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D97448">
        <w:rPr>
          <w:rFonts w:ascii="Times New Roman" w:hAnsi="Times New Roman" w:cs="Times New Roman"/>
          <w:sz w:val="28"/>
          <w:szCs w:val="28"/>
          <w:shd w:val="clear" w:color="auto" w:fill="FFFFFF"/>
        </w:rPr>
        <w:t>Войно-Ясенецкого</w:t>
      </w:r>
      <w:proofErr w:type="spellEnd"/>
      <w:r w:rsidRPr="00D97448">
        <w:rPr>
          <w:rFonts w:ascii="Times New Roman" w:hAnsi="Times New Roman" w:cs="Times New Roman"/>
          <w:sz w:val="28"/>
          <w:szCs w:val="28"/>
          <w:shd w:val="clear" w:color="auto" w:fill="FFFFFF"/>
        </w:rPr>
        <w:t>" Министерства здравоохранения Российской Федерации</w:t>
      </w: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Кафедра: Кафедра </w:t>
      </w:r>
      <w:proofErr w:type="spellStart"/>
      <w:r w:rsidRPr="00D97448">
        <w:rPr>
          <w:rFonts w:ascii="Times New Roman" w:hAnsi="Times New Roman" w:cs="Times New Roman"/>
          <w:sz w:val="28"/>
          <w:szCs w:val="28"/>
          <w:shd w:val="clear" w:color="auto" w:fill="FFFFFF"/>
        </w:rPr>
        <w:t>дерматовенерологии</w:t>
      </w:r>
      <w:proofErr w:type="spellEnd"/>
      <w:r w:rsidRPr="00D97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профессора </w:t>
      </w:r>
      <w:proofErr w:type="spellStart"/>
      <w:r w:rsidRPr="00D97448">
        <w:rPr>
          <w:rFonts w:ascii="Times New Roman" w:hAnsi="Times New Roman" w:cs="Times New Roman"/>
          <w:sz w:val="28"/>
          <w:szCs w:val="28"/>
          <w:shd w:val="clear" w:color="auto" w:fill="FFFFFF"/>
        </w:rPr>
        <w:t>В.И.Прохоренкова</w:t>
      </w:r>
      <w:proofErr w:type="spellEnd"/>
      <w:r w:rsidRPr="00D97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курсом косметологии и </w:t>
      </w:r>
      <w:proofErr w:type="gramStart"/>
      <w:r w:rsidRPr="00D9744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Реферат на тему: </w:t>
      </w:r>
      <w:r w:rsidRPr="00D97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Пруриго.</w:t>
      </w: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ординатор </w:t>
      </w:r>
    </w:p>
    <w:p w:rsidR="00D97448" w:rsidRPr="00D97448" w:rsidRDefault="00D97448" w:rsidP="00D974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Фабриченко</w:t>
      </w:r>
      <w:proofErr w:type="spellEnd"/>
      <w:r w:rsidRPr="00D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48" w:rsidRPr="00D97448" w:rsidRDefault="00D97448" w:rsidP="00D97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448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5"/>
      </w:tblGrid>
      <w:tr w:rsidR="00D97448" w:rsidRPr="00D97448" w:rsidTr="00D97448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97448" w:rsidRPr="00D97448" w:rsidRDefault="00D97448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Пруриго (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почесуха,prurigo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) - хроническое рецидивирующее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полиэтиологическое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заболевание из группы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нейроаллергодерматозов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ервичными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морфологическими элементами которого являются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папуло-везикулы,уртикарные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папулы,полушаровидные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папулезные и узловатые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элементы,появление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сопровождается сильным зудом.</w:t>
            </w:r>
          </w:p>
        </w:tc>
      </w:tr>
    </w:tbl>
    <w:p w:rsidR="00D97448" w:rsidRPr="00D97448" w:rsidRDefault="00D97448" w:rsidP="00D974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7448" w:rsidRPr="00D97448" w:rsidRDefault="00D97448" w:rsidP="00D9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97448">
        <w:rPr>
          <w:rFonts w:ascii="Times New Roman" w:eastAsia="Times New Roman" w:hAnsi="Times New Roman" w:cs="Times New Roman"/>
          <w:b/>
          <w:i/>
          <w:lang w:eastAsia="ru-RU"/>
        </w:rPr>
        <w:t>Этиология и эпидемиология</w:t>
      </w:r>
    </w:p>
    <w:p w:rsidR="00D97448" w:rsidRPr="00D97448" w:rsidRDefault="00D97448" w:rsidP="00D974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 xml:space="preserve">В развитии заболевания в детском возрасте провоцирующими факторами выступает сенсибилизация к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пищевым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,л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екарственным,бытовым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аллергенам,к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укусам насекомых (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москиты,клещи,клопы,блохи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),а также нарушения пищеварения (в том числе врожденные ферментопатии),глистные и паразитарные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инвазии,аутоинтоксикации,профилактические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прививки,очаги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инфекции.</w:t>
      </w:r>
    </w:p>
    <w:p w:rsidR="00D97448" w:rsidRPr="00D97448" w:rsidRDefault="00D97448" w:rsidP="00D97448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 xml:space="preserve">У взрослых основное значение придается воздействию эндогенных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аллергенов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,в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озникающих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вследствие хронических желудочно-кишечных (функциональная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диспепсия,синдром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раздраженного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кишечника,язвенная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болезнь желудка и двенадцатиперстной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кишки,гепатит,холецистит,цирроз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печени),эндокринных нарушений (сахарный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диабет,тиреотоксикоз,дисменорреи,кисты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яичников),а также различным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интоксикациям,алиментарным,вегетососудистым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нарушениям,гельминтозам,заболеваниям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нервной системы и аутоиммунным процессам. Пруриго взрослых может быть проявлением неспецифической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реакции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,р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азвившейся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на фоне болезней крови (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лимфогранулематоз,лимфолейкозы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>),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паранеопластических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процессов,системных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заболеваний,беременности,фотосенсибилизации,нервно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-психических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стрессов,укусов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насекомых.</w:t>
      </w:r>
    </w:p>
    <w:p w:rsidR="00D97448" w:rsidRPr="00D97448" w:rsidRDefault="00D97448" w:rsidP="00D9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97448">
        <w:rPr>
          <w:rFonts w:ascii="Times New Roman" w:eastAsia="Times New Roman" w:hAnsi="Times New Roman" w:cs="Times New Roman"/>
          <w:b/>
          <w:i/>
          <w:lang w:eastAsia="ru-RU"/>
        </w:rPr>
        <w:t>Классификация</w:t>
      </w:r>
    </w:p>
    <w:p w:rsidR="00D97448" w:rsidRPr="00D97448" w:rsidRDefault="00D97448" w:rsidP="00D97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L28.1 Почесуха узловатая</w:t>
      </w:r>
    </w:p>
    <w:p w:rsidR="00D97448" w:rsidRPr="00D97448" w:rsidRDefault="00D97448" w:rsidP="00D97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L28.2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ругая почесуха</w:t>
      </w:r>
    </w:p>
    <w:p w:rsidR="00D97448" w:rsidRPr="00D97448" w:rsidRDefault="00D97448" w:rsidP="00D9744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Почесуха простая</w:t>
      </w:r>
    </w:p>
    <w:p w:rsidR="00D97448" w:rsidRPr="00D97448" w:rsidRDefault="00D97448" w:rsidP="00D9744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Почесуха пигментная</w:t>
      </w:r>
    </w:p>
    <w:p w:rsidR="00D97448" w:rsidRPr="00D97448" w:rsidRDefault="00D97448" w:rsidP="00D9744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 xml:space="preserve">Почесуха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мультиформная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хроническая</w:t>
      </w:r>
    </w:p>
    <w:p w:rsidR="00D97448" w:rsidRPr="00D97448" w:rsidRDefault="00D97448" w:rsidP="00D97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L50.8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ругая крапивница</w:t>
      </w:r>
    </w:p>
    <w:p w:rsidR="00D97448" w:rsidRPr="00D97448" w:rsidRDefault="00D97448" w:rsidP="00D9744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Папулезная крапивница</w:t>
      </w:r>
    </w:p>
    <w:p w:rsidR="00D97448" w:rsidRPr="00D97448" w:rsidRDefault="00D97448" w:rsidP="00D97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L57.8 Другие изменения кожи, вызванные хроническим воздействием неионизирующего излучения</w:t>
      </w:r>
    </w:p>
    <w:p w:rsidR="00D97448" w:rsidRPr="00D97448" w:rsidRDefault="00D97448" w:rsidP="00D9744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Почесуха солнечная</w:t>
      </w:r>
    </w:p>
    <w:p w:rsidR="00D97448" w:rsidRPr="00D97448" w:rsidRDefault="00D97448" w:rsidP="00D97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 xml:space="preserve">O26.9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Состояние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,с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вязанное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с беременностью, неуточненное</w:t>
      </w:r>
    </w:p>
    <w:p w:rsidR="00D97448" w:rsidRPr="00D97448" w:rsidRDefault="00D97448" w:rsidP="00D9744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Почесуха беременных</w:t>
      </w:r>
    </w:p>
    <w:p w:rsidR="00D97448" w:rsidRPr="00D97448" w:rsidRDefault="00D97448" w:rsidP="00D9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97448">
        <w:rPr>
          <w:rFonts w:ascii="Times New Roman" w:eastAsia="Times New Roman" w:hAnsi="Times New Roman" w:cs="Times New Roman"/>
          <w:b/>
          <w:i/>
          <w:lang w:eastAsia="ru-RU"/>
        </w:rPr>
        <w:t>Клиническая картина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D97448" w:rsidRPr="00D97448" w:rsidTr="00D97448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97448" w:rsidRDefault="00D97448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Детска почесуха</w:t>
            </w:r>
          </w:p>
          <w:p w:rsidR="00D97448" w:rsidRPr="00D97448" w:rsidRDefault="00D97448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Известна также как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строфулюс,strophulus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infantum,детская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папулезная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крапивница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spellEnd"/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настоящее время считается результатом реакцией гиперчувствительности на укусы насекомых :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москитов,комаров,блох,клещей,клопов,гусениц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мотыльков.Ряд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авторов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считают,что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папулезная крапивница чаще наблюдается у детей с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атопической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предрасположенностью.</w:t>
            </w:r>
          </w:p>
          <w:p w:rsidR="00D97448" w:rsidRPr="00D97448" w:rsidRDefault="00D97448" w:rsidP="00D97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ачинает развиваться в течение первого года жизни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ребенка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,н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наиболее выраженные проявления заболевания наблюдаются в возрасте от 2 до 8 лет. Первичными морфологическими элементами на коже являются волдыри размером от 2 до 10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spellEnd"/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центральной части которых располагается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узелок,увенчанный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везикулой (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серопапула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). На фоне интенсивного зуда сначала появляются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уртикарные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высыпания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spellEnd"/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центре которых на отечном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эритематозном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фоне формируются плотные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серопапулы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величиной с просяное зерно с мелким пузырьком на верхушке. Волдырь исчезает через 6-12 часов. Вследствие экскориаций папулы инфильтрируются,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а на месте везикул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образуются геморрагические корочки. Встречаются и самостоятельные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серопапулы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круженные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небольшим венчиком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гиперемии,но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не имеющие волдырей в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основании,а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также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уртикарные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элементы без папул и везикул.</w:t>
            </w:r>
          </w:p>
          <w:p w:rsidR="00D97448" w:rsidRPr="00D97448" w:rsidRDefault="00D97448" w:rsidP="00D97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Высыпания и зуд возникают приступообразно и локализуются симметрично на коже разгибательных поверхностей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конечностей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,т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уловища,ягодиц,ладоней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подошв,реже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- на коже лица и волосистой части головы. Во время приступа высыпаний отмечаются интенсивный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зуд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собенно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вечером и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ночью,что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приводит к нарушениям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сна,раздражительности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97448" w:rsidRPr="00D97448" w:rsidRDefault="00D97448" w:rsidP="00D97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Иногда отмечается кратковременное повышение температуры тела до 37,5-38ºС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,и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зменения клинического анализа крови (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эозинофилия,анемия,может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быть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лимфоцитоз,повышенная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СОЭ),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полиаденопатия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97448" w:rsidRPr="00D97448" w:rsidTr="00D97448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97448" w:rsidRDefault="00D97448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7448" w:rsidRDefault="00D97448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Почесуха простая</w:t>
            </w:r>
          </w:p>
          <w:p w:rsidR="00D97448" w:rsidRPr="00D97448" w:rsidRDefault="00D97448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Известна также как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prurigo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simplex,urticaria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papulosa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chronica,почесуха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Гебры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Встречается как у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взрослых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,т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и ,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реже,у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детей.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Может проявляться в двух формах: 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острой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и хронической.</w:t>
            </w:r>
          </w:p>
          <w:p w:rsidR="00D97448" w:rsidRPr="00D97448" w:rsidRDefault="00D97448" w:rsidP="00D97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Острая форма заболевания характеризуется появлением на коже разгибательных поверхностей верхних и нижних конечностей,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реже - туловища,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диссеминированных полушаровидных папул плотной консистенции,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величиной с чечевицу,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не склонных к слиянию,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красновато-бурого цвета,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которые вследствие отека могут приобретать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уртикарный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 (отечные папулы) на фоне интенсивного зуда. В результате экскориаций поверхность их покрывается геморрагическими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корочками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отторжении которых остается временная пигментация или белесоватые рубчики. Высыпаниям предшествуют незначительные нарушения общего состояния в течение 1-2 дней. Острая форма заболевания может продолжаться от 2 недель до 4 месяцев. У больных вследствие мучительного зуда возникают невротические расстройства: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раздражительность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ессонница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97448" w:rsidRPr="00D97448" w:rsidRDefault="00D97448" w:rsidP="00D97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Хроническая форма заболевания отличается длительным рецидивирующим течением и проявлением наряду с папулезными высыпаниями очагов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лихенификации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. У лиц с повышенной чувствительностью к ультрафиолетовым лучам обострения нередко имеют сезонный характер (весенняя или летняя формы почесухи) и характеризуется локализацией высыпаний на открытых участках кожи.</w:t>
            </w:r>
          </w:p>
        </w:tc>
      </w:tr>
      <w:tr w:rsidR="00D97448" w:rsidRPr="00D97448" w:rsidTr="00D97448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97448" w:rsidRDefault="00D97448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D97448" w:rsidRDefault="003C5C72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Узлова почесуха</w:t>
            </w:r>
          </w:p>
          <w:p w:rsidR="00D97448" w:rsidRPr="00D97448" w:rsidRDefault="00D97448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Известна также как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prurigo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nodularis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и узловатая почесуха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Гайда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spellEnd"/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настоящее время различают две формы - раннюю (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атопическую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) и позднюю (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неатопическую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D97448" w:rsidRPr="00D97448" w:rsidRDefault="00D97448" w:rsidP="00D97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Ранняя форма встречается у детей и подростков с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атопическим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дерматитом,иногда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ее называют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атопическим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пруриго и сопровождается кожной гиперчувствительностью к различным аллергенам окружающей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среды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оздняя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форма встречается преимущественно у женщин в возрасте старше 40 лет.</w:t>
            </w:r>
          </w:p>
          <w:p w:rsidR="00D97448" w:rsidRPr="00D97448" w:rsidRDefault="00D97448" w:rsidP="00D97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Клиническая картина для 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обоих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форм характеризуется наличием мономорфных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высыпаний,представленных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изолированными крупными (величиной от 0,5 до 1 см и более в диаметре) полушаровидными или округлыми плотными папулами и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узлами,резко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выступающими над уровнем кожи. Элементы вначале имеют цвет нормальной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кожи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,з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атем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становятся красновато-коричневыми. Поверхность элементов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гладкая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алее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на поверхности могут появляться чешуйки или гиперкератотические и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веррукозные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очаги. В результате интенсивного приступообразного зуда на них появляются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экскориации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окрытые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геморрагическими корочками. Разрешение патологических элементов нередко происходит через изъязвление и рубцевание. Высыпания локализуются симметрично на коже разгибательных поверхностей верхних и нижних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конечностей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,р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еже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- на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сгибательных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поверхностях,спине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97448" w:rsidRPr="00D97448" w:rsidRDefault="00D97448" w:rsidP="00D97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Заболевание сопровождается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интенсивным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иопсирующим,приступообразным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зудом,усиливающимся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после возникновения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высыпаний,что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объясняется гиперплазией нервных волокон в пораженных участках кожи. Заболевание длится годами и сопровождается короткими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ремиссиями.</w:t>
            </w:r>
          </w:p>
        </w:tc>
      </w:tr>
      <w:tr w:rsidR="00D97448" w:rsidRPr="00D97448" w:rsidTr="00D97448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C5C72" w:rsidRDefault="003C5C72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C72" w:rsidRDefault="003C5C72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Почесуха беременных</w:t>
            </w:r>
          </w:p>
          <w:p w:rsidR="00D97448" w:rsidRPr="00D97448" w:rsidRDefault="00D97448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Известна также как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атопическая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сыпь беременных,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пруриго беременных,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папулезный дерматит беременных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Шпанглер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. Частое специфическое кожное заболевание беременных,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характеризующееся зудящими экзематозными или папулезными высыпаниями. В отличи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от других дерматозов беременных обычно возникает перед 3-им триместром. Две трети случаев характеризуется экзематозными изменениями кожи в типичных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атопических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местах,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таких как шея и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сгибательные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поверхности. Высыпания обычно хорошо поддаются лечению и спонтанно исчезают после родов,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но преимущественно возникает вновь при повторных беременностях. Плод не поражается,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но риск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атопического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дерматита у детей повышается.</w:t>
            </w:r>
          </w:p>
          <w:p w:rsidR="00D97448" w:rsidRPr="00D97448" w:rsidRDefault="00D97448" w:rsidP="00D97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Считается,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что патогенез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атопических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высыпаний инициируется изменениями иммунной системой,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вызванными беременностью. Имеет место сдвиг в сторону гуморального ответа с увеличением активности Th2. Пациентки,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у которых развивается заболевание,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могут иметь существующую предрасположенность к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атопическому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дерматиту,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однако 80% пациенток отмечают подобное изменение кожи лишь во время своей беременности. Часто прослеживается семейный анамнез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атопического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дерматита.</w:t>
            </w:r>
          </w:p>
        </w:tc>
      </w:tr>
      <w:tr w:rsidR="00D97448" w:rsidRPr="00D97448" w:rsidTr="00D97448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C5C72" w:rsidRDefault="003C5C72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3C5C72" w:rsidRDefault="003C5C72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Почесуха пигментная </w:t>
            </w:r>
          </w:p>
          <w:p w:rsidR="00D97448" w:rsidRPr="00D97448" w:rsidRDefault="00D97448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Известна также как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prurigo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pigmentosa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Этиология и патогенез пигментной почесухи изучены недостаточно.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По-видимому,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как и при других видах почесух,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в патогенезе имеют значение аллергия,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и эндогенные интоксикации,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нарушение функций нервной,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эндокринной и пищеварительной систем,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атопия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очаги хронической инфекции.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Улучшение состояния при назначении антибиотиков предполагает роль бактериальной инфекции.</w:t>
            </w:r>
          </w:p>
          <w:p w:rsidR="00D97448" w:rsidRPr="00D97448" w:rsidRDefault="00D97448" w:rsidP="00D97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Наблюдается в основном у женщин в возрасте 30-50 лет. Основными элементами являются красноватого цвета шелушащиеся папулы,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опровождающиеся</w:t>
            </w:r>
            <w:proofErr w:type="spellEnd"/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сильным зудом. Первоначальной зоной поражения чаще оказываются шея и верхние отделы туловища,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откуда высыпания постепенно распространяются на нижележащие отделы кожного покрова,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одновременно элементы могут сливаться в сетчатые очаги. При обратном развитии узелков на их месте остаются выраженная пигментация,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местами сетчатая,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и легкая атрофия.</w:t>
            </w:r>
          </w:p>
          <w:p w:rsidR="00D97448" w:rsidRPr="00D97448" w:rsidRDefault="00D97448" w:rsidP="00D97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Протекает годами с периодическими обострениями. Мучительный зуд нередко приводит к невротическому состоянию.</w:t>
            </w:r>
          </w:p>
        </w:tc>
      </w:tr>
      <w:tr w:rsidR="00D97448" w:rsidRPr="00D97448" w:rsidTr="00D97448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C5C72" w:rsidRDefault="003C5C72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3C5C72" w:rsidRDefault="003C5C72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Почесуха мультиформная хроническая</w:t>
            </w:r>
          </w:p>
          <w:p w:rsidR="00D97448" w:rsidRPr="00D97448" w:rsidRDefault="00D97448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Известна</w:t>
            </w:r>
            <w:r w:rsidRPr="0029473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также</w:t>
            </w:r>
            <w:r w:rsidRPr="0029473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как</w:t>
            </w:r>
            <w:r w:rsidRPr="0029473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29473B">
              <w:rPr>
                <w:rFonts w:ascii="Times New Roman" w:eastAsia="Times New Roman" w:hAnsi="Times New Roman" w:cs="Times New Roman"/>
                <w:lang w:val="en-US" w:eastAsia="ru-RU"/>
              </w:rPr>
              <w:t>prurigo</w:t>
            </w:r>
            <w:proofErr w:type="spellEnd"/>
            <w:r w:rsidRPr="0029473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29473B">
              <w:rPr>
                <w:rFonts w:ascii="Times New Roman" w:eastAsia="Times New Roman" w:hAnsi="Times New Roman" w:cs="Times New Roman"/>
                <w:lang w:val="en-US" w:eastAsia="ru-RU"/>
              </w:rPr>
              <w:t>chronica</w:t>
            </w:r>
            <w:proofErr w:type="spellEnd"/>
            <w:r w:rsidRPr="0029473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29473B">
              <w:rPr>
                <w:rFonts w:ascii="Times New Roman" w:eastAsia="Times New Roman" w:hAnsi="Times New Roman" w:cs="Times New Roman"/>
                <w:lang w:val="en-US" w:eastAsia="ru-RU"/>
              </w:rPr>
              <w:t>multiformis,prurigo</w:t>
            </w:r>
            <w:proofErr w:type="spellEnd"/>
            <w:r w:rsidRPr="0029473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Lutz.</w:t>
            </w:r>
            <w:r w:rsidR="003C5C72" w:rsidRPr="0029473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Этиология и патогенез не 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В настоящее время считается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паранеопластическим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процессом.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Развивается внезапно у взрослых в возрасте старше 30 лет.</w:t>
            </w:r>
          </w:p>
          <w:p w:rsidR="00D97448" w:rsidRPr="00D97448" w:rsidRDefault="00D97448" w:rsidP="00D97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Характеризуется полиморфной сыпью,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состоящей из плотных беловато-серых узелков,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иногда с пузырьками на верхушках волдырей,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из множественных экскориаций и расчесов,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местами мелких поверхностных рубчиков. Со временем кожа утолщается,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становится сухой,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образуются бляшки диффузной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лихенификации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. Зуд мучительный,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усиливается после приема пищи,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перед сном,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при переживаниях,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сопровождаясь нередко увеличением потоотделения.</w:t>
            </w:r>
          </w:p>
          <w:p w:rsidR="00D97448" w:rsidRPr="00D97448" w:rsidRDefault="00D97448" w:rsidP="00D97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Высыпания обычно локализуются на коже складок туловища,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ягодицы верхних и нижних конечностей и половых органов. При расположении на шее,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лице и волосистой части головы,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особенно у женщин,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пруригинозные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элементы могут сопровождаться зудящей угревой сыпью,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резистентной к терапии (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пруригинозные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угри). Различают легкую и тяжелую формы заболевания.</w:t>
            </w:r>
          </w:p>
          <w:p w:rsidR="00D97448" w:rsidRPr="00D97448" w:rsidRDefault="00D97448" w:rsidP="00D974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При легкой форме (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prurigo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mitis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) элементы расположены только на разгибательных сторонах конечностей,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неред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ко выражен зуд.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При локализации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дерматозана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открытых частях тела необходимо исключить воздействие холодного воздуха,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солнечных лучей и других резко метеорологических факторов. Рецидивы и обострения при этой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разновидности сравнительно редки.</w:t>
            </w:r>
          </w:p>
          <w:p w:rsidR="00D97448" w:rsidRPr="00D97448" w:rsidRDefault="00D97448" w:rsidP="00D9744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При тяжелой форме (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prurigo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ferox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) распространенная,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резко зудящая сыпь покрывает почти всю поверхность тела. Рецидивы и обострения длительны,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ремиссии почти отсутствуют.</w:t>
            </w:r>
          </w:p>
        </w:tc>
      </w:tr>
      <w:tr w:rsidR="00D97448" w:rsidRPr="00D97448" w:rsidTr="00D97448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3C5C72" w:rsidRDefault="003C5C72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3C5C72" w:rsidRDefault="003C5C72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Почесуха солнечная</w:t>
            </w:r>
          </w:p>
          <w:p w:rsidR="00D97448" w:rsidRPr="00D97448" w:rsidRDefault="00D97448" w:rsidP="00D97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Известная также как актиническое пруриго,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летнаяя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почесуха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Хатчинсона,hydroa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aestivale.Чаще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всего встречается у коренных жителей Северной и Южной Америк (почесуха индейцев)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днако сообщается о случаях,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выявленных в Европе и Азии.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Считается наследственным дерматозом.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Этиология и патогенез полностью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незвестны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spellEnd"/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93% больных выявляется HLA-DR4.По-видимому,антиген,индуцированный ультрафиолетовым излучением,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вызывает воспалительный ответ у восприимчивых людей.</w:t>
            </w:r>
          </w:p>
          <w:p w:rsidR="00D97448" w:rsidRDefault="00D97448" w:rsidP="00D97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Проявляется в детстве,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как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правило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spellEnd"/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девочек в возрасте 10-14 лет.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Характеризуется сильно зудящими папулами и бляшками с вторичной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лихенификацией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экзематизацией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в основном на открытых участках тела,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но может наблюдаться в области поясницы и ягодиц.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Характерны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хейлит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и конъюнктивит,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которые встречаются у половины больных.</w:t>
            </w:r>
            <w:proofErr w:type="gramEnd"/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Временная ремиссия наступает </w:t>
            </w:r>
            <w:proofErr w:type="spell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зимой</w:t>
            </w:r>
            <w:proofErr w:type="gramStart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  <w:proofErr w:type="spellEnd"/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 xml:space="preserve"> этом часть высыпаний сохраняется,</w:t>
            </w:r>
            <w:r w:rsidR="003C5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448">
              <w:rPr>
                <w:rFonts w:ascii="Times New Roman" w:eastAsia="Times New Roman" w:hAnsi="Times New Roman" w:cs="Times New Roman"/>
                <w:lang w:eastAsia="ru-RU"/>
              </w:rPr>
              <w:t>а обострение наблюдается в весенне-летний период.</w:t>
            </w:r>
          </w:p>
          <w:p w:rsidR="00D97448" w:rsidRPr="00D97448" w:rsidRDefault="00D97448" w:rsidP="00D974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7448" w:rsidRPr="00D97448" w:rsidRDefault="00D97448" w:rsidP="003C5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97448">
        <w:rPr>
          <w:rFonts w:ascii="Times New Roman" w:eastAsia="Times New Roman" w:hAnsi="Times New Roman" w:cs="Times New Roman"/>
          <w:b/>
          <w:i/>
          <w:lang w:eastAsia="ru-RU"/>
        </w:rPr>
        <w:t>Диагностика</w:t>
      </w:r>
    </w:p>
    <w:p w:rsidR="00D97448" w:rsidRPr="00D97448" w:rsidRDefault="00D97448" w:rsidP="00D97448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Диагностика основывается на данных анамнеза и клинической картине заболевания. По показаниям и с целью проведения дифференциальной диагностики назначаются следующие лабораторные исследования:</w:t>
      </w:r>
    </w:p>
    <w:p w:rsidR="00D97448" w:rsidRPr="00D97448" w:rsidRDefault="00D97448" w:rsidP="00D974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клинические анализы крови и мочи;</w:t>
      </w:r>
    </w:p>
    <w:p w:rsidR="00D97448" w:rsidRPr="00D97448" w:rsidRDefault="00D97448" w:rsidP="00D974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биохимический анализ крови: общий белок,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общий </w:t>
      </w:r>
      <w:r w:rsidRPr="00D97448">
        <w:rPr>
          <w:rFonts w:ascii="Times New Roman" w:eastAsia="Times New Roman" w:hAnsi="Times New Roman" w:cs="Times New Roman"/>
          <w:lang w:eastAsia="ru-RU"/>
        </w:rPr>
        <w:t>билирубин,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448">
        <w:rPr>
          <w:rFonts w:ascii="Times New Roman" w:eastAsia="Times New Roman" w:hAnsi="Times New Roman" w:cs="Times New Roman"/>
          <w:lang w:eastAsia="ru-RU"/>
        </w:rPr>
        <w:t>АЛТ,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448">
        <w:rPr>
          <w:rFonts w:ascii="Times New Roman" w:eastAsia="Times New Roman" w:hAnsi="Times New Roman" w:cs="Times New Roman"/>
          <w:lang w:eastAsia="ru-RU"/>
        </w:rPr>
        <w:t>АСТ,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448">
        <w:rPr>
          <w:rFonts w:ascii="Times New Roman" w:eastAsia="Times New Roman" w:hAnsi="Times New Roman" w:cs="Times New Roman"/>
          <w:lang w:eastAsia="ru-RU"/>
        </w:rPr>
        <w:t>ЩФ,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креатинин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>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448">
        <w:rPr>
          <w:rFonts w:ascii="Times New Roman" w:eastAsia="Times New Roman" w:hAnsi="Times New Roman" w:cs="Times New Roman"/>
          <w:lang w:eastAsia="ru-RU"/>
        </w:rPr>
        <w:t>мочевина,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448">
        <w:rPr>
          <w:rFonts w:ascii="Times New Roman" w:eastAsia="Times New Roman" w:hAnsi="Times New Roman" w:cs="Times New Roman"/>
          <w:lang w:eastAsia="ru-RU"/>
        </w:rPr>
        <w:t>глюкоза;</w:t>
      </w:r>
    </w:p>
    <w:p w:rsidR="00D97448" w:rsidRPr="00D97448" w:rsidRDefault="00D97448" w:rsidP="00D974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анализ кала на яйца глист;</w:t>
      </w:r>
    </w:p>
    <w:p w:rsidR="00D97448" w:rsidRPr="00D97448" w:rsidRDefault="00D97448" w:rsidP="00D974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серологическая диагностика паразитарных заболеваний - выявление антител к антигенам лямблий,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448">
        <w:rPr>
          <w:rFonts w:ascii="Times New Roman" w:eastAsia="Times New Roman" w:hAnsi="Times New Roman" w:cs="Times New Roman"/>
          <w:lang w:eastAsia="ru-RU"/>
        </w:rPr>
        <w:t>аскарид,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описторхисов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и др.</w:t>
      </w:r>
    </w:p>
    <w:p w:rsidR="00D97448" w:rsidRPr="00D97448" w:rsidRDefault="00D97448" w:rsidP="00D974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 xml:space="preserve">обследование на ВИЧ-инфекцию (определение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IgM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IgG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- антител к HIV1,HIV2) и гепатиты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 xml:space="preserve"> и С (определение HCV-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антител,HBs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>-антигена);</w:t>
      </w:r>
    </w:p>
    <w:p w:rsidR="00D97448" w:rsidRPr="00D97448" w:rsidRDefault="00D97448" w:rsidP="00D974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 xml:space="preserve">гистологическое исследование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биоптатов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кожи;</w:t>
      </w:r>
    </w:p>
    <w:p w:rsidR="00D97448" w:rsidRPr="00D97448" w:rsidRDefault="00D97448" w:rsidP="00D974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микроскопическое исследование соскоба с кожи на чесоточного клеща;</w:t>
      </w:r>
    </w:p>
    <w:p w:rsidR="00D97448" w:rsidRPr="00D97448" w:rsidRDefault="00D97448" w:rsidP="00D974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 xml:space="preserve">определение сывороточных 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аллерген-специфических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 xml:space="preserve"> антител (пищевых,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448">
        <w:rPr>
          <w:rFonts w:ascii="Times New Roman" w:eastAsia="Times New Roman" w:hAnsi="Times New Roman" w:cs="Times New Roman"/>
          <w:lang w:eastAsia="ru-RU"/>
        </w:rPr>
        <w:t>бытовых,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448">
        <w:rPr>
          <w:rFonts w:ascii="Times New Roman" w:eastAsia="Times New Roman" w:hAnsi="Times New Roman" w:cs="Times New Roman"/>
          <w:lang w:eastAsia="ru-RU"/>
        </w:rPr>
        <w:t>пыльцевых,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эпидермальных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>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448">
        <w:rPr>
          <w:rFonts w:ascii="Times New Roman" w:eastAsia="Times New Roman" w:hAnsi="Times New Roman" w:cs="Times New Roman"/>
          <w:lang w:eastAsia="ru-RU"/>
        </w:rPr>
        <w:t>к лекарственным препаратам,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448">
        <w:rPr>
          <w:rFonts w:ascii="Times New Roman" w:eastAsia="Times New Roman" w:hAnsi="Times New Roman" w:cs="Times New Roman"/>
          <w:lang w:eastAsia="ru-RU"/>
        </w:rPr>
        <w:t>укусам насекомых).</w:t>
      </w:r>
    </w:p>
    <w:p w:rsidR="00D97448" w:rsidRPr="00D97448" w:rsidRDefault="00D97448" w:rsidP="00D97448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По показаниям назначаются консультации других специалистов: гастроэнтеролога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,н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европатолога,эндокринолога,оториноларинголога,гинеколога,онколога,физиотерапевта.</w:t>
      </w:r>
    </w:p>
    <w:p w:rsidR="00D97448" w:rsidRPr="00D97448" w:rsidRDefault="00D97448" w:rsidP="003C5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97448">
        <w:rPr>
          <w:rFonts w:ascii="Times New Roman" w:eastAsia="Times New Roman" w:hAnsi="Times New Roman" w:cs="Times New Roman"/>
          <w:b/>
          <w:i/>
          <w:lang w:eastAsia="ru-RU"/>
        </w:rPr>
        <w:t>Лечение</w:t>
      </w:r>
    </w:p>
    <w:p w:rsidR="00D97448" w:rsidRPr="00D97448" w:rsidRDefault="00D97448" w:rsidP="00D97448">
      <w:pPr>
        <w:pBdr>
          <w:bottom w:val="single" w:sz="6" w:space="4" w:color="666666"/>
        </w:pBdr>
        <w:shd w:val="clear" w:color="auto" w:fill="FFFFFF"/>
        <w:spacing w:before="100" w:beforeAutospacing="1" w:after="100" w:afterAutospacing="1" w:line="294" w:lineRule="atLeast"/>
        <w:outlineLvl w:val="2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Общие замечания по терапии</w:t>
      </w:r>
    </w:p>
    <w:p w:rsidR="00D97448" w:rsidRPr="00D97448" w:rsidRDefault="00D97448" w:rsidP="00D974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Антигистаминные препараты II поколения являются медикаментозной терапией первого выбора. При необходимости,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448">
        <w:rPr>
          <w:rFonts w:ascii="Times New Roman" w:eastAsia="Times New Roman" w:hAnsi="Times New Roman" w:cs="Times New Roman"/>
          <w:lang w:eastAsia="ru-RU"/>
        </w:rPr>
        <w:t>если седативный эффект может принести пользу,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448">
        <w:rPr>
          <w:rFonts w:ascii="Times New Roman" w:eastAsia="Times New Roman" w:hAnsi="Times New Roman" w:cs="Times New Roman"/>
          <w:lang w:eastAsia="ru-RU"/>
        </w:rPr>
        <w:t>применяют антигистаминные средства I поколения.</w:t>
      </w:r>
    </w:p>
    <w:p w:rsidR="00D97448" w:rsidRPr="00D97448" w:rsidRDefault="00D97448" w:rsidP="00D974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lastRenderedPageBreak/>
        <w:t xml:space="preserve">При упорном течении заболевания применяют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глюкокортикостероидные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препараты системного действия.</w:t>
      </w:r>
    </w:p>
    <w:p w:rsidR="00D97448" w:rsidRPr="00D97448" w:rsidRDefault="00D97448" w:rsidP="00D974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В наружной терапии используют растворы анилиновых красителей (метиленовый синий,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фукорцин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>,</w:t>
      </w:r>
      <w:r w:rsidR="003C5C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7448">
        <w:rPr>
          <w:rFonts w:ascii="Times New Roman" w:eastAsia="Times New Roman" w:hAnsi="Times New Roman" w:cs="Times New Roman"/>
          <w:lang w:eastAsia="ru-RU"/>
        </w:rPr>
        <w:t>бриллиантовый зеленый)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,т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 xml:space="preserve">опические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глюкокортистероидные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препараты</w:t>
      </w:r>
    </w:p>
    <w:p w:rsidR="00D97448" w:rsidRPr="00D97448" w:rsidRDefault="00D97448" w:rsidP="00D974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Показания к госпитализации - Отсутствуют</w:t>
      </w:r>
    </w:p>
    <w:p w:rsidR="00D97448" w:rsidRPr="00D97448" w:rsidRDefault="00D97448" w:rsidP="00D97448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i/>
          <w:iCs/>
          <w:lang w:eastAsia="ru-RU"/>
        </w:rPr>
        <w:t>Цель лечения</w:t>
      </w:r>
    </w:p>
    <w:p w:rsidR="00D97448" w:rsidRPr="00D97448" w:rsidRDefault="00D97448" w:rsidP="00D974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прекращение прогрессирования заболевания;</w:t>
      </w:r>
    </w:p>
    <w:p w:rsidR="00D97448" w:rsidRPr="00D97448" w:rsidRDefault="00D97448" w:rsidP="00D974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уменьшение зуда;</w:t>
      </w:r>
    </w:p>
    <w:p w:rsidR="00D97448" w:rsidRPr="00D97448" w:rsidRDefault="00D97448" w:rsidP="00D974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регресс высыпаний.</w:t>
      </w:r>
    </w:p>
    <w:p w:rsidR="00D97448" w:rsidRPr="00D97448" w:rsidRDefault="00D97448" w:rsidP="00D97448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i/>
          <w:iCs/>
          <w:lang w:eastAsia="ru-RU"/>
        </w:rPr>
        <w:t>Требования к результатам лечения</w:t>
      </w:r>
    </w:p>
    <w:p w:rsidR="00D97448" w:rsidRPr="00D97448" w:rsidRDefault="00D97448" w:rsidP="00D974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прекращение зуда;</w:t>
      </w:r>
    </w:p>
    <w:p w:rsidR="00D97448" w:rsidRPr="00D97448" w:rsidRDefault="00D97448" w:rsidP="00D974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разрешение высыпаний.</w:t>
      </w:r>
    </w:p>
    <w:p w:rsidR="00D97448" w:rsidRPr="00D97448" w:rsidRDefault="00D97448" w:rsidP="00D97448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i/>
          <w:iCs/>
          <w:lang w:eastAsia="ru-RU"/>
        </w:rPr>
        <w:t>Тактика при отсутствии эффекта от лечения</w:t>
      </w:r>
    </w:p>
    <w:p w:rsidR="00D97448" w:rsidRPr="00D97448" w:rsidRDefault="00D97448" w:rsidP="00D974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 xml:space="preserve">Консультации других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специалистов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,в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ыявление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и лечение соматической патологии.</w:t>
      </w:r>
    </w:p>
    <w:p w:rsidR="00D97448" w:rsidRPr="00D97448" w:rsidRDefault="00D97448" w:rsidP="00D97448">
      <w:pPr>
        <w:pBdr>
          <w:bottom w:val="single" w:sz="6" w:space="4" w:color="666666"/>
        </w:pBdr>
        <w:shd w:val="clear" w:color="auto" w:fill="FFFFFF"/>
        <w:spacing w:before="100" w:beforeAutospacing="1" w:after="100" w:afterAutospacing="1" w:line="294" w:lineRule="atLeast"/>
        <w:outlineLvl w:val="2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Системная терапия</w:t>
      </w:r>
    </w:p>
    <w:p w:rsidR="00D97448" w:rsidRPr="00D97448" w:rsidRDefault="00D97448" w:rsidP="00D97448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1.Антигистаминные препараты</w:t>
      </w:r>
    </w:p>
    <w:p w:rsidR="00D97448" w:rsidRPr="00D97448" w:rsidRDefault="00D97448" w:rsidP="00D974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диметиндена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малеат</w:t>
      </w:r>
      <w:proofErr w:type="spellEnd"/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 xml:space="preserve"> детям в возрасте от 1 месяца до 1 года - 3-10 капель перорально 3 раза в сутки; детям в возрасте от 1 года до 3 лет - 10-15 капель перорально 3 раза в сутки; детям в возрасте от 3 до 12 лет - 15-20 капель перорально 3 раза в сутки; детям в возрасте старше 12 лет и взрослым - 20-40 капель перорально 3 раза в сутки в течение 14-28 дней или</w:t>
      </w:r>
    </w:p>
    <w:p w:rsidR="00D97448" w:rsidRPr="00D97448" w:rsidRDefault="00D97448" w:rsidP="00D974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лоратадин</w:t>
      </w:r>
      <w:proofErr w:type="spellEnd"/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 xml:space="preserve"> детям в возрасте от 2 до 12 лет - 5 мг (5 мл) 1 раз в сутки перорально; детям в возрасте старше 12 лет и взрослым - 10 мг (10 мл) 1 раз в сутки перорально в течение 14-28 дней или</w:t>
      </w:r>
    </w:p>
    <w:p w:rsidR="00D97448" w:rsidRPr="00D97448" w:rsidRDefault="00D97448" w:rsidP="00D974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дезлоратадин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: детям в возрасте от 2 до 5 лет - 1,25 мг (2,5 мл сиропа) 1 раз в сутки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перорально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,д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етям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возрасте от 6 до 11 лет - 2,5 мг (5 мл сиропа) 1 раз в сутки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перорально,детям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возрасте старше 12 лет и взрослым - 5 мг (10 мл сиропа) 1 раз в сутки перорально в течение 14-28 дней или</w:t>
      </w:r>
    </w:p>
    <w:p w:rsidR="00D97448" w:rsidRPr="00D97448" w:rsidRDefault="00D97448" w:rsidP="00D974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фексофенадина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гидрохлорид : детям в возрасте от 6 до 12 лет - 30 мг перорально 1-2 раза в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сутки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,д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етям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возрасте старше 12 лет и взрослым 120-180 мг перорально 1 раз в сутки в течение 14-28 дней или</w:t>
      </w:r>
    </w:p>
    <w:p w:rsidR="00D97448" w:rsidRPr="00D97448" w:rsidRDefault="00D97448" w:rsidP="00D974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левоцетиризин</w:t>
      </w:r>
      <w:proofErr w:type="spellEnd"/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 xml:space="preserve"> детям в возрасте старше 6 лет и взрослым - 5 мг перорально 1 раз в сутки в течение 14-28 дней или</w:t>
      </w:r>
    </w:p>
    <w:p w:rsidR="00D97448" w:rsidRPr="00D97448" w:rsidRDefault="00D97448" w:rsidP="00D974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цетиризина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гидрохлорид : детям в возрасте от 6 до 12 месяцев - 2,5 мг (5 капель) перорально 1 раз в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сутки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,д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етям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возрасте от 1 года до 2 лет - 2,5 мг (5 капель) перорально 1-2 раза в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сутки,детям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возрасте от 2 до 6 лет - 2,5 мг (5 капель) перорально 2 раза в сутки или 5 мг (10 капель) перорально 1 раз в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сутки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,д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етям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возрасте старше 6 лет и взрослым - 5 мг перорально 1 раз в сутки в течение 14-28 дней или</w:t>
      </w:r>
    </w:p>
    <w:p w:rsidR="00D97448" w:rsidRPr="00D97448" w:rsidRDefault="00D97448" w:rsidP="00D974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хлоропирамина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гидрохлорид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 xml:space="preserve"> детям в возрасте от 1 месяца до 1 года 5 мг (0,25 мл раствора) внутримышечно 1 раз в сутки; детям в возрасте от 1 года до 6 лет - 10 мг (0,5 мл </w:t>
      </w:r>
      <w:r w:rsidRPr="00D97448">
        <w:rPr>
          <w:rFonts w:ascii="Times New Roman" w:eastAsia="Times New Roman" w:hAnsi="Times New Roman" w:cs="Times New Roman"/>
          <w:lang w:eastAsia="ru-RU"/>
        </w:rPr>
        <w:lastRenderedPageBreak/>
        <w:t>раствора) внутримышечно 1 раз в сутки; детям в возрасте от 6 до 14 лет - 10-20 мг (0,5-1 мл раствора) внутримышечно 1 раз в сутки; детям в возрасте старше 14 лет и взрослым - 20-40 мг (1-2 мл раствора) внутримышечно 1 раз в сутки в течение 5-7 дней или</w:t>
      </w:r>
    </w:p>
    <w:p w:rsidR="00D97448" w:rsidRPr="00D97448" w:rsidRDefault="00D97448" w:rsidP="00D974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хлоропирамина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гидрохлорид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 xml:space="preserve"> детям в возрасте до 1 года - 6,25 мг перорально 2-3 раза в сутки; детям в возрасте от 1 до 6 лет - 8,3 мг перорально 2-3 раза в сутки; детям в возрасте от 6 до 14 лет - 12,5 мг перорально 2-3 раза в сутки; детям в возрасте старше 14 лет и взрослым - 25 мг перорально 3-4 раза в сутки в течение 5-7 дней или</w:t>
      </w:r>
    </w:p>
    <w:p w:rsidR="00D97448" w:rsidRPr="00D97448" w:rsidRDefault="00D97448" w:rsidP="00D974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дифенгидрамина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гидрохлорид : детям в возрасте от 2 месяцев до 2 лет - 2-5 мг перорально 2 раза в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сутки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,д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етям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возрасте от 2 до 5 лет - 5-15 мг перорально 2 раза в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сутки,детям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возрасте от 5 до 12 лет - 15-30 мг перорально 2 раза в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сутки,детям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возрасте старше 12 лет и взрослым - 30-50 мг перорально 3 раза в сутки в течение 5-7 дней или</w:t>
      </w:r>
    </w:p>
    <w:p w:rsidR="00D97448" w:rsidRPr="00D97448" w:rsidRDefault="00D97448" w:rsidP="00D974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дифенгидрамина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гидрохлорид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 xml:space="preserve"> детям в возрасте старше 12 лет и взрослым 10-50 мг (1-5 мл раствора) внутримышечно 1-3 раза в сутки в течение 5-7 дней или</w:t>
      </w:r>
    </w:p>
    <w:p w:rsidR="00D97448" w:rsidRPr="00D97448" w:rsidRDefault="00D97448" w:rsidP="00D974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клемастина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фумарат</w:t>
      </w:r>
      <w:proofErr w:type="spellEnd"/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 xml:space="preserve"> детям в возрасте от 1 года до 3 лет - 2-2,5 мл (200-250 мкг) перорально 2 раза в сутки; детям в возрасте от 3 до 6 лет - 5 мл (500 мкг) перорально 2 раза в сутки; детям в возрасте от 6 до 12 лет - 0,5-1 мг перорально 2 раза в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сутки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,д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етям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возрасте старше 12 лет и взрослым - 1 мг перорально 2 раза в сутки в течение 5-7 дней или</w:t>
      </w:r>
    </w:p>
    <w:p w:rsidR="00D97448" w:rsidRPr="00D97448" w:rsidRDefault="00D97448" w:rsidP="00D974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клемастина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фумарат</w:t>
      </w:r>
      <w:proofErr w:type="spellEnd"/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 xml:space="preserve"> детям - 25 мг на кг массы тела в сутки внутримышечно; взрослым - 2 мг 2 раза в сутки внутримышечно в течение 5-7 дней или</w:t>
      </w:r>
    </w:p>
    <w:p w:rsidR="00D97448" w:rsidRPr="00D97448" w:rsidRDefault="00D97448" w:rsidP="00D974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хифенадина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гидрохлорид : детям в возрасте от 2 до 3 лет - 5 мг перорально 2-3 раза в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сутки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,д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етям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возрасте от 3 до 7 лет - 10 мг перорально 2 раза в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сутки,детям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возрасте от 7 до 12 лет - 10-15 мг перорально 2-3 раза в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сутки,детям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возрасте старше 12 лет и взрослым - 25-50 мг перорально 2-4 раза в сутки в течение 5-7 дней или</w:t>
      </w:r>
    </w:p>
    <w:p w:rsidR="00D97448" w:rsidRPr="00D97448" w:rsidRDefault="00D97448" w:rsidP="00D974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эбастин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: детям в возрасте от 6 до 12 лет - 5 мг (5 мл сиропа) перорально 1 раз в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сутки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,д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етям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возрасте от 12 до 15 лет - 10 мг (10мл сиропа) перорально 1 раз в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сутки,детям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возрасте старше 15 лет и взрослым - 10-20 мг (10-20 мл сиропа) перорально 1 раз в сутки в течение 10-14 дней .</w:t>
      </w:r>
    </w:p>
    <w:p w:rsidR="00D97448" w:rsidRPr="00D97448" w:rsidRDefault="00D97448" w:rsidP="00D97448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2.Транквилизаторы</w:t>
      </w:r>
    </w:p>
    <w:p w:rsidR="00D97448" w:rsidRPr="00D97448" w:rsidRDefault="00D97448" w:rsidP="00D9744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гидроксизин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: детям в возрасте от 1 года до 6 лет - 1-2,5 мг на кг массы тела в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сутки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,д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етям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возрасте старше 6 лет - 1-2 мг на кг в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сутки,взрослым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- 25 мг 2-4 раза в сутки в течение 3-4 недель .</w:t>
      </w:r>
    </w:p>
    <w:p w:rsidR="00D97448" w:rsidRPr="00D97448" w:rsidRDefault="00D97448" w:rsidP="00D9744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талидомид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назначается для лечения солнечной почесухи и приводит к значительному улучшению в среднем на 50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дней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ачальные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дозы 50-100 мг для детей и 100-200 мг для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взрослых,перорально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каждые 24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часа,с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последующим снижением дозы.</w:t>
      </w:r>
    </w:p>
    <w:p w:rsidR="00D97448" w:rsidRPr="00D97448" w:rsidRDefault="00D97448" w:rsidP="00D97448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3.Глюкокортикостероидные препараты:</w:t>
      </w:r>
    </w:p>
    <w:p w:rsidR="00D97448" w:rsidRPr="00D97448" w:rsidRDefault="00D97448" w:rsidP="00D974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преднизолон 20-40 мг в сутки перорально в течение 1-2 месяцев с последующей отменой или</w:t>
      </w:r>
    </w:p>
    <w:p w:rsidR="00D97448" w:rsidRPr="00D97448" w:rsidRDefault="00D97448" w:rsidP="00D9744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бетаметазон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1мл 1 раз в 2-3 недели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внутримышечно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,н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курс 3-4 инъекции .</w:t>
      </w:r>
    </w:p>
    <w:p w:rsidR="00D97448" w:rsidRPr="00D97448" w:rsidRDefault="00D97448" w:rsidP="00D97448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4.Антибиотики назначаются для лечения пигментной почесухи.</w:t>
      </w:r>
    </w:p>
    <w:p w:rsidR="00D97448" w:rsidRPr="00D97448" w:rsidRDefault="00D97448" w:rsidP="00D9744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миноциклин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100 мг ежедневно</w:t>
      </w:r>
    </w:p>
    <w:p w:rsidR="00D97448" w:rsidRPr="00D97448" w:rsidRDefault="00D97448" w:rsidP="00D9744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доксициклин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100-200 мг ежедневно</w:t>
      </w:r>
    </w:p>
    <w:p w:rsidR="00D97448" w:rsidRPr="00D97448" w:rsidRDefault="00D97448" w:rsidP="00D9744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макролиды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эритромицин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,к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ларитромицин,джозамицин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>)</w:t>
      </w:r>
    </w:p>
    <w:p w:rsidR="00D97448" w:rsidRPr="00D97448" w:rsidRDefault="00D97448" w:rsidP="00D97448">
      <w:pPr>
        <w:pBdr>
          <w:bottom w:val="single" w:sz="6" w:space="4" w:color="666666"/>
        </w:pBdr>
        <w:shd w:val="clear" w:color="auto" w:fill="FFFFFF"/>
        <w:spacing w:before="100" w:beforeAutospacing="1" w:after="100" w:afterAutospacing="1" w:line="294" w:lineRule="atLeast"/>
        <w:outlineLvl w:val="2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lastRenderedPageBreak/>
        <w:t>Наружная терапия</w:t>
      </w:r>
    </w:p>
    <w:p w:rsidR="00D97448" w:rsidRPr="00D97448" w:rsidRDefault="00D97448" w:rsidP="00D97448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1.Глюкокортикостероидные препараты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D97448" w:rsidRPr="00D97448" w:rsidRDefault="00D97448" w:rsidP="00D974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гидрокортизона ацетат в виде аппликаций 1-3 раза в сутки в течение 2-4 недель или</w:t>
      </w:r>
    </w:p>
    <w:p w:rsidR="00D97448" w:rsidRPr="00D97448" w:rsidRDefault="00D97448" w:rsidP="00D974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метилпреднизолона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ацепонат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виде аппликаций 1 раз в сутки в течение 2-4 недель или</w:t>
      </w:r>
    </w:p>
    <w:p w:rsidR="00D97448" w:rsidRPr="00D97448" w:rsidRDefault="00D97448" w:rsidP="00D974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флуметазона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пивалат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виде аппликаций 1-3 раза в сутки в течение 2-4 недель или</w:t>
      </w:r>
    </w:p>
    <w:p w:rsidR="00D97448" w:rsidRPr="00D97448" w:rsidRDefault="00D97448" w:rsidP="00D974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алклометазона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дипропионат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виде аппликаций 1-3 раза в сутки в течение 2-4 недель или</w:t>
      </w:r>
    </w:p>
    <w:p w:rsidR="00D97448" w:rsidRPr="00D97448" w:rsidRDefault="00D97448" w:rsidP="00D974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бетаметазона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дипропионат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виде аппликаций 1 раз в сутки в течение 2-4 недель или</w:t>
      </w:r>
    </w:p>
    <w:p w:rsidR="00D97448" w:rsidRPr="00D97448" w:rsidRDefault="00D97448" w:rsidP="00D974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бетаметазона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валерат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виде аппликаций 1-3 раза в сутки в течение 2-4 недель или</w:t>
      </w:r>
    </w:p>
    <w:p w:rsidR="00D97448" w:rsidRPr="00D97448" w:rsidRDefault="00D97448" w:rsidP="00D974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мометазона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фуроат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виде аппликаций 1 раз в сутки в течение 2-4 недель или</w:t>
      </w:r>
    </w:p>
    <w:p w:rsidR="00D97448" w:rsidRPr="00D97448" w:rsidRDefault="00D97448" w:rsidP="00D974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гидрокортизона 17-бутират в виде аппликаций 1-3 раза в сутки в течение 2-4 недель или</w:t>
      </w:r>
    </w:p>
    <w:p w:rsidR="00D97448" w:rsidRPr="00D97448" w:rsidRDefault="00D97448" w:rsidP="00D974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триамцинолона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ацетонит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виде аппликаций 1-3 раза в сутки в течение 2-4 недель или</w:t>
      </w:r>
    </w:p>
    <w:p w:rsidR="00D97448" w:rsidRPr="00D97448" w:rsidRDefault="00D97448" w:rsidP="00D974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флутиказона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пропионат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виде аппликаций 1-3 раза в сутки в течение 2-4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недельили</w:t>
      </w:r>
      <w:proofErr w:type="spellEnd"/>
    </w:p>
    <w:p w:rsidR="00D97448" w:rsidRPr="00D97448" w:rsidRDefault="00D97448" w:rsidP="00D974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флуоцинолона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ацетонид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виде аппликаций 1-3 раза в сутки в течение 2-4 недель или</w:t>
      </w:r>
    </w:p>
    <w:p w:rsidR="00D97448" w:rsidRPr="00D97448" w:rsidRDefault="00D97448" w:rsidP="00D9744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клобетазола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пропионат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в виде аппликаций 1-2 раза в сутки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 xml:space="preserve"> течение 2-4 недель.</w:t>
      </w:r>
    </w:p>
    <w:p w:rsidR="00D97448" w:rsidRPr="00D97448" w:rsidRDefault="00D97448" w:rsidP="00D97448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 xml:space="preserve">При узловатой почесухе целесообразны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внутриочаговые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инъекции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глюкокортикостероидных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препаратов - гидрокортизон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spellStart"/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триамцинолон,бетаметазона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дипропионат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>.</w:t>
      </w:r>
    </w:p>
    <w:p w:rsidR="00D97448" w:rsidRPr="00D97448" w:rsidRDefault="00D97448" w:rsidP="00D97448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2.Пасты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,к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 xml:space="preserve">ремы,мази,содержащие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деготь,ихтиол,нафталан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(5-10% дегтярная мазь,2-5% нафталана,3-5% борно - 5-10% дегтярная мазь,5% ихтиоловая мазь) на ночь под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окклюзионную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повязку в течение 3 недель .</w:t>
      </w:r>
    </w:p>
    <w:p w:rsidR="00D97448" w:rsidRPr="00D97448" w:rsidRDefault="00D97448" w:rsidP="00D97448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 xml:space="preserve">3.Кремы и мази с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противоздудными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 xml:space="preserve"> средствами - </w:t>
      </w:r>
      <w:proofErr w:type="spellStart"/>
      <w:r w:rsidRPr="00D97448">
        <w:rPr>
          <w:rFonts w:ascii="Times New Roman" w:eastAsia="Times New Roman" w:hAnsi="Times New Roman" w:cs="Times New Roman"/>
          <w:lang w:eastAsia="ru-RU"/>
        </w:rPr>
        <w:t>ментолом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>,а</w:t>
      </w:r>
      <w:proofErr w:type="gramEnd"/>
      <w:r w:rsidRPr="00D97448">
        <w:rPr>
          <w:rFonts w:ascii="Times New Roman" w:eastAsia="Times New Roman" w:hAnsi="Times New Roman" w:cs="Times New Roman"/>
          <w:lang w:eastAsia="ru-RU"/>
        </w:rPr>
        <w:t>нестезином,димедролом,фенистилом</w:t>
      </w:r>
      <w:proofErr w:type="spellEnd"/>
      <w:r w:rsidRPr="00D97448">
        <w:rPr>
          <w:rFonts w:ascii="Times New Roman" w:eastAsia="Times New Roman" w:hAnsi="Times New Roman" w:cs="Times New Roman"/>
          <w:lang w:eastAsia="ru-RU"/>
        </w:rPr>
        <w:t>.</w:t>
      </w:r>
    </w:p>
    <w:p w:rsidR="00D97448" w:rsidRPr="00D97448" w:rsidRDefault="00D97448" w:rsidP="00D97448">
      <w:pPr>
        <w:pBdr>
          <w:bottom w:val="single" w:sz="6" w:space="4" w:color="666666"/>
        </w:pBdr>
        <w:shd w:val="clear" w:color="auto" w:fill="FFFFFF"/>
        <w:spacing w:before="100" w:beforeAutospacing="1" w:after="100" w:afterAutospacing="1" w:line="294" w:lineRule="atLeast"/>
        <w:outlineLvl w:val="2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Физиотерапевтическое лечение</w:t>
      </w:r>
    </w:p>
    <w:p w:rsidR="00D97448" w:rsidRPr="00D97448" w:rsidRDefault="00D97448" w:rsidP="00D9744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селективная фототерапия 4-5 раз в неделю на курс 20-30 сеансов или</w:t>
      </w:r>
    </w:p>
    <w:p w:rsidR="00D97448" w:rsidRPr="00D97448" w:rsidRDefault="00D97448" w:rsidP="00D9744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lang w:eastAsia="ru-RU"/>
        </w:rPr>
      </w:pPr>
      <w:r w:rsidRPr="00D97448">
        <w:rPr>
          <w:rFonts w:ascii="Times New Roman" w:eastAsia="Times New Roman" w:hAnsi="Times New Roman" w:cs="Times New Roman"/>
          <w:lang w:eastAsia="ru-RU"/>
        </w:rPr>
        <w:t>ПУВА-терапия 4 раза в неделю на курс 15-20 сеансов (в тяжелых случаях при распространенных зудящих высыпаниях)</w:t>
      </w:r>
      <w:proofErr w:type="gramStart"/>
      <w:r w:rsidRPr="00D97448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29473B" w:rsidRDefault="0029473B">
      <w:pPr>
        <w:rPr>
          <w:rFonts w:ascii="Times New Roman" w:hAnsi="Times New Roman" w:cs="Times New Roman"/>
        </w:rPr>
      </w:pPr>
    </w:p>
    <w:p w:rsidR="004402B2" w:rsidRDefault="0029473B" w:rsidP="0029473B">
      <w:pPr>
        <w:jc w:val="center"/>
        <w:rPr>
          <w:rFonts w:ascii="Times New Roman" w:hAnsi="Times New Roman" w:cs="Times New Roman"/>
          <w:b/>
          <w:i/>
        </w:rPr>
      </w:pPr>
      <w:r w:rsidRPr="0029473B">
        <w:rPr>
          <w:rFonts w:ascii="Times New Roman" w:hAnsi="Times New Roman" w:cs="Times New Roman"/>
          <w:b/>
          <w:i/>
        </w:rPr>
        <w:t>Список литературы</w:t>
      </w:r>
    </w:p>
    <w:p w:rsidR="0029473B" w:rsidRPr="0029473B" w:rsidRDefault="0029473B" w:rsidP="0029473B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Дерматовенерология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: нац. рук. : крат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зд. / ред. Ю. С. Бутов, Ю. К. Скрипкин, О. Л. Иванов. -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Москва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ГЭОТАР-Медиа, 2020. </w:t>
      </w:r>
      <w:r>
        <w:rPr>
          <w:rFonts w:ascii="Times New Roman" w:hAnsi="Times New Roman"/>
          <w:sz w:val="24"/>
          <w:szCs w:val="24"/>
          <w:lang w:eastAsia="ru-RU"/>
        </w:rPr>
        <w:t>- Текст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электронный. - URL: </w:t>
      </w:r>
      <w:hyperlink r:id="rId6" w:history="1">
        <w:r w:rsidRPr="00413A19">
          <w:rPr>
            <w:rStyle w:val="a4"/>
            <w:rFonts w:ascii="Times New Roman" w:hAnsi="Times New Roman"/>
            <w:sz w:val="24"/>
            <w:szCs w:val="24"/>
            <w:lang w:eastAsia="ru-RU"/>
          </w:rPr>
          <w:t>https://www.rosmedlib.ru/book/ISBN9785970457085.html</w:t>
        </w:r>
      </w:hyperlink>
    </w:p>
    <w:p w:rsidR="0029473B" w:rsidRPr="0029473B" w:rsidRDefault="0029473B" w:rsidP="0029473B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Дерматоонкопатология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иллюстрированное руководство для врачей / И. Н. Чупров, А.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Сыдиков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Д. 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Заславский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Р. А. Насыров ; ред. И. Н. Чупров, А.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Сыдиков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- Москва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ГЭОТАР-Медиа, 2021. -.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ил. - Текст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электронный. - URL: </w:t>
      </w:r>
      <w:hyperlink r:id="rId7" w:history="1">
        <w:r w:rsidRPr="00413A19">
          <w:rPr>
            <w:rStyle w:val="a4"/>
            <w:rFonts w:ascii="Times New Roman" w:hAnsi="Times New Roman"/>
            <w:sz w:val="24"/>
            <w:szCs w:val="24"/>
            <w:lang w:eastAsia="ru-RU"/>
          </w:rPr>
          <w:t>https://www.rosmedlib.ru/book/ISBN9785970458990.html</w:t>
        </w:r>
      </w:hyperlink>
    </w:p>
    <w:p w:rsidR="0029473B" w:rsidRPr="0029473B" w:rsidRDefault="0029473B" w:rsidP="0029473B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Клинические рекомендации. Почесуха. Российское общество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дерматовенерологов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косметологов </w:t>
      </w:r>
      <w:bookmarkStart w:id="0" w:name="_GoBack"/>
      <w:bookmarkEnd w:id="0"/>
    </w:p>
    <w:sectPr w:rsidR="0029473B" w:rsidRPr="0029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1E01"/>
    <w:multiLevelType w:val="multilevel"/>
    <w:tmpl w:val="AA3E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03734"/>
    <w:multiLevelType w:val="multilevel"/>
    <w:tmpl w:val="FAD8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60EBA"/>
    <w:multiLevelType w:val="multilevel"/>
    <w:tmpl w:val="626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52D96"/>
    <w:multiLevelType w:val="multilevel"/>
    <w:tmpl w:val="0E78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A0625"/>
    <w:multiLevelType w:val="multilevel"/>
    <w:tmpl w:val="BBCE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03109"/>
    <w:multiLevelType w:val="multilevel"/>
    <w:tmpl w:val="E9E6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D6253"/>
    <w:multiLevelType w:val="hybridMultilevel"/>
    <w:tmpl w:val="BA88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420DA"/>
    <w:multiLevelType w:val="multilevel"/>
    <w:tmpl w:val="273E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47557"/>
    <w:multiLevelType w:val="multilevel"/>
    <w:tmpl w:val="C95C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9135A7"/>
    <w:multiLevelType w:val="multilevel"/>
    <w:tmpl w:val="0D5E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7A189C"/>
    <w:multiLevelType w:val="multilevel"/>
    <w:tmpl w:val="AF6E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453704"/>
    <w:multiLevelType w:val="multilevel"/>
    <w:tmpl w:val="BA22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922E3"/>
    <w:multiLevelType w:val="multilevel"/>
    <w:tmpl w:val="3C4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3F6698"/>
    <w:multiLevelType w:val="multilevel"/>
    <w:tmpl w:val="220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132DE"/>
    <w:multiLevelType w:val="multilevel"/>
    <w:tmpl w:val="3D0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040741"/>
    <w:multiLevelType w:val="multilevel"/>
    <w:tmpl w:val="F908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451902"/>
    <w:multiLevelType w:val="multilevel"/>
    <w:tmpl w:val="0B00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8A4563"/>
    <w:multiLevelType w:val="multilevel"/>
    <w:tmpl w:val="4AA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F61356"/>
    <w:multiLevelType w:val="multilevel"/>
    <w:tmpl w:val="097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664122"/>
    <w:multiLevelType w:val="multilevel"/>
    <w:tmpl w:val="D0B4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1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10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3C"/>
    <w:rsid w:val="00000541"/>
    <w:rsid w:val="00047C2B"/>
    <w:rsid w:val="00080978"/>
    <w:rsid w:val="000B573B"/>
    <w:rsid w:val="000B71B4"/>
    <w:rsid w:val="00134101"/>
    <w:rsid w:val="00162EFF"/>
    <w:rsid w:val="00173148"/>
    <w:rsid w:val="0020073C"/>
    <w:rsid w:val="00200F87"/>
    <w:rsid w:val="0029473B"/>
    <w:rsid w:val="0037033F"/>
    <w:rsid w:val="00383D98"/>
    <w:rsid w:val="003A7064"/>
    <w:rsid w:val="003C5C72"/>
    <w:rsid w:val="003D5349"/>
    <w:rsid w:val="0042625C"/>
    <w:rsid w:val="00431935"/>
    <w:rsid w:val="004402B2"/>
    <w:rsid w:val="004446A1"/>
    <w:rsid w:val="00446822"/>
    <w:rsid w:val="004D0D89"/>
    <w:rsid w:val="00504309"/>
    <w:rsid w:val="00520DF0"/>
    <w:rsid w:val="00523AB3"/>
    <w:rsid w:val="005945DC"/>
    <w:rsid w:val="005A0DE1"/>
    <w:rsid w:val="005A7690"/>
    <w:rsid w:val="005C5CD5"/>
    <w:rsid w:val="005D323D"/>
    <w:rsid w:val="006A34AD"/>
    <w:rsid w:val="00704238"/>
    <w:rsid w:val="00704F33"/>
    <w:rsid w:val="00774E46"/>
    <w:rsid w:val="007B3BE8"/>
    <w:rsid w:val="00821161"/>
    <w:rsid w:val="008431DA"/>
    <w:rsid w:val="008464D4"/>
    <w:rsid w:val="008A44E0"/>
    <w:rsid w:val="008C379E"/>
    <w:rsid w:val="0092661A"/>
    <w:rsid w:val="009D4DE0"/>
    <w:rsid w:val="009E2A91"/>
    <w:rsid w:val="009E5476"/>
    <w:rsid w:val="009F3DF5"/>
    <w:rsid w:val="009F6B6D"/>
    <w:rsid w:val="00A00859"/>
    <w:rsid w:val="00A7448B"/>
    <w:rsid w:val="00A8733D"/>
    <w:rsid w:val="00AA77C7"/>
    <w:rsid w:val="00AD41B8"/>
    <w:rsid w:val="00AE38E2"/>
    <w:rsid w:val="00AE49D0"/>
    <w:rsid w:val="00AF3519"/>
    <w:rsid w:val="00B34151"/>
    <w:rsid w:val="00B375EE"/>
    <w:rsid w:val="00B56B85"/>
    <w:rsid w:val="00B60653"/>
    <w:rsid w:val="00C6023C"/>
    <w:rsid w:val="00C864A4"/>
    <w:rsid w:val="00CE6E1C"/>
    <w:rsid w:val="00D46F51"/>
    <w:rsid w:val="00D5520C"/>
    <w:rsid w:val="00D74F69"/>
    <w:rsid w:val="00D97448"/>
    <w:rsid w:val="00E009FB"/>
    <w:rsid w:val="00E01DAC"/>
    <w:rsid w:val="00E46552"/>
    <w:rsid w:val="00E47080"/>
    <w:rsid w:val="00E540F8"/>
    <w:rsid w:val="00E85170"/>
    <w:rsid w:val="00EC7A9F"/>
    <w:rsid w:val="00EE7FF5"/>
    <w:rsid w:val="00FB1463"/>
    <w:rsid w:val="00FD0004"/>
    <w:rsid w:val="00FD25AD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48"/>
  </w:style>
  <w:style w:type="paragraph" w:styleId="3">
    <w:name w:val="heading 3"/>
    <w:basedOn w:val="a"/>
    <w:link w:val="30"/>
    <w:uiPriority w:val="9"/>
    <w:qFormat/>
    <w:rsid w:val="00D97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74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9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7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4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4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48"/>
  </w:style>
  <w:style w:type="paragraph" w:styleId="3">
    <w:name w:val="heading 3"/>
    <w:basedOn w:val="a"/>
    <w:link w:val="30"/>
    <w:uiPriority w:val="9"/>
    <w:qFormat/>
    <w:rsid w:val="00D97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74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9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7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4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4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5309">
              <w:marLeft w:val="0"/>
              <w:marRight w:val="0"/>
              <w:marTop w:val="0"/>
              <w:marBottom w:val="0"/>
              <w:divBdr>
                <w:top w:val="single" w:sz="2" w:space="4" w:color="F0F0F0"/>
                <w:left w:val="single" w:sz="2" w:space="8" w:color="F0F0F0"/>
                <w:bottom w:val="single" w:sz="2" w:space="4" w:color="F0F0F0"/>
                <w:right w:val="single" w:sz="2" w:space="8" w:color="F0F0F0"/>
              </w:divBdr>
            </w:div>
            <w:div w:id="480540718">
              <w:marLeft w:val="0"/>
              <w:marRight w:val="0"/>
              <w:marTop w:val="0"/>
              <w:marBottom w:val="0"/>
              <w:divBdr>
                <w:top w:val="single" w:sz="2" w:space="4" w:color="F0F0F0"/>
                <w:left w:val="single" w:sz="2" w:space="8" w:color="F0F0F0"/>
                <w:bottom w:val="single" w:sz="2" w:space="4" w:color="F0F0F0"/>
                <w:right w:val="single" w:sz="2" w:space="8" w:color="F0F0F0"/>
              </w:divBdr>
            </w:div>
            <w:div w:id="1892837506">
              <w:marLeft w:val="0"/>
              <w:marRight w:val="0"/>
              <w:marTop w:val="0"/>
              <w:marBottom w:val="0"/>
              <w:divBdr>
                <w:top w:val="single" w:sz="2" w:space="4" w:color="F0F0F0"/>
                <w:left w:val="single" w:sz="2" w:space="8" w:color="F0F0F0"/>
                <w:bottom w:val="single" w:sz="2" w:space="4" w:color="F0F0F0"/>
                <w:right w:val="single" w:sz="2" w:space="8" w:color="F0F0F0"/>
              </w:divBdr>
            </w:div>
            <w:div w:id="1680739865">
              <w:marLeft w:val="0"/>
              <w:marRight w:val="0"/>
              <w:marTop w:val="0"/>
              <w:marBottom w:val="0"/>
              <w:divBdr>
                <w:top w:val="single" w:sz="2" w:space="4" w:color="F0F0F0"/>
                <w:left w:val="single" w:sz="2" w:space="8" w:color="F0F0F0"/>
                <w:bottom w:val="single" w:sz="2" w:space="4" w:color="F0F0F0"/>
                <w:right w:val="single" w:sz="2" w:space="8" w:color="F0F0F0"/>
              </w:divBdr>
            </w:div>
            <w:div w:id="1637952545">
              <w:marLeft w:val="0"/>
              <w:marRight w:val="0"/>
              <w:marTop w:val="0"/>
              <w:marBottom w:val="0"/>
              <w:divBdr>
                <w:top w:val="single" w:sz="2" w:space="4" w:color="F0F0F0"/>
                <w:left w:val="single" w:sz="2" w:space="8" w:color="F0F0F0"/>
                <w:bottom w:val="single" w:sz="2" w:space="4" w:color="F0F0F0"/>
                <w:right w:val="single" w:sz="2" w:space="8" w:color="F0F0F0"/>
              </w:divBdr>
              <w:divsChild>
                <w:div w:id="1732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9081">
              <w:marLeft w:val="0"/>
              <w:marRight w:val="0"/>
              <w:marTop w:val="0"/>
              <w:marBottom w:val="0"/>
              <w:divBdr>
                <w:top w:val="single" w:sz="2" w:space="4" w:color="F0F0F0"/>
                <w:left w:val="single" w:sz="2" w:space="8" w:color="F0F0F0"/>
                <w:bottom w:val="single" w:sz="2" w:space="4" w:color="F0F0F0"/>
                <w:right w:val="single" w:sz="2" w:space="8" w:color="F0F0F0"/>
              </w:divBdr>
            </w:div>
          </w:divsChild>
        </w:div>
      </w:divsChild>
    </w:div>
    <w:div w:id="3666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osmedlib.ru/book/ISBN978597045899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5708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2023-10-15T13:35:00Z</dcterms:created>
  <dcterms:modified xsi:type="dcterms:W3CDTF">2023-10-31T14:28:00Z</dcterms:modified>
</cp:coreProperties>
</file>