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48" w:rsidRPr="00D97448" w:rsidRDefault="00D97448" w:rsidP="00D974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D97448">
        <w:rPr>
          <w:rFonts w:ascii="Times New Roman" w:hAnsi="Times New Roman" w:cs="Times New Roman"/>
          <w:sz w:val="28"/>
          <w:szCs w:val="28"/>
          <w:shd w:val="clear" w:color="auto" w:fill="FFFFFF"/>
        </w:rPr>
        <w:t>Войно-Ясенецкого</w:t>
      </w:r>
      <w:proofErr w:type="spellEnd"/>
      <w:r w:rsidRPr="00D97448">
        <w:rPr>
          <w:rFonts w:ascii="Times New Roman" w:hAnsi="Times New Roman" w:cs="Times New Roman"/>
          <w:sz w:val="28"/>
          <w:szCs w:val="28"/>
          <w:shd w:val="clear" w:color="auto" w:fill="FFFFFF"/>
        </w:rPr>
        <w:t>" Министерства здравоохранения Российской Федерации</w:t>
      </w:r>
    </w:p>
    <w:p w:rsidR="00D97448" w:rsidRPr="00D97448" w:rsidRDefault="00D97448" w:rsidP="00D974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7448" w:rsidRPr="00D97448" w:rsidRDefault="00D97448" w:rsidP="00D974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7448" w:rsidRPr="00D97448" w:rsidRDefault="00D97448" w:rsidP="00D974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7448" w:rsidRPr="00D97448" w:rsidRDefault="00D97448" w:rsidP="00D974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7448" w:rsidRPr="00D97448" w:rsidRDefault="00D97448" w:rsidP="00D974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Кафедра: Кафедра </w:t>
      </w:r>
      <w:proofErr w:type="spellStart"/>
      <w:r w:rsidRPr="00D97448">
        <w:rPr>
          <w:rFonts w:ascii="Times New Roman" w:hAnsi="Times New Roman" w:cs="Times New Roman"/>
          <w:sz w:val="28"/>
          <w:szCs w:val="28"/>
          <w:shd w:val="clear" w:color="auto" w:fill="FFFFFF"/>
        </w:rPr>
        <w:t>дерматовенерологии</w:t>
      </w:r>
      <w:proofErr w:type="spellEnd"/>
      <w:r w:rsidRPr="00D97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имени профессора </w:t>
      </w:r>
      <w:proofErr w:type="spellStart"/>
      <w:r w:rsidRPr="00D97448">
        <w:rPr>
          <w:rFonts w:ascii="Times New Roman" w:hAnsi="Times New Roman" w:cs="Times New Roman"/>
          <w:sz w:val="28"/>
          <w:szCs w:val="28"/>
          <w:shd w:val="clear" w:color="auto" w:fill="FFFFFF"/>
        </w:rPr>
        <w:t>В.И.Прохоренкова</w:t>
      </w:r>
      <w:proofErr w:type="spellEnd"/>
      <w:r w:rsidRPr="00D97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курсом косметологии и </w:t>
      </w:r>
      <w:proofErr w:type="gramStart"/>
      <w:r w:rsidRPr="00D97448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</w:p>
    <w:p w:rsidR="00D97448" w:rsidRPr="00D97448" w:rsidRDefault="00D97448" w:rsidP="00D974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7448" w:rsidRPr="00D97448" w:rsidRDefault="00D97448" w:rsidP="00D974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7448" w:rsidRPr="00D97448" w:rsidRDefault="00D97448" w:rsidP="00D974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7448" w:rsidRPr="00D97448" w:rsidRDefault="00D97448" w:rsidP="00D974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7448" w:rsidRPr="00D97448" w:rsidRDefault="00D97448" w:rsidP="00D974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7448" w:rsidRPr="00D97448" w:rsidRDefault="00D97448" w:rsidP="00D974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7448" w:rsidRPr="00D97448" w:rsidRDefault="00D97448" w:rsidP="00D974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7448" w:rsidRPr="00D97448" w:rsidRDefault="00D97448" w:rsidP="00D974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7448" w:rsidRPr="00D97448" w:rsidRDefault="00D97448" w:rsidP="00D974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7448" w:rsidRPr="00D97448" w:rsidRDefault="00D97448" w:rsidP="00D974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7448" w:rsidRPr="00D97448" w:rsidRDefault="00D97448" w:rsidP="00D974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7448" w:rsidRPr="00D97448" w:rsidRDefault="00D97448" w:rsidP="00D974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7448" w:rsidRPr="00D97448" w:rsidRDefault="00D97448" w:rsidP="00D974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7448" w:rsidRPr="00D97448" w:rsidRDefault="00D97448" w:rsidP="00D974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7448" w:rsidRPr="00D97448" w:rsidRDefault="00D97448" w:rsidP="00D974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7448" w:rsidRPr="00D97448" w:rsidRDefault="00D97448" w:rsidP="00D974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7448" w:rsidRPr="00D97448" w:rsidRDefault="00D97448" w:rsidP="00D974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7448" w:rsidRPr="00D97448" w:rsidRDefault="00D97448" w:rsidP="00D97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Реферат на тему: </w:t>
      </w:r>
      <w:r w:rsidRPr="00D974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Пруриго.</w:t>
      </w:r>
    </w:p>
    <w:p w:rsidR="00D97448" w:rsidRPr="00D97448" w:rsidRDefault="00D97448" w:rsidP="00D97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448" w:rsidRPr="00D97448" w:rsidRDefault="00D97448" w:rsidP="00D97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448" w:rsidRPr="00D97448" w:rsidRDefault="00D97448" w:rsidP="00D97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448" w:rsidRPr="00D97448" w:rsidRDefault="00D97448" w:rsidP="00D97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448" w:rsidRPr="00D97448" w:rsidRDefault="00D97448" w:rsidP="00D97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448" w:rsidRPr="00D97448" w:rsidRDefault="00D97448" w:rsidP="00D97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448" w:rsidRPr="00D97448" w:rsidRDefault="00D97448" w:rsidP="00D97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448" w:rsidRPr="00D97448" w:rsidRDefault="00D97448" w:rsidP="00D97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448" w:rsidRPr="00D97448" w:rsidRDefault="00D97448" w:rsidP="00D97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448" w:rsidRPr="00D97448" w:rsidRDefault="00D97448" w:rsidP="00D974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Выполнила: ординатор </w:t>
      </w:r>
    </w:p>
    <w:p w:rsidR="00D97448" w:rsidRPr="00D97448" w:rsidRDefault="00D97448" w:rsidP="00D974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744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Фабриченко</w:t>
      </w:r>
      <w:proofErr w:type="spellEnd"/>
      <w:r w:rsidRPr="00D9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</w:p>
    <w:p w:rsidR="00D97448" w:rsidRPr="00D97448" w:rsidRDefault="00D97448" w:rsidP="00D974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48" w:rsidRPr="00D97448" w:rsidRDefault="00D97448" w:rsidP="00D974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48" w:rsidRPr="00D97448" w:rsidRDefault="00D97448" w:rsidP="00D974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48" w:rsidRPr="00D97448" w:rsidRDefault="00D97448" w:rsidP="00D974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48" w:rsidRPr="00D97448" w:rsidRDefault="00D97448" w:rsidP="00D974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48" w:rsidRPr="00D97448" w:rsidRDefault="00D97448" w:rsidP="00D974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48" w:rsidRPr="00D97448" w:rsidRDefault="00D97448" w:rsidP="00D974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48" w:rsidRPr="00D97448" w:rsidRDefault="00D97448" w:rsidP="00D97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48" w:rsidRPr="00D97448" w:rsidRDefault="00D97448" w:rsidP="00D974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48" w:rsidRPr="00D97448" w:rsidRDefault="00D97448" w:rsidP="00D974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48">
        <w:rPr>
          <w:rFonts w:ascii="Times New Roman" w:eastAsia="Times New Roman" w:hAnsi="Times New Roman" w:cs="Times New Roman"/>
          <w:sz w:val="24"/>
          <w:szCs w:val="24"/>
          <w:lang w:eastAsia="ru-RU"/>
        </w:rPr>
        <w:t>2022г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5"/>
      </w:tblGrid>
      <w:tr w:rsidR="00D97448" w:rsidRPr="00D97448" w:rsidTr="00D97448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7448" w:rsidRPr="00D97448" w:rsidRDefault="00D97448" w:rsidP="00D97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Пруриго (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почесуха,prurigo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) - хроническое рецидивирующее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полиэтиологическое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заболевание из группы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нейроаллергодерматозов</w:t>
            </w:r>
            <w:proofErr w:type="gram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ервичными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морфологическими элементами которого являются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папуло-везикулы,уртикарные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папулы,полушаровидные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папулезные и узловатые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элементы,появление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которых сопровождается сильным зудом.</w:t>
            </w:r>
          </w:p>
        </w:tc>
      </w:tr>
    </w:tbl>
    <w:p w:rsidR="00D97448" w:rsidRPr="00D97448" w:rsidRDefault="00D97448" w:rsidP="00D974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97448" w:rsidRPr="00D97448" w:rsidRDefault="00D97448" w:rsidP="00D9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D97448">
        <w:rPr>
          <w:rFonts w:ascii="Times New Roman" w:eastAsia="Times New Roman" w:hAnsi="Times New Roman" w:cs="Times New Roman"/>
          <w:b/>
          <w:i/>
          <w:lang w:eastAsia="ru-RU"/>
        </w:rPr>
        <w:t>Этиология и эпидемиология</w:t>
      </w:r>
    </w:p>
    <w:p w:rsidR="00D97448" w:rsidRPr="00D97448" w:rsidRDefault="00D97448" w:rsidP="00D974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7448">
        <w:rPr>
          <w:rFonts w:ascii="Times New Roman" w:eastAsia="Times New Roman" w:hAnsi="Times New Roman" w:cs="Times New Roman"/>
          <w:lang w:eastAsia="ru-RU"/>
        </w:rPr>
        <w:t xml:space="preserve">В развитии заболевания в детском возрасте провоцирующими факторами выступает сенсибилизация к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пищевым</w:t>
      </w:r>
      <w:proofErr w:type="gramStart"/>
      <w:r w:rsidRPr="00D97448">
        <w:rPr>
          <w:rFonts w:ascii="Times New Roman" w:eastAsia="Times New Roman" w:hAnsi="Times New Roman" w:cs="Times New Roman"/>
          <w:lang w:eastAsia="ru-RU"/>
        </w:rPr>
        <w:t>,л</w:t>
      </w:r>
      <w:proofErr w:type="gramEnd"/>
      <w:r w:rsidRPr="00D97448">
        <w:rPr>
          <w:rFonts w:ascii="Times New Roman" w:eastAsia="Times New Roman" w:hAnsi="Times New Roman" w:cs="Times New Roman"/>
          <w:lang w:eastAsia="ru-RU"/>
        </w:rPr>
        <w:t>екарственным,бытовым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аллергенам,к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укусам насекомых (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москиты,клещи,клопы,блохи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),а также нарушения пищеварения (в том числе врожденные ферментопатии),глистные и паразитарные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инвазии,аутоинтоксикации,профилактические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прививки,очаги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инфекции.</w:t>
      </w:r>
    </w:p>
    <w:p w:rsidR="00D97448" w:rsidRPr="00D97448" w:rsidRDefault="00D97448" w:rsidP="00D97448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r w:rsidRPr="00D97448">
        <w:rPr>
          <w:rFonts w:ascii="Times New Roman" w:eastAsia="Times New Roman" w:hAnsi="Times New Roman" w:cs="Times New Roman"/>
          <w:lang w:eastAsia="ru-RU"/>
        </w:rPr>
        <w:t xml:space="preserve">У взрослых основное значение придается воздействию эндогенных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аллергенов</w:t>
      </w:r>
      <w:proofErr w:type="gramStart"/>
      <w:r w:rsidRPr="00D97448">
        <w:rPr>
          <w:rFonts w:ascii="Times New Roman" w:eastAsia="Times New Roman" w:hAnsi="Times New Roman" w:cs="Times New Roman"/>
          <w:lang w:eastAsia="ru-RU"/>
        </w:rPr>
        <w:t>,в</w:t>
      </w:r>
      <w:proofErr w:type="gramEnd"/>
      <w:r w:rsidRPr="00D97448">
        <w:rPr>
          <w:rFonts w:ascii="Times New Roman" w:eastAsia="Times New Roman" w:hAnsi="Times New Roman" w:cs="Times New Roman"/>
          <w:lang w:eastAsia="ru-RU"/>
        </w:rPr>
        <w:t>озникающих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вследствие хронических желудочно-кишечных (функциональная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диспепсия,синдром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раздраженного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кишечника,язвенная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болезнь желудка и двенадцатиперстной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кишки,гепатит,холецистит,цирроз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печени),эндокринных нарушений (сахарный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диабет,тиреотоксикоз,дисменорреи,кисты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яичников),а также различным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интоксикациям,алиментарным,вегетососудистым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нарушениям,гельминтозам,заболеваниям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нервной системы и аутоиммунным процессам. Пруриго взрослых может быть проявлением неспецифической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реакции</w:t>
      </w:r>
      <w:proofErr w:type="gramStart"/>
      <w:r w:rsidRPr="00D97448">
        <w:rPr>
          <w:rFonts w:ascii="Times New Roman" w:eastAsia="Times New Roman" w:hAnsi="Times New Roman" w:cs="Times New Roman"/>
          <w:lang w:eastAsia="ru-RU"/>
        </w:rPr>
        <w:t>,р</w:t>
      </w:r>
      <w:proofErr w:type="gramEnd"/>
      <w:r w:rsidRPr="00D97448">
        <w:rPr>
          <w:rFonts w:ascii="Times New Roman" w:eastAsia="Times New Roman" w:hAnsi="Times New Roman" w:cs="Times New Roman"/>
          <w:lang w:eastAsia="ru-RU"/>
        </w:rPr>
        <w:t>азвившейся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на фоне болезней крови (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лимфогранулематоз,лимфолейкозы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>),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паранеопластических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процессов,системных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заболеваний,беременности,фотосенсибилизации,нервно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-психических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стрессов,укусов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насекомых.</w:t>
      </w:r>
    </w:p>
    <w:p w:rsidR="00D97448" w:rsidRPr="00D97448" w:rsidRDefault="00D97448" w:rsidP="00D9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D97448">
        <w:rPr>
          <w:rFonts w:ascii="Times New Roman" w:eastAsia="Times New Roman" w:hAnsi="Times New Roman" w:cs="Times New Roman"/>
          <w:b/>
          <w:i/>
          <w:lang w:eastAsia="ru-RU"/>
        </w:rPr>
        <w:t>Классификация</w:t>
      </w:r>
    </w:p>
    <w:p w:rsidR="00D97448" w:rsidRPr="00D97448" w:rsidRDefault="00D97448" w:rsidP="00D974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r w:rsidRPr="00D97448">
        <w:rPr>
          <w:rFonts w:ascii="Times New Roman" w:eastAsia="Times New Roman" w:hAnsi="Times New Roman" w:cs="Times New Roman"/>
          <w:lang w:eastAsia="ru-RU"/>
        </w:rPr>
        <w:t>L28.1 Почесуха узловатая</w:t>
      </w:r>
    </w:p>
    <w:p w:rsidR="00D97448" w:rsidRPr="00D97448" w:rsidRDefault="00D97448" w:rsidP="00D974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r w:rsidRPr="00D97448">
        <w:rPr>
          <w:rFonts w:ascii="Times New Roman" w:eastAsia="Times New Roman" w:hAnsi="Times New Roman" w:cs="Times New Roman"/>
          <w:lang w:eastAsia="ru-RU"/>
        </w:rPr>
        <w:t>L28.2</w:t>
      </w:r>
      <w:proofErr w:type="gramStart"/>
      <w:r w:rsidRPr="00D97448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D97448">
        <w:rPr>
          <w:rFonts w:ascii="Times New Roman" w:eastAsia="Times New Roman" w:hAnsi="Times New Roman" w:cs="Times New Roman"/>
          <w:lang w:eastAsia="ru-RU"/>
        </w:rPr>
        <w:t>ругая почесуха</w:t>
      </w:r>
    </w:p>
    <w:p w:rsidR="00D97448" w:rsidRPr="00D97448" w:rsidRDefault="00D97448" w:rsidP="00D9744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r w:rsidRPr="00D97448">
        <w:rPr>
          <w:rFonts w:ascii="Times New Roman" w:eastAsia="Times New Roman" w:hAnsi="Times New Roman" w:cs="Times New Roman"/>
          <w:lang w:eastAsia="ru-RU"/>
        </w:rPr>
        <w:t>Почесуха простая</w:t>
      </w:r>
    </w:p>
    <w:p w:rsidR="00D97448" w:rsidRPr="00D97448" w:rsidRDefault="00D97448" w:rsidP="00D9744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r w:rsidRPr="00D97448">
        <w:rPr>
          <w:rFonts w:ascii="Times New Roman" w:eastAsia="Times New Roman" w:hAnsi="Times New Roman" w:cs="Times New Roman"/>
          <w:lang w:eastAsia="ru-RU"/>
        </w:rPr>
        <w:t>Почесуха пигментная</w:t>
      </w:r>
    </w:p>
    <w:p w:rsidR="00D97448" w:rsidRPr="00D97448" w:rsidRDefault="00D97448" w:rsidP="00D9744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r w:rsidRPr="00D97448">
        <w:rPr>
          <w:rFonts w:ascii="Times New Roman" w:eastAsia="Times New Roman" w:hAnsi="Times New Roman" w:cs="Times New Roman"/>
          <w:lang w:eastAsia="ru-RU"/>
        </w:rPr>
        <w:t xml:space="preserve">Почесуха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мультиформная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хроническая</w:t>
      </w:r>
    </w:p>
    <w:p w:rsidR="00D97448" w:rsidRPr="00D97448" w:rsidRDefault="00D97448" w:rsidP="00D974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r w:rsidRPr="00D97448">
        <w:rPr>
          <w:rFonts w:ascii="Times New Roman" w:eastAsia="Times New Roman" w:hAnsi="Times New Roman" w:cs="Times New Roman"/>
          <w:lang w:eastAsia="ru-RU"/>
        </w:rPr>
        <w:t>L50.8</w:t>
      </w:r>
      <w:proofErr w:type="gramStart"/>
      <w:r w:rsidRPr="00D97448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D97448">
        <w:rPr>
          <w:rFonts w:ascii="Times New Roman" w:eastAsia="Times New Roman" w:hAnsi="Times New Roman" w:cs="Times New Roman"/>
          <w:lang w:eastAsia="ru-RU"/>
        </w:rPr>
        <w:t>ругая крапивница</w:t>
      </w:r>
    </w:p>
    <w:p w:rsidR="00D97448" w:rsidRPr="00D97448" w:rsidRDefault="00D97448" w:rsidP="00D9744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r w:rsidRPr="00D97448">
        <w:rPr>
          <w:rFonts w:ascii="Times New Roman" w:eastAsia="Times New Roman" w:hAnsi="Times New Roman" w:cs="Times New Roman"/>
          <w:lang w:eastAsia="ru-RU"/>
        </w:rPr>
        <w:t>Папулезная крапивница</w:t>
      </w:r>
    </w:p>
    <w:p w:rsidR="00D97448" w:rsidRPr="00D97448" w:rsidRDefault="00D97448" w:rsidP="00D974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r w:rsidRPr="00D97448">
        <w:rPr>
          <w:rFonts w:ascii="Times New Roman" w:eastAsia="Times New Roman" w:hAnsi="Times New Roman" w:cs="Times New Roman"/>
          <w:lang w:eastAsia="ru-RU"/>
        </w:rPr>
        <w:t>L57.8 Другие изменения кожи, вызванные хроническим воздействием неионизирующего излучения</w:t>
      </w:r>
    </w:p>
    <w:p w:rsidR="00D97448" w:rsidRPr="00D97448" w:rsidRDefault="00D97448" w:rsidP="00D9744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r w:rsidRPr="00D97448">
        <w:rPr>
          <w:rFonts w:ascii="Times New Roman" w:eastAsia="Times New Roman" w:hAnsi="Times New Roman" w:cs="Times New Roman"/>
          <w:lang w:eastAsia="ru-RU"/>
        </w:rPr>
        <w:t>Почесуха солнечная</w:t>
      </w:r>
    </w:p>
    <w:p w:rsidR="00D97448" w:rsidRPr="00D97448" w:rsidRDefault="00D97448" w:rsidP="00D974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r w:rsidRPr="00D97448">
        <w:rPr>
          <w:rFonts w:ascii="Times New Roman" w:eastAsia="Times New Roman" w:hAnsi="Times New Roman" w:cs="Times New Roman"/>
          <w:lang w:eastAsia="ru-RU"/>
        </w:rPr>
        <w:t xml:space="preserve">O26.9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Состояние</w:t>
      </w:r>
      <w:proofErr w:type="gramStart"/>
      <w:r w:rsidRPr="00D97448">
        <w:rPr>
          <w:rFonts w:ascii="Times New Roman" w:eastAsia="Times New Roman" w:hAnsi="Times New Roman" w:cs="Times New Roman"/>
          <w:lang w:eastAsia="ru-RU"/>
        </w:rPr>
        <w:t>,с</w:t>
      </w:r>
      <w:proofErr w:type="gramEnd"/>
      <w:r w:rsidRPr="00D97448">
        <w:rPr>
          <w:rFonts w:ascii="Times New Roman" w:eastAsia="Times New Roman" w:hAnsi="Times New Roman" w:cs="Times New Roman"/>
          <w:lang w:eastAsia="ru-RU"/>
        </w:rPr>
        <w:t>вязанное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с беременностью, неуточненное</w:t>
      </w:r>
    </w:p>
    <w:p w:rsidR="00D97448" w:rsidRPr="00D97448" w:rsidRDefault="00D97448" w:rsidP="00D9744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r w:rsidRPr="00D97448">
        <w:rPr>
          <w:rFonts w:ascii="Times New Roman" w:eastAsia="Times New Roman" w:hAnsi="Times New Roman" w:cs="Times New Roman"/>
          <w:lang w:eastAsia="ru-RU"/>
        </w:rPr>
        <w:t>Почесуха беременных</w:t>
      </w:r>
    </w:p>
    <w:p w:rsidR="00D97448" w:rsidRPr="00D97448" w:rsidRDefault="00D97448" w:rsidP="00D9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D97448">
        <w:rPr>
          <w:rFonts w:ascii="Times New Roman" w:eastAsia="Times New Roman" w:hAnsi="Times New Roman" w:cs="Times New Roman"/>
          <w:b/>
          <w:i/>
          <w:lang w:eastAsia="ru-RU"/>
        </w:rPr>
        <w:t>Клиническая картина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5"/>
      </w:tblGrid>
      <w:tr w:rsidR="00D97448" w:rsidRPr="00D97448" w:rsidTr="00D97448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D97448" w:rsidRDefault="00D97448" w:rsidP="00D9744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Детска почесуха</w:t>
            </w:r>
          </w:p>
          <w:p w:rsidR="00D97448" w:rsidRPr="00D97448" w:rsidRDefault="00D97448" w:rsidP="00D97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Известна также как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строфулюс,strophulus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infantum,детская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папулезная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крапивница</w:t>
            </w:r>
            <w:proofErr w:type="gram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spellEnd"/>
            <w:proofErr w:type="gram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настоящее время считается результатом реакцией гиперчувствительности на укусы насекомых :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москитов,комаров,блох,клещей,клопов,гусениц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мотыльков.Ряд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авторов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считают,что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папулезная крапивница чаще наблюдается у детей с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атопической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предрасположенностью.</w:t>
            </w:r>
          </w:p>
          <w:p w:rsidR="00D97448" w:rsidRPr="00D97448" w:rsidRDefault="00D97448" w:rsidP="00D97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ачинает развиваться в течение первого года жизни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ребенка</w:t>
            </w:r>
            <w:proofErr w:type="gram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,н</w:t>
            </w:r>
            <w:proofErr w:type="gram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выраженные проявления заболевания наблюдаются в возрасте от 2 до 8 лет. Первичными морфологическими элементами на коже являются волдыри размером от 2 до 10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spellEnd"/>
            <w:proofErr w:type="gram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центральной части которых располагается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узелок,увенчанный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везикулой (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серопапула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). На фоне интенсивного зуда сначала появляются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уртикарные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высыпания</w:t>
            </w:r>
            <w:proofErr w:type="gram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spellEnd"/>
            <w:proofErr w:type="gram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центре которых на отечном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эритематозном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фоне формируются плотные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серопапулы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величиной с просяное зерно с мелким пузырьком на верхушке. Волдырь исчезает через 6-12 часов. Вследствие экскориаций папулы инфильтрируются,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а на месте везикул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образуются геморрагические корочки. Встречаются и самостоятельные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серопапулы</w:t>
            </w:r>
            <w:proofErr w:type="gram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,о</w:t>
            </w:r>
            <w:proofErr w:type="gram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круженные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небольшим венчиком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гиперемии,но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не имеющие волдырей в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основании,а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также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уртикарные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элементы без папул и везикул.</w:t>
            </w:r>
          </w:p>
          <w:p w:rsidR="00D97448" w:rsidRPr="00D97448" w:rsidRDefault="00D97448" w:rsidP="00D97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Высыпания и зуд возникают приступообразно и локализуются симметрично на коже разгибательных поверхностей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конечностей</w:t>
            </w:r>
            <w:proofErr w:type="gram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,т</w:t>
            </w:r>
            <w:proofErr w:type="gram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уловища,ягодиц,ладоней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подошв,реже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- на коже лица и волосистой части головы. Во время приступа высыпаний отмечаются интенсивный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зуд</w:t>
            </w:r>
            <w:proofErr w:type="gram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,о</w:t>
            </w:r>
            <w:proofErr w:type="gram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собенно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вечером и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ночью,что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приводит к нарушениям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сна,раздражительности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97448" w:rsidRPr="00D97448" w:rsidRDefault="00D97448" w:rsidP="00D97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Иногда отмечается кратковременное повышение температуры тела до 37,5-38ºС</w:t>
            </w:r>
            <w:proofErr w:type="gram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,и</w:t>
            </w:r>
            <w:proofErr w:type="gram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зменения клинического анализа крови (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эозинофилия,анемия,может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быть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лимфоцитоз,повышенная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СОЭ),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полиаденопатия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97448" w:rsidRPr="00D97448" w:rsidTr="00D97448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D97448" w:rsidRDefault="00D97448" w:rsidP="00D97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7448" w:rsidRDefault="00D97448" w:rsidP="00D97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Почесуха простая</w:t>
            </w:r>
          </w:p>
          <w:p w:rsidR="00D97448" w:rsidRPr="00D97448" w:rsidRDefault="00D97448" w:rsidP="00D97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Известна также как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prurigo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simplex,urticaria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papulosa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chronica,почесуха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Гебры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Встречается как у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взрослых</w:t>
            </w:r>
            <w:proofErr w:type="gram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,т</w:t>
            </w:r>
            <w:proofErr w:type="gram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ак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и ,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реже,у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детей.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Может проявляться в двух формах: </w:t>
            </w:r>
            <w:proofErr w:type="gram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острой</w:t>
            </w:r>
            <w:proofErr w:type="gram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и хронической.</w:t>
            </w:r>
          </w:p>
          <w:p w:rsidR="00D97448" w:rsidRPr="00D97448" w:rsidRDefault="00D97448" w:rsidP="00D97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Острая форма заболевания характеризуется появлением на коже разгибательных поверхностей верхних и нижних конечностей,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реже - туловища,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диссеминированных полушаровидных папул плотной консистенции,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величиной с чечевицу,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не склонных к слиянию,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красновато-бурого цвета,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которые вследствие отека могут приобретать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уртикарный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 (отечные папулы) на фоне интенсивного зуда. В результате экскориаций поверхность их покрывается геморрагическими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корочками</w:t>
            </w:r>
            <w:proofErr w:type="gram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ри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отторжении которых остается временная пигментация или белесоватые рубчики. Высыпаниям предшествуют незначительные нарушения общего состояния в течение 1-2 дней. Острая форма заболевания может продолжаться от 2 недель до 4 месяцев. У больных вследствие мучительного зуда возникают невротические расстройства: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раздражительность</w:t>
            </w:r>
            <w:proofErr w:type="gram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,б</w:t>
            </w:r>
            <w:proofErr w:type="gram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ессонница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97448" w:rsidRPr="00D97448" w:rsidRDefault="00D97448" w:rsidP="00D97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Хроническая форма заболевания отличается длительным рецидивирующим течением и проявлением наряду с папулезными высыпаниями очагов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лихенификации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. У лиц с повышенной чувствительностью к ультрафиолетовым лучам обострения нередко имеют сезонный характер (весенняя или летняя формы почесухи) и характеризуется локализацией высыпаний на открытых участках кожи.</w:t>
            </w:r>
          </w:p>
        </w:tc>
      </w:tr>
      <w:tr w:rsidR="00D97448" w:rsidRPr="00D97448" w:rsidTr="00D97448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D97448" w:rsidRDefault="00D97448" w:rsidP="00D9744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D97448" w:rsidRDefault="003C5C72" w:rsidP="00D9744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Узлова почесуха</w:t>
            </w:r>
          </w:p>
          <w:p w:rsidR="00D97448" w:rsidRPr="00D97448" w:rsidRDefault="00D97448" w:rsidP="00D97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Известна также как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prurigo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nodularis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и узловатая почесуха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Гайда</w:t>
            </w:r>
            <w:proofErr w:type="gram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spellEnd"/>
            <w:proofErr w:type="gram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настоящее время различают две формы - раннюю (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атопическую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) и позднюю (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неатопическую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D97448" w:rsidRPr="00D97448" w:rsidRDefault="00D97448" w:rsidP="00D97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Ранняя форма встречается у детей и подростков с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атопическим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дерматитом,иногда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ее называют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атопическим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пруриго и сопровождается кожной гиперчувствительностью к различным аллергенам окружающей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среды</w:t>
            </w:r>
            <w:proofErr w:type="gram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оздняя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форма встречается преимущественно у женщин в возрасте старше 40 лет.</w:t>
            </w:r>
          </w:p>
          <w:p w:rsidR="00D97448" w:rsidRPr="00D97448" w:rsidRDefault="00D97448" w:rsidP="00D97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Клиническая картина для </w:t>
            </w:r>
            <w:proofErr w:type="gram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обоих</w:t>
            </w:r>
            <w:proofErr w:type="gram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форм характеризуется наличием мономорфных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высыпаний,представленных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изолированными крупными (величиной от 0,5 до 1 см и более в диаметре) полушаровидными или округлыми плотными папулами и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узлами,резко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выступающими над уровнем кожи. Элементы вначале имеют цвет нормальной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кожи</w:t>
            </w:r>
            <w:proofErr w:type="gram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атем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становятся красновато-коричневыми. Поверхность элементов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гладкая</w:t>
            </w:r>
            <w:proofErr w:type="gram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алее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на поверхности могут появляться чешуйки или гиперкератотические и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веррукозные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очаги. В результате интенсивного приступообразного зуда на них появляются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экскориации</w:t>
            </w:r>
            <w:proofErr w:type="gram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окрытые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геморрагическими корочками. Разрешение патологических элементов нередко происходит через изъязвление и рубцевание. Высыпания локализуются симметрично на коже разгибательных поверхностей верхних и нижних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конечностей</w:t>
            </w:r>
            <w:proofErr w:type="gram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,р</w:t>
            </w:r>
            <w:proofErr w:type="gram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еже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- на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сгибательных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поверхностях,спине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97448" w:rsidRPr="00D97448" w:rsidRDefault="00D97448" w:rsidP="00D97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Заболевание сопровождается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интенсивным</w:t>
            </w:r>
            <w:proofErr w:type="gram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,б</w:t>
            </w:r>
            <w:proofErr w:type="gram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иопсирующим,приступообразным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зудом,усиливающимся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после возникновения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высыпаний,что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объясняется гиперплазией нервных волокон в пораженных участках кожи. Заболевание длится годами и сопровождается короткими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ремиссиями.</w:t>
            </w:r>
          </w:p>
        </w:tc>
      </w:tr>
      <w:tr w:rsidR="00D97448" w:rsidRPr="00D97448" w:rsidTr="00D97448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C5C72" w:rsidRDefault="003C5C72" w:rsidP="00D97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5C72" w:rsidRDefault="003C5C72" w:rsidP="00D97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Почесуха беременных</w:t>
            </w:r>
          </w:p>
          <w:p w:rsidR="00D97448" w:rsidRPr="00D97448" w:rsidRDefault="00D97448" w:rsidP="00D97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Известна также как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атопическая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сыпь беременных,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пруриго беременных,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папулезный дерматит беременных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Шпанглер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. Частое специфическое кожное заболевание беременных,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характеризующееся зудящими экзематозными или папулезными высыпаниями. В отличи</w:t>
            </w:r>
            <w:proofErr w:type="gram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от других дерматозов беременных обычно возникает перед 3-им триместром. Две трети случаев характеризуется экзематозными изменениями кожи в типичных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атопических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местах,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таких как шея и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сгибательные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поверхности. Высыпания обычно хорошо поддаются лечению и спонтанно исчезают после родов,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но преимущественно возникает вновь при повторных беременностях. Плод не поражается,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но риск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атопического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дерматита у детей повышается.</w:t>
            </w:r>
          </w:p>
          <w:p w:rsidR="00D97448" w:rsidRPr="00D97448" w:rsidRDefault="00D97448" w:rsidP="00D97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Считается,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что патогенез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атопических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высыпаний инициируется изменениями иммунной системой,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вызванными беременностью. Имеет место сдвиг в сторону гуморального ответа с увеличением активности Th2. Пациентки,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у которых развивается заболевание,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могут иметь существующую предрасположенность к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атопическому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дерматиту,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однако 80% пациенток отмечают подобное изменение кожи лишь во время своей беременности. Часто прослеживается семейный анамнез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атопического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дерматита.</w:t>
            </w:r>
          </w:p>
        </w:tc>
      </w:tr>
      <w:tr w:rsidR="00D97448" w:rsidRPr="00D97448" w:rsidTr="00D97448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C5C72" w:rsidRDefault="003C5C72" w:rsidP="00D9744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3C5C72" w:rsidRDefault="003C5C72" w:rsidP="00D9744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Почесуха пигментная </w:t>
            </w:r>
          </w:p>
          <w:p w:rsidR="00D97448" w:rsidRPr="00D97448" w:rsidRDefault="00D97448" w:rsidP="00D97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Известна также как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prurigo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pigmentosa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Этиология и патогенез пигментной почесухи изучены недостаточно.</w:t>
            </w:r>
            <w:proofErr w:type="gram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По-видимому,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как и при других видах почесух,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в патогенезе имеют значение аллергия,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gram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и эндогенные интоксикации,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нарушение функций нервной,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эндокринной и пищеварительной систем,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атопия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очаги хронической инфекции.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Улучшение состояния при назначении антибиотиков предполагает роль бактериальной инфекции.</w:t>
            </w:r>
          </w:p>
          <w:p w:rsidR="00D97448" w:rsidRPr="00D97448" w:rsidRDefault="00D97448" w:rsidP="00D97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Наблюдается в основном у женщин в возрасте 30-50 лет. Основными элементами являются красноватого цвета шелушащиеся папулы,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опровождающиеся</w:t>
            </w:r>
            <w:proofErr w:type="spellEnd"/>
            <w:proofErr w:type="gram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сильным зудом. Первоначальной зоной поражения чаще оказываются шея и верхние отделы туловища,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откуда высыпания постепенно распространяются на нижележащие отделы кожного покрова,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одновременно элементы могут сливаться в сетчатые очаги. При обратном развитии узелков на их месте остаются выраженная пигментация,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местами сетчатая,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и легкая атрофия.</w:t>
            </w:r>
          </w:p>
          <w:p w:rsidR="00D97448" w:rsidRPr="00D97448" w:rsidRDefault="00D97448" w:rsidP="00D97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Протекает годами с периодическими обострениями. Мучительный зуд нередко приводит к невротическому состоянию.</w:t>
            </w:r>
          </w:p>
        </w:tc>
      </w:tr>
      <w:tr w:rsidR="00D97448" w:rsidRPr="00D97448" w:rsidTr="00D97448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C5C72" w:rsidRDefault="003C5C72" w:rsidP="00D9744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3C5C72" w:rsidRDefault="003C5C72" w:rsidP="00D9744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Почесуха мультиформная хроническая</w:t>
            </w:r>
          </w:p>
          <w:p w:rsidR="00D97448" w:rsidRPr="00D97448" w:rsidRDefault="00D97448" w:rsidP="00D97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Известна</w:t>
            </w:r>
            <w:r w:rsidRPr="0029473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также</w:t>
            </w:r>
            <w:r w:rsidRPr="0029473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как</w:t>
            </w:r>
            <w:r w:rsidRPr="0029473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9473B">
              <w:rPr>
                <w:rFonts w:ascii="Times New Roman" w:eastAsia="Times New Roman" w:hAnsi="Times New Roman" w:cs="Times New Roman"/>
                <w:lang w:val="en-US" w:eastAsia="ru-RU"/>
              </w:rPr>
              <w:t>prurigo</w:t>
            </w:r>
            <w:proofErr w:type="spellEnd"/>
            <w:r w:rsidRPr="0029473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9473B">
              <w:rPr>
                <w:rFonts w:ascii="Times New Roman" w:eastAsia="Times New Roman" w:hAnsi="Times New Roman" w:cs="Times New Roman"/>
                <w:lang w:val="en-US" w:eastAsia="ru-RU"/>
              </w:rPr>
              <w:t>chronica</w:t>
            </w:r>
            <w:proofErr w:type="spellEnd"/>
            <w:r w:rsidRPr="0029473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9473B">
              <w:rPr>
                <w:rFonts w:ascii="Times New Roman" w:eastAsia="Times New Roman" w:hAnsi="Times New Roman" w:cs="Times New Roman"/>
                <w:lang w:val="en-US" w:eastAsia="ru-RU"/>
              </w:rPr>
              <w:t>multiformis,prurigo</w:t>
            </w:r>
            <w:proofErr w:type="spellEnd"/>
            <w:r w:rsidRPr="0029473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Lutz.</w:t>
            </w:r>
            <w:r w:rsidR="003C5C72" w:rsidRPr="0029473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Этиология и патогенез не </w:t>
            </w:r>
            <w:proofErr w:type="gram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В настоящее время считается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паранеопластическим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процессом.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Развивается внезапно у взрослых в возрасте старше 30 лет.</w:t>
            </w:r>
          </w:p>
          <w:p w:rsidR="00D97448" w:rsidRPr="00D97448" w:rsidRDefault="00D97448" w:rsidP="00D97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Характеризуется полиморфной сыпью,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состоящей из плотных беловато-серых узелков,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иногда с пузырьками на верхушках волдырей,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из множественных экскориаций и расчесов,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местами мелких поверхностных рубчиков. Со временем кожа утолщается,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становится сухой,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образуются бляшки диффузной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лихенификации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. Зуд мучительный,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усиливается после приема пищи,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перед сном,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при переживаниях,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сопровождаясь нередко увеличением потоотделения.</w:t>
            </w:r>
          </w:p>
          <w:p w:rsidR="00D97448" w:rsidRPr="00D97448" w:rsidRDefault="00D97448" w:rsidP="00D97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Высыпания обычно локализуются на коже складок туловища,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ягодицы верхних и нижних конечностей и половых органов. При расположении на шее,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лице и волосистой части головы,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особенно у женщин,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пруригинозные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элементы могут сопровождаться зудящей угревой сыпью,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резистентной к терапии (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пруригинозные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угри). Различают легкую и тяжелую формы заболевания.</w:t>
            </w:r>
          </w:p>
          <w:p w:rsidR="00D97448" w:rsidRPr="00D97448" w:rsidRDefault="00D97448" w:rsidP="00D9744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При легкой форме (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prurigo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mitis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) элементы расположены только на разгибательных сторонах конечностей,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неред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ко выражен зуд.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При локализации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дерматозана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открытых частях тела необходимо исключить воздействие холодного воздуха,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солнечных лучей и других резко метеорологических факторов. Рецидивы и обострения при этой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разновидности сравнительно редки.</w:t>
            </w:r>
          </w:p>
          <w:p w:rsidR="00D97448" w:rsidRPr="00D97448" w:rsidRDefault="00D97448" w:rsidP="00D9744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При тяжелой форме (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prurigo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ferox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) распространенная,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резко зудящая сыпь покрывает почти всю поверхность тела. Рецидивы и обострения длительны,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ремиссии почти отсутствуют.</w:t>
            </w:r>
          </w:p>
        </w:tc>
      </w:tr>
      <w:tr w:rsidR="00D97448" w:rsidRPr="00D97448" w:rsidTr="00D97448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C5C72" w:rsidRDefault="003C5C72" w:rsidP="00D9744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3C5C72" w:rsidRDefault="003C5C72" w:rsidP="00D9744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Почесуха солнечная</w:t>
            </w:r>
          </w:p>
          <w:p w:rsidR="00D97448" w:rsidRPr="00D97448" w:rsidRDefault="00D97448" w:rsidP="00D97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Известная также как актиническое пруриго,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летнаяя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почесуха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Хатчинсона,hydroa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aestivale.Чаще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всего встречается у коренных жителей Северной и Южной Америк (почесуха индейцев)</w:t>
            </w:r>
            <w:proofErr w:type="gram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днако сообщается о случаях,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выявленных в Европе и Азии.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Считается наследственным дерматозом.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Этиология и патогенез полностью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незвестны</w:t>
            </w:r>
            <w:proofErr w:type="gram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spellEnd"/>
            <w:proofErr w:type="gram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93% больных выявляется HLA-DR4.По-видимому,антиген,индуцированный ультрафиолетовым излучением,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вызывает воспалительный ответ у восприимчивых людей.</w:t>
            </w:r>
          </w:p>
          <w:p w:rsidR="00D97448" w:rsidRDefault="00D97448" w:rsidP="00D97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Проявляется в детстве,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как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правило</w:t>
            </w:r>
            <w:proofErr w:type="gram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,у</w:t>
            </w:r>
            <w:proofErr w:type="spellEnd"/>
            <w:proofErr w:type="gram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девочек в возрасте 10-14 лет.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Характеризуется сильно зудящими папулами и бляшками с вторичной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лихенификацией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экзематизацией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в основном на открытых участках тела,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но может наблюдаться в области поясницы и ягодиц.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Характерны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хейлит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и конъюнктивит,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которые встречаются у половины больных.</w:t>
            </w:r>
            <w:proofErr w:type="gramEnd"/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Временная ремиссия наступает </w:t>
            </w:r>
            <w:proofErr w:type="spell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зимой</w:t>
            </w:r>
            <w:proofErr w:type="gramStart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ри</w:t>
            </w:r>
            <w:proofErr w:type="spellEnd"/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 xml:space="preserve"> этом часть высыпаний сохраняется,</w:t>
            </w:r>
            <w:r w:rsidR="003C5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7448">
              <w:rPr>
                <w:rFonts w:ascii="Times New Roman" w:eastAsia="Times New Roman" w:hAnsi="Times New Roman" w:cs="Times New Roman"/>
                <w:lang w:eastAsia="ru-RU"/>
              </w:rPr>
              <w:t>а обострение наблюдается в весенне-летний период.</w:t>
            </w:r>
          </w:p>
          <w:p w:rsidR="00D97448" w:rsidRPr="00D97448" w:rsidRDefault="00D97448" w:rsidP="00D97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97448" w:rsidRPr="00D97448" w:rsidRDefault="00D97448" w:rsidP="003C5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D97448">
        <w:rPr>
          <w:rFonts w:ascii="Times New Roman" w:eastAsia="Times New Roman" w:hAnsi="Times New Roman" w:cs="Times New Roman"/>
          <w:b/>
          <w:i/>
          <w:lang w:eastAsia="ru-RU"/>
        </w:rPr>
        <w:t>Диагностика</w:t>
      </w:r>
    </w:p>
    <w:p w:rsidR="00D97448" w:rsidRPr="00D97448" w:rsidRDefault="00D97448" w:rsidP="00D97448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r w:rsidRPr="00D97448">
        <w:rPr>
          <w:rFonts w:ascii="Times New Roman" w:eastAsia="Times New Roman" w:hAnsi="Times New Roman" w:cs="Times New Roman"/>
          <w:lang w:eastAsia="ru-RU"/>
        </w:rPr>
        <w:t>Диагностика основывается на данных анамнеза и клинической картине заболевания. По показаниям и с целью проведения дифференциальной диагностики назначаются следующие лабораторные исследования:</w:t>
      </w:r>
    </w:p>
    <w:p w:rsidR="00D97448" w:rsidRPr="00D97448" w:rsidRDefault="00D97448" w:rsidP="00D974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r w:rsidRPr="00D97448">
        <w:rPr>
          <w:rFonts w:ascii="Times New Roman" w:eastAsia="Times New Roman" w:hAnsi="Times New Roman" w:cs="Times New Roman"/>
          <w:lang w:eastAsia="ru-RU"/>
        </w:rPr>
        <w:t>клинические анализы крови и мочи;</w:t>
      </w:r>
    </w:p>
    <w:p w:rsidR="00D97448" w:rsidRPr="00D97448" w:rsidRDefault="00D97448" w:rsidP="00D974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r w:rsidRPr="00D97448">
        <w:rPr>
          <w:rFonts w:ascii="Times New Roman" w:eastAsia="Times New Roman" w:hAnsi="Times New Roman" w:cs="Times New Roman"/>
          <w:lang w:eastAsia="ru-RU"/>
        </w:rPr>
        <w:t>биохимический анализ крови: общий белок,</w:t>
      </w:r>
      <w:r w:rsidR="003C5C72">
        <w:rPr>
          <w:rFonts w:ascii="Times New Roman" w:eastAsia="Times New Roman" w:hAnsi="Times New Roman" w:cs="Times New Roman"/>
          <w:lang w:eastAsia="ru-RU"/>
        </w:rPr>
        <w:t xml:space="preserve"> общий </w:t>
      </w:r>
      <w:r w:rsidRPr="00D97448">
        <w:rPr>
          <w:rFonts w:ascii="Times New Roman" w:eastAsia="Times New Roman" w:hAnsi="Times New Roman" w:cs="Times New Roman"/>
          <w:lang w:eastAsia="ru-RU"/>
        </w:rPr>
        <w:t>билирубин,</w:t>
      </w:r>
      <w:r w:rsidR="003C5C7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97448">
        <w:rPr>
          <w:rFonts w:ascii="Times New Roman" w:eastAsia="Times New Roman" w:hAnsi="Times New Roman" w:cs="Times New Roman"/>
          <w:lang w:eastAsia="ru-RU"/>
        </w:rPr>
        <w:t>АЛТ,</w:t>
      </w:r>
      <w:r w:rsidR="003C5C7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97448">
        <w:rPr>
          <w:rFonts w:ascii="Times New Roman" w:eastAsia="Times New Roman" w:hAnsi="Times New Roman" w:cs="Times New Roman"/>
          <w:lang w:eastAsia="ru-RU"/>
        </w:rPr>
        <w:t>АСТ,</w:t>
      </w:r>
      <w:r w:rsidR="003C5C7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97448">
        <w:rPr>
          <w:rFonts w:ascii="Times New Roman" w:eastAsia="Times New Roman" w:hAnsi="Times New Roman" w:cs="Times New Roman"/>
          <w:lang w:eastAsia="ru-RU"/>
        </w:rPr>
        <w:t>ЩФ,</w:t>
      </w:r>
      <w:r w:rsidR="003C5C7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креатинин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>,</w:t>
      </w:r>
      <w:r w:rsidR="003C5C7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97448">
        <w:rPr>
          <w:rFonts w:ascii="Times New Roman" w:eastAsia="Times New Roman" w:hAnsi="Times New Roman" w:cs="Times New Roman"/>
          <w:lang w:eastAsia="ru-RU"/>
        </w:rPr>
        <w:t>мочевина,</w:t>
      </w:r>
      <w:r w:rsidR="003C5C7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97448">
        <w:rPr>
          <w:rFonts w:ascii="Times New Roman" w:eastAsia="Times New Roman" w:hAnsi="Times New Roman" w:cs="Times New Roman"/>
          <w:lang w:eastAsia="ru-RU"/>
        </w:rPr>
        <w:t>глюкоза;</w:t>
      </w:r>
    </w:p>
    <w:p w:rsidR="00D97448" w:rsidRPr="00D97448" w:rsidRDefault="00D97448" w:rsidP="00D974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r w:rsidRPr="00D97448">
        <w:rPr>
          <w:rFonts w:ascii="Times New Roman" w:eastAsia="Times New Roman" w:hAnsi="Times New Roman" w:cs="Times New Roman"/>
          <w:lang w:eastAsia="ru-RU"/>
        </w:rPr>
        <w:t>анализ кала на яйца глист;</w:t>
      </w:r>
    </w:p>
    <w:p w:rsidR="00D97448" w:rsidRPr="00D97448" w:rsidRDefault="00D97448" w:rsidP="00D974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r w:rsidRPr="00D97448">
        <w:rPr>
          <w:rFonts w:ascii="Times New Roman" w:eastAsia="Times New Roman" w:hAnsi="Times New Roman" w:cs="Times New Roman"/>
          <w:lang w:eastAsia="ru-RU"/>
        </w:rPr>
        <w:t>серологическая диагностика паразитарных заболеваний - выявление антител к антигенам лямблий,</w:t>
      </w:r>
      <w:r w:rsidR="003C5C7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97448">
        <w:rPr>
          <w:rFonts w:ascii="Times New Roman" w:eastAsia="Times New Roman" w:hAnsi="Times New Roman" w:cs="Times New Roman"/>
          <w:lang w:eastAsia="ru-RU"/>
        </w:rPr>
        <w:t>аскарид,</w:t>
      </w:r>
      <w:r w:rsidR="003C5C7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описторхисов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и др.</w:t>
      </w:r>
    </w:p>
    <w:p w:rsidR="00D97448" w:rsidRPr="00D97448" w:rsidRDefault="00D97448" w:rsidP="00D974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r w:rsidRPr="00D97448">
        <w:rPr>
          <w:rFonts w:ascii="Times New Roman" w:eastAsia="Times New Roman" w:hAnsi="Times New Roman" w:cs="Times New Roman"/>
          <w:lang w:eastAsia="ru-RU"/>
        </w:rPr>
        <w:t xml:space="preserve">обследование на ВИЧ-инфекцию (определение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IgM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IgG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- антител к HIV1,HIV2) и гепатиты</w:t>
      </w:r>
      <w:proofErr w:type="gramStart"/>
      <w:r w:rsidRPr="00D97448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D97448">
        <w:rPr>
          <w:rFonts w:ascii="Times New Roman" w:eastAsia="Times New Roman" w:hAnsi="Times New Roman" w:cs="Times New Roman"/>
          <w:lang w:eastAsia="ru-RU"/>
        </w:rPr>
        <w:t xml:space="preserve"> и С (определение HCV-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антител,HBs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>-антигена);</w:t>
      </w:r>
    </w:p>
    <w:p w:rsidR="00D97448" w:rsidRPr="00D97448" w:rsidRDefault="00D97448" w:rsidP="00D974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r w:rsidRPr="00D97448">
        <w:rPr>
          <w:rFonts w:ascii="Times New Roman" w:eastAsia="Times New Roman" w:hAnsi="Times New Roman" w:cs="Times New Roman"/>
          <w:lang w:eastAsia="ru-RU"/>
        </w:rPr>
        <w:t xml:space="preserve">гистологическое исследование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биоптатов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кожи;</w:t>
      </w:r>
    </w:p>
    <w:p w:rsidR="00D97448" w:rsidRPr="00D97448" w:rsidRDefault="00D97448" w:rsidP="00D974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r w:rsidRPr="00D97448">
        <w:rPr>
          <w:rFonts w:ascii="Times New Roman" w:eastAsia="Times New Roman" w:hAnsi="Times New Roman" w:cs="Times New Roman"/>
          <w:lang w:eastAsia="ru-RU"/>
        </w:rPr>
        <w:t>микроскопическое исследование соскоба с кожи на чесоточного клеща;</w:t>
      </w:r>
    </w:p>
    <w:p w:rsidR="00D97448" w:rsidRPr="00D97448" w:rsidRDefault="00D97448" w:rsidP="00D974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r w:rsidRPr="00D97448">
        <w:rPr>
          <w:rFonts w:ascii="Times New Roman" w:eastAsia="Times New Roman" w:hAnsi="Times New Roman" w:cs="Times New Roman"/>
          <w:lang w:eastAsia="ru-RU"/>
        </w:rPr>
        <w:t xml:space="preserve">определение сывороточных </w:t>
      </w:r>
      <w:proofErr w:type="gramStart"/>
      <w:r w:rsidRPr="00D97448">
        <w:rPr>
          <w:rFonts w:ascii="Times New Roman" w:eastAsia="Times New Roman" w:hAnsi="Times New Roman" w:cs="Times New Roman"/>
          <w:lang w:eastAsia="ru-RU"/>
        </w:rPr>
        <w:t>аллерген-специфических</w:t>
      </w:r>
      <w:proofErr w:type="gramEnd"/>
      <w:r w:rsidRPr="00D97448">
        <w:rPr>
          <w:rFonts w:ascii="Times New Roman" w:eastAsia="Times New Roman" w:hAnsi="Times New Roman" w:cs="Times New Roman"/>
          <w:lang w:eastAsia="ru-RU"/>
        </w:rPr>
        <w:t xml:space="preserve"> антител (пищевых,</w:t>
      </w:r>
      <w:r w:rsidR="003C5C7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97448">
        <w:rPr>
          <w:rFonts w:ascii="Times New Roman" w:eastAsia="Times New Roman" w:hAnsi="Times New Roman" w:cs="Times New Roman"/>
          <w:lang w:eastAsia="ru-RU"/>
        </w:rPr>
        <w:t>бытовых,</w:t>
      </w:r>
      <w:r w:rsidR="003C5C7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97448">
        <w:rPr>
          <w:rFonts w:ascii="Times New Roman" w:eastAsia="Times New Roman" w:hAnsi="Times New Roman" w:cs="Times New Roman"/>
          <w:lang w:eastAsia="ru-RU"/>
        </w:rPr>
        <w:t>пыльцевых,</w:t>
      </w:r>
      <w:r w:rsidR="003C5C7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эпидермальных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>,</w:t>
      </w:r>
      <w:r w:rsidR="003C5C7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97448">
        <w:rPr>
          <w:rFonts w:ascii="Times New Roman" w:eastAsia="Times New Roman" w:hAnsi="Times New Roman" w:cs="Times New Roman"/>
          <w:lang w:eastAsia="ru-RU"/>
        </w:rPr>
        <w:t>к лекарственным препаратам,</w:t>
      </w:r>
      <w:r w:rsidR="003C5C7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97448">
        <w:rPr>
          <w:rFonts w:ascii="Times New Roman" w:eastAsia="Times New Roman" w:hAnsi="Times New Roman" w:cs="Times New Roman"/>
          <w:lang w:eastAsia="ru-RU"/>
        </w:rPr>
        <w:t>укусам насекомых).</w:t>
      </w:r>
    </w:p>
    <w:p w:rsidR="00D97448" w:rsidRPr="00D97448" w:rsidRDefault="00D97448" w:rsidP="00D97448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r w:rsidRPr="00D97448">
        <w:rPr>
          <w:rFonts w:ascii="Times New Roman" w:eastAsia="Times New Roman" w:hAnsi="Times New Roman" w:cs="Times New Roman"/>
          <w:lang w:eastAsia="ru-RU"/>
        </w:rPr>
        <w:t>По показаниям назначаются консультации других специалистов: гастроэнтеролога</w:t>
      </w:r>
      <w:proofErr w:type="gramStart"/>
      <w:r w:rsidRPr="00D97448">
        <w:rPr>
          <w:rFonts w:ascii="Times New Roman" w:eastAsia="Times New Roman" w:hAnsi="Times New Roman" w:cs="Times New Roman"/>
          <w:lang w:eastAsia="ru-RU"/>
        </w:rPr>
        <w:t>,н</w:t>
      </w:r>
      <w:proofErr w:type="gramEnd"/>
      <w:r w:rsidRPr="00D97448">
        <w:rPr>
          <w:rFonts w:ascii="Times New Roman" w:eastAsia="Times New Roman" w:hAnsi="Times New Roman" w:cs="Times New Roman"/>
          <w:lang w:eastAsia="ru-RU"/>
        </w:rPr>
        <w:t>европатолога,эндокринолога,оториноларинголога,гинеколога,онколога,физиотерапевта.</w:t>
      </w:r>
    </w:p>
    <w:p w:rsidR="00D97448" w:rsidRPr="00D97448" w:rsidRDefault="00D97448" w:rsidP="003C5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D97448">
        <w:rPr>
          <w:rFonts w:ascii="Times New Roman" w:eastAsia="Times New Roman" w:hAnsi="Times New Roman" w:cs="Times New Roman"/>
          <w:b/>
          <w:i/>
          <w:lang w:eastAsia="ru-RU"/>
        </w:rPr>
        <w:t>Лечение</w:t>
      </w:r>
    </w:p>
    <w:p w:rsidR="00D97448" w:rsidRPr="00D97448" w:rsidRDefault="00D97448" w:rsidP="00D97448">
      <w:pPr>
        <w:pBdr>
          <w:bottom w:val="single" w:sz="6" w:space="4" w:color="666666"/>
        </w:pBdr>
        <w:shd w:val="clear" w:color="auto" w:fill="FFFFFF"/>
        <w:spacing w:before="100" w:beforeAutospacing="1" w:after="100" w:afterAutospacing="1" w:line="294" w:lineRule="atLeast"/>
        <w:outlineLvl w:val="2"/>
        <w:rPr>
          <w:rFonts w:ascii="Times New Roman" w:eastAsia="Times New Roman" w:hAnsi="Times New Roman" w:cs="Times New Roman"/>
          <w:lang w:eastAsia="ru-RU"/>
        </w:rPr>
      </w:pPr>
      <w:r w:rsidRPr="00D97448">
        <w:rPr>
          <w:rFonts w:ascii="Times New Roman" w:eastAsia="Times New Roman" w:hAnsi="Times New Roman" w:cs="Times New Roman"/>
          <w:lang w:eastAsia="ru-RU"/>
        </w:rPr>
        <w:t>Общие замечания по терапии</w:t>
      </w:r>
    </w:p>
    <w:p w:rsidR="00D97448" w:rsidRPr="00D97448" w:rsidRDefault="00D97448" w:rsidP="00D9744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r w:rsidRPr="00D97448">
        <w:rPr>
          <w:rFonts w:ascii="Times New Roman" w:eastAsia="Times New Roman" w:hAnsi="Times New Roman" w:cs="Times New Roman"/>
          <w:lang w:eastAsia="ru-RU"/>
        </w:rPr>
        <w:t>Антигистаминные препараты II поколения являются медикаментозной терапией первого выбора. При необходимости,</w:t>
      </w:r>
      <w:r w:rsidR="003C5C7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97448">
        <w:rPr>
          <w:rFonts w:ascii="Times New Roman" w:eastAsia="Times New Roman" w:hAnsi="Times New Roman" w:cs="Times New Roman"/>
          <w:lang w:eastAsia="ru-RU"/>
        </w:rPr>
        <w:t>если седативный эффект может принести пользу,</w:t>
      </w:r>
      <w:r w:rsidR="003C5C7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97448">
        <w:rPr>
          <w:rFonts w:ascii="Times New Roman" w:eastAsia="Times New Roman" w:hAnsi="Times New Roman" w:cs="Times New Roman"/>
          <w:lang w:eastAsia="ru-RU"/>
        </w:rPr>
        <w:t>применяют антигистаминные средства I поколения.</w:t>
      </w:r>
    </w:p>
    <w:p w:rsidR="00D97448" w:rsidRPr="00D97448" w:rsidRDefault="00D97448" w:rsidP="00D9744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r w:rsidRPr="00D97448">
        <w:rPr>
          <w:rFonts w:ascii="Times New Roman" w:eastAsia="Times New Roman" w:hAnsi="Times New Roman" w:cs="Times New Roman"/>
          <w:lang w:eastAsia="ru-RU"/>
        </w:rPr>
        <w:lastRenderedPageBreak/>
        <w:t xml:space="preserve">При упорном течении заболевания применяют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глюкокортикостероидные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препараты системного действия.</w:t>
      </w:r>
    </w:p>
    <w:p w:rsidR="00D97448" w:rsidRPr="00D97448" w:rsidRDefault="00D97448" w:rsidP="00D9744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r w:rsidRPr="00D97448">
        <w:rPr>
          <w:rFonts w:ascii="Times New Roman" w:eastAsia="Times New Roman" w:hAnsi="Times New Roman" w:cs="Times New Roman"/>
          <w:lang w:eastAsia="ru-RU"/>
        </w:rPr>
        <w:t>В наружной терапии используют растворы анилиновых красителей (метиленовый синий,</w:t>
      </w:r>
      <w:r w:rsidR="003C5C7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фукорцин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>,</w:t>
      </w:r>
      <w:r w:rsidR="003C5C7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97448">
        <w:rPr>
          <w:rFonts w:ascii="Times New Roman" w:eastAsia="Times New Roman" w:hAnsi="Times New Roman" w:cs="Times New Roman"/>
          <w:lang w:eastAsia="ru-RU"/>
        </w:rPr>
        <w:t>бриллиантовый зеленый)</w:t>
      </w:r>
      <w:proofErr w:type="gramStart"/>
      <w:r w:rsidRPr="00D97448">
        <w:rPr>
          <w:rFonts w:ascii="Times New Roman" w:eastAsia="Times New Roman" w:hAnsi="Times New Roman" w:cs="Times New Roman"/>
          <w:lang w:eastAsia="ru-RU"/>
        </w:rPr>
        <w:t>,т</w:t>
      </w:r>
      <w:proofErr w:type="gramEnd"/>
      <w:r w:rsidRPr="00D97448">
        <w:rPr>
          <w:rFonts w:ascii="Times New Roman" w:eastAsia="Times New Roman" w:hAnsi="Times New Roman" w:cs="Times New Roman"/>
          <w:lang w:eastAsia="ru-RU"/>
        </w:rPr>
        <w:t xml:space="preserve">опические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глюкокортистероидные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препараты</w:t>
      </w:r>
    </w:p>
    <w:p w:rsidR="00D97448" w:rsidRPr="00D97448" w:rsidRDefault="00D97448" w:rsidP="00D9744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r w:rsidRPr="00D97448">
        <w:rPr>
          <w:rFonts w:ascii="Times New Roman" w:eastAsia="Times New Roman" w:hAnsi="Times New Roman" w:cs="Times New Roman"/>
          <w:lang w:eastAsia="ru-RU"/>
        </w:rPr>
        <w:t>Показания к госпитализации - Отсутствуют</w:t>
      </w:r>
    </w:p>
    <w:p w:rsidR="00D97448" w:rsidRPr="00D97448" w:rsidRDefault="00D97448" w:rsidP="00D97448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r w:rsidRPr="00D97448">
        <w:rPr>
          <w:rFonts w:ascii="Times New Roman" w:eastAsia="Times New Roman" w:hAnsi="Times New Roman" w:cs="Times New Roman"/>
          <w:i/>
          <w:iCs/>
          <w:lang w:eastAsia="ru-RU"/>
        </w:rPr>
        <w:t>Цель лечения</w:t>
      </w:r>
    </w:p>
    <w:p w:rsidR="00D97448" w:rsidRPr="00D97448" w:rsidRDefault="00D97448" w:rsidP="00D9744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r w:rsidRPr="00D97448">
        <w:rPr>
          <w:rFonts w:ascii="Times New Roman" w:eastAsia="Times New Roman" w:hAnsi="Times New Roman" w:cs="Times New Roman"/>
          <w:lang w:eastAsia="ru-RU"/>
        </w:rPr>
        <w:t>прекращение прогрессирования заболевания;</w:t>
      </w:r>
    </w:p>
    <w:p w:rsidR="00D97448" w:rsidRPr="00D97448" w:rsidRDefault="00D97448" w:rsidP="00D9744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r w:rsidRPr="00D97448">
        <w:rPr>
          <w:rFonts w:ascii="Times New Roman" w:eastAsia="Times New Roman" w:hAnsi="Times New Roman" w:cs="Times New Roman"/>
          <w:lang w:eastAsia="ru-RU"/>
        </w:rPr>
        <w:t>уменьшение зуда;</w:t>
      </w:r>
    </w:p>
    <w:p w:rsidR="00D97448" w:rsidRPr="00D97448" w:rsidRDefault="00D97448" w:rsidP="00D9744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r w:rsidRPr="00D97448">
        <w:rPr>
          <w:rFonts w:ascii="Times New Roman" w:eastAsia="Times New Roman" w:hAnsi="Times New Roman" w:cs="Times New Roman"/>
          <w:lang w:eastAsia="ru-RU"/>
        </w:rPr>
        <w:t>регресс высыпаний.</w:t>
      </w:r>
    </w:p>
    <w:p w:rsidR="00D97448" w:rsidRPr="00D97448" w:rsidRDefault="00D97448" w:rsidP="00D97448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r w:rsidRPr="00D97448">
        <w:rPr>
          <w:rFonts w:ascii="Times New Roman" w:eastAsia="Times New Roman" w:hAnsi="Times New Roman" w:cs="Times New Roman"/>
          <w:i/>
          <w:iCs/>
          <w:lang w:eastAsia="ru-RU"/>
        </w:rPr>
        <w:t>Требования к результатам лечения</w:t>
      </w:r>
    </w:p>
    <w:p w:rsidR="00D97448" w:rsidRPr="00D97448" w:rsidRDefault="00D97448" w:rsidP="00D9744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r w:rsidRPr="00D97448">
        <w:rPr>
          <w:rFonts w:ascii="Times New Roman" w:eastAsia="Times New Roman" w:hAnsi="Times New Roman" w:cs="Times New Roman"/>
          <w:lang w:eastAsia="ru-RU"/>
        </w:rPr>
        <w:t>прекращение зуда;</w:t>
      </w:r>
    </w:p>
    <w:p w:rsidR="00D97448" w:rsidRPr="00D97448" w:rsidRDefault="00D97448" w:rsidP="00D9744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r w:rsidRPr="00D97448">
        <w:rPr>
          <w:rFonts w:ascii="Times New Roman" w:eastAsia="Times New Roman" w:hAnsi="Times New Roman" w:cs="Times New Roman"/>
          <w:lang w:eastAsia="ru-RU"/>
        </w:rPr>
        <w:t>разрешение высыпаний.</w:t>
      </w:r>
    </w:p>
    <w:p w:rsidR="00D97448" w:rsidRPr="00D97448" w:rsidRDefault="00D97448" w:rsidP="00D97448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r w:rsidRPr="00D97448">
        <w:rPr>
          <w:rFonts w:ascii="Times New Roman" w:eastAsia="Times New Roman" w:hAnsi="Times New Roman" w:cs="Times New Roman"/>
          <w:i/>
          <w:iCs/>
          <w:lang w:eastAsia="ru-RU"/>
        </w:rPr>
        <w:t>Тактика при отсутствии эффекта от лечения</w:t>
      </w:r>
    </w:p>
    <w:p w:rsidR="00D97448" w:rsidRPr="00D97448" w:rsidRDefault="00D97448" w:rsidP="00D9744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r w:rsidRPr="00D97448">
        <w:rPr>
          <w:rFonts w:ascii="Times New Roman" w:eastAsia="Times New Roman" w:hAnsi="Times New Roman" w:cs="Times New Roman"/>
          <w:lang w:eastAsia="ru-RU"/>
        </w:rPr>
        <w:t xml:space="preserve">Консультации других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специалистов</w:t>
      </w:r>
      <w:proofErr w:type="gramStart"/>
      <w:r w:rsidRPr="00D97448">
        <w:rPr>
          <w:rFonts w:ascii="Times New Roman" w:eastAsia="Times New Roman" w:hAnsi="Times New Roman" w:cs="Times New Roman"/>
          <w:lang w:eastAsia="ru-RU"/>
        </w:rPr>
        <w:t>,в</w:t>
      </w:r>
      <w:proofErr w:type="gramEnd"/>
      <w:r w:rsidRPr="00D97448">
        <w:rPr>
          <w:rFonts w:ascii="Times New Roman" w:eastAsia="Times New Roman" w:hAnsi="Times New Roman" w:cs="Times New Roman"/>
          <w:lang w:eastAsia="ru-RU"/>
        </w:rPr>
        <w:t>ыявление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и лечение соматической патологии.</w:t>
      </w:r>
    </w:p>
    <w:p w:rsidR="00D97448" w:rsidRPr="00D97448" w:rsidRDefault="00D97448" w:rsidP="00D97448">
      <w:pPr>
        <w:pBdr>
          <w:bottom w:val="single" w:sz="6" w:space="4" w:color="666666"/>
        </w:pBdr>
        <w:shd w:val="clear" w:color="auto" w:fill="FFFFFF"/>
        <w:spacing w:before="100" w:beforeAutospacing="1" w:after="100" w:afterAutospacing="1" w:line="294" w:lineRule="atLeast"/>
        <w:outlineLvl w:val="2"/>
        <w:rPr>
          <w:rFonts w:ascii="Times New Roman" w:eastAsia="Times New Roman" w:hAnsi="Times New Roman" w:cs="Times New Roman"/>
          <w:lang w:eastAsia="ru-RU"/>
        </w:rPr>
      </w:pPr>
      <w:r w:rsidRPr="00D97448">
        <w:rPr>
          <w:rFonts w:ascii="Times New Roman" w:eastAsia="Times New Roman" w:hAnsi="Times New Roman" w:cs="Times New Roman"/>
          <w:lang w:eastAsia="ru-RU"/>
        </w:rPr>
        <w:t>Системная терапия</w:t>
      </w:r>
    </w:p>
    <w:p w:rsidR="00D97448" w:rsidRPr="00D97448" w:rsidRDefault="00D97448" w:rsidP="00D97448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r w:rsidRPr="00D97448">
        <w:rPr>
          <w:rFonts w:ascii="Times New Roman" w:eastAsia="Times New Roman" w:hAnsi="Times New Roman" w:cs="Times New Roman"/>
          <w:lang w:eastAsia="ru-RU"/>
        </w:rPr>
        <w:t>1.Антигистаминные препараты</w:t>
      </w:r>
    </w:p>
    <w:p w:rsidR="00D97448" w:rsidRPr="00D97448" w:rsidRDefault="00D97448" w:rsidP="00D9744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диметиндена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малеат</w:t>
      </w:r>
      <w:proofErr w:type="spellEnd"/>
      <w:proofErr w:type="gramStart"/>
      <w:r w:rsidRPr="00D97448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D97448">
        <w:rPr>
          <w:rFonts w:ascii="Times New Roman" w:eastAsia="Times New Roman" w:hAnsi="Times New Roman" w:cs="Times New Roman"/>
          <w:lang w:eastAsia="ru-RU"/>
        </w:rPr>
        <w:t xml:space="preserve"> детям в возрасте от 1 месяца до 1 года - 3-10 капель перорально 3 раза в сутки; детям в возрасте от 1 года до 3 лет - 10-15 капель перорально 3 раза в сутки; детям в возрасте от 3 до 12 лет - 15-20 капель перорально 3 раза в сутки; детям в возрасте старше 12 лет и взрослым - 20-40 капель перорально 3 раза в сутки в течение 14-28 дней или</w:t>
      </w:r>
    </w:p>
    <w:p w:rsidR="00D97448" w:rsidRPr="00D97448" w:rsidRDefault="00D97448" w:rsidP="00D9744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лоратадин</w:t>
      </w:r>
      <w:proofErr w:type="spellEnd"/>
      <w:proofErr w:type="gramStart"/>
      <w:r w:rsidRPr="00D97448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D97448">
        <w:rPr>
          <w:rFonts w:ascii="Times New Roman" w:eastAsia="Times New Roman" w:hAnsi="Times New Roman" w:cs="Times New Roman"/>
          <w:lang w:eastAsia="ru-RU"/>
        </w:rPr>
        <w:t xml:space="preserve"> детям в возрасте от 2 до 12 лет - 5 мг (5 мл) 1 раз в сутки перорально; детям в возрасте старше 12 лет и взрослым - 10 мг (10 мл) 1 раз в сутки перорально в течение 14-28 дней или</w:t>
      </w:r>
    </w:p>
    <w:p w:rsidR="00D97448" w:rsidRPr="00D97448" w:rsidRDefault="00D97448" w:rsidP="00D9744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дезлоратадин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: детям в возрасте от 2 до 5 лет - 1,25 мг (2,5 мл сиропа) 1 раз в сутки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перорально</w:t>
      </w:r>
      <w:proofErr w:type="gramStart"/>
      <w:r w:rsidRPr="00D97448">
        <w:rPr>
          <w:rFonts w:ascii="Times New Roman" w:eastAsia="Times New Roman" w:hAnsi="Times New Roman" w:cs="Times New Roman"/>
          <w:lang w:eastAsia="ru-RU"/>
        </w:rPr>
        <w:t>,д</w:t>
      </w:r>
      <w:proofErr w:type="gramEnd"/>
      <w:r w:rsidRPr="00D97448">
        <w:rPr>
          <w:rFonts w:ascii="Times New Roman" w:eastAsia="Times New Roman" w:hAnsi="Times New Roman" w:cs="Times New Roman"/>
          <w:lang w:eastAsia="ru-RU"/>
        </w:rPr>
        <w:t>етям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в возрасте от 6 до 11 лет - 2,5 мг (5 мл сиропа) 1 раз в сутки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перорально,детям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в возрасте старше 12 лет и взрослым - 5 мг (10 мл сиропа) 1 раз в сутки перорально в течение 14-28 дней или</w:t>
      </w:r>
    </w:p>
    <w:p w:rsidR="00D97448" w:rsidRPr="00D97448" w:rsidRDefault="00D97448" w:rsidP="00D9744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фексофенадина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гидрохлорид : детям в возрасте от 6 до 12 лет - 30 мг перорально 1-2 раза в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сутки</w:t>
      </w:r>
      <w:proofErr w:type="gramStart"/>
      <w:r w:rsidRPr="00D97448">
        <w:rPr>
          <w:rFonts w:ascii="Times New Roman" w:eastAsia="Times New Roman" w:hAnsi="Times New Roman" w:cs="Times New Roman"/>
          <w:lang w:eastAsia="ru-RU"/>
        </w:rPr>
        <w:t>,д</w:t>
      </w:r>
      <w:proofErr w:type="gramEnd"/>
      <w:r w:rsidRPr="00D97448">
        <w:rPr>
          <w:rFonts w:ascii="Times New Roman" w:eastAsia="Times New Roman" w:hAnsi="Times New Roman" w:cs="Times New Roman"/>
          <w:lang w:eastAsia="ru-RU"/>
        </w:rPr>
        <w:t>етям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в возрасте старше 12 лет и взрослым 120-180 мг перорально 1 раз в сутки в течение 14-28 дней или</w:t>
      </w:r>
    </w:p>
    <w:p w:rsidR="00D97448" w:rsidRPr="00D97448" w:rsidRDefault="00D97448" w:rsidP="00D9744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левоцетиризин</w:t>
      </w:r>
      <w:proofErr w:type="spellEnd"/>
      <w:proofErr w:type="gramStart"/>
      <w:r w:rsidRPr="00D97448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D97448">
        <w:rPr>
          <w:rFonts w:ascii="Times New Roman" w:eastAsia="Times New Roman" w:hAnsi="Times New Roman" w:cs="Times New Roman"/>
          <w:lang w:eastAsia="ru-RU"/>
        </w:rPr>
        <w:t xml:space="preserve"> детям в возрасте старше 6 лет и взрослым - 5 мг перорально 1 раз в сутки в течение 14-28 дней или</w:t>
      </w:r>
    </w:p>
    <w:p w:rsidR="00D97448" w:rsidRPr="00D97448" w:rsidRDefault="00D97448" w:rsidP="00D9744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цетиризина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гидрохлорид : детям в возрасте от 6 до 12 месяцев - 2,5 мг (5 капель) перорально 1 раз в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сутки</w:t>
      </w:r>
      <w:proofErr w:type="gramStart"/>
      <w:r w:rsidRPr="00D97448">
        <w:rPr>
          <w:rFonts w:ascii="Times New Roman" w:eastAsia="Times New Roman" w:hAnsi="Times New Roman" w:cs="Times New Roman"/>
          <w:lang w:eastAsia="ru-RU"/>
        </w:rPr>
        <w:t>,д</w:t>
      </w:r>
      <w:proofErr w:type="gramEnd"/>
      <w:r w:rsidRPr="00D97448">
        <w:rPr>
          <w:rFonts w:ascii="Times New Roman" w:eastAsia="Times New Roman" w:hAnsi="Times New Roman" w:cs="Times New Roman"/>
          <w:lang w:eastAsia="ru-RU"/>
        </w:rPr>
        <w:t>етям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в возрасте от 1 года до 2 лет - 2,5 мг (5 капель) перорально 1-2 раза в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сутки,детям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в возрасте от 2 до 6 лет - 2,5 мг (5 капель) перорально 2 раза в сутки или 5 мг (10 капель) перорально 1 раз в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сутки</w:t>
      </w:r>
      <w:proofErr w:type="gramStart"/>
      <w:r w:rsidRPr="00D97448">
        <w:rPr>
          <w:rFonts w:ascii="Times New Roman" w:eastAsia="Times New Roman" w:hAnsi="Times New Roman" w:cs="Times New Roman"/>
          <w:lang w:eastAsia="ru-RU"/>
        </w:rPr>
        <w:t>,д</w:t>
      </w:r>
      <w:proofErr w:type="gramEnd"/>
      <w:r w:rsidRPr="00D97448">
        <w:rPr>
          <w:rFonts w:ascii="Times New Roman" w:eastAsia="Times New Roman" w:hAnsi="Times New Roman" w:cs="Times New Roman"/>
          <w:lang w:eastAsia="ru-RU"/>
        </w:rPr>
        <w:t>етям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в возрасте старше 6 лет и взрослым - 5 мг перорально 1 раз в сутки в течение 14-28 дней или</w:t>
      </w:r>
    </w:p>
    <w:p w:rsidR="00D97448" w:rsidRPr="00D97448" w:rsidRDefault="00D97448" w:rsidP="00D9744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хлоропирамина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гидрохлорид</w:t>
      </w:r>
      <w:proofErr w:type="gramStart"/>
      <w:r w:rsidRPr="00D97448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D97448">
        <w:rPr>
          <w:rFonts w:ascii="Times New Roman" w:eastAsia="Times New Roman" w:hAnsi="Times New Roman" w:cs="Times New Roman"/>
          <w:lang w:eastAsia="ru-RU"/>
        </w:rPr>
        <w:t xml:space="preserve"> детям в возрасте от 1 месяца до 1 года 5 мг (0,25 мл раствора) внутримышечно 1 раз в сутки; детям в возрасте от 1 года до 6 лет - 10 мг (0,5 мл </w:t>
      </w:r>
      <w:r w:rsidRPr="00D97448">
        <w:rPr>
          <w:rFonts w:ascii="Times New Roman" w:eastAsia="Times New Roman" w:hAnsi="Times New Roman" w:cs="Times New Roman"/>
          <w:lang w:eastAsia="ru-RU"/>
        </w:rPr>
        <w:lastRenderedPageBreak/>
        <w:t>раствора) внутримышечно 1 раз в сутки; детям в возрасте от 6 до 14 лет - 10-20 мг (0,5-1 мл раствора) внутримышечно 1 раз в сутки; детям в возрасте старше 14 лет и взрослым - 20-40 мг (1-2 мл раствора) внутримышечно 1 раз в сутки в течение 5-7 дней или</w:t>
      </w:r>
    </w:p>
    <w:p w:rsidR="00D97448" w:rsidRPr="00D97448" w:rsidRDefault="00D97448" w:rsidP="00D9744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хлоропирамина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гидрохлорид</w:t>
      </w:r>
      <w:proofErr w:type="gramStart"/>
      <w:r w:rsidRPr="00D97448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D97448">
        <w:rPr>
          <w:rFonts w:ascii="Times New Roman" w:eastAsia="Times New Roman" w:hAnsi="Times New Roman" w:cs="Times New Roman"/>
          <w:lang w:eastAsia="ru-RU"/>
        </w:rPr>
        <w:t xml:space="preserve"> детям в возрасте до 1 года - 6,25 мг перорально 2-3 раза в сутки; детям в возрасте от 1 до 6 лет - 8,3 мг перорально 2-3 раза в сутки; детям в возрасте от 6 до 14 лет - 12,5 мг перорально 2-3 раза в сутки; детям в возрасте старше 14 лет и взрослым - 25 мг перорально 3-4 раза в сутки в течение 5-7 дней или</w:t>
      </w:r>
    </w:p>
    <w:p w:rsidR="00D97448" w:rsidRPr="00D97448" w:rsidRDefault="00D97448" w:rsidP="00D9744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дифенгидрамина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гидрохлорид : детям в возрасте от 2 месяцев до 2 лет - 2-5 мг перорально 2 раза в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сутки</w:t>
      </w:r>
      <w:proofErr w:type="gramStart"/>
      <w:r w:rsidRPr="00D97448">
        <w:rPr>
          <w:rFonts w:ascii="Times New Roman" w:eastAsia="Times New Roman" w:hAnsi="Times New Roman" w:cs="Times New Roman"/>
          <w:lang w:eastAsia="ru-RU"/>
        </w:rPr>
        <w:t>,д</w:t>
      </w:r>
      <w:proofErr w:type="gramEnd"/>
      <w:r w:rsidRPr="00D97448">
        <w:rPr>
          <w:rFonts w:ascii="Times New Roman" w:eastAsia="Times New Roman" w:hAnsi="Times New Roman" w:cs="Times New Roman"/>
          <w:lang w:eastAsia="ru-RU"/>
        </w:rPr>
        <w:t>етям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в возрасте от 2 до 5 лет - 5-15 мг перорально 2 раза в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сутки,детям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в возрасте от 5 до 12 лет - 15-30 мг перорально 2 раза в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сутки,детям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в возрасте старше 12 лет и взрослым - 30-50 мг перорально 3 раза в сутки в течение 5-7 дней или</w:t>
      </w:r>
    </w:p>
    <w:p w:rsidR="00D97448" w:rsidRPr="00D97448" w:rsidRDefault="00D97448" w:rsidP="00D9744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дифенгидрамина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гидрохлорид</w:t>
      </w:r>
      <w:proofErr w:type="gramStart"/>
      <w:r w:rsidRPr="00D97448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D97448">
        <w:rPr>
          <w:rFonts w:ascii="Times New Roman" w:eastAsia="Times New Roman" w:hAnsi="Times New Roman" w:cs="Times New Roman"/>
          <w:lang w:eastAsia="ru-RU"/>
        </w:rPr>
        <w:t xml:space="preserve"> детям в возрасте старше 12 лет и взрослым 10-50 мг (1-5 мл раствора) внутримышечно 1-3 раза в сутки в течение 5-7 дней или</w:t>
      </w:r>
    </w:p>
    <w:p w:rsidR="00D97448" w:rsidRPr="00D97448" w:rsidRDefault="00D97448" w:rsidP="00D9744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клемастина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фумарат</w:t>
      </w:r>
      <w:proofErr w:type="spellEnd"/>
      <w:proofErr w:type="gramStart"/>
      <w:r w:rsidRPr="00D97448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D97448">
        <w:rPr>
          <w:rFonts w:ascii="Times New Roman" w:eastAsia="Times New Roman" w:hAnsi="Times New Roman" w:cs="Times New Roman"/>
          <w:lang w:eastAsia="ru-RU"/>
        </w:rPr>
        <w:t xml:space="preserve"> детям в возрасте от 1 года до 3 лет - 2-2,5 мл (200-250 мкг) перорально 2 раза в сутки; детям в возрасте от 3 до 6 лет - 5 мл (500 мкг) перорально 2 раза в сутки; детям в возрасте от 6 до 12 лет - 0,5-1 мг перорально 2 раза в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сутки</w:t>
      </w:r>
      <w:proofErr w:type="gramStart"/>
      <w:r w:rsidRPr="00D97448">
        <w:rPr>
          <w:rFonts w:ascii="Times New Roman" w:eastAsia="Times New Roman" w:hAnsi="Times New Roman" w:cs="Times New Roman"/>
          <w:lang w:eastAsia="ru-RU"/>
        </w:rPr>
        <w:t>,д</w:t>
      </w:r>
      <w:proofErr w:type="gramEnd"/>
      <w:r w:rsidRPr="00D97448">
        <w:rPr>
          <w:rFonts w:ascii="Times New Roman" w:eastAsia="Times New Roman" w:hAnsi="Times New Roman" w:cs="Times New Roman"/>
          <w:lang w:eastAsia="ru-RU"/>
        </w:rPr>
        <w:t>етям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в возрасте старше 12 лет и взрослым - 1 мг перорально 2 раза в сутки в течение 5-7 дней или</w:t>
      </w:r>
    </w:p>
    <w:p w:rsidR="00D97448" w:rsidRPr="00D97448" w:rsidRDefault="00D97448" w:rsidP="00D9744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клемастина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фумарат</w:t>
      </w:r>
      <w:proofErr w:type="spellEnd"/>
      <w:proofErr w:type="gramStart"/>
      <w:r w:rsidRPr="00D97448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D97448">
        <w:rPr>
          <w:rFonts w:ascii="Times New Roman" w:eastAsia="Times New Roman" w:hAnsi="Times New Roman" w:cs="Times New Roman"/>
          <w:lang w:eastAsia="ru-RU"/>
        </w:rPr>
        <w:t xml:space="preserve"> детям - 25 мг на кг массы тела в сутки внутримышечно; взрослым - 2 мг 2 раза в сутки внутримышечно в течение 5-7 дней или</w:t>
      </w:r>
    </w:p>
    <w:p w:rsidR="00D97448" w:rsidRPr="00D97448" w:rsidRDefault="00D97448" w:rsidP="00D9744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хифенадина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гидрохлорид : детям в возрасте от 2 до 3 лет - 5 мг перорально 2-3 раза в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сутки</w:t>
      </w:r>
      <w:proofErr w:type="gramStart"/>
      <w:r w:rsidRPr="00D97448">
        <w:rPr>
          <w:rFonts w:ascii="Times New Roman" w:eastAsia="Times New Roman" w:hAnsi="Times New Roman" w:cs="Times New Roman"/>
          <w:lang w:eastAsia="ru-RU"/>
        </w:rPr>
        <w:t>,д</w:t>
      </w:r>
      <w:proofErr w:type="gramEnd"/>
      <w:r w:rsidRPr="00D97448">
        <w:rPr>
          <w:rFonts w:ascii="Times New Roman" w:eastAsia="Times New Roman" w:hAnsi="Times New Roman" w:cs="Times New Roman"/>
          <w:lang w:eastAsia="ru-RU"/>
        </w:rPr>
        <w:t>етям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в возрасте от 3 до 7 лет - 10 мг перорально 2 раза в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сутки,детям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в возрасте от 7 до 12 лет - 10-15 мг перорально 2-3 раза в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сутки,детям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в возрасте старше 12 лет и взрослым - 25-50 мг перорально 2-4 раза в сутки в течение 5-7 дней или</w:t>
      </w:r>
    </w:p>
    <w:p w:rsidR="00D97448" w:rsidRPr="00D97448" w:rsidRDefault="00D97448" w:rsidP="00D9744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эбастин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: детям в возрасте от 6 до 12 лет - 5 мг (5 мл сиропа) перорально 1 раз в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сутки</w:t>
      </w:r>
      <w:proofErr w:type="gramStart"/>
      <w:r w:rsidRPr="00D97448">
        <w:rPr>
          <w:rFonts w:ascii="Times New Roman" w:eastAsia="Times New Roman" w:hAnsi="Times New Roman" w:cs="Times New Roman"/>
          <w:lang w:eastAsia="ru-RU"/>
        </w:rPr>
        <w:t>,д</w:t>
      </w:r>
      <w:proofErr w:type="gramEnd"/>
      <w:r w:rsidRPr="00D97448">
        <w:rPr>
          <w:rFonts w:ascii="Times New Roman" w:eastAsia="Times New Roman" w:hAnsi="Times New Roman" w:cs="Times New Roman"/>
          <w:lang w:eastAsia="ru-RU"/>
        </w:rPr>
        <w:t>етям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в возрасте от 12 до 15 лет - 10 мг (10мл сиропа) перорально 1 раз в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сутки,детям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в возрасте старше 15 лет и взрослым - 10-20 мг (10-20 мл сиропа) перорально 1 раз в сутки в течение 10-14 дней .</w:t>
      </w:r>
    </w:p>
    <w:p w:rsidR="00D97448" w:rsidRPr="00D97448" w:rsidRDefault="00D97448" w:rsidP="00D97448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r w:rsidRPr="00D97448">
        <w:rPr>
          <w:rFonts w:ascii="Times New Roman" w:eastAsia="Times New Roman" w:hAnsi="Times New Roman" w:cs="Times New Roman"/>
          <w:lang w:eastAsia="ru-RU"/>
        </w:rPr>
        <w:t>2.Транквилизаторы</w:t>
      </w:r>
    </w:p>
    <w:p w:rsidR="00D97448" w:rsidRPr="00D97448" w:rsidRDefault="00D97448" w:rsidP="00D9744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гидроксизин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: детям в возрасте от 1 года до 6 лет - 1-2,5 мг на кг массы тела в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сутки</w:t>
      </w:r>
      <w:proofErr w:type="gramStart"/>
      <w:r w:rsidRPr="00D97448">
        <w:rPr>
          <w:rFonts w:ascii="Times New Roman" w:eastAsia="Times New Roman" w:hAnsi="Times New Roman" w:cs="Times New Roman"/>
          <w:lang w:eastAsia="ru-RU"/>
        </w:rPr>
        <w:t>,д</w:t>
      </w:r>
      <w:proofErr w:type="gramEnd"/>
      <w:r w:rsidRPr="00D97448">
        <w:rPr>
          <w:rFonts w:ascii="Times New Roman" w:eastAsia="Times New Roman" w:hAnsi="Times New Roman" w:cs="Times New Roman"/>
          <w:lang w:eastAsia="ru-RU"/>
        </w:rPr>
        <w:t>етям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в возрасте старше 6 лет - 1-2 мг на кг в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сутки,взрослым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- 25 мг 2-4 раза в сутки в течение 3-4 недель .</w:t>
      </w:r>
    </w:p>
    <w:p w:rsidR="00D97448" w:rsidRPr="00D97448" w:rsidRDefault="00D97448" w:rsidP="00D9744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талидомид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назначается для лечения солнечной почесухи и приводит к значительному улучшению в среднем на 50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дней</w:t>
      </w:r>
      <w:proofErr w:type="gramStart"/>
      <w:r w:rsidRPr="00D97448">
        <w:rPr>
          <w:rFonts w:ascii="Times New Roman" w:eastAsia="Times New Roman" w:hAnsi="Times New Roman" w:cs="Times New Roman"/>
          <w:lang w:eastAsia="ru-RU"/>
        </w:rPr>
        <w:t>.Н</w:t>
      </w:r>
      <w:proofErr w:type="gramEnd"/>
      <w:r w:rsidRPr="00D97448">
        <w:rPr>
          <w:rFonts w:ascii="Times New Roman" w:eastAsia="Times New Roman" w:hAnsi="Times New Roman" w:cs="Times New Roman"/>
          <w:lang w:eastAsia="ru-RU"/>
        </w:rPr>
        <w:t>ачальные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дозы 50-100 мг для детей и 100-200 мг для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взрослых,перорально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каждые 24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часа,с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последующим снижением дозы.</w:t>
      </w:r>
    </w:p>
    <w:p w:rsidR="00D97448" w:rsidRPr="00D97448" w:rsidRDefault="00D97448" w:rsidP="00D97448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r w:rsidRPr="00D97448">
        <w:rPr>
          <w:rFonts w:ascii="Times New Roman" w:eastAsia="Times New Roman" w:hAnsi="Times New Roman" w:cs="Times New Roman"/>
          <w:lang w:eastAsia="ru-RU"/>
        </w:rPr>
        <w:t>3.Глюкокортикостероидные препараты:</w:t>
      </w:r>
    </w:p>
    <w:p w:rsidR="00D97448" w:rsidRPr="00D97448" w:rsidRDefault="00D97448" w:rsidP="00D9744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r w:rsidRPr="00D97448">
        <w:rPr>
          <w:rFonts w:ascii="Times New Roman" w:eastAsia="Times New Roman" w:hAnsi="Times New Roman" w:cs="Times New Roman"/>
          <w:lang w:eastAsia="ru-RU"/>
        </w:rPr>
        <w:t>преднизолон 20-40 мг в сутки перорально в течение 1-2 месяцев с последующей отменой или</w:t>
      </w:r>
    </w:p>
    <w:p w:rsidR="00D97448" w:rsidRPr="00D97448" w:rsidRDefault="00D97448" w:rsidP="00D9744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бетаметазон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1мл 1 раз в 2-3 недели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внутримышечно</w:t>
      </w:r>
      <w:proofErr w:type="gramStart"/>
      <w:r w:rsidRPr="00D97448">
        <w:rPr>
          <w:rFonts w:ascii="Times New Roman" w:eastAsia="Times New Roman" w:hAnsi="Times New Roman" w:cs="Times New Roman"/>
          <w:lang w:eastAsia="ru-RU"/>
        </w:rPr>
        <w:t>,н</w:t>
      </w:r>
      <w:proofErr w:type="gramEnd"/>
      <w:r w:rsidRPr="00D97448">
        <w:rPr>
          <w:rFonts w:ascii="Times New Roman" w:eastAsia="Times New Roman" w:hAnsi="Times New Roman" w:cs="Times New Roman"/>
          <w:lang w:eastAsia="ru-RU"/>
        </w:rPr>
        <w:t>а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курс 3-4 инъекции .</w:t>
      </w:r>
    </w:p>
    <w:p w:rsidR="00D97448" w:rsidRPr="00D97448" w:rsidRDefault="00D97448" w:rsidP="00D97448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r w:rsidRPr="00D97448">
        <w:rPr>
          <w:rFonts w:ascii="Times New Roman" w:eastAsia="Times New Roman" w:hAnsi="Times New Roman" w:cs="Times New Roman"/>
          <w:lang w:eastAsia="ru-RU"/>
        </w:rPr>
        <w:t>4.Антибиотики назначаются для лечения пигментной почесухи.</w:t>
      </w:r>
    </w:p>
    <w:p w:rsidR="00D97448" w:rsidRPr="00D97448" w:rsidRDefault="00D97448" w:rsidP="00D9744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миноциклин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100 мг ежедневно</w:t>
      </w:r>
    </w:p>
    <w:p w:rsidR="00D97448" w:rsidRPr="00D97448" w:rsidRDefault="00D97448" w:rsidP="00D9744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доксициклин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100-200 мг ежедневно</w:t>
      </w:r>
    </w:p>
    <w:p w:rsidR="00D97448" w:rsidRPr="00D97448" w:rsidRDefault="00D97448" w:rsidP="00D9744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макролиды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эритромицин</w:t>
      </w:r>
      <w:proofErr w:type="gramStart"/>
      <w:r w:rsidRPr="00D97448">
        <w:rPr>
          <w:rFonts w:ascii="Times New Roman" w:eastAsia="Times New Roman" w:hAnsi="Times New Roman" w:cs="Times New Roman"/>
          <w:lang w:eastAsia="ru-RU"/>
        </w:rPr>
        <w:t>,к</w:t>
      </w:r>
      <w:proofErr w:type="gramEnd"/>
      <w:r w:rsidRPr="00D97448">
        <w:rPr>
          <w:rFonts w:ascii="Times New Roman" w:eastAsia="Times New Roman" w:hAnsi="Times New Roman" w:cs="Times New Roman"/>
          <w:lang w:eastAsia="ru-RU"/>
        </w:rPr>
        <w:t>ларитромицин,джозамицин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>)</w:t>
      </w:r>
    </w:p>
    <w:p w:rsidR="00D97448" w:rsidRPr="00D97448" w:rsidRDefault="00D97448" w:rsidP="00D97448">
      <w:pPr>
        <w:pBdr>
          <w:bottom w:val="single" w:sz="6" w:space="4" w:color="666666"/>
        </w:pBdr>
        <w:shd w:val="clear" w:color="auto" w:fill="FFFFFF"/>
        <w:spacing w:before="100" w:beforeAutospacing="1" w:after="100" w:afterAutospacing="1" w:line="294" w:lineRule="atLeast"/>
        <w:outlineLvl w:val="2"/>
        <w:rPr>
          <w:rFonts w:ascii="Times New Roman" w:eastAsia="Times New Roman" w:hAnsi="Times New Roman" w:cs="Times New Roman"/>
          <w:lang w:eastAsia="ru-RU"/>
        </w:rPr>
      </w:pPr>
      <w:r w:rsidRPr="00D97448">
        <w:rPr>
          <w:rFonts w:ascii="Times New Roman" w:eastAsia="Times New Roman" w:hAnsi="Times New Roman" w:cs="Times New Roman"/>
          <w:lang w:eastAsia="ru-RU"/>
        </w:rPr>
        <w:lastRenderedPageBreak/>
        <w:t>Наружная терапия</w:t>
      </w:r>
    </w:p>
    <w:p w:rsidR="00D97448" w:rsidRPr="00D97448" w:rsidRDefault="00D97448" w:rsidP="00D97448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r w:rsidRPr="00D97448">
        <w:rPr>
          <w:rFonts w:ascii="Times New Roman" w:eastAsia="Times New Roman" w:hAnsi="Times New Roman" w:cs="Times New Roman"/>
          <w:lang w:eastAsia="ru-RU"/>
        </w:rPr>
        <w:t>1.Глюкокортикостероидные препараты</w:t>
      </w:r>
      <w:proofErr w:type="gramStart"/>
      <w:r w:rsidRPr="00D97448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</w:p>
    <w:p w:rsidR="00D97448" w:rsidRPr="00D97448" w:rsidRDefault="00D97448" w:rsidP="00D9744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r w:rsidRPr="00D97448">
        <w:rPr>
          <w:rFonts w:ascii="Times New Roman" w:eastAsia="Times New Roman" w:hAnsi="Times New Roman" w:cs="Times New Roman"/>
          <w:lang w:eastAsia="ru-RU"/>
        </w:rPr>
        <w:t>гидрокортизона ацетат в виде аппликаций 1-3 раза в сутки в течение 2-4 недель или</w:t>
      </w:r>
    </w:p>
    <w:p w:rsidR="00D97448" w:rsidRPr="00D97448" w:rsidRDefault="00D97448" w:rsidP="00D9744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метилпреднизолона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ацепонат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в виде аппликаций 1 раз в сутки в течение 2-4 недель или</w:t>
      </w:r>
    </w:p>
    <w:p w:rsidR="00D97448" w:rsidRPr="00D97448" w:rsidRDefault="00D97448" w:rsidP="00D9744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флуметазона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пивалат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в виде аппликаций 1-3 раза в сутки в течение 2-4 недель или</w:t>
      </w:r>
    </w:p>
    <w:p w:rsidR="00D97448" w:rsidRPr="00D97448" w:rsidRDefault="00D97448" w:rsidP="00D9744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алклометазона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дипропионат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в виде аппликаций 1-3 раза в сутки в течение 2-4 недель или</w:t>
      </w:r>
    </w:p>
    <w:p w:rsidR="00D97448" w:rsidRPr="00D97448" w:rsidRDefault="00D97448" w:rsidP="00D9744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бетаметазона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дипропионат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в виде аппликаций 1 раз в сутки в течение 2-4 недель или</w:t>
      </w:r>
    </w:p>
    <w:p w:rsidR="00D97448" w:rsidRPr="00D97448" w:rsidRDefault="00D97448" w:rsidP="00D9744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бетаметазона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валерат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в виде аппликаций 1-3 раза в сутки в течение 2-4 недель или</w:t>
      </w:r>
    </w:p>
    <w:p w:rsidR="00D97448" w:rsidRPr="00D97448" w:rsidRDefault="00D97448" w:rsidP="00D9744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мометазона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фуроат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в виде аппликаций 1 раз в сутки в течение 2-4 недель или</w:t>
      </w:r>
    </w:p>
    <w:p w:rsidR="00D97448" w:rsidRPr="00D97448" w:rsidRDefault="00D97448" w:rsidP="00D9744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r w:rsidRPr="00D97448">
        <w:rPr>
          <w:rFonts w:ascii="Times New Roman" w:eastAsia="Times New Roman" w:hAnsi="Times New Roman" w:cs="Times New Roman"/>
          <w:lang w:eastAsia="ru-RU"/>
        </w:rPr>
        <w:t>гидрокортизона 17-бутират в виде аппликаций 1-3 раза в сутки в течение 2-4 недель или</w:t>
      </w:r>
    </w:p>
    <w:p w:rsidR="00D97448" w:rsidRPr="00D97448" w:rsidRDefault="00D97448" w:rsidP="00D9744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триамцинолона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ацетонит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в виде аппликаций 1-3 раза в сутки в течение 2-4 недель или</w:t>
      </w:r>
    </w:p>
    <w:p w:rsidR="00D97448" w:rsidRPr="00D97448" w:rsidRDefault="00D97448" w:rsidP="00D9744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флутиказона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пропионат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в виде аппликаций 1-3 раза в сутки в течение 2-4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недельили</w:t>
      </w:r>
      <w:proofErr w:type="spellEnd"/>
    </w:p>
    <w:p w:rsidR="00D97448" w:rsidRPr="00D97448" w:rsidRDefault="00D97448" w:rsidP="00D9744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флуоцинолона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ацетонид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в виде аппликаций 1-3 раза в сутки в течение 2-4 недель или</w:t>
      </w:r>
    </w:p>
    <w:p w:rsidR="00D97448" w:rsidRPr="00D97448" w:rsidRDefault="00D97448" w:rsidP="00D9744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клобетазола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пропионат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в виде аппликаций 1-2 раза в сутки</w:t>
      </w:r>
      <w:proofErr w:type="gramStart"/>
      <w:r w:rsidRPr="00D97448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D9744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97448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D97448">
        <w:rPr>
          <w:rFonts w:ascii="Times New Roman" w:eastAsia="Times New Roman" w:hAnsi="Times New Roman" w:cs="Times New Roman"/>
          <w:lang w:eastAsia="ru-RU"/>
        </w:rPr>
        <w:t xml:space="preserve"> течение 2-4 недель.</w:t>
      </w:r>
    </w:p>
    <w:p w:rsidR="00D97448" w:rsidRPr="00D97448" w:rsidRDefault="00D97448" w:rsidP="00D97448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r w:rsidRPr="00D97448">
        <w:rPr>
          <w:rFonts w:ascii="Times New Roman" w:eastAsia="Times New Roman" w:hAnsi="Times New Roman" w:cs="Times New Roman"/>
          <w:lang w:eastAsia="ru-RU"/>
        </w:rPr>
        <w:t xml:space="preserve">При узловатой почесухе целесообразны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внутриочаговые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инъекции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глюкокортикостероидных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препаратов - гидрокортизон</w:t>
      </w:r>
      <w:proofErr w:type="gramStart"/>
      <w:r w:rsidRPr="00D97448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spellStart"/>
      <w:proofErr w:type="gramEnd"/>
      <w:r w:rsidRPr="00D97448">
        <w:rPr>
          <w:rFonts w:ascii="Times New Roman" w:eastAsia="Times New Roman" w:hAnsi="Times New Roman" w:cs="Times New Roman"/>
          <w:lang w:eastAsia="ru-RU"/>
        </w:rPr>
        <w:t>триамцинолон,бетаметазона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дипропионат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>.</w:t>
      </w:r>
    </w:p>
    <w:p w:rsidR="00D97448" w:rsidRPr="00D97448" w:rsidRDefault="00D97448" w:rsidP="00D97448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r w:rsidRPr="00D97448">
        <w:rPr>
          <w:rFonts w:ascii="Times New Roman" w:eastAsia="Times New Roman" w:hAnsi="Times New Roman" w:cs="Times New Roman"/>
          <w:lang w:eastAsia="ru-RU"/>
        </w:rPr>
        <w:t>2.Пасты</w:t>
      </w:r>
      <w:proofErr w:type="gramStart"/>
      <w:r w:rsidRPr="00D97448">
        <w:rPr>
          <w:rFonts w:ascii="Times New Roman" w:eastAsia="Times New Roman" w:hAnsi="Times New Roman" w:cs="Times New Roman"/>
          <w:lang w:eastAsia="ru-RU"/>
        </w:rPr>
        <w:t>,к</w:t>
      </w:r>
      <w:proofErr w:type="gramEnd"/>
      <w:r w:rsidRPr="00D97448">
        <w:rPr>
          <w:rFonts w:ascii="Times New Roman" w:eastAsia="Times New Roman" w:hAnsi="Times New Roman" w:cs="Times New Roman"/>
          <w:lang w:eastAsia="ru-RU"/>
        </w:rPr>
        <w:t xml:space="preserve">ремы,мази,содержащие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деготь,ихтиол,нафталан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(5-10% дегтярная мазь,2-5% нафталана,3-5% борно - 5-10% дегтярная мазь,5% ихтиоловая мазь) на ночь под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окклюзионную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повязку в течение 3 недель .</w:t>
      </w:r>
    </w:p>
    <w:p w:rsidR="00D97448" w:rsidRPr="00D97448" w:rsidRDefault="00D97448" w:rsidP="00D97448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r w:rsidRPr="00D97448">
        <w:rPr>
          <w:rFonts w:ascii="Times New Roman" w:eastAsia="Times New Roman" w:hAnsi="Times New Roman" w:cs="Times New Roman"/>
          <w:lang w:eastAsia="ru-RU"/>
        </w:rPr>
        <w:t xml:space="preserve">3.Кремы и мази с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противоздудными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 xml:space="preserve"> средствами - </w:t>
      </w:r>
      <w:proofErr w:type="spellStart"/>
      <w:r w:rsidRPr="00D97448">
        <w:rPr>
          <w:rFonts w:ascii="Times New Roman" w:eastAsia="Times New Roman" w:hAnsi="Times New Roman" w:cs="Times New Roman"/>
          <w:lang w:eastAsia="ru-RU"/>
        </w:rPr>
        <w:t>ментолом</w:t>
      </w:r>
      <w:proofErr w:type="gramStart"/>
      <w:r w:rsidRPr="00D97448">
        <w:rPr>
          <w:rFonts w:ascii="Times New Roman" w:eastAsia="Times New Roman" w:hAnsi="Times New Roman" w:cs="Times New Roman"/>
          <w:lang w:eastAsia="ru-RU"/>
        </w:rPr>
        <w:t>,а</w:t>
      </w:r>
      <w:proofErr w:type="gramEnd"/>
      <w:r w:rsidRPr="00D97448">
        <w:rPr>
          <w:rFonts w:ascii="Times New Roman" w:eastAsia="Times New Roman" w:hAnsi="Times New Roman" w:cs="Times New Roman"/>
          <w:lang w:eastAsia="ru-RU"/>
        </w:rPr>
        <w:t>нестезином,димедролом,фенистилом</w:t>
      </w:r>
      <w:proofErr w:type="spellEnd"/>
      <w:r w:rsidRPr="00D97448">
        <w:rPr>
          <w:rFonts w:ascii="Times New Roman" w:eastAsia="Times New Roman" w:hAnsi="Times New Roman" w:cs="Times New Roman"/>
          <w:lang w:eastAsia="ru-RU"/>
        </w:rPr>
        <w:t>.</w:t>
      </w:r>
    </w:p>
    <w:p w:rsidR="00D97448" w:rsidRPr="00D97448" w:rsidRDefault="00D97448" w:rsidP="00D97448">
      <w:pPr>
        <w:pBdr>
          <w:bottom w:val="single" w:sz="6" w:space="4" w:color="666666"/>
        </w:pBdr>
        <w:shd w:val="clear" w:color="auto" w:fill="FFFFFF"/>
        <w:spacing w:before="100" w:beforeAutospacing="1" w:after="100" w:afterAutospacing="1" w:line="294" w:lineRule="atLeast"/>
        <w:outlineLvl w:val="2"/>
        <w:rPr>
          <w:rFonts w:ascii="Times New Roman" w:eastAsia="Times New Roman" w:hAnsi="Times New Roman" w:cs="Times New Roman"/>
          <w:lang w:eastAsia="ru-RU"/>
        </w:rPr>
      </w:pPr>
      <w:r w:rsidRPr="00D97448">
        <w:rPr>
          <w:rFonts w:ascii="Times New Roman" w:eastAsia="Times New Roman" w:hAnsi="Times New Roman" w:cs="Times New Roman"/>
          <w:lang w:eastAsia="ru-RU"/>
        </w:rPr>
        <w:t>Физиотерапевтическое лечение</w:t>
      </w:r>
    </w:p>
    <w:p w:rsidR="00D97448" w:rsidRPr="00D97448" w:rsidRDefault="00D97448" w:rsidP="00D9744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r w:rsidRPr="00D97448">
        <w:rPr>
          <w:rFonts w:ascii="Times New Roman" w:eastAsia="Times New Roman" w:hAnsi="Times New Roman" w:cs="Times New Roman"/>
          <w:lang w:eastAsia="ru-RU"/>
        </w:rPr>
        <w:t>селективная фототерапия 4-5 раз в неделю на курс 20-30 сеансов или</w:t>
      </w:r>
    </w:p>
    <w:p w:rsidR="00D97448" w:rsidRPr="00D97448" w:rsidRDefault="00D97448" w:rsidP="00D9744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r w:rsidRPr="00D97448">
        <w:rPr>
          <w:rFonts w:ascii="Times New Roman" w:eastAsia="Times New Roman" w:hAnsi="Times New Roman" w:cs="Times New Roman"/>
          <w:lang w:eastAsia="ru-RU"/>
        </w:rPr>
        <w:t>ПУВА-терапия 4 раза в неделю на курс 15-20 сеансов (в тяжелых случаях при распространенных зудящих высыпаниях)</w:t>
      </w:r>
      <w:proofErr w:type="gramStart"/>
      <w:r w:rsidRPr="00D97448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29473B" w:rsidRDefault="0029473B">
      <w:pPr>
        <w:rPr>
          <w:rFonts w:ascii="Times New Roman" w:hAnsi="Times New Roman" w:cs="Times New Roman"/>
        </w:rPr>
      </w:pPr>
    </w:p>
    <w:p w:rsidR="004402B2" w:rsidRDefault="0029473B" w:rsidP="0029473B">
      <w:pPr>
        <w:jc w:val="center"/>
        <w:rPr>
          <w:rFonts w:ascii="Times New Roman" w:hAnsi="Times New Roman" w:cs="Times New Roman"/>
          <w:b/>
          <w:i/>
        </w:rPr>
      </w:pPr>
      <w:r w:rsidRPr="0029473B">
        <w:rPr>
          <w:rFonts w:ascii="Times New Roman" w:hAnsi="Times New Roman" w:cs="Times New Roman"/>
          <w:b/>
          <w:i/>
        </w:rPr>
        <w:t>Список литературы</w:t>
      </w:r>
    </w:p>
    <w:p w:rsidR="0029473B" w:rsidRPr="0029473B" w:rsidRDefault="0029473B" w:rsidP="0029473B">
      <w:pPr>
        <w:pStyle w:val="a7"/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Дерматовенерология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: нац. рук. : крат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зд. / ред. Ю. С. Бутов, Ю. К. Скрипкин, О. Л. Иванов. -</w:t>
      </w:r>
      <w:r>
        <w:rPr>
          <w:rFonts w:ascii="Times New Roman" w:hAnsi="Times New Roman"/>
          <w:sz w:val="24"/>
          <w:szCs w:val="24"/>
          <w:lang w:eastAsia="ru-RU"/>
        </w:rPr>
        <w:t xml:space="preserve"> Москва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ГЭОТАР-Медиа, 2020. </w:t>
      </w:r>
      <w:r>
        <w:rPr>
          <w:rFonts w:ascii="Times New Roman" w:hAnsi="Times New Roman"/>
          <w:sz w:val="24"/>
          <w:szCs w:val="24"/>
          <w:lang w:eastAsia="ru-RU"/>
        </w:rPr>
        <w:t>- Текст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электронный. - URL: </w:t>
      </w:r>
      <w:hyperlink r:id="rId6" w:history="1">
        <w:r w:rsidRPr="00413A19">
          <w:rPr>
            <w:rStyle w:val="a4"/>
            <w:rFonts w:ascii="Times New Roman" w:hAnsi="Times New Roman"/>
            <w:sz w:val="24"/>
            <w:szCs w:val="24"/>
            <w:lang w:eastAsia="ru-RU"/>
          </w:rPr>
          <w:t>https://www.rosmedlib.ru/book/ISBN9785970457085.html</w:t>
        </w:r>
      </w:hyperlink>
    </w:p>
    <w:p w:rsidR="0029473B" w:rsidRPr="0029473B" w:rsidRDefault="0029473B" w:rsidP="0029473B">
      <w:pPr>
        <w:pStyle w:val="a7"/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Дерматоонкопатология</w:t>
      </w:r>
      <w:proofErr w:type="spellEnd"/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иллюстрированное руководство для врачей / И. Н. Чупров, А. 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Сыдиков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Д. 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Заславский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Р. А. Насыров ; ред. И. Н. Чупров, А. 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Сыдиков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- Москва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ГЭОТАР-Медиа, 2021. -.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ил. - Текст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электронный. - URL: </w:t>
      </w:r>
      <w:hyperlink r:id="rId7" w:history="1">
        <w:r w:rsidRPr="00413A19">
          <w:rPr>
            <w:rStyle w:val="a4"/>
            <w:rFonts w:ascii="Times New Roman" w:hAnsi="Times New Roman"/>
            <w:sz w:val="24"/>
            <w:szCs w:val="24"/>
            <w:lang w:eastAsia="ru-RU"/>
          </w:rPr>
          <w:t>https://www.rosmedlib.ru/book/ISBN9785970458990.html</w:t>
        </w:r>
      </w:hyperlink>
    </w:p>
    <w:p w:rsidR="0029473B" w:rsidRPr="0029473B" w:rsidRDefault="0029473B" w:rsidP="0029473B">
      <w:pPr>
        <w:pStyle w:val="a7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Клинические рекомендации. Почесуха. Российское общество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дерматовенерологов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косметологов </w:t>
      </w:r>
      <w:bookmarkStart w:id="0" w:name="_GoBack"/>
      <w:bookmarkEnd w:id="0"/>
    </w:p>
    <w:sectPr w:rsidR="0029473B" w:rsidRPr="0029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1E01"/>
    <w:multiLevelType w:val="multilevel"/>
    <w:tmpl w:val="AA3E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03734"/>
    <w:multiLevelType w:val="multilevel"/>
    <w:tmpl w:val="FAD8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60EBA"/>
    <w:multiLevelType w:val="multilevel"/>
    <w:tmpl w:val="6264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52D96"/>
    <w:multiLevelType w:val="multilevel"/>
    <w:tmpl w:val="0E78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A0625"/>
    <w:multiLevelType w:val="multilevel"/>
    <w:tmpl w:val="BBCE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D03109"/>
    <w:multiLevelType w:val="multilevel"/>
    <w:tmpl w:val="E9E6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DD6253"/>
    <w:multiLevelType w:val="hybridMultilevel"/>
    <w:tmpl w:val="BA88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420DA"/>
    <w:multiLevelType w:val="multilevel"/>
    <w:tmpl w:val="273E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647557"/>
    <w:multiLevelType w:val="multilevel"/>
    <w:tmpl w:val="C95C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9135A7"/>
    <w:multiLevelType w:val="multilevel"/>
    <w:tmpl w:val="0D5E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7A189C"/>
    <w:multiLevelType w:val="multilevel"/>
    <w:tmpl w:val="AF6E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453704"/>
    <w:multiLevelType w:val="multilevel"/>
    <w:tmpl w:val="BA22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1922E3"/>
    <w:multiLevelType w:val="multilevel"/>
    <w:tmpl w:val="3C4A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3F6698"/>
    <w:multiLevelType w:val="multilevel"/>
    <w:tmpl w:val="220C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9132DE"/>
    <w:multiLevelType w:val="multilevel"/>
    <w:tmpl w:val="3D0E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040741"/>
    <w:multiLevelType w:val="multilevel"/>
    <w:tmpl w:val="F908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451902"/>
    <w:multiLevelType w:val="multilevel"/>
    <w:tmpl w:val="0B00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8A4563"/>
    <w:multiLevelType w:val="multilevel"/>
    <w:tmpl w:val="4AAA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F61356"/>
    <w:multiLevelType w:val="multilevel"/>
    <w:tmpl w:val="0970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664122"/>
    <w:multiLevelType w:val="multilevel"/>
    <w:tmpl w:val="D0B4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1"/>
  </w:num>
  <w:num w:numId="5">
    <w:abstractNumId w:val="15"/>
  </w:num>
  <w:num w:numId="6">
    <w:abstractNumId w:val="16"/>
  </w:num>
  <w:num w:numId="7">
    <w:abstractNumId w:val="9"/>
  </w:num>
  <w:num w:numId="8">
    <w:abstractNumId w:val="19"/>
  </w:num>
  <w:num w:numId="9">
    <w:abstractNumId w:val="10"/>
  </w:num>
  <w:num w:numId="10">
    <w:abstractNumId w:val="18"/>
  </w:num>
  <w:num w:numId="11">
    <w:abstractNumId w:val="0"/>
  </w:num>
  <w:num w:numId="12">
    <w:abstractNumId w:val="1"/>
  </w:num>
  <w:num w:numId="13">
    <w:abstractNumId w:val="17"/>
  </w:num>
  <w:num w:numId="14">
    <w:abstractNumId w:val="5"/>
  </w:num>
  <w:num w:numId="15">
    <w:abstractNumId w:val="3"/>
  </w:num>
  <w:num w:numId="16">
    <w:abstractNumId w:val="7"/>
  </w:num>
  <w:num w:numId="17">
    <w:abstractNumId w:val="2"/>
  </w:num>
  <w:num w:numId="18">
    <w:abstractNumId w:val="8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3C"/>
    <w:rsid w:val="00000541"/>
    <w:rsid w:val="00047C2B"/>
    <w:rsid w:val="00080978"/>
    <w:rsid w:val="000B573B"/>
    <w:rsid w:val="000B71B4"/>
    <w:rsid w:val="00134101"/>
    <w:rsid w:val="00162EFF"/>
    <w:rsid w:val="00173148"/>
    <w:rsid w:val="0020073C"/>
    <w:rsid w:val="00200F87"/>
    <w:rsid w:val="0029473B"/>
    <w:rsid w:val="0037033F"/>
    <w:rsid w:val="00383D98"/>
    <w:rsid w:val="003A7064"/>
    <w:rsid w:val="003C5C72"/>
    <w:rsid w:val="003D5349"/>
    <w:rsid w:val="0042625C"/>
    <w:rsid w:val="00431935"/>
    <w:rsid w:val="004402B2"/>
    <w:rsid w:val="004446A1"/>
    <w:rsid w:val="00446822"/>
    <w:rsid w:val="004D0D89"/>
    <w:rsid w:val="00504309"/>
    <w:rsid w:val="00520DF0"/>
    <w:rsid w:val="00523AB3"/>
    <w:rsid w:val="005945DC"/>
    <w:rsid w:val="005A0DE1"/>
    <w:rsid w:val="005A7690"/>
    <w:rsid w:val="005C5CD5"/>
    <w:rsid w:val="005D323D"/>
    <w:rsid w:val="006A34AD"/>
    <w:rsid w:val="00704238"/>
    <w:rsid w:val="00704F33"/>
    <w:rsid w:val="00774E46"/>
    <w:rsid w:val="007B3BE8"/>
    <w:rsid w:val="00821161"/>
    <w:rsid w:val="008431DA"/>
    <w:rsid w:val="008464D4"/>
    <w:rsid w:val="008A44E0"/>
    <w:rsid w:val="008C379E"/>
    <w:rsid w:val="0092661A"/>
    <w:rsid w:val="009D4DE0"/>
    <w:rsid w:val="009E2A91"/>
    <w:rsid w:val="009E5476"/>
    <w:rsid w:val="009F3DF5"/>
    <w:rsid w:val="009F6B6D"/>
    <w:rsid w:val="00A00859"/>
    <w:rsid w:val="00A7448B"/>
    <w:rsid w:val="00A8733D"/>
    <w:rsid w:val="00AA77C7"/>
    <w:rsid w:val="00AD41B8"/>
    <w:rsid w:val="00AE38E2"/>
    <w:rsid w:val="00AE49D0"/>
    <w:rsid w:val="00AF3519"/>
    <w:rsid w:val="00B34151"/>
    <w:rsid w:val="00B375EE"/>
    <w:rsid w:val="00B56B85"/>
    <w:rsid w:val="00B60653"/>
    <w:rsid w:val="00C6023C"/>
    <w:rsid w:val="00C864A4"/>
    <w:rsid w:val="00CE6E1C"/>
    <w:rsid w:val="00D46F51"/>
    <w:rsid w:val="00D5520C"/>
    <w:rsid w:val="00D74F69"/>
    <w:rsid w:val="00D97448"/>
    <w:rsid w:val="00E009FB"/>
    <w:rsid w:val="00E01DAC"/>
    <w:rsid w:val="00E46552"/>
    <w:rsid w:val="00E47080"/>
    <w:rsid w:val="00E540F8"/>
    <w:rsid w:val="00E85170"/>
    <w:rsid w:val="00EC7A9F"/>
    <w:rsid w:val="00EE7FF5"/>
    <w:rsid w:val="00FB1463"/>
    <w:rsid w:val="00FD0004"/>
    <w:rsid w:val="00FD25AD"/>
    <w:rsid w:val="00FE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48"/>
  </w:style>
  <w:style w:type="paragraph" w:styleId="3">
    <w:name w:val="heading 3"/>
    <w:basedOn w:val="a"/>
    <w:link w:val="30"/>
    <w:uiPriority w:val="9"/>
    <w:qFormat/>
    <w:rsid w:val="00D974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74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9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974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4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4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48"/>
  </w:style>
  <w:style w:type="paragraph" w:styleId="3">
    <w:name w:val="heading 3"/>
    <w:basedOn w:val="a"/>
    <w:link w:val="30"/>
    <w:uiPriority w:val="9"/>
    <w:qFormat/>
    <w:rsid w:val="00D974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74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9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974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4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4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5309">
              <w:marLeft w:val="0"/>
              <w:marRight w:val="0"/>
              <w:marTop w:val="0"/>
              <w:marBottom w:val="0"/>
              <w:divBdr>
                <w:top w:val="single" w:sz="2" w:space="4" w:color="F0F0F0"/>
                <w:left w:val="single" w:sz="2" w:space="8" w:color="F0F0F0"/>
                <w:bottom w:val="single" w:sz="2" w:space="4" w:color="F0F0F0"/>
                <w:right w:val="single" w:sz="2" w:space="8" w:color="F0F0F0"/>
              </w:divBdr>
            </w:div>
            <w:div w:id="480540718">
              <w:marLeft w:val="0"/>
              <w:marRight w:val="0"/>
              <w:marTop w:val="0"/>
              <w:marBottom w:val="0"/>
              <w:divBdr>
                <w:top w:val="single" w:sz="2" w:space="4" w:color="F0F0F0"/>
                <w:left w:val="single" w:sz="2" w:space="8" w:color="F0F0F0"/>
                <w:bottom w:val="single" w:sz="2" w:space="4" w:color="F0F0F0"/>
                <w:right w:val="single" w:sz="2" w:space="8" w:color="F0F0F0"/>
              </w:divBdr>
            </w:div>
            <w:div w:id="1892837506">
              <w:marLeft w:val="0"/>
              <w:marRight w:val="0"/>
              <w:marTop w:val="0"/>
              <w:marBottom w:val="0"/>
              <w:divBdr>
                <w:top w:val="single" w:sz="2" w:space="4" w:color="F0F0F0"/>
                <w:left w:val="single" w:sz="2" w:space="8" w:color="F0F0F0"/>
                <w:bottom w:val="single" w:sz="2" w:space="4" w:color="F0F0F0"/>
                <w:right w:val="single" w:sz="2" w:space="8" w:color="F0F0F0"/>
              </w:divBdr>
            </w:div>
            <w:div w:id="1680739865">
              <w:marLeft w:val="0"/>
              <w:marRight w:val="0"/>
              <w:marTop w:val="0"/>
              <w:marBottom w:val="0"/>
              <w:divBdr>
                <w:top w:val="single" w:sz="2" w:space="4" w:color="F0F0F0"/>
                <w:left w:val="single" w:sz="2" w:space="8" w:color="F0F0F0"/>
                <w:bottom w:val="single" w:sz="2" w:space="4" w:color="F0F0F0"/>
                <w:right w:val="single" w:sz="2" w:space="8" w:color="F0F0F0"/>
              </w:divBdr>
            </w:div>
            <w:div w:id="1637952545">
              <w:marLeft w:val="0"/>
              <w:marRight w:val="0"/>
              <w:marTop w:val="0"/>
              <w:marBottom w:val="0"/>
              <w:divBdr>
                <w:top w:val="single" w:sz="2" w:space="4" w:color="F0F0F0"/>
                <w:left w:val="single" w:sz="2" w:space="8" w:color="F0F0F0"/>
                <w:bottom w:val="single" w:sz="2" w:space="4" w:color="F0F0F0"/>
                <w:right w:val="single" w:sz="2" w:space="8" w:color="F0F0F0"/>
              </w:divBdr>
              <w:divsChild>
                <w:div w:id="17325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79081">
              <w:marLeft w:val="0"/>
              <w:marRight w:val="0"/>
              <w:marTop w:val="0"/>
              <w:marBottom w:val="0"/>
              <w:divBdr>
                <w:top w:val="single" w:sz="2" w:space="4" w:color="F0F0F0"/>
                <w:left w:val="single" w:sz="2" w:space="8" w:color="F0F0F0"/>
                <w:bottom w:val="single" w:sz="2" w:space="4" w:color="F0F0F0"/>
                <w:right w:val="single" w:sz="2" w:space="8" w:color="F0F0F0"/>
              </w:divBdr>
            </w:div>
          </w:divsChild>
        </w:div>
      </w:divsChild>
    </w:div>
    <w:div w:id="3666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osmedlib.ru/book/ISBN978597045899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medlib.ru/book/ISBN978597045708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3059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2023-10-15T13:35:00Z</dcterms:created>
  <dcterms:modified xsi:type="dcterms:W3CDTF">2023-10-31T14:28:00Z</dcterms:modified>
</cp:coreProperties>
</file>