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10" w:rsidRDefault="00F30110" w:rsidP="00F30110">
      <w:pPr>
        <w:pStyle w:val="a3"/>
        <w:spacing w:after="0" w:line="360" w:lineRule="auto"/>
        <w:jc w:val="center"/>
      </w:pPr>
      <w:r>
        <w:rPr>
          <w:b/>
          <w:bCs/>
          <w:sz w:val="27"/>
          <w:szCs w:val="27"/>
        </w:rPr>
        <w:t>День 1</w:t>
      </w:r>
    </w:p>
    <w:p w:rsidR="00F30110" w:rsidRDefault="00F30110" w:rsidP="00F30110">
      <w:pPr>
        <w:pStyle w:val="a3"/>
        <w:spacing w:after="0" w:line="360" w:lineRule="auto"/>
      </w:pPr>
      <w:r>
        <w:rPr>
          <w:sz w:val="27"/>
          <w:szCs w:val="27"/>
        </w:rPr>
        <w:t xml:space="preserve">Прибыли на место прохождения производственной практики (КГБУЗ ККПТД №1). </w:t>
      </w:r>
      <w:proofErr w:type="gramStart"/>
      <w:r>
        <w:rPr>
          <w:sz w:val="27"/>
          <w:szCs w:val="27"/>
        </w:rPr>
        <w:t>Сперва</w:t>
      </w:r>
      <w:proofErr w:type="gramEnd"/>
      <w:r>
        <w:rPr>
          <w:sz w:val="27"/>
          <w:szCs w:val="27"/>
        </w:rPr>
        <w:t xml:space="preserve"> познакомились с медперсоналом. Далее нам провели вводный инструктаж по ТБ и ПБ. </w:t>
      </w:r>
    </w:p>
    <w:p w:rsidR="00F30110" w:rsidRDefault="00F30110" w:rsidP="00F30110">
      <w:pPr>
        <w:pStyle w:val="a3"/>
        <w:spacing w:after="0" w:line="360" w:lineRule="auto"/>
      </w:pPr>
    </w:p>
    <w:p w:rsidR="00F30110" w:rsidRDefault="00F30110" w:rsidP="00F30110">
      <w:pPr>
        <w:pStyle w:val="a3"/>
        <w:spacing w:after="0" w:line="360" w:lineRule="auto"/>
      </w:pPr>
      <w:r>
        <w:rPr>
          <w:i/>
          <w:iCs/>
          <w:sz w:val="27"/>
          <w:szCs w:val="27"/>
        </w:rPr>
        <w:t>Основные правила по ТБ и ПБ в микробиологической лаборатории</w:t>
      </w:r>
    </w:p>
    <w:p w:rsidR="00F30110" w:rsidRDefault="00F30110" w:rsidP="00F30110">
      <w:pPr>
        <w:pStyle w:val="a3"/>
        <w:numPr>
          <w:ilvl w:val="0"/>
          <w:numId w:val="1"/>
        </w:numPr>
        <w:spacing w:after="0" w:line="360" w:lineRule="auto"/>
      </w:pPr>
      <w:r>
        <w:rPr>
          <w:sz w:val="27"/>
          <w:szCs w:val="27"/>
        </w:rPr>
        <w:t>Работать в спецодежде: в халате, в сменной обуви, шапочке или косынке, а при необходимости – в марлевой повязке.</w:t>
      </w:r>
    </w:p>
    <w:p w:rsidR="00F30110" w:rsidRDefault="00F30110" w:rsidP="00F30110">
      <w:pPr>
        <w:pStyle w:val="a3"/>
        <w:numPr>
          <w:ilvl w:val="0"/>
          <w:numId w:val="1"/>
        </w:numPr>
        <w:spacing w:after="0" w:line="360" w:lineRule="auto"/>
      </w:pPr>
      <w:r>
        <w:rPr>
          <w:sz w:val="27"/>
          <w:szCs w:val="27"/>
        </w:rPr>
        <w:t>В рабочих помещениях лаборатории запрещается курить, принимать пищу. В лабораторию нельзя вносить посторонние вещи, Портфели и сумки складываются в отведенном месте.</w:t>
      </w:r>
    </w:p>
    <w:p w:rsidR="00F30110" w:rsidRDefault="00F30110" w:rsidP="00F30110">
      <w:pPr>
        <w:pStyle w:val="a3"/>
        <w:numPr>
          <w:ilvl w:val="0"/>
          <w:numId w:val="1"/>
        </w:numPr>
        <w:spacing w:after="0" w:line="360" w:lineRule="auto"/>
      </w:pPr>
      <w:r>
        <w:rPr>
          <w:sz w:val="27"/>
          <w:szCs w:val="27"/>
        </w:rPr>
        <w:t>На рабочем месте размещают только оборудование, необходимое для выполнения конкретной работы.</w:t>
      </w:r>
    </w:p>
    <w:p w:rsidR="00F30110" w:rsidRDefault="00F30110" w:rsidP="00F30110">
      <w:pPr>
        <w:pStyle w:val="a3"/>
        <w:numPr>
          <w:ilvl w:val="0"/>
          <w:numId w:val="1"/>
        </w:numPr>
        <w:spacing w:after="0" w:line="360" w:lineRule="auto"/>
      </w:pPr>
      <w:r>
        <w:rPr>
          <w:sz w:val="27"/>
          <w:szCs w:val="27"/>
        </w:rPr>
        <w:t>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спиртовками вблизи легковоспламеняющихся жидкостей. Не оставлять без надобности горящую спиртовку, пламя гасить только колпачком.</w:t>
      </w:r>
    </w:p>
    <w:p w:rsidR="00F30110" w:rsidRDefault="00F30110" w:rsidP="00F30110">
      <w:pPr>
        <w:pStyle w:val="a3"/>
        <w:numPr>
          <w:ilvl w:val="0"/>
          <w:numId w:val="1"/>
        </w:numPr>
        <w:spacing w:after="0" w:line="360" w:lineRule="auto"/>
      </w:pPr>
      <w:r>
        <w:rPr>
          <w:sz w:val="27"/>
          <w:szCs w:val="27"/>
        </w:rPr>
        <w:t xml:space="preserve">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w:t>
      </w:r>
      <w:proofErr w:type="spellStart"/>
      <w:r>
        <w:rPr>
          <w:sz w:val="27"/>
          <w:szCs w:val="27"/>
        </w:rPr>
        <w:t>дезраствор</w:t>
      </w:r>
      <w:proofErr w:type="spellEnd"/>
      <w:r>
        <w:rPr>
          <w:sz w:val="27"/>
          <w:szCs w:val="27"/>
        </w:rPr>
        <w:t>.</w:t>
      </w:r>
    </w:p>
    <w:p w:rsidR="00F30110" w:rsidRDefault="00F30110" w:rsidP="00F30110">
      <w:pPr>
        <w:pStyle w:val="a3"/>
        <w:numPr>
          <w:ilvl w:val="0"/>
          <w:numId w:val="1"/>
        </w:numPr>
        <w:spacing w:after="0" w:line="360" w:lineRule="auto"/>
      </w:pPr>
      <w:r>
        <w:rPr>
          <w:sz w:val="27"/>
          <w:szCs w:val="27"/>
        </w:rPr>
        <w:t xml:space="preserve">При попадании на поверхность стола капель раствора, содержащих МО, необходимо извлечь пинцетом ватный тампон, смочить его в 70% этиловом спирте или в 3% водном растворе хлорамина и обработать инфицированные места. </w:t>
      </w:r>
    </w:p>
    <w:p w:rsidR="00F30110" w:rsidRDefault="00F30110" w:rsidP="00F30110">
      <w:pPr>
        <w:pStyle w:val="a3"/>
        <w:numPr>
          <w:ilvl w:val="0"/>
          <w:numId w:val="1"/>
        </w:numPr>
        <w:spacing w:after="0" w:line="360" w:lineRule="auto"/>
      </w:pPr>
      <w:r>
        <w:rPr>
          <w:sz w:val="27"/>
          <w:szCs w:val="27"/>
        </w:rPr>
        <w:t>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F30110" w:rsidRDefault="00F30110" w:rsidP="00F30110">
      <w:pPr>
        <w:pStyle w:val="a3"/>
        <w:numPr>
          <w:ilvl w:val="0"/>
          <w:numId w:val="1"/>
        </w:numPr>
        <w:spacing w:after="0" w:line="360" w:lineRule="auto"/>
      </w:pPr>
      <w:r>
        <w:rPr>
          <w:sz w:val="27"/>
          <w:szCs w:val="27"/>
        </w:rPr>
        <w:lastRenderedPageBreak/>
        <w:t>Все засеянные чашки и пробирки помещаются в термостат.</w:t>
      </w:r>
    </w:p>
    <w:p w:rsidR="00F30110" w:rsidRDefault="00F30110" w:rsidP="00F30110">
      <w:pPr>
        <w:pStyle w:val="a3"/>
        <w:numPr>
          <w:ilvl w:val="0"/>
          <w:numId w:val="1"/>
        </w:numPr>
        <w:spacing w:after="0" w:line="360" w:lineRule="auto"/>
      </w:pPr>
      <w:r>
        <w:rPr>
          <w:sz w:val="27"/>
          <w:szCs w:val="27"/>
        </w:rPr>
        <w:t xml:space="preserve">Использованные при лабораторных исследованиях предметные стекла, пипетки, шпатели сразу же погружают на одни сутки в </w:t>
      </w:r>
      <w:proofErr w:type="spellStart"/>
      <w:r>
        <w:rPr>
          <w:sz w:val="27"/>
          <w:szCs w:val="27"/>
        </w:rPr>
        <w:t>дезраствор</w:t>
      </w:r>
      <w:proofErr w:type="spellEnd"/>
      <w:r>
        <w:rPr>
          <w:sz w:val="27"/>
          <w:szCs w:val="27"/>
        </w:rPr>
        <w:t xml:space="preserve">, затем моют и кипятят. Отработанные чашки Петри и пробирки с посевами МО собирают в биксы и передаются для </w:t>
      </w:r>
      <w:proofErr w:type="spellStart"/>
      <w:r>
        <w:rPr>
          <w:sz w:val="27"/>
          <w:szCs w:val="27"/>
        </w:rPr>
        <w:t>автоклавирования</w:t>
      </w:r>
      <w:proofErr w:type="spellEnd"/>
      <w:r>
        <w:rPr>
          <w:sz w:val="27"/>
          <w:szCs w:val="27"/>
        </w:rPr>
        <w:t>. Зараженный материал и ненужные культуры подлежат обязательному уничтожению, желательно в тот же день.</w:t>
      </w:r>
    </w:p>
    <w:p w:rsidR="00F30110" w:rsidRDefault="00F30110" w:rsidP="00F30110">
      <w:pPr>
        <w:pStyle w:val="a3"/>
        <w:numPr>
          <w:ilvl w:val="0"/>
          <w:numId w:val="1"/>
        </w:numPr>
        <w:spacing w:after="0" w:line="360" w:lineRule="auto"/>
      </w:pPr>
      <w:r>
        <w:rPr>
          <w:sz w:val="27"/>
          <w:szCs w:val="27"/>
        </w:rPr>
        <w:t xml:space="preserve">Уборку помещений лаборатории проводить влажным способом. Перед работой в боксе и </w:t>
      </w:r>
      <w:proofErr w:type="spellStart"/>
      <w:r>
        <w:rPr>
          <w:sz w:val="27"/>
          <w:szCs w:val="27"/>
        </w:rPr>
        <w:t>предбокснике</w:t>
      </w:r>
      <w:proofErr w:type="spellEnd"/>
      <w:r>
        <w:rPr>
          <w:sz w:val="27"/>
          <w:szCs w:val="27"/>
        </w:rPr>
        <w:t xml:space="preserve"> необходимо включать бактерицидные лампы. Поверхность стола, где проводится работа с культурами МО, следует дезинфицировать путем протирания 3% раствором хлорамина или 70% этиловым спиртом.</w:t>
      </w:r>
    </w:p>
    <w:p w:rsidR="00F30110" w:rsidRDefault="00F30110" w:rsidP="00F30110">
      <w:pPr>
        <w:pStyle w:val="a3"/>
        <w:numPr>
          <w:ilvl w:val="0"/>
          <w:numId w:val="1"/>
        </w:numPr>
        <w:spacing w:after="0" w:line="360" w:lineRule="auto"/>
      </w:pPr>
      <w:r>
        <w:rPr>
          <w:sz w:val="27"/>
          <w:szCs w:val="27"/>
        </w:rPr>
        <w:t>Не допускается вынос инфицированного материала за пределы помещений лаборатории. Культуры МО,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F30110" w:rsidRDefault="00F30110" w:rsidP="00F30110">
      <w:pPr>
        <w:pStyle w:val="a3"/>
        <w:numPr>
          <w:ilvl w:val="0"/>
          <w:numId w:val="1"/>
        </w:numPr>
        <w:spacing w:after="0" w:line="360" w:lineRule="auto"/>
      </w:pPr>
      <w:r>
        <w:rPr>
          <w:sz w:val="27"/>
          <w:szCs w:val="27"/>
        </w:rPr>
        <w:t>В конце работы нужно привести в порядок рабочее место, вымыть руки. Необходимо иметь индивидуальное полотенце или салфетки для вытирания рук.</w:t>
      </w:r>
    </w:p>
    <w:p w:rsidR="00F30110" w:rsidRDefault="00F30110" w:rsidP="00F30110">
      <w:pPr>
        <w:pStyle w:val="a3"/>
        <w:spacing w:after="0" w:line="360" w:lineRule="auto"/>
        <w:jc w:val="center"/>
      </w:pPr>
      <w:r>
        <w:rPr>
          <w:b/>
          <w:bCs/>
          <w:sz w:val="27"/>
          <w:szCs w:val="27"/>
        </w:rPr>
        <w:t>День 2-3</w:t>
      </w:r>
    </w:p>
    <w:p w:rsidR="00F30110" w:rsidRDefault="00F30110" w:rsidP="00F30110">
      <w:pPr>
        <w:pStyle w:val="a3"/>
        <w:spacing w:before="102" w:beforeAutospacing="0" w:after="102" w:line="360" w:lineRule="auto"/>
        <w:ind w:firstLine="709"/>
      </w:pPr>
      <w:r>
        <w:rPr>
          <w:sz w:val="27"/>
          <w:szCs w:val="27"/>
        </w:rPr>
        <w:t>Делали Санитарные смывы на общую обсемененность:</w:t>
      </w:r>
    </w:p>
    <w:p w:rsidR="00F30110" w:rsidRDefault="00F30110" w:rsidP="00F30110">
      <w:pPr>
        <w:pStyle w:val="a3"/>
        <w:numPr>
          <w:ilvl w:val="0"/>
          <w:numId w:val="2"/>
        </w:numPr>
        <w:spacing w:before="102" w:beforeAutospacing="0" w:after="102" w:line="360" w:lineRule="auto"/>
      </w:pPr>
      <w:r>
        <w:rPr>
          <w:sz w:val="27"/>
          <w:szCs w:val="27"/>
        </w:rPr>
        <w:t xml:space="preserve">Стена над рабочим столом </w:t>
      </w:r>
    </w:p>
    <w:p w:rsidR="00F30110" w:rsidRDefault="00F30110" w:rsidP="00F30110">
      <w:pPr>
        <w:pStyle w:val="a3"/>
        <w:numPr>
          <w:ilvl w:val="0"/>
          <w:numId w:val="2"/>
        </w:numPr>
        <w:spacing w:before="102" w:beforeAutospacing="0" w:after="102" w:line="360" w:lineRule="auto"/>
      </w:pPr>
      <w:r>
        <w:rPr>
          <w:sz w:val="27"/>
          <w:szCs w:val="27"/>
        </w:rPr>
        <w:t>Стена над рабочим столом в боксе</w:t>
      </w:r>
    </w:p>
    <w:p w:rsidR="00F30110" w:rsidRDefault="00F30110" w:rsidP="00F30110">
      <w:pPr>
        <w:pStyle w:val="a3"/>
        <w:numPr>
          <w:ilvl w:val="0"/>
          <w:numId w:val="2"/>
        </w:numPr>
        <w:spacing w:before="102" w:beforeAutospacing="0" w:after="102" w:line="360" w:lineRule="auto"/>
      </w:pPr>
      <w:r>
        <w:rPr>
          <w:sz w:val="27"/>
          <w:szCs w:val="27"/>
        </w:rPr>
        <w:t>Рабочий стол</w:t>
      </w:r>
    </w:p>
    <w:p w:rsidR="00F30110" w:rsidRDefault="00F30110" w:rsidP="00F30110">
      <w:pPr>
        <w:pStyle w:val="a3"/>
        <w:numPr>
          <w:ilvl w:val="0"/>
          <w:numId w:val="2"/>
        </w:numPr>
        <w:spacing w:before="102" w:beforeAutospacing="0" w:after="102" w:line="360" w:lineRule="auto"/>
      </w:pPr>
      <w:r>
        <w:rPr>
          <w:sz w:val="27"/>
          <w:szCs w:val="27"/>
        </w:rPr>
        <w:t>Рабочий стол в боксе</w:t>
      </w:r>
    </w:p>
    <w:p w:rsidR="00F30110" w:rsidRDefault="00F30110" w:rsidP="00F30110">
      <w:pPr>
        <w:pStyle w:val="a3"/>
        <w:numPr>
          <w:ilvl w:val="0"/>
          <w:numId w:val="2"/>
        </w:numPr>
        <w:spacing w:before="102" w:beforeAutospacing="0" w:after="102" w:line="360" w:lineRule="auto"/>
      </w:pPr>
      <w:r>
        <w:rPr>
          <w:sz w:val="27"/>
          <w:szCs w:val="27"/>
        </w:rPr>
        <w:t>Подоконник</w:t>
      </w:r>
    </w:p>
    <w:p w:rsidR="00F30110" w:rsidRDefault="00F30110" w:rsidP="00F30110">
      <w:pPr>
        <w:pStyle w:val="a3"/>
        <w:numPr>
          <w:ilvl w:val="0"/>
          <w:numId w:val="2"/>
        </w:numPr>
        <w:spacing w:before="102" w:beforeAutospacing="0" w:after="102" w:line="360" w:lineRule="auto"/>
      </w:pPr>
      <w:r>
        <w:rPr>
          <w:sz w:val="27"/>
          <w:szCs w:val="27"/>
        </w:rPr>
        <w:t>Входная дверь в кабинет</w:t>
      </w:r>
    </w:p>
    <w:p w:rsidR="00F30110" w:rsidRDefault="00F30110" w:rsidP="00F30110">
      <w:pPr>
        <w:pStyle w:val="a3"/>
        <w:numPr>
          <w:ilvl w:val="0"/>
          <w:numId w:val="2"/>
        </w:numPr>
        <w:spacing w:before="102" w:beforeAutospacing="0" w:after="102" w:line="360" w:lineRule="auto"/>
      </w:pPr>
      <w:r>
        <w:rPr>
          <w:sz w:val="27"/>
          <w:szCs w:val="27"/>
        </w:rPr>
        <w:t>Холодильник сверху</w:t>
      </w:r>
    </w:p>
    <w:p w:rsidR="00F30110" w:rsidRDefault="00F30110" w:rsidP="00F30110">
      <w:pPr>
        <w:pStyle w:val="a3"/>
        <w:numPr>
          <w:ilvl w:val="0"/>
          <w:numId w:val="2"/>
        </w:numPr>
        <w:spacing w:before="102" w:beforeAutospacing="0" w:after="102" w:line="360" w:lineRule="auto"/>
      </w:pPr>
      <w:r>
        <w:rPr>
          <w:sz w:val="27"/>
          <w:szCs w:val="27"/>
        </w:rPr>
        <w:t>Термостат сверху</w:t>
      </w:r>
    </w:p>
    <w:p w:rsidR="00F30110" w:rsidRDefault="00F30110" w:rsidP="00F30110">
      <w:pPr>
        <w:pStyle w:val="a3"/>
        <w:spacing w:before="102" w:beforeAutospacing="0" w:after="102" w:line="360" w:lineRule="auto"/>
        <w:ind w:firstLine="709"/>
      </w:pPr>
      <w:r>
        <w:rPr>
          <w:color w:val="000000"/>
          <w:sz w:val="27"/>
          <w:szCs w:val="27"/>
        </w:rPr>
        <w:lastRenderedPageBreak/>
        <w:t>Метод смывов. Этот метод является основным при отборе проб для исследования твердых поверхностей. Смывы с крупных плоских поверхностей (столы, подоконники, полы, стулья, оборудование, инвентарь и т.д.) производят перед началом рабочего дня, либо после санитарной обработки в санитарные дни. Общая площадь поверхности крупных объектов, с которой берется смыв - 100 см</w:t>
      </w:r>
      <w:proofErr w:type="gramStart"/>
      <w:r>
        <w:rPr>
          <w:color w:val="000000"/>
          <w:sz w:val="27"/>
          <w:szCs w:val="27"/>
          <w:vertAlign w:val="superscript"/>
        </w:rPr>
        <w:t>2</w:t>
      </w:r>
      <w:proofErr w:type="gramEnd"/>
      <w:r>
        <w:rPr>
          <w:color w:val="000000"/>
          <w:sz w:val="27"/>
          <w:szCs w:val="27"/>
        </w:rPr>
        <w:t>. Для ограничения поверхности используют шаблон (трафарет) площадью 25 см</w:t>
      </w:r>
      <w:proofErr w:type="gramStart"/>
      <w:r>
        <w:rPr>
          <w:color w:val="000000"/>
          <w:sz w:val="27"/>
          <w:szCs w:val="27"/>
          <w:vertAlign w:val="superscript"/>
        </w:rPr>
        <w:t>2</w:t>
      </w:r>
      <w:proofErr w:type="gramEnd"/>
      <w:r>
        <w:rPr>
          <w:color w:val="000000"/>
          <w:sz w:val="27"/>
          <w:szCs w:val="27"/>
        </w:rPr>
        <w:t>, изготовленный из металла, накладывая его последовательно на 4 разных участка. Трафареты перед отбором смывов должны быть простерилизованы.</w:t>
      </w:r>
    </w:p>
    <w:p w:rsidR="00F30110" w:rsidRDefault="00F30110" w:rsidP="00F30110">
      <w:pPr>
        <w:pStyle w:val="a3"/>
        <w:spacing w:before="102" w:beforeAutospacing="0" w:after="102" w:line="360" w:lineRule="auto"/>
        <w:ind w:firstLine="709"/>
      </w:pPr>
      <w:r>
        <w:rPr>
          <w:sz w:val="27"/>
          <w:szCs w:val="27"/>
        </w:rPr>
        <w:t>Общая обсемененность берется методом смывов на 3 пробирки:</w:t>
      </w:r>
    </w:p>
    <w:p w:rsidR="00F30110" w:rsidRDefault="00F30110" w:rsidP="00F30110">
      <w:pPr>
        <w:pStyle w:val="a3"/>
        <w:numPr>
          <w:ilvl w:val="0"/>
          <w:numId w:val="3"/>
        </w:numPr>
        <w:spacing w:before="102" w:beforeAutospacing="0" w:after="102" w:line="360" w:lineRule="auto"/>
      </w:pPr>
      <w:r>
        <w:rPr>
          <w:sz w:val="27"/>
          <w:szCs w:val="27"/>
        </w:rPr>
        <w:t xml:space="preserve">1% глюкоза – стоит сутки при температуре 37 градусов и пересев на ЖСА </w:t>
      </w:r>
    </w:p>
    <w:p w:rsidR="00F30110" w:rsidRDefault="00F30110" w:rsidP="00F30110">
      <w:pPr>
        <w:pStyle w:val="a3"/>
        <w:numPr>
          <w:ilvl w:val="0"/>
          <w:numId w:val="3"/>
        </w:numPr>
        <w:spacing w:before="102" w:beforeAutospacing="0" w:after="102" w:line="360" w:lineRule="auto"/>
      </w:pPr>
      <w:r>
        <w:rPr>
          <w:sz w:val="27"/>
          <w:szCs w:val="27"/>
        </w:rPr>
        <w:t xml:space="preserve">Среда </w:t>
      </w:r>
      <w:proofErr w:type="spellStart"/>
      <w:r>
        <w:rPr>
          <w:sz w:val="27"/>
          <w:szCs w:val="27"/>
        </w:rPr>
        <w:t>Кеслера</w:t>
      </w:r>
      <w:proofErr w:type="spellEnd"/>
      <w:r>
        <w:rPr>
          <w:sz w:val="27"/>
          <w:szCs w:val="27"/>
        </w:rPr>
        <w:t xml:space="preserve"> – методом смывов сутки в термостате → пересев на</w:t>
      </w:r>
      <w:proofErr w:type="gramStart"/>
      <w:r>
        <w:rPr>
          <w:sz w:val="27"/>
          <w:szCs w:val="27"/>
        </w:rPr>
        <w:t xml:space="preserve"> Э</w:t>
      </w:r>
      <w:proofErr w:type="gramEnd"/>
      <w:r>
        <w:rPr>
          <w:sz w:val="27"/>
          <w:szCs w:val="27"/>
        </w:rPr>
        <w:t xml:space="preserve">ндо </w:t>
      </w:r>
    </w:p>
    <w:p w:rsidR="00F30110" w:rsidRDefault="00F30110" w:rsidP="00F30110">
      <w:pPr>
        <w:pStyle w:val="a3"/>
        <w:numPr>
          <w:ilvl w:val="0"/>
          <w:numId w:val="3"/>
        </w:numPr>
        <w:spacing w:before="102" w:beforeAutospacing="0" w:after="102" w:line="360" w:lineRule="auto"/>
      </w:pPr>
      <w:r>
        <w:rPr>
          <w:sz w:val="27"/>
          <w:szCs w:val="27"/>
        </w:rPr>
        <w:t xml:space="preserve">Бульон </w:t>
      </w:r>
      <w:proofErr w:type="spellStart"/>
      <w:r>
        <w:rPr>
          <w:sz w:val="27"/>
          <w:szCs w:val="27"/>
        </w:rPr>
        <w:t>Сабуро</w:t>
      </w:r>
      <w:proofErr w:type="spellEnd"/>
      <w:r>
        <w:rPr>
          <w:sz w:val="27"/>
          <w:szCs w:val="27"/>
        </w:rPr>
        <w:t xml:space="preserve"> – сутки при 37 градусах → 6 дней при комнатной температуре (должно помутнеть)</w:t>
      </w:r>
    </w:p>
    <w:p w:rsidR="00F30110" w:rsidRDefault="00F30110" w:rsidP="00F30110">
      <w:pPr>
        <w:pStyle w:val="a3"/>
        <w:spacing w:before="102" w:beforeAutospacing="0" w:after="102" w:line="360" w:lineRule="auto"/>
        <w:ind w:firstLine="709"/>
      </w:pPr>
      <w:r>
        <w:rPr>
          <w:sz w:val="27"/>
          <w:szCs w:val="27"/>
          <w:u w:val="single"/>
        </w:rPr>
        <w:t>Учет результатов</w:t>
      </w:r>
      <w:r>
        <w:rPr>
          <w:sz w:val="27"/>
          <w:szCs w:val="27"/>
        </w:rPr>
        <w:t>:</w:t>
      </w:r>
    </w:p>
    <w:p w:rsidR="00F30110" w:rsidRDefault="00F30110" w:rsidP="00F30110">
      <w:pPr>
        <w:pStyle w:val="a3"/>
        <w:numPr>
          <w:ilvl w:val="0"/>
          <w:numId w:val="4"/>
        </w:numPr>
        <w:spacing w:before="102" w:beforeAutospacing="0" w:after="102" w:line="360" w:lineRule="auto"/>
      </w:pPr>
      <w:proofErr w:type="spellStart"/>
      <w:r>
        <w:rPr>
          <w:sz w:val="27"/>
          <w:szCs w:val="27"/>
        </w:rPr>
        <w:t>Отр</w:t>
      </w:r>
      <w:proofErr w:type="spellEnd"/>
    </w:p>
    <w:p w:rsidR="00F30110" w:rsidRDefault="00F30110" w:rsidP="00F30110">
      <w:pPr>
        <w:pStyle w:val="a3"/>
        <w:numPr>
          <w:ilvl w:val="0"/>
          <w:numId w:val="4"/>
        </w:numPr>
        <w:spacing w:before="102" w:beforeAutospacing="0" w:after="102" w:line="360" w:lineRule="auto"/>
      </w:pPr>
      <w:proofErr w:type="spellStart"/>
      <w:r>
        <w:rPr>
          <w:sz w:val="27"/>
          <w:szCs w:val="27"/>
        </w:rPr>
        <w:t>Отр</w:t>
      </w:r>
      <w:proofErr w:type="spellEnd"/>
    </w:p>
    <w:p w:rsidR="00F30110" w:rsidRDefault="00F30110" w:rsidP="00F30110">
      <w:pPr>
        <w:pStyle w:val="a3"/>
        <w:numPr>
          <w:ilvl w:val="0"/>
          <w:numId w:val="4"/>
        </w:numPr>
        <w:spacing w:before="102" w:beforeAutospacing="0" w:after="102" w:line="360" w:lineRule="auto"/>
      </w:pPr>
      <w:proofErr w:type="spellStart"/>
      <w:r>
        <w:rPr>
          <w:sz w:val="27"/>
          <w:szCs w:val="27"/>
        </w:rPr>
        <w:t>Отр</w:t>
      </w:r>
      <w:proofErr w:type="spellEnd"/>
    </w:p>
    <w:p w:rsidR="00F30110" w:rsidRDefault="00F30110" w:rsidP="00F30110">
      <w:pPr>
        <w:pStyle w:val="a3"/>
        <w:numPr>
          <w:ilvl w:val="0"/>
          <w:numId w:val="4"/>
        </w:numPr>
        <w:spacing w:before="102" w:beforeAutospacing="0" w:after="102" w:line="360" w:lineRule="auto"/>
      </w:pPr>
      <w:proofErr w:type="spellStart"/>
      <w:r>
        <w:rPr>
          <w:sz w:val="27"/>
          <w:szCs w:val="27"/>
        </w:rPr>
        <w:t>Отр</w:t>
      </w:r>
      <w:proofErr w:type="spellEnd"/>
    </w:p>
    <w:p w:rsidR="00F30110" w:rsidRDefault="00F30110" w:rsidP="00F30110">
      <w:pPr>
        <w:pStyle w:val="a3"/>
        <w:numPr>
          <w:ilvl w:val="0"/>
          <w:numId w:val="4"/>
        </w:numPr>
        <w:spacing w:before="102" w:beforeAutospacing="0" w:after="102" w:line="360" w:lineRule="auto"/>
      </w:pPr>
      <w:r>
        <w:rPr>
          <w:sz w:val="27"/>
          <w:szCs w:val="27"/>
        </w:rPr>
        <w:t>Положительно</w:t>
      </w:r>
    </w:p>
    <w:p w:rsidR="00F30110" w:rsidRDefault="00F30110" w:rsidP="00F30110">
      <w:pPr>
        <w:pStyle w:val="a3"/>
        <w:numPr>
          <w:ilvl w:val="0"/>
          <w:numId w:val="4"/>
        </w:numPr>
        <w:spacing w:before="102" w:beforeAutospacing="0" w:after="102" w:line="360" w:lineRule="auto"/>
      </w:pPr>
      <w:proofErr w:type="spellStart"/>
      <w:r>
        <w:rPr>
          <w:sz w:val="27"/>
          <w:szCs w:val="27"/>
        </w:rPr>
        <w:t>Отр</w:t>
      </w:r>
      <w:proofErr w:type="spellEnd"/>
    </w:p>
    <w:p w:rsidR="00F30110" w:rsidRDefault="00F30110" w:rsidP="00F30110">
      <w:pPr>
        <w:pStyle w:val="a3"/>
        <w:numPr>
          <w:ilvl w:val="0"/>
          <w:numId w:val="4"/>
        </w:numPr>
        <w:spacing w:before="102" w:beforeAutospacing="0" w:after="102" w:line="360" w:lineRule="auto"/>
      </w:pPr>
      <w:r>
        <w:rPr>
          <w:sz w:val="27"/>
          <w:szCs w:val="27"/>
        </w:rPr>
        <w:t>Положительно</w:t>
      </w:r>
    </w:p>
    <w:p w:rsidR="00F30110" w:rsidRDefault="00F30110" w:rsidP="00F30110">
      <w:pPr>
        <w:pStyle w:val="a3"/>
        <w:numPr>
          <w:ilvl w:val="0"/>
          <w:numId w:val="4"/>
        </w:numPr>
        <w:spacing w:before="102" w:beforeAutospacing="0" w:after="102" w:line="360" w:lineRule="auto"/>
      </w:pPr>
      <w:r>
        <w:rPr>
          <w:sz w:val="27"/>
          <w:szCs w:val="27"/>
        </w:rPr>
        <w:t>Положительно</w:t>
      </w:r>
    </w:p>
    <w:p w:rsidR="00F30110" w:rsidRDefault="00F30110" w:rsidP="00F30110">
      <w:pPr>
        <w:pStyle w:val="a3"/>
        <w:spacing w:before="102" w:beforeAutospacing="0" w:after="102" w:line="360" w:lineRule="auto"/>
        <w:ind w:firstLine="709"/>
        <w:rPr>
          <w:sz w:val="27"/>
          <w:szCs w:val="27"/>
          <w:u w:val="single"/>
        </w:rPr>
      </w:pPr>
      <w:r>
        <w:rPr>
          <w:sz w:val="27"/>
          <w:szCs w:val="27"/>
          <w:u w:val="single"/>
        </w:rPr>
        <w:t xml:space="preserve">Пересев проб 5, 7 и 8 на ЖСА и ЭНДО </w:t>
      </w:r>
    </w:p>
    <w:p w:rsidR="00C00251" w:rsidRDefault="00C00251" w:rsidP="00C00251">
      <w:pPr>
        <w:pStyle w:val="a3"/>
        <w:spacing w:after="0" w:line="360" w:lineRule="auto"/>
        <w:jc w:val="center"/>
        <w:rPr>
          <w:b/>
          <w:bCs/>
          <w:sz w:val="27"/>
          <w:szCs w:val="27"/>
        </w:rPr>
      </w:pPr>
    </w:p>
    <w:p w:rsidR="00C00251" w:rsidRDefault="00C00251" w:rsidP="00C00251">
      <w:pPr>
        <w:pStyle w:val="a3"/>
        <w:spacing w:after="0" w:line="360" w:lineRule="auto"/>
        <w:jc w:val="center"/>
        <w:rPr>
          <w:b/>
          <w:bCs/>
          <w:sz w:val="27"/>
          <w:szCs w:val="27"/>
        </w:rPr>
      </w:pPr>
    </w:p>
    <w:p w:rsidR="00C00251" w:rsidRDefault="00C00251" w:rsidP="00C00251">
      <w:pPr>
        <w:pStyle w:val="a3"/>
        <w:spacing w:after="0" w:line="360" w:lineRule="auto"/>
        <w:jc w:val="center"/>
        <w:rPr>
          <w:b/>
          <w:bCs/>
          <w:sz w:val="27"/>
          <w:szCs w:val="27"/>
        </w:rPr>
      </w:pPr>
      <w:r>
        <w:rPr>
          <w:b/>
          <w:bCs/>
          <w:sz w:val="27"/>
          <w:szCs w:val="27"/>
        </w:rPr>
        <w:lastRenderedPageBreak/>
        <w:t>День 4</w:t>
      </w:r>
    </w:p>
    <w:p w:rsidR="00C00251" w:rsidRPr="00C00251" w:rsidRDefault="00C00251" w:rsidP="00C00251">
      <w:pPr>
        <w:pStyle w:val="a3"/>
        <w:spacing w:after="0" w:line="360" w:lineRule="auto"/>
      </w:pPr>
      <w:r w:rsidRPr="00C00251">
        <w:rPr>
          <w:bCs/>
          <w:sz w:val="27"/>
          <w:szCs w:val="27"/>
        </w:rPr>
        <w:t>Производили отбор пробы воздуха.</w:t>
      </w:r>
    </w:p>
    <w:p w:rsidR="00C00251" w:rsidRDefault="00C00251" w:rsidP="00C00251">
      <w:pPr>
        <w:pStyle w:val="a3"/>
        <w:spacing w:before="102" w:beforeAutospacing="0" w:after="102" w:line="360" w:lineRule="auto"/>
        <w:ind w:firstLine="709"/>
      </w:pPr>
      <w:r>
        <w:rPr>
          <w:sz w:val="27"/>
          <w:szCs w:val="27"/>
          <w:u w:val="single"/>
        </w:rPr>
        <w:t>Проба воздуха через аспиратор ПУ – 1Б на 3 чашки</w:t>
      </w:r>
      <w:r>
        <w:rPr>
          <w:sz w:val="27"/>
          <w:szCs w:val="27"/>
        </w:rPr>
        <w:t>:</w:t>
      </w:r>
    </w:p>
    <w:p w:rsidR="00C00251" w:rsidRDefault="00C00251" w:rsidP="00C00251">
      <w:pPr>
        <w:pStyle w:val="a3"/>
        <w:numPr>
          <w:ilvl w:val="0"/>
          <w:numId w:val="5"/>
        </w:numPr>
        <w:spacing w:before="102" w:beforeAutospacing="0" w:after="102" w:line="360" w:lineRule="auto"/>
      </w:pPr>
      <w:r>
        <w:rPr>
          <w:sz w:val="27"/>
          <w:szCs w:val="27"/>
        </w:rPr>
        <w:t xml:space="preserve">ПА берем на 100 л. – сутки в термостате → сутки при </w:t>
      </w:r>
      <w:proofErr w:type="gramStart"/>
      <w:r>
        <w:rPr>
          <w:sz w:val="27"/>
          <w:szCs w:val="27"/>
        </w:rPr>
        <w:t>комнатной</w:t>
      </w:r>
      <w:proofErr w:type="gramEnd"/>
    </w:p>
    <w:p w:rsidR="00C00251" w:rsidRDefault="00C00251" w:rsidP="00C00251">
      <w:pPr>
        <w:pStyle w:val="a3"/>
        <w:numPr>
          <w:ilvl w:val="0"/>
          <w:numId w:val="5"/>
        </w:numPr>
        <w:spacing w:before="102" w:beforeAutospacing="0" w:after="102" w:line="360" w:lineRule="auto"/>
      </w:pPr>
      <w:r>
        <w:rPr>
          <w:sz w:val="27"/>
          <w:szCs w:val="27"/>
        </w:rPr>
        <w:t xml:space="preserve">ЖСА берем на 250 л. → сутки в термостате → сутки при </w:t>
      </w:r>
      <w:proofErr w:type="gramStart"/>
      <w:r>
        <w:rPr>
          <w:sz w:val="27"/>
          <w:szCs w:val="27"/>
        </w:rPr>
        <w:t>комнатной</w:t>
      </w:r>
      <w:proofErr w:type="gramEnd"/>
    </w:p>
    <w:p w:rsidR="00C00251" w:rsidRDefault="00C00251" w:rsidP="00C00251">
      <w:pPr>
        <w:pStyle w:val="a3"/>
        <w:numPr>
          <w:ilvl w:val="0"/>
          <w:numId w:val="5"/>
        </w:numPr>
        <w:spacing w:before="102" w:beforeAutospacing="0" w:after="102" w:line="360" w:lineRule="auto"/>
      </w:pPr>
      <w:proofErr w:type="spellStart"/>
      <w:r>
        <w:rPr>
          <w:sz w:val="27"/>
          <w:szCs w:val="27"/>
        </w:rPr>
        <w:t>Сабуро</w:t>
      </w:r>
      <w:proofErr w:type="spellEnd"/>
      <w:r>
        <w:rPr>
          <w:sz w:val="27"/>
          <w:szCs w:val="27"/>
        </w:rPr>
        <w:t xml:space="preserve"> берем на 100 л. → 7 дней при комнатной температуре</w:t>
      </w:r>
    </w:p>
    <w:p w:rsidR="00C00251" w:rsidRDefault="002A6433" w:rsidP="00C00251">
      <w:pPr>
        <w:pStyle w:val="a3"/>
        <w:spacing w:before="102" w:beforeAutospacing="0" w:after="102" w:line="360" w:lineRule="auto"/>
        <w:rPr>
          <w:sz w:val="27"/>
          <w:szCs w:val="27"/>
        </w:rPr>
      </w:pPr>
      <w:hyperlink r:id="rId6" w:history="1">
        <w:r w:rsidR="00C00251">
          <w:rPr>
            <w:rStyle w:val="a4"/>
            <w:color w:val="000000"/>
            <w:sz w:val="27"/>
            <w:szCs w:val="27"/>
            <w:shd w:val="clear" w:color="auto" w:fill="FFFFFF"/>
          </w:rPr>
          <w:t>Аспиратор ПУ-1Б</w:t>
        </w:r>
      </w:hyperlink>
      <w:r w:rsidR="00C00251">
        <w:rPr>
          <w:color w:val="00000A"/>
          <w:sz w:val="27"/>
          <w:szCs w:val="27"/>
        </w:rPr>
        <w:t xml:space="preserve"> </w:t>
      </w:r>
      <w:r w:rsidR="00C00251">
        <w:rPr>
          <w:sz w:val="27"/>
          <w:szCs w:val="27"/>
        </w:rPr>
        <w:t xml:space="preserve">предназначен для автоматического отбора проб биологических аэрозолей воздуха при </w:t>
      </w:r>
      <w:hyperlink r:id="rId7" w:history="1">
        <w:r w:rsidR="00C00251">
          <w:rPr>
            <w:rStyle w:val="a4"/>
            <w:color w:val="00000A"/>
            <w:sz w:val="27"/>
            <w:szCs w:val="27"/>
          </w:rPr>
          <w:t xml:space="preserve">проведении санитарного контроля </w:t>
        </w:r>
      </w:hyperlink>
      <w:r w:rsidR="00C00251">
        <w:rPr>
          <w:color w:val="000000"/>
          <w:sz w:val="27"/>
          <w:szCs w:val="27"/>
          <w:shd w:val="clear" w:color="auto" w:fill="FFFFFF"/>
        </w:rPr>
        <w:t>воздуха</w:t>
      </w:r>
      <w:r w:rsidR="00C00251">
        <w:rPr>
          <w:color w:val="00000A"/>
          <w:sz w:val="27"/>
          <w:szCs w:val="27"/>
          <w:shd w:val="clear" w:color="auto" w:fill="FFFFFF"/>
        </w:rPr>
        <w:t xml:space="preserve"> </w:t>
      </w:r>
      <w:r w:rsidR="00C00251">
        <w:rPr>
          <w:sz w:val="27"/>
          <w:szCs w:val="27"/>
        </w:rPr>
        <w:t xml:space="preserve">различных помещений в больницах, поликлиниках, медицинских научно-исследовательских институтах и других медицинских учреждениях. Устройство обеспечивает отбор проб аэрозолей на плотную питательную среду </w:t>
      </w:r>
      <w:proofErr w:type="spellStart"/>
      <w:r w:rsidR="00C00251">
        <w:rPr>
          <w:sz w:val="27"/>
          <w:szCs w:val="27"/>
        </w:rPr>
        <w:t>импакционным</w:t>
      </w:r>
      <w:proofErr w:type="spellEnd"/>
      <w:r w:rsidR="00C00251">
        <w:rPr>
          <w:sz w:val="27"/>
          <w:szCs w:val="27"/>
        </w:rPr>
        <w:t xml:space="preserve"> осаждением. Отобранные пробы анализируются в лабораторных условиях с применением стандартных методик, утвержденных в установленном порядке. Диаметр аэрозольных частиц, улавливаемых с эффективностью 50%, не менее 1,4 мкм.</w:t>
      </w:r>
    </w:p>
    <w:p w:rsidR="00C00251" w:rsidRPr="0095266B" w:rsidRDefault="0095266B" w:rsidP="0095266B">
      <w:pPr>
        <w:pStyle w:val="a3"/>
        <w:spacing w:after="0" w:line="360" w:lineRule="auto"/>
        <w:jc w:val="center"/>
        <w:rPr>
          <w:b/>
          <w:bCs/>
          <w:sz w:val="27"/>
          <w:szCs w:val="27"/>
        </w:rPr>
      </w:pPr>
      <w:r>
        <w:rPr>
          <w:b/>
          <w:bCs/>
          <w:sz w:val="27"/>
          <w:szCs w:val="27"/>
        </w:rPr>
        <w:t>День 5</w:t>
      </w:r>
      <w:r w:rsidR="002A6433">
        <w:rPr>
          <w:b/>
          <w:bCs/>
          <w:sz w:val="27"/>
          <w:szCs w:val="27"/>
        </w:rPr>
        <w:t>-6</w:t>
      </w:r>
      <w:bookmarkStart w:id="0" w:name="_GoBack"/>
      <w:bookmarkEnd w:id="0"/>
    </w:p>
    <w:p w:rsidR="00C00251" w:rsidRDefault="00C00251" w:rsidP="00C00251">
      <w:pPr>
        <w:pStyle w:val="a3"/>
        <w:spacing w:before="102" w:beforeAutospacing="0" w:after="102" w:line="360" w:lineRule="auto"/>
      </w:pPr>
      <w:r>
        <w:rPr>
          <w:sz w:val="27"/>
          <w:szCs w:val="27"/>
          <w:u w:val="single"/>
        </w:rPr>
        <w:t>Учет результатов контроля воздуха</w:t>
      </w:r>
      <w:r>
        <w:rPr>
          <w:sz w:val="27"/>
          <w:szCs w:val="27"/>
        </w:rPr>
        <w:t>:</w:t>
      </w:r>
    </w:p>
    <w:p w:rsidR="00C00251" w:rsidRDefault="00C00251" w:rsidP="00C00251">
      <w:pPr>
        <w:pStyle w:val="a3"/>
        <w:numPr>
          <w:ilvl w:val="0"/>
          <w:numId w:val="6"/>
        </w:numPr>
        <w:spacing w:before="102" w:beforeAutospacing="0" w:after="102" w:line="360" w:lineRule="auto"/>
      </w:pPr>
      <w:r>
        <w:rPr>
          <w:sz w:val="27"/>
          <w:szCs w:val="27"/>
        </w:rPr>
        <w:t xml:space="preserve">ОМЧ 70 КОЕ (колониеобразующие единицы) </w:t>
      </w:r>
    </w:p>
    <w:p w:rsidR="00C00251" w:rsidRDefault="00C00251" w:rsidP="00C00251">
      <w:pPr>
        <w:pStyle w:val="a3"/>
        <w:numPr>
          <w:ilvl w:val="0"/>
          <w:numId w:val="6"/>
        </w:numPr>
        <w:spacing w:before="102" w:beforeAutospacing="0" w:after="102" w:line="360" w:lineRule="auto"/>
      </w:pPr>
      <w:r>
        <w:rPr>
          <w:sz w:val="27"/>
          <w:szCs w:val="27"/>
        </w:rPr>
        <w:t xml:space="preserve">Дрожжеподобные и плесневые грибы </w:t>
      </w:r>
    </w:p>
    <w:p w:rsidR="00F30110" w:rsidRPr="00C00251" w:rsidRDefault="00C00251" w:rsidP="00C00251">
      <w:pPr>
        <w:pStyle w:val="a3"/>
        <w:numPr>
          <w:ilvl w:val="0"/>
          <w:numId w:val="6"/>
        </w:numPr>
        <w:spacing w:before="102" w:beforeAutospacing="0" w:after="102" w:line="360" w:lineRule="auto"/>
      </w:pPr>
      <w:r>
        <w:rPr>
          <w:sz w:val="27"/>
          <w:szCs w:val="27"/>
        </w:rPr>
        <w:t xml:space="preserve">Подозрение на </w:t>
      </w:r>
      <w:proofErr w:type="spellStart"/>
      <w:r>
        <w:rPr>
          <w:color w:val="000000"/>
          <w:sz w:val="27"/>
          <w:szCs w:val="27"/>
        </w:rPr>
        <w:t>Staphylococcus</w:t>
      </w:r>
      <w:proofErr w:type="spellEnd"/>
      <w:r>
        <w:rPr>
          <w:color w:val="000000"/>
          <w:sz w:val="27"/>
          <w:szCs w:val="27"/>
        </w:rPr>
        <w:t xml:space="preserve"> </w:t>
      </w:r>
      <w:proofErr w:type="spellStart"/>
      <w:r>
        <w:rPr>
          <w:color w:val="000000"/>
          <w:sz w:val="27"/>
          <w:szCs w:val="27"/>
        </w:rPr>
        <w:t>aureus</w:t>
      </w:r>
      <w:proofErr w:type="spellEnd"/>
      <w:r>
        <w:rPr>
          <w:color w:val="000000"/>
          <w:sz w:val="27"/>
          <w:szCs w:val="27"/>
        </w:rPr>
        <w:t xml:space="preserve"> → постановка пестрого ряда</w:t>
      </w:r>
    </w:p>
    <w:p w:rsidR="00E357E7" w:rsidRPr="0095266B" w:rsidRDefault="00E357E7" w:rsidP="0095266B">
      <w:pPr>
        <w:pStyle w:val="a3"/>
        <w:spacing w:before="102" w:beforeAutospacing="0" w:after="102" w:line="360" w:lineRule="auto"/>
        <w:rPr>
          <w:u w:val="single"/>
        </w:rPr>
      </w:pPr>
      <w:r w:rsidRPr="0095266B">
        <w:rPr>
          <w:sz w:val="27"/>
          <w:szCs w:val="27"/>
          <w:u w:val="single"/>
        </w:rPr>
        <w:t>Учет результатов проб воздуха и проб № 5, 7 и 8</w:t>
      </w:r>
    </w:p>
    <w:p w:rsidR="00E357E7" w:rsidRDefault="00E357E7" w:rsidP="00E357E7">
      <w:pPr>
        <w:pStyle w:val="a3"/>
        <w:numPr>
          <w:ilvl w:val="0"/>
          <w:numId w:val="8"/>
        </w:numPr>
        <w:spacing w:before="102" w:beforeAutospacing="0" w:after="102" w:line="360" w:lineRule="auto"/>
      </w:pPr>
      <w:r>
        <w:rPr>
          <w:sz w:val="27"/>
          <w:szCs w:val="27"/>
        </w:rPr>
        <w:t xml:space="preserve">Проба воздуха по ряду на стафилококк показала, что это </w:t>
      </w:r>
      <w:proofErr w:type="spellStart"/>
      <w:r>
        <w:rPr>
          <w:sz w:val="27"/>
          <w:szCs w:val="27"/>
        </w:rPr>
        <w:t>эпидермальный</w:t>
      </w:r>
      <w:proofErr w:type="spellEnd"/>
      <w:r>
        <w:rPr>
          <w:sz w:val="27"/>
          <w:szCs w:val="27"/>
        </w:rPr>
        <w:t xml:space="preserve"> стафилококк</w:t>
      </w:r>
    </w:p>
    <w:p w:rsidR="00E357E7" w:rsidRDefault="00E357E7" w:rsidP="00E357E7">
      <w:pPr>
        <w:pStyle w:val="a3"/>
        <w:numPr>
          <w:ilvl w:val="0"/>
          <w:numId w:val="8"/>
        </w:numPr>
        <w:spacing w:before="102" w:beforeAutospacing="0" w:after="102" w:line="360" w:lineRule="auto"/>
      </w:pPr>
      <w:r>
        <w:rPr>
          <w:sz w:val="27"/>
          <w:szCs w:val="27"/>
        </w:rPr>
        <w:t xml:space="preserve">Пробы 5,7 и 8 оказались Грамположительными палочками </w:t>
      </w:r>
    </w:p>
    <w:p w:rsidR="00497F40" w:rsidRPr="00497F40" w:rsidRDefault="00497F40" w:rsidP="00497F40">
      <w:pPr>
        <w:spacing w:before="102" w:after="102" w:line="360" w:lineRule="auto"/>
        <w:rPr>
          <w:rFonts w:ascii="Times New Roman" w:eastAsia="Times New Roman" w:hAnsi="Times New Roman" w:cs="Times New Roman"/>
          <w:sz w:val="24"/>
          <w:szCs w:val="24"/>
          <w:u w:val="single"/>
          <w:lang w:eastAsia="ru-RU"/>
        </w:rPr>
      </w:pPr>
      <w:r w:rsidRPr="00497F40">
        <w:rPr>
          <w:rFonts w:ascii="Times New Roman" w:eastAsia="Times New Roman" w:hAnsi="Times New Roman" w:cs="Times New Roman"/>
          <w:color w:val="000000"/>
          <w:sz w:val="27"/>
          <w:szCs w:val="27"/>
          <w:u w:val="single"/>
          <w:lang w:eastAsia="ru-RU"/>
        </w:rPr>
        <w:t xml:space="preserve">Методика окраски по </w:t>
      </w:r>
      <w:proofErr w:type="spellStart"/>
      <w:r w:rsidRPr="00497F40">
        <w:rPr>
          <w:rFonts w:ascii="Times New Roman" w:eastAsia="Times New Roman" w:hAnsi="Times New Roman" w:cs="Times New Roman"/>
          <w:color w:val="000000"/>
          <w:sz w:val="27"/>
          <w:szCs w:val="27"/>
          <w:u w:val="single"/>
          <w:lang w:eastAsia="ru-RU"/>
        </w:rPr>
        <w:t>Граму</w:t>
      </w:r>
      <w:proofErr w:type="spellEnd"/>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 xml:space="preserve">1. Помещают на мазок полоску фильтровальной бумаги и наносят на фиксированный мазок несколько капель карболовый раствор </w:t>
      </w:r>
      <w:proofErr w:type="spellStart"/>
      <w:r w:rsidRPr="00497F40">
        <w:rPr>
          <w:rFonts w:ascii="Times New Roman" w:eastAsia="Times New Roman" w:hAnsi="Times New Roman" w:cs="Times New Roman"/>
          <w:color w:val="000000"/>
          <w:sz w:val="27"/>
          <w:szCs w:val="27"/>
          <w:lang w:eastAsia="ru-RU"/>
        </w:rPr>
        <w:lastRenderedPageBreak/>
        <w:t>генцианвиолета</w:t>
      </w:r>
      <w:proofErr w:type="spellEnd"/>
      <w:r w:rsidRPr="00497F40">
        <w:rPr>
          <w:rFonts w:ascii="Times New Roman" w:eastAsia="Times New Roman" w:hAnsi="Times New Roman" w:cs="Times New Roman"/>
          <w:color w:val="000000"/>
          <w:sz w:val="27"/>
          <w:szCs w:val="27"/>
          <w:lang w:eastAsia="ru-RU"/>
        </w:rPr>
        <w:t>, и выдерживают 2-3 минуты. Сливают краску, удаляют фильтровальную бумагу и ополаскивают в проточной воде (до 30 сек).</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 xml:space="preserve">2. Мазок заливают на 1-2 мин </w:t>
      </w:r>
      <w:proofErr w:type="spellStart"/>
      <w:r w:rsidRPr="00497F40">
        <w:rPr>
          <w:rFonts w:ascii="Times New Roman" w:eastAsia="Times New Roman" w:hAnsi="Times New Roman" w:cs="Times New Roman"/>
          <w:color w:val="000000"/>
          <w:sz w:val="27"/>
          <w:szCs w:val="27"/>
          <w:lang w:eastAsia="ru-RU"/>
        </w:rPr>
        <w:t>ратвором</w:t>
      </w:r>
      <w:proofErr w:type="spellEnd"/>
      <w:r w:rsidRPr="00497F40">
        <w:rPr>
          <w:rFonts w:ascii="Times New Roman" w:eastAsia="Times New Roman" w:hAnsi="Times New Roman" w:cs="Times New Roman"/>
          <w:color w:val="000000"/>
          <w:sz w:val="27"/>
          <w:szCs w:val="27"/>
          <w:lang w:eastAsia="ru-RU"/>
        </w:rPr>
        <w:t xml:space="preserve"> </w:t>
      </w:r>
      <w:proofErr w:type="spellStart"/>
      <w:r w:rsidRPr="00497F40">
        <w:rPr>
          <w:rFonts w:ascii="Times New Roman" w:eastAsia="Times New Roman" w:hAnsi="Times New Roman" w:cs="Times New Roman"/>
          <w:color w:val="000000"/>
          <w:sz w:val="27"/>
          <w:szCs w:val="27"/>
          <w:lang w:eastAsia="ru-RU"/>
        </w:rPr>
        <w:t>Люголя</w:t>
      </w:r>
      <w:proofErr w:type="spellEnd"/>
      <w:r w:rsidRPr="00497F40">
        <w:rPr>
          <w:rFonts w:ascii="Times New Roman" w:eastAsia="Times New Roman" w:hAnsi="Times New Roman" w:cs="Times New Roman"/>
          <w:color w:val="000000"/>
          <w:sz w:val="27"/>
          <w:szCs w:val="27"/>
          <w:lang w:eastAsia="ru-RU"/>
        </w:rPr>
        <w:t xml:space="preserve"> до почернения препарата. Раствор сливают, мазок промывают водой (водопроводной или дистиллированной).</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3. Дифференцируют 96% спиртом, наливая и сливая его, пока отходит синяя краска и не обесцветится мазок (приблизительно 20-60 секунд). Во время дифференцировки препарат все время покачивают. Если вместо спирта использовать ацетон, то промывание продолжается 30 сек. Можно дифференцировать смесью спирта и ацетона (1:1) 30 с. Тщательно промывают стекло в проточной или дистиллированной воде 1-2 мин.</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4. Для выявления грамотрицательной группы бактерий препараты дополнительно окрашивают раствором Фуксина (несколько капель) в течение 2-3 минут.</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5. Промывают в проточной воде и высушивают фильтровальной бумагой.</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Окрашенные мазки исследуют в масле, с иммерсионным объективом; при желании заключаются в бальзам, в таком случае на окрашенный и хорошо высушенный мазок кладут каплю бальзама и покрывают покровным стеклом.</w:t>
      </w:r>
    </w:p>
    <w:p w:rsidR="00497F40" w:rsidRPr="00497F40" w:rsidRDefault="00497F40" w:rsidP="00272935">
      <w:pPr>
        <w:spacing w:before="102" w:after="102" w:line="360" w:lineRule="auto"/>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u w:val="single"/>
          <w:lang w:eastAsia="ru-RU"/>
        </w:rPr>
        <w:t>Результат окраски</w:t>
      </w:r>
      <w:r w:rsidRPr="00497F40">
        <w:rPr>
          <w:rFonts w:ascii="Times New Roman" w:eastAsia="Times New Roman" w:hAnsi="Times New Roman" w:cs="Times New Roman"/>
          <w:color w:val="000000"/>
          <w:sz w:val="27"/>
          <w:szCs w:val="27"/>
          <w:lang w:eastAsia="ru-RU"/>
        </w:rPr>
        <w:t>:</w:t>
      </w:r>
    </w:p>
    <w:p w:rsidR="00497F40" w:rsidRPr="00497F40" w:rsidRDefault="00497F40" w:rsidP="00497F40">
      <w:pPr>
        <w:spacing w:before="102" w:after="102" w:line="360" w:lineRule="auto"/>
        <w:ind w:left="360"/>
        <w:rPr>
          <w:rFonts w:ascii="Times New Roman" w:eastAsia="Times New Roman" w:hAnsi="Times New Roman" w:cs="Times New Roman"/>
          <w:sz w:val="24"/>
          <w:szCs w:val="24"/>
          <w:lang w:eastAsia="ru-RU"/>
        </w:rPr>
      </w:pPr>
      <w:r w:rsidRPr="00497F40">
        <w:rPr>
          <w:rFonts w:ascii="Times New Roman" w:eastAsia="Times New Roman" w:hAnsi="Times New Roman" w:cs="Times New Roman"/>
          <w:color w:val="000000"/>
          <w:sz w:val="27"/>
          <w:szCs w:val="27"/>
          <w:lang w:eastAsia="ru-RU"/>
        </w:rPr>
        <w:t>Грамположительные бактерии имеют сине-фиолетовый цвет (темно-синий), а грамотрицательны</w:t>
      </w:r>
      <w:proofErr w:type="gramStart"/>
      <w:r w:rsidRPr="00497F40">
        <w:rPr>
          <w:rFonts w:ascii="Times New Roman" w:eastAsia="Times New Roman" w:hAnsi="Times New Roman" w:cs="Times New Roman"/>
          <w:color w:val="000000"/>
          <w:sz w:val="27"/>
          <w:szCs w:val="27"/>
          <w:lang w:eastAsia="ru-RU"/>
        </w:rPr>
        <w:t>е-</w:t>
      </w:r>
      <w:proofErr w:type="gramEnd"/>
      <w:r w:rsidRPr="00497F40">
        <w:rPr>
          <w:rFonts w:ascii="Times New Roman" w:eastAsia="Times New Roman" w:hAnsi="Times New Roman" w:cs="Times New Roman"/>
          <w:color w:val="000000"/>
          <w:sz w:val="27"/>
          <w:szCs w:val="27"/>
          <w:lang w:eastAsia="ru-RU"/>
        </w:rPr>
        <w:t xml:space="preserve"> розово-красный, красный или коричневый.</w:t>
      </w:r>
    </w:p>
    <w:p w:rsidR="00C00251" w:rsidRDefault="00C00251" w:rsidP="00497F40">
      <w:pPr>
        <w:pStyle w:val="a3"/>
        <w:spacing w:before="102" w:beforeAutospacing="0" w:after="102" w:line="360" w:lineRule="auto"/>
      </w:pPr>
    </w:p>
    <w:sectPr w:rsidR="00C0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6BF"/>
    <w:multiLevelType w:val="multilevel"/>
    <w:tmpl w:val="C47C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A23FF"/>
    <w:multiLevelType w:val="multilevel"/>
    <w:tmpl w:val="6CEC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0E04E9"/>
    <w:multiLevelType w:val="multilevel"/>
    <w:tmpl w:val="4180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6F3946"/>
    <w:multiLevelType w:val="multilevel"/>
    <w:tmpl w:val="F2F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B77EE"/>
    <w:multiLevelType w:val="multilevel"/>
    <w:tmpl w:val="8B96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674D70"/>
    <w:multiLevelType w:val="multilevel"/>
    <w:tmpl w:val="01F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F0894"/>
    <w:multiLevelType w:val="multilevel"/>
    <w:tmpl w:val="93B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C16F8"/>
    <w:multiLevelType w:val="multilevel"/>
    <w:tmpl w:val="9E56C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45"/>
    <w:rsid w:val="00272935"/>
    <w:rsid w:val="002A6433"/>
    <w:rsid w:val="00497F40"/>
    <w:rsid w:val="007D19E4"/>
    <w:rsid w:val="0095266B"/>
    <w:rsid w:val="00AD7345"/>
    <w:rsid w:val="00C00251"/>
    <w:rsid w:val="00CC432E"/>
    <w:rsid w:val="00E357E7"/>
    <w:rsid w:val="00F3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110"/>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251"/>
    <w:rPr>
      <w:color w:val="000080"/>
      <w:u w:val="single"/>
    </w:rPr>
  </w:style>
  <w:style w:type="paragraph" w:styleId="a5">
    <w:name w:val="List Paragraph"/>
    <w:basedOn w:val="a"/>
    <w:uiPriority w:val="34"/>
    <w:qFormat/>
    <w:rsid w:val="00497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110"/>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251"/>
    <w:rPr>
      <w:color w:val="000080"/>
      <w:u w:val="single"/>
    </w:rPr>
  </w:style>
  <w:style w:type="paragraph" w:styleId="a5">
    <w:name w:val="List Paragraph"/>
    <w:basedOn w:val="a"/>
    <w:uiPriority w:val="34"/>
    <w:qFormat/>
    <w:rsid w:val="0049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261">
      <w:bodyDiv w:val="1"/>
      <w:marLeft w:val="0"/>
      <w:marRight w:val="0"/>
      <w:marTop w:val="0"/>
      <w:marBottom w:val="0"/>
      <w:divBdr>
        <w:top w:val="none" w:sz="0" w:space="0" w:color="auto"/>
        <w:left w:val="none" w:sz="0" w:space="0" w:color="auto"/>
        <w:bottom w:val="none" w:sz="0" w:space="0" w:color="auto"/>
        <w:right w:val="none" w:sz="0" w:space="0" w:color="auto"/>
      </w:divBdr>
    </w:div>
    <w:div w:id="817965031">
      <w:bodyDiv w:val="1"/>
      <w:marLeft w:val="0"/>
      <w:marRight w:val="0"/>
      <w:marTop w:val="0"/>
      <w:marBottom w:val="0"/>
      <w:divBdr>
        <w:top w:val="none" w:sz="0" w:space="0" w:color="auto"/>
        <w:left w:val="none" w:sz="0" w:space="0" w:color="auto"/>
        <w:bottom w:val="none" w:sz="0" w:space="0" w:color="auto"/>
        <w:right w:val="none" w:sz="0" w:space="0" w:color="auto"/>
      </w:divBdr>
    </w:div>
    <w:div w:id="1029184300">
      <w:bodyDiv w:val="1"/>
      <w:marLeft w:val="0"/>
      <w:marRight w:val="0"/>
      <w:marTop w:val="0"/>
      <w:marBottom w:val="0"/>
      <w:divBdr>
        <w:top w:val="none" w:sz="0" w:space="0" w:color="auto"/>
        <w:left w:val="none" w:sz="0" w:space="0" w:color="auto"/>
        <w:bottom w:val="none" w:sz="0" w:space="0" w:color="auto"/>
        <w:right w:val="none" w:sz="0" w:space="0" w:color="auto"/>
      </w:divBdr>
    </w:div>
    <w:div w:id="1432235136">
      <w:bodyDiv w:val="1"/>
      <w:marLeft w:val="0"/>
      <w:marRight w:val="0"/>
      <w:marTop w:val="0"/>
      <w:marBottom w:val="0"/>
      <w:divBdr>
        <w:top w:val="none" w:sz="0" w:space="0" w:color="auto"/>
        <w:left w:val="none" w:sz="0" w:space="0" w:color="auto"/>
        <w:bottom w:val="none" w:sz="0" w:space="0" w:color="auto"/>
        <w:right w:val="none" w:sz="0" w:space="0" w:color="auto"/>
      </w:divBdr>
    </w:div>
    <w:div w:id="1795715461">
      <w:bodyDiv w:val="1"/>
      <w:marLeft w:val="0"/>
      <w:marRight w:val="0"/>
      <w:marTop w:val="0"/>
      <w:marBottom w:val="0"/>
      <w:divBdr>
        <w:top w:val="none" w:sz="0" w:space="0" w:color="auto"/>
        <w:left w:val="none" w:sz="0" w:space="0" w:color="auto"/>
        <w:bottom w:val="none" w:sz="0" w:space="0" w:color="auto"/>
        <w:right w:val="none" w:sz="0" w:space="0" w:color="auto"/>
      </w:divBdr>
    </w:div>
    <w:div w:id="19820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gazinlab.ru/article/microbiologicheskoe-issledovanie-vozduh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lab.ru/aspirator-pu-1b.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2018-12-06T09:21:00Z</dcterms:created>
  <dcterms:modified xsi:type="dcterms:W3CDTF">2018-12-06T10:36:00Z</dcterms:modified>
</cp:coreProperties>
</file>