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ED5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585923"/>
            <wp:effectExtent l="0" t="0" r="3175" b="0"/>
            <wp:docPr id="2" name="Рисунок 2" descr="C:\Users\Иван\Desktop\рефераты\IMG_E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рефераты\IMG_E03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  <w:r w:rsidRPr="00ED56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27506"/>
            <wp:effectExtent l="0" t="0" r="3175" b="0"/>
            <wp:docPr id="3" name="Рисунок 3" descr="C:\Users\Иван\Desktop\рефераты\IMG_E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рефераты\IMG_E0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60A" w:rsidRDefault="00ED560A" w:rsidP="00853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BBB" w:rsidRDefault="00154BBB">
      <w:pPr>
        <w:rPr>
          <w:rFonts w:ascii="Times New Roman" w:hAnsi="Times New Roman" w:cs="Times New Roman"/>
          <w:sz w:val="28"/>
          <w:szCs w:val="28"/>
        </w:rPr>
      </w:pPr>
    </w:p>
    <w:p w:rsidR="00ED560A" w:rsidRDefault="00ED56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C90F7C" w:rsidRPr="00952D60" w:rsidRDefault="0066046A" w:rsidP="00154BBB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. 4 </w:t>
      </w:r>
      <w:r w:rsidR="00952D60">
        <w:rPr>
          <w:rFonts w:ascii="Times New Roman" w:hAnsi="Times New Roman" w:cs="Times New Roman"/>
          <w:bCs/>
          <w:sz w:val="28"/>
          <w:szCs w:val="28"/>
        </w:rPr>
        <w:t xml:space="preserve">Этиология и    </w:t>
      </w:r>
      <w:r w:rsidR="00952D60" w:rsidRPr="00952D60">
        <w:rPr>
          <w:rFonts w:ascii="Times New Roman" w:hAnsi="Times New Roman" w:cs="Times New Roman"/>
          <w:bCs/>
          <w:sz w:val="28"/>
          <w:szCs w:val="28"/>
        </w:rPr>
        <w:t>патогенез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952D60">
        <w:rPr>
          <w:rFonts w:ascii="Times New Roman" w:hAnsi="Times New Roman" w:cs="Times New Roman"/>
          <w:bCs/>
          <w:sz w:val="28"/>
          <w:szCs w:val="28"/>
        </w:rPr>
        <w:t>……………………………………….4</w:t>
      </w:r>
    </w:p>
    <w:p w:rsidR="00C90F7C" w:rsidRPr="00952D60" w:rsidRDefault="00952D60" w:rsidP="00154BBB">
      <w:pPr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2D60">
        <w:rPr>
          <w:rFonts w:ascii="Times New Roman" w:hAnsi="Times New Roman" w:cs="Times New Roman"/>
          <w:bCs/>
          <w:sz w:val="28"/>
          <w:szCs w:val="28"/>
        </w:rPr>
        <w:t>Клиника</w:t>
      </w:r>
      <w:r w:rsidR="0066046A" w:rsidRPr="0066046A">
        <w:rPr>
          <w:rFonts w:ascii="Times New Roman" w:hAnsi="Times New Roman" w:cs="Times New Roman"/>
          <w:sz w:val="28"/>
          <w:szCs w:val="28"/>
        </w:rPr>
        <w:t>.</w:t>
      </w:r>
      <w:r w:rsidR="00C90F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C90F7C">
        <w:rPr>
          <w:rFonts w:ascii="Times New Roman" w:hAnsi="Times New Roman" w:cs="Times New Roman"/>
          <w:sz w:val="28"/>
          <w:szCs w:val="28"/>
        </w:rPr>
        <w:t>…………</w:t>
      </w:r>
      <w:r w:rsidR="0066046A">
        <w:rPr>
          <w:rFonts w:ascii="Times New Roman" w:hAnsi="Times New Roman" w:cs="Times New Roman"/>
          <w:sz w:val="28"/>
          <w:szCs w:val="28"/>
        </w:rPr>
        <w:t>…………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………5</w:t>
      </w:r>
    </w:p>
    <w:p w:rsidR="00C90F7C" w:rsidRDefault="00952D60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2D60">
        <w:rPr>
          <w:rFonts w:ascii="Times New Roman" w:hAnsi="Times New Roman" w:cs="Times New Roman"/>
          <w:bCs/>
          <w:sz w:val="28"/>
          <w:szCs w:val="28"/>
        </w:rPr>
        <w:t xml:space="preserve">Осложнения </w:t>
      </w:r>
      <w:proofErr w:type="spellStart"/>
      <w:r w:rsidRPr="00952D60">
        <w:rPr>
          <w:rFonts w:ascii="Times New Roman" w:hAnsi="Times New Roman" w:cs="Times New Roman"/>
          <w:bCs/>
          <w:sz w:val="28"/>
          <w:szCs w:val="28"/>
        </w:rPr>
        <w:t>гемангиом</w:t>
      </w:r>
      <w:proofErr w:type="spellEnd"/>
      <w:r w:rsidR="00C90F7C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C90F7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F7C">
        <w:rPr>
          <w:rFonts w:ascii="Times New Roman" w:hAnsi="Times New Roman" w:cs="Times New Roman"/>
          <w:sz w:val="28"/>
          <w:szCs w:val="28"/>
        </w:rPr>
        <w:t xml:space="preserve">. </w:t>
      </w:r>
      <w:r w:rsidR="0066046A">
        <w:rPr>
          <w:rFonts w:ascii="Times New Roman" w:hAnsi="Times New Roman" w:cs="Times New Roman"/>
          <w:sz w:val="28"/>
          <w:szCs w:val="28"/>
        </w:rPr>
        <w:t>6</w:t>
      </w:r>
    </w:p>
    <w:p w:rsidR="00C90F7C" w:rsidRDefault="00952D60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2D60">
        <w:rPr>
          <w:rFonts w:ascii="Times New Roman" w:hAnsi="Times New Roman" w:cs="Times New Roman"/>
          <w:bCs/>
          <w:sz w:val="28"/>
          <w:szCs w:val="28"/>
        </w:rPr>
        <w:t>Диагностика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C90F7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C90F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C90F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0F7C">
        <w:rPr>
          <w:rFonts w:ascii="Times New Roman" w:hAnsi="Times New Roman" w:cs="Times New Roman"/>
          <w:sz w:val="28"/>
          <w:szCs w:val="28"/>
        </w:rPr>
        <w:t>… 6</w:t>
      </w:r>
    </w:p>
    <w:p w:rsidR="00C90F7C" w:rsidRDefault="00952D60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52D60">
        <w:rPr>
          <w:rFonts w:ascii="Times New Roman" w:hAnsi="Times New Roman" w:cs="Times New Roman"/>
          <w:bCs/>
          <w:sz w:val="28"/>
          <w:szCs w:val="28"/>
        </w:rPr>
        <w:t>Лечение</w:t>
      </w:r>
      <w:r w:rsidR="00C90F7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r w:rsidR="004E6F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0F7C">
        <w:rPr>
          <w:rFonts w:ascii="Times New Roman" w:hAnsi="Times New Roman" w:cs="Times New Roman"/>
          <w:sz w:val="28"/>
          <w:szCs w:val="28"/>
        </w:rPr>
        <w:t>.</w:t>
      </w:r>
      <w:r w:rsidR="0066046A">
        <w:rPr>
          <w:rFonts w:ascii="Times New Roman" w:hAnsi="Times New Roman" w:cs="Times New Roman"/>
          <w:sz w:val="28"/>
          <w:szCs w:val="28"/>
        </w:rPr>
        <w:t>7</w:t>
      </w:r>
    </w:p>
    <w:p w:rsidR="00C90F7C" w:rsidRDefault="00952D60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литературы………………………………………………….....12</w:t>
      </w: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90F7C" w:rsidRDefault="00C90F7C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 w:rsidP="00154BB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154BBB" w:rsidRDefault="00154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D60" w:rsidRPr="00952D60" w:rsidRDefault="00952D60" w:rsidP="008D6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Гемангиома: клиника, диагностика, методы лечения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Гемангиома (сосудистая гиперплазия) — доброкачественная опухоль из кровеносных сосудов: инфильтративный характер роста, виды, классификация, этиология и патогенез, клиника. Стадии течения заболевания, лабораторная и ультразвуковая диагностика; лечение.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Гемангиома </w:t>
      </w:r>
      <w:r w:rsidRPr="008D6D79">
        <w:rPr>
          <w:rFonts w:ascii="Times New Roman" w:hAnsi="Times New Roman" w:cs="Times New Roman"/>
          <w:sz w:val="28"/>
          <w:szCs w:val="28"/>
        </w:rPr>
        <w:t>- доброкачественная сосудистая опухоль. Характеризуется довольно быстрым ростом, особенно в 1-е месяцы жизни ребенка.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В отличие от других доброкачественных опухолей обладает инфильтративным характером роста.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Составляет 45,7% всех опухолей кожи и мягких тканей у детей. Появляется у 2-12% новорожденных и заметны сразу после рождения. Соотношение </w:t>
      </w:r>
      <w:proofErr w:type="gramStart"/>
      <w:r w:rsidRPr="008D6D79">
        <w:rPr>
          <w:rFonts w:ascii="Times New Roman" w:hAnsi="Times New Roman" w:cs="Times New Roman"/>
          <w:sz w:val="28"/>
          <w:szCs w:val="28"/>
        </w:rPr>
        <w:t>мальчики :</w:t>
      </w:r>
      <w:proofErr w:type="gramEnd"/>
      <w:r w:rsidRPr="008D6D79">
        <w:rPr>
          <w:rFonts w:ascii="Times New Roman" w:hAnsi="Times New Roman" w:cs="Times New Roman"/>
          <w:sz w:val="28"/>
          <w:szCs w:val="28"/>
        </w:rPr>
        <w:t xml:space="preserve"> девочки = 1:7. В 80% случаев - единичные поражения на теле.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, помимо того, что вызывают косметический дефект, могут приводить к функциональным нарушениям. При расположении в области каймы губ - нарушение акта сосания, носовые ходы - нарушение дыхания, веки - зрение, ушная раковина - слух.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крупных вен и артерий (довольно редко встречаются) разрастаясь, могут перекрывать просвет сосуда.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В ряде случаев в патологический процесс вовлекаются и другие ткани - мышечные и нервные волокна, ПЖК,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печени.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. можно сказать, что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гемангиомам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присущи некоторые черты клинически злокачественного течения.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Классификация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Гистологическая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Капиллярные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Кавернозные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Смешанные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Анатомическая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На коже (простые/капиллярные)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ПЖК (кавернозные)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Кожа+ПЖК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- комбинированные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· Смешанные (сочетание с другими опухолями, н-р, с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лимфангиомой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Этиология и патогенез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lastRenderedPageBreak/>
        <w:t>Причины до конца не выяснены. Предполагаю влияние наследственности, различных заболеваний, внешних факторов (длительная инсоляция)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В основе развития лежит пролиферация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эндотелиоцитов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с образованием капилляров (что подтверждается «+» р-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с Е-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селектином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). Кожные проявления могут быть маркерами скрытых ангиом внутренних органов.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Клиника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Выделяют 3 стадии в течении заболевания: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· активного роста (с 1--3 до 6--8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),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· прекращения роста (с 6--8 до 12--18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инволюции (до 5--7 лет).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факт спонтанной регрессии некоторых простых ангиом. Истинная регрессия может наблюдаться в 10-15% случаев, чаще на закрытых участках тела. При этом яркость ангиомы несколько уменьшается, на ней появляются участки беловатого цвета, прекращается периферический рост. Через 6-8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ангиома представляет гладкое, не возвышающееся над кожей беловато-розовое пятно, кожа над ним подвергается атрофии, и к 3-4-му году жизни остается небольшой депигментированный участок кожи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Особенностью течения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является непредсказуемость их «поведения»; порой небольшая, точечная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щеки в течение 2-3 недель может превратиться в обширную и глубокую ангиому сложных анатомических образований. У недоношенных детей эта особенность выражена наиболее ярко: в 2-3 раза быстрее, чем у доношенных.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Характер течения может меняться, что зависит от вида, локализации, площади поражения сосудистой опухоли и возраста ребенка.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Простая ангиома (капиллярная) - состоит из расширенных капилляров, имеет вид небольшого пигментного пятна, мало возвышающееся над поверхностью кожи/слизистых, красного или сине-красного цвета. При пальцевом давлении на край опухоли по границе с непораженной кожей ангиома бледнеет, уменьшается, по прекращении давления вновь восстанавливает свой цвет.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Кавернозная ангиома (пещеристая) - имеет губчатое строение и состоит из полостей, наполненных кровью. Располагается в подкожной клетчатке. Кожа над ней не изменена, но под кожей определяется опухоль в виде конгломерата синеватого цвета, иногда видны подходящие к опухоли сосуды. При надавливании на опухоль последняя несколько уменьшается, затем восстанавливает прежние вид и размеры. Иногда при пальпации можно </w:t>
      </w:r>
      <w:r w:rsidRPr="008D6D79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дольчатость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опухоли. Какой-либо пульсации над опухолью не определяется, хотя кожа может быть на ощупь несколько теплее окружающих тканей.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Смешанные опухоли встречаются довольно редко (около 0,5% случаев). Может быть сочетание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ангиоматозного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компонента, например, с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лимфангиомой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, липомой,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кератомой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, фибромой и другими новообразованиями.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 xml:space="preserve">Осложнения </w:t>
      </w:r>
      <w:proofErr w:type="spellStart"/>
      <w:r w:rsidRPr="008D6D79">
        <w:rPr>
          <w:rFonts w:ascii="Times New Roman" w:hAnsi="Times New Roman" w:cs="Times New Roman"/>
          <w:b/>
          <w:bCs/>
          <w:sz w:val="28"/>
          <w:szCs w:val="28"/>
        </w:rPr>
        <w:t>гемангиом</w:t>
      </w:r>
      <w:proofErr w:type="spellEnd"/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изъязвление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инфицирование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кровотечение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тромбоцитопения (как следствие пат процесса)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Инфицирование.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Надкожные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достаточно легко повредить, что делает их воротами для проникновения инфекции. При некоторых состояниях, например, сахарном диабете,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могу изъявляться и долго не заживать, вызывая поражение соседних тканей.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Внутреннее кровотечение. Наибольший риск представляет собой разрыв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печени, который отличается обширным кровотечением. Это неотложное состояние, требующее немедленного хирургического вмешательства. Такой разрыв, как правило, происходит в результате тупой травмы - удара в правое подреберье; достаточно редко встречаются и случаи самостоятельного вскрытия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при сопутствующих заболеваниях. Прогноз зависит от размера и расположения опухоли.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Низкая свертываемость крови. Крупные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могут вызывать ответную реакцию организма - не зная, как распознать аномалию, наша кроветворная система начинает бороться с опухолью, как с обычным повреждением сосудов, поставляя тромбоциты для заживления. Постоянный расход тромбоцитов провоцирует состояние тромбоцитопении - их недостатка в крови, что ведет к снижению свертываемости в тех случаях, когда она действительно нужна.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6D79">
        <w:rPr>
          <w:rFonts w:ascii="Times New Roman" w:hAnsi="Times New Roman" w:cs="Times New Roman"/>
          <w:sz w:val="28"/>
          <w:szCs w:val="28"/>
        </w:rPr>
        <w:t>гемангиома</w:t>
      </w:r>
      <w:proofErr w:type="spellEnd"/>
      <w:proofErr w:type="gramEnd"/>
      <w:r w:rsidRPr="008D6D79">
        <w:rPr>
          <w:rFonts w:ascii="Times New Roman" w:hAnsi="Times New Roman" w:cs="Times New Roman"/>
          <w:sz w:val="28"/>
          <w:szCs w:val="28"/>
        </w:rPr>
        <w:t xml:space="preserve"> доброкачественный диагностика лечение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1. Лабораторная диагностика является основным методом для диагностики синдрома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Казабаха-Мерритт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, при котором существует сочетание активно растущей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с нарушением свертываемости крови и тромбоцитопенией -- от 30Ч10 9 до 100Ч10 9 на 1 л крови. Увеличение </w:t>
      </w:r>
      <w:r w:rsidRPr="008D6D79">
        <w:rPr>
          <w:rFonts w:ascii="Times New Roman" w:hAnsi="Times New Roman" w:cs="Times New Roman"/>
          <w:sz w:val="28"/>
          <w:szCs w:val="28"/>
        </w:rPr>
        <w:lastRenderedPageBreak/>
        <w:t>количества тромбоцитов свидетельствует об эффективности проводимого лечения.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2. Ультразвуковое исследование (определение глубины распространения опухоли и расчет объема образования по формуле; определяются анатомо-топографические особенности расположения, структура опухоли, измерение скорости кровотока в периферических сосудах и паренхиме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).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3. Ангиография (обязательна при обследовании больных с обширными и глубокими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гемангиомами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околоушной области для изучения источников и вариантов кровоснабжения опухоли,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ангиоархитектоники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, взаимоотношения с окружающими тканями и крупными сосудами, определения скорости кровотока, а также для дифференциальной диагностики между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гемангиомой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и другими сосудистыми аномалиями).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Лечение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Принципиально важным независимо от способа является максимально раннее начало лечения ангиом - с первых дней, недель и месяцев жизни. Методы лечения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чрезвычайно разнообразны и зависят от их формы, размеров и расположения, интенсивности роста, а также возраста и соматического состояния ребенка, квалификации врача и т.п.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 xml:space="preserve">1. локальная </w:t>
      </w:r>
      <w:proofErr w:type="spellStart"/>
      <w:r w:rsidRPr="008D6D79">
        <w:rPr>
          <w:rFonts w:ascii="Times New Roman" w:hAnsi="Times New Roman" w:cs="Times New Roman"/>
          <w:b/>
          <w:bCs/>
          <w:sz w:val="28"/>
          <w:szCs w:val="28"/>
        </w:rPr>
        <w:t>криодеструкция</w:t>
      </w:r>
      <w:proofErr w:type="spellEnd"/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D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6D79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хладоагента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может применяться жидкий азот (-196</w:t>
      </w:r>
      <w:r w:rsidRPr="008D6D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D79">
        <w:rPr>
          <w:rFonts w:ascii="Times New Roman" w:hAnsi="Times New Roman" w:cs="Times New Roman"/>
          <w:sz w:val="28"/>
          <w:szCs w:val="28"/>
        </w:rPr>
        <w:t xml:space="preserve">С) - аппаратная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ангиом; кристаллическая углекислота (-79</w:t>
      </w:r>
      <w:r w:rsidRPr="008D6D7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D79">
        <w:rPr>
          <w:rFonts w:ascii="Times New Roman" w:hAnsi="Times New Roman" w:cs="Times New Roman"/>
          <w:sz w:val="28"/>
          <w:szCs w:val="28"/>
        </w:rPr>
        <w:t xml:space="preserve">С) - непосредственная аппликация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хладогента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на поверхность ангиом.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Оптимальное время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криовоздействия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-- 20-30 с для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, располагающихся на коже, и 7-15 с для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, локализующихся на слизистых оболочках.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Достоинства: криогенное лечение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проводится амбулаторно. Специальной подготовки ребенка к лечению не требуется. Метод прост, экономичен, не требует анестезии, абсолютно бескровен. Во время процедуры и после нее нарушений общего состояния ребенка, повышения температуры и патологических реакций не наблюдается. Эффективность - 96%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Недостатки: нецелесообразно применение на лице, так как данная процедура может спровоцировать появление рубца.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2. </w:t>
      </w:r>
      <w:proofErr w:type="spellStart"/>
      <w:r w:rsidRPr="008D6D79">
        <w:rPr>
          <w:rFonts w:ascii="Times New Roman" w:hAnsi="Times New Roman" w:cs="Times New Roman"/>
          <w:b/>
          <w:bCs/>
          <w:sz w:val="28"/>
          <w:szCs w:val="28"/>
        </w:rPr>
        <w:t>Склерозирующая</w:t>
      </w:r>
      <w:proofErr w:type="spellEnd"/>
      <w:r w:rsidRPr="008D6D79">
        <w:rPr>
          <w:rFonts w:ascii="Times New Roman" w:hAnsi="Times New Roman" w:cs="Times New Roman"/>
          <w:b/>
          <w:bCs/>
          <w:sz w:val="28"/>
          <w:szCs w:val="28"/>
        </w:rPr>
        <w:t xml:space="preserve"> терапия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Она основана на принципе асептического воспаления или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тромбирования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сосудов, возникающих в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гемангиоме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в результате введения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склерозирующих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веществ: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D79">
        <w:rPr>
          <w:rFonts w:ascii="Times New Roman" w:hAnsi="Times New Roman" w:cs="Times New Roman"/>
          <w:sz w:val="28"/>
          <w:szCs w:val="28"/>
        </w:rPr>
        <w:lastRenderedPageBreak/>
        <w:t>исключение</w:t>
      </w:r>
      <w:proofErr w:type="gramEnd"/>
      <w:r w:rsidRPr="008D6D79">
        <w:rPr>
          <w:rFonts w:ascii="Times New Roman" w:hAnsi="Times New Roman" w:cs="Times New Roman"/>
          <w:sz w:val="28"/>
          <w:szCs w:val="28"/>
        </w:rPr>
        <w:t xml:space="preserve"> поврежденной вены из кровотока блокирование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кроовобращения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прекращение поступления крови в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гемангиому</w:t>
      </w:r>
      <w:proofErr w:type="spellEnd"/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склерозирующих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веществ чаще всего используют: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· кислоты (трихлоруксусная кислота с 2% раствором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в соотношении 5:1)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спирты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Преднизолон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кальция хлорид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· С этой же целью используют факторы разной температуры (высокой - гипертермия или низкой - гипотермия; диатермокоагуляция).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Достоинства: простота использования, возможность выполнения в условиях амбулатории, отсутствие значительного кровотечения, возможность повторного вмешательства.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Недостатки: невозможность реального дозирования некроза (по глубине и площади). Врачу трудно определить оптимальную концентрацию вещества и продолжительность его действия на ткани с целью дозированного некроза опухоли. Если они будут недостаточны, вмешательство надо будет повторять несколько раз. При передозировке действия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склерозирующего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агента некроз будет больший, чем нужно.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При применении кислот или спиртовых растворов, если очаг недостаточно изолирован, возможно попадание их в сосудистое русло или ожог расположенной рядом с опухолью кожи или слизистой оболочки.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Поэтому этот вид лечения желательно применять при небольших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гемангиомах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>, при других условиях операцию должен делать опытный специалист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3. Электрокоагуляция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В основу этого метода лечения положена сила постоянного и высокочастотного электрического тока.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>Преимущества: применяется значительно реже, лишь при небольших точечных ангиомах, в тех случаях, когда опухоль располагается в областях, где нельзя воспользоваться другими методами лечения.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Недостатки: вероятность повторного возникновения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на обрабатываемой поверхности составляет примерно 70%. А этот показатель очень высокий.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>4. Хирургический метод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lastRenderedPageBreak/>
        <w:t xml:space="preserve">Полное или частичное (возможно, поэтапное) удаление опухоли. Этим методом можно завершать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склерозирующую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терапию (иссечение грубых рубцов). Но чаще всего он является самостоятельным. Целесообразно использовать при зрелых формах ангиом, закончившие дифференцировку.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Этот метод сопряжен со значительным риском кровотечения (поэтому нередко 1-м этапом операции является перевязка НСА), повреждением ветвей лицевого нерва (при локализации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в околоушной области).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Соответсвенно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такие операции надо проводить в специальном мед</w:t>
      </w:r>
      <w:proofErr w:type="gramStart"/>
      <w:r w:rsidRPr="008D6D79">
        <w:rPr>
          <w:rFonts w:ascii="Times New Roman" w:hAnsi="Times New Roman" w:cs="Times New Roman"/>
          <w:sz w:val="28"/>
          <w:szCs w:val="28"/>
        </w:rPr>
        <w:t>. учреждении</w:t>
      </w:r>
      <w:proofErr w:type="gramEnd"/>
      <w:r w:rsidRPr="008D6D79">
        <w:rPr>
          <w:rFonts w:ascii="Times New Roman" w:hAnsi="Times New Roman" w:cs="Times New Roman"/>
          <w:sz w:val="28"/>
          <w:szCs w:val="28"/>
        </w:rPr>
        <w:t xml:space="preserve">, под наркозом, в кратчайшее время, наименее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способом, с минимальной кровопотерей.</w:t>
      </w:r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b/>
          <w:bCs/>
          <w:sz w:val="28"/>
          <w:szCs w:val="28"/>
        </w:rPr>
        <w:t xml:space="preserve">5. Метод </w:t>
      </w:r>
      <w:proofErr w:type="spellStart"/>
      <w:r w:rsidRPr="008D6D79">
        <w:rPr>
          <w:rFonts w:ascii="Times New Roman" w:hAnsi="Times New Roman" w:cs="Times New Roman"/>
          <w:b/>
          <w:bCs/>
          <w:sz w:val="28"/>
          <w:szCs w:val="28"/>
        </w:rPr>
        <w:t>эмболизации</w:t>
      </w:r>
      <w:proofErr w:type="spellEnd"/>
      <w:r w:rsidRPr="008D6D79">
        <w:rPr>
          <w:rFonts w:ascii="Times New Roman" w:hAnsi="Times New Roman" w:cs="Times New Roman"/>
          <w:b/>
          <w:bCs/>
          <w:sz w:val="28"/>
          <w:szCs w:val="28"/>
        </w:rPr>
        <w:t xml:space="preserve"> приводящих сосудов </w:t>
      </w:r>
      <w:proofErr w:type="spellStart"/>
      <w:r w:rsidRPr="008D6D79">
        <w:rPr>
          <w:rFonts w:ascii="Times New Roman" w:hAnsi="Times New Roman" w:cs="Times New Roman"/>
          <w:b/>
          <w:bCs/>
          <w:sz w:val="28"/>
          <w:szCs w:val="28"/>
        </w:rPr>
        <w:t>гемангиомы</w:t>
      </w:r>
      <w:proofErr w:type="spellEnd"/>
    </w:p>
    <w:p w:rsidR="008D6D79" w:rsidRP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Суть метода состоит во введении биоинертного материала в просвет приводящего сосуда с целью его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. Сначала выполняется ангиография головы и шеи, анализируется схема расположения приводящих сосудов. Потом под контролем рентген-монитора по катетеру вводится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эмболирующий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материал, который должен быть биологически совместимым,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рентгеноконтрастным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неадгезивным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и иметь низкую вязкость - проходить через катетер диаметром 0,5 мм. После такого вмешательства спустя некоторое время проводится второй этап лечения - хирургическое удаление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на обескровленной ткани в условиях челюстно-лицевого отделения.</w:t>
      </w:r>
    </w:p>
    <w:p w:rsidR="008D6D79" w:rsidRDefault="008D6D79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без её удаления (частично рассасывается и остается в виде участков атрофии).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Метод чаше применяют для лечения больших кавернозных форм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b/>
          <w:bCs/>
          <w:sz w:val="28"/>
          <w:szCs w:val="28"/>
        </w:rPr>
        <w:t>6. Гормональная терапия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Данный метод не ориентирован на лечение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. С помощью гормонов останавливают рост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, но при этом сама опухоль не исчезает. Таким образом, гормоны способны задержать развитие опухоли на раннем этапе, а потом уже с помощью каких-либо дополнительных методов должно проводиться удаление самой опухоли.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К отрицательным следствиям продолжительной кортикостероидной терапии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у детей относят: гипертензивный синдром; язвенную болезнь желудка: печеночно-почечную недостаточность; зависимость от препарата.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Несколько лучший результат получают при местном применении небольших доз преднизолона для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склерозирования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капиллярных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красной каймы губ и век.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b/>
          <w:bCs/>
          <w:sz w:val="28"/>
          <w:szCs w:val="28"/>
        </w:rPr>
        <w:t>7. Метод рентгенотерапии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у маленьких детей со значительными по размерам быстро увеличивающимися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гемангиомами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при невозможности хирургического вмешательства в данный момент. Дозы и количество сеансов облучения назначает рентген-радиолог.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>Мягкие рентгеновские лучи (так называемые "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букки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") назначают детям старшего возраста для лечения стойких к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склерозированию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форм капиллярных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, например, "винных пятен".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Разовые очаговые дозы составляли от 0,8 до 1,6 Гр, в зависимости от возраста ребенка. Показанием к прекращению лучевой терапии при ангиомах являлось замедление роста и побледнение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, т. е. лечение проводилось до появления симптомов регрессии, аналогичной естественной, после чего облучение прекращалось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>Достоинства: применяется в случаях, когда другие методы бессильны. (</w:t>
      </w:r>
      <w:proofErr w:type="spellStart"/>
      <w:proofErr w:type="gramStart"/>
      <w:r w:rsidRPr="00CB489D">
        <w:rPr>
          <w:rFonts w:ascii="Times New Roman" w:hAnsi="Times New Roman" w:cs="Times New Roman"/>
          <w:sz w:val="28"/>
          <w:szCs w:val="28"/>
        </w:rPr>
        <w:t>трудноступные</w:t>
      </w:r>
      <w:proofErr w:type="spellEnd"/>
      <w:proofErr w:type="gramEnd"/>
      <w:r w:rsidRPr="00CB489D">
        <w:rPr>
          <w:rFonts w:ascii="Times New Roman" w:hAnsi="Times New Roman" w:cs="Times New Roman"/>
          <w:sz w:val="28"/>
          <w:szCs w:val="28"/>
        </w:rPr>
        <w:t xml:space="preserve"> места - глазница, носовая полость)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>Недостатки: надо учитывать, что этот метод лечения все же относительно сложен, и чтобы проявился эффект от лучевой терапии, требуется довольно длительное время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b/>
          <w:bCs/>
          <w:sz w:val="28"/>
          <w:szCs w:val="28"/>
        </w:rPr>
        <w:t xml:space="preserve">8. Метод селективного </w:t>
      </w:r>
      <w:proofErr w:type="spellStart"/>
      <w:r w:rsidRPr="00CB489D">
        <w:rPr>
          <w:rFonts w:ascii="Times New Roman" w:hAnsi="Times New Roman" w:cs="Times New Roman"/>
          <w:b/>
          <w:bCs/>
          <w:sz w:val="28"/>
          <w:szCs w:val="28"/>
        </w:rPr>
        <w:t>фототермолиза</w:t>
      </w:r>
      <w:proofErr w:type="spellEnd"/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>Предусматривает лазерное выпаривание опухоли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Недостатки: требует дорогой аппаратуры и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многосеансного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Достоинства: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неинвазивность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и безболезненность.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Метод используется для лечения капиллярных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, в особенности "винных пятен".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b/>
          <w:bCs/>
          <w:sz w:val="28"/>
          <w:szCs w:val="28"/>
        </w:rPr>
        <w:t xml:space="preserve">9. Метод заполнения внутрикостных </w:t>
      </w:r>
      <w:proofErr w:type="spellStart"/>
      <w:r w:rsidRPr="00CB489D">
        <w:rPr>
          <w:rFonts w:ascii="Times New Roman" w:hAnsi="Times New Roman" w:cs="Times New Roman"/>
          <w:b/>
          <w:bCs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b/>
          <w:bCs/>
          <w:sz w:val="28"/>
          <w:szCs w:val="28"/>
        </w:rPr>
        <w:t xml:space="preserve"> полимерным </w:t>
      </w:r>
      <w:proofErr w:type="spellStart"/>
      <w:r w:rsidRPr="00CB489D">
        <w:rPr>
          <w:rFonts w:ascii="Times New Roman" w:hAnsi="Times New Roman" w:cs="Times New Roman"/>
          <w:b/>
          <w:bCs/>
          <w:sz w:val="28"/>
          <w:szCs w:val="28"/>
        </w:rPr>
        <w:t>адгезивом</w:t>
      </w:r>
      <w:proofErr w:type="spellEnd"/>
      <w:r w:rsidRPr="00CB489D">
        <w:rPr>
          <w:rFonts w:ascii="Times New Roman" w:hAnsi="Times New Roman" w:cs="Times New Roman"/>
          <w:b/>
          <w:bCs/>
          <w:sz w:val="28"/>
          <w:szCs w:val="28"/>
        </w:rPr>
        <w:t xml:space="preserve"> КЛ-3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Предусматривает введение клея с ускорителем полимеризации в костную полость шприцем под давлением.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Полимеризационный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материал заполняет всю полость, а кровь, которая содержится там, ускоряет полимеризацию. С целью профилактики нагноения в клей добавляют антибиотики. Параллельно деструкции и вымыванию полимерной массы полость заполняется молодой костной тканью.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CB489D">
        <w:rPr>
          <w:rFonts w:ascii="Times New Roman" w:hAnsi="Times New Roman" w:cs="Times New Roman"/>
          <w:sz w:val="28"/>
          <w:szCs w:val="28"/>
        </w:rPr>
        <w:t xml:space="preserve">В последнее время для лечения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применяют методы </w:t>
      </w:r>
      <w:r w:rsidRPr="00CB489D">
        <w:rPr>
          <w:rFonts w:ascii="Times New Roman" w:hAnsi="Times New Roman" w:cs="Times New Roman"/>
          <w:b/>
          <w:bCs/>
          <w:sz w:val="28"/>
          <w:szCs w:val="28"/>
        </w:rPr>
        <w:t>СВЧ-криогенной терапии и СВЧ-гипертермии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Суть этих методов состоит в использовании сверхвысокочастотного (СВЧ) электромагнитного поля в разных режимах. СВЧ-криогенный способ предусматривает сразу после СВЧ-облучения сосудистого новообразования </w:t>
      </w:r>
      <w:r w:rsidRPr="00CB489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его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криодеструкции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. При СВЧ-гипертермии ткани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прогреваются СВЧ-полем до температуры 43-45С. Перечисленные методы лечения применяются в зависимости от формы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: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- капиллярные -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70% раствором спирта, трихлоруксусной кислотой с 2% раствором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преднизалоном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, диатермокоагуляция,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криодеструкция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, селективный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фототермолиз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, хирургическое удаление, при больших размерах - ликвидация дефекта кожи с использованием местных тканей;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- "винные пятна" - рентгенотерапия, селективный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фототермолиз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, при небольших участках поражений - их иссечение с последующим замещением дефекта местными тканями;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- кавернозные - преимущественно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склерозирующие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методы лечения. При быстрорастущих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геманпюмах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, а в особенности глубоко расположенных, используют метод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сосудов, прошивание по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Крогиусу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(в особенности у маленьких детей, которым противопоказано проведение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>). После этих вмешательств, способствующих прекращению роста, а также уменьшению объема опухоли, проводится удаление измененных тканей;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- смешанные - первое место занимают хирургические методы, предусматривающие поэтапное или полное удаление опухоли. При быстро увеличивающихся больших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гемангиомах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комбинируют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эмболизацию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сосудов, рентгенотерапию,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склерозирование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с хирургическим удалением;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- костные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гемангиомы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- хирургическое удаление измененной кости, введение КЛ-3 в полость опухоли.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Большой выбор методов лечения при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гемангиомах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у детей, с одной стороны, облегчает задачу врачей, а с другой - усложняет, поскольку требует больших знаний и опыта в выборе одного из них, оптимального для конкретного пациента.</w:t>
      </w:r>
    </w:p>
    <w:p w:rsidR="00CB489D" w:rsidRPr="00CB489D" w:rsidRDefault="00CB489D" w:rsidP="00CB489D">
      <w:pPr>
        <w:jc w:val="both"/>
        <w:rPr>
          <w:rFonts w:ascii="Times New Roman" w:hAnsi="Times New Roman" w:cs="Times New Roman"/>
          <w:sz w:val="28"/>
          <w:szCs w:val="28"/>
        </w:rPr>
      </w:pPr>
      <w:r w:rsidRPr="00CB489D">
        <w:rPr>
          <w:rFonts w:ascii="Times New Roman" w:hAnsi="Times New Roman" w:cs="Times New Roman"/>
          <w:sz w:val="28"/>
          <w:szCs w:val="28"/>
        </w:rPr>
        <w:t xml:space="preserve">Следствиями неудачного лечения могут быть значительные деформации мягких тканей, костей лицевого скелета, нарушение функций. Это в дальнейшем требует многоэтапного, но не всегда успешного продолжительного хирургического и </w:t>
      </w:r>
      <w:proofErr w:type="spellStart"/>
      <w:r w:rsidRPr="00CB489D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Pr="00CB489D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CB489D" w:rsidRDefault="00C76F51" w:rsidP="008D6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2D60" w:rsidRDefault="00952D60" w:rsidP="008D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D60" w:rsidRDefault="00952D60" w:rsidP="008D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D60" w:rsidRPr="008D6D79" w:rsidRDefault="00952D60" w:rsidP="008D6D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D79" w:rsidRPr="008D6D79" w:rsidRDefault="008D6D79" w:rsidP="00C90F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D7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D01D8" w:rsidRPr="00C90F7C" w:rsidRDefault="008D6D79" w:rsidP="00C90F7C">
      <w:pPr>
        <w:jc w:val="both"/>
        <w:rPr>
          <w:rFonts w:ascii="Times New Roman" w:hAnsi="Times New Roman" w:cs="Times New Roman"/>
          <w:sz w:val="28"/>
          <w:szCs w:val="28"/>
        </w:rPr>
      </w:pPr>
      <w:r w:rsidRPr="008D6D79">
        <w:rPr>
          <w:rFonts w:ascii="Times New Roman" w:hAnsi="Times New Roman" w:cs="Times New Roman"/>
          <w:sz w:val="28"/>
          <w:szCs w:val="28"/>
        </w:rPr>
        <w:t xml:space="preserve">Диагностика и клинико-морфологическая характеристика гиперплазии кровеносных сосудов у детей в челюстно-лицевой области / В.В. Рогинский, Л.О. Кузьменков, О.П. </w:t>
      </w:r>
      <w:proofErr w:type="gramStart"/>
      <w:r w:rsidRPr="008D6D79">
        <w:rPr>
          <w:rFonts w:ascii="Times New Roman" w:hAnsi="Times New Roman" w:cs="Times New Roman"/>
          <w:sz w:val="28"/>
          <w:szCs w:val="28"/>
        </w:rPr>
        <w:t>Близ-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нюков</w:t>
      </w:r>
      <w:proofErr w:type="spellEnd"/>
      <w:proofErr w:type="gramEnd"/>
      <w:r w:rsidRPr="008D6D79">
        <w:rPr>
          <w:rFonts w:ascii="Times New Roman" w:hAnsi="Times New Roman" w:cs="Times New Roman"/>
          <w:sz w:val="28"/>
          <w:szCs w:val="28"/>
        </w:rPr>
        <w:t xml:space="preserve"> [и др.] // Стоматология. — 2012. — Спец. выпуск. — С. 17-27. </w:t>
      </w:r>
      <w:r w:rsidRPr="008D6D79">
        <w:rPr>
          <w:rFonts w:ascii="Times New Roman" w:hAnsi="Times New Roman" w:cs="Times New Roman"/>
          <w:sz w:val="28"/>
          <w:szCs w:val="28"/>
        </w:rPr>
        <w:br/>
      </w:r>
      <w:r w:rsidRPr="008D6D79">
        <w:rPr>
          <w:rFonts w:ascii="Times New Roman" w:hAnsi="Times New Roman" w:cs="Times New Roman"/>
          <w:sz w:val="28"/>
          <w:szCs w:val="28"/>
        </w:rPr>
        <w:br/>
        <w:t xml:space="preserve">Диагностика и лечение обширных комбинированных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ге-мангиом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D6D79">
        <w:rPr>
          <w:rFonts w:ascii="Times New Roman" w:hAnsi="Times New Roman" w:cs="Times New Roman"/>
          <w:sz w:val="28"/>
          <w:szCs w:val="28"/>
        </w:rPr>
        <w:t>гемангиом</w:t>
      </w:r>
      <w:proofErr w:type="spellEnd"/>
      <w:r w:rsidRPr="008D6D79">
        <w:rPr>
          <w:rFonts w:ascii="Times New Roman" w:hAnsi="Times New Roman" w:cs="Times New Roman"/>
          <w:sz w:val="28"/>
          <w:szCs w:val="28"/>
        </w:rPr>
        <w:t xml:space="preserve"> сложной анатомической локализации у детей / Е.В. Кожевников, Н.В. Маркина, В.А. Кожевников [и др.] // Детская хирургия. — 2009. — № 6. — С. 31-34. </w:t>
      </w:r>
      <w:r w:rsidRPr="008D6D79">
        <w:rPr>
          <w:rFonts w:ascii="Times New Roman" w:hAnsi="Times New Roman" w:cs="Times New Roman"/>
          <w:sz w:val="28"/>
          <w:szCs w:val="28"/>
        </w:rPr>
        <w:br/>
      </w:r>
      <w:r w:rsidRPr="008D6D79">
        <w:rPr>
          <w:rFonts w:ascii="Times New Roman" w:hAnsi="Times New Roman" w:cs="Times New Roman"/>
          <w:sz w:val="28"/>
          <w:szCs w:val="28"/>
        </w:rPr>
        <w:br/>
      </w:r>
    </w:p>
    <w:sectPr w:rsidR="006D01D8" w:rsidRPr="00C9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148"/>
    <w:multiLevelType w:val="multilevel"/>
    <w:tmpl w:val="8000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A534B"/>
    <w:multiLevelType w:val="multilevel"/>
    <w:tmpl w:val="6CA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33BA3"/>
    <w:multiLevelType w:val="multilevel"/>
    <w:tmpl w:val="187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9FE"/>
    <w:multiLevelType w:val="multilevel"/>
    <w:tmpl w:val="FDB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57C27"/>
    <w:multiLevelType w:val="multilevel"/>
    <w:tmpl w:val="720C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D4E35"/>
    <w:multiLevelType w:val="multilevel"/>
    <w:tmpl w:val="2F34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D086A"/>
    <w:multiLevelType w:val="multilevel"/>
    <w:tmpl w:val="F604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5315F"/>
    <w:multiLevelType w:val="multilevel"/>
    <w:tmpl w:val="901C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E5"/>
    <w:multiLevelType w:val="multilevel"/>
    <w:tmpl w:val="54E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81158"/>
    <w:multiLevelType w:val="multilevel"/>
    <w:tmpl w:val="25EE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83BFF"/>
    <w:multiLevelType w:val="multilevel"/>
    <w:tmpl w:val="D82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562B2"/>
    <w:multiLevelType w:val="multilevel"/>
    <w:tmpl w:val="41D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132B5"/>
    <w:multiLevelType w:val="multilevel"/>
    <w:tmpl w:val="0C7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782D1A"/>
    <w:multiLevelType w:val="multilevel"/>
    <w:tmpl w:val="1472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C"/>
    <w:rsid w:val="00154BBB"/>
    <w:rsid w:val="002078BA"/>
    <w:rsid w:val="004E6FBA"/>
    <w:rsid w:val="0066046A"/>
    <w:rsid w:val="006D01D8"/>
    <w:rsid w:val="0085385C"/>
    <w:rsid w:val="008D6D79"/>
    <w:rsid w:val="00952D60"/>
    <w:rsid w:val="00C76F51"/>
    <w:rsid w:val="00C90F7C"/>
    <w:rsid w:val="00CB489D"/>
    <w:rsid w:val="00E44F18"/>
    <w:rsid w:val="00E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1B23-CF53-43CA-802A-2555234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98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1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482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18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284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410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7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2AB5-C0F9-4971-9339-A415BCA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2019-04-17T05:40:00Z</dcterms:created>
  <dcterms:modified xsi:type="dcterms:W3CDTF">2019-04-18T14:41:00Z</dcterms:modified>
</cp:coreProperties>
</file>