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4E" w:rsidRPr="004329DA" w:rsidRDefault="00D25042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  <w:r w:rsidR="00D73C4E" w:rsidRPr="004329DA">
        <w:rPr>
          <w:rFonts w:ascii="Times New Roman" w:hAnsi="Times New Roman" w:cs="Times New Roman"/>
          <w:sz w:val="28"/>
          <w:szCs w:val="28"/>
        </w:rPr>
        <w:t>.</w:t>
      </w:r>
    </w:p>
    <w:p w:rsidR="00D73C4E" w:rsidRPr="004329DA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D73C4E" w:rsidRPr="004329DA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Зав. кафедр</w:t>
      </w:r>
      <w:r w:rsidR="005A1A3E" w:rsidRPr="004329DA">
        <w:rPr>
          <w:rFonts w:ascii="Times New Roman" w:hAnsi="Times New Roman" w:cs="Times New Roman"/>
          <w:sz w:val="28"/>
          <w:szCs w:val="28"/>
        </w:rPr>
        <w:t>ой</w:t>
      </w:r>
      <w:r w:rsidRPr="004329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4329DA"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D73C4E" w:rsidRPr="004329DA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Проверил:</w:t>
      </w:r>
      <w:r w:rsidR="00E010DE" w:rsidRPr="004329DA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Pr="004329DA">
        <w:rPr>
          <w:rFonts w:ascii="Times New Roman" w:hAnsi="Times New Roman" w:cs="Times New Roman"/>
          <w:sz w:val="28"/>
          <w:szCs w:val="28"/>
        </w:rPr>
        <w:t xml:space="preserve"> </w:t>
      </w:r>
      <w:r w:rsidR="007E6B3F" w:rsidRPr="004329DA">
        <w:rPr>
          <w:rFonts w:ascii="Times New Roman" w:hAnsi="Times New Roman" w:cs="Times New Roman"/>
          <w:sz w:val="28"/>
          <w:szCs w:val="28"/>
        </w:rPr>
        <w:t>Ваганов А.А.</w:t>
      </w:r>
    </w:p>
    <w:p w:rsidR="00D73C4E" w:rsidRPr="004329DA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4329DA">
        <w:rPr>
          <w:rFonts w:ascii="Times New Roman" w:hAnsi="Times New Roman" w:cs="Times New Roman"/>
          <w:sz w:val="44"/>
          <w:szCs w:val="44"/>
        </w:rPr>
        <w:t>Реферат</w:t>
      </w:r>
    </w:p>
    <w:p w:rsidR="00D73C4E" w:rsidRPr="004329DA" w:rsidRDefault="00B85E01" w:rsidP="00054F8B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На тему: «</w:t>
      </w:r>
      <w:r w:rsidR="00054F8B" w:rsidRPr="004329DA">
        <w:rPr>
          <w:rFonts w:ascii="Times New Roman" w:hAnsi="Times New Roman" w:cs="Times New Roman"/>
          <w:sz w:val="28"/>
          <w:szCs w:val="28"/>
        </w:rPr>
        <w:t>Тромбозы у детей</w:t>
      </w:r>
      <w:r w:rsidR="00953200" w:rsidRPr="004329DA">
        <w:rPr>
          <w:rFonts w:ascii="Times New Roman" w:hAnsi="Times New Roman" w:cs="Times New Roman"/>
          <w:sz w:val="28"/>
          <w:szCs w:val="28"/>
        </w:rPr>
        <w:t>»</w:t>
      </w:r>
    </w:p>
    <w:p w:rsidR="00D73C4E" w:rsidRPr="004329DA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4329DA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4329DA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4329DA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890C04" w:rsidRPr="004329DA" w:rsidRDefault="00890C04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Выполнил</w:t>
      </w:r>
      <w:r w:rsidR="001A7B5B" w:rsidRPr="004329DA">
        <w:rPr>
          <w:rFonts w:ascii="Times New Roman" w:hAnsi="Times New Roman" w:cs="Times New Roman"/>
          <w:sz w:val="28"/>
          <w:szCs w:val="28"/>
        </w:rPr>
        <w:t>а</w:t>
      </w:r>
      <w:r w:rsidRPr="004329DA">
        <w:rPr>
          <w:rFonts w:ascii="Times New Roman" w:hAnsi="Times New Roman" w:cs="Times New Roman"/>
          <w:sz w:val="28"/>
          <w:szCs w:val="28"/>
        </w:rPr>
        <w:t>: врач-</w:t>
      </w:r>
      <w:r w:rsidR="00DB02D4" w:rsidRPr="004329DA">
        <w:rPr>
          <w:rFonts w:ascii="Times New Roman" w:hAnsi="Times New Roman" w:cs="Times New Roman"/>
          <w:sz w:val="28"/>
          <w:szCs w:val="28"/>
        </w:rPr>
        <w:t>ординатор</w:t>
      </w:r>
      <w:r w:rsidRPr="004329DA">
        <w:rPr>
          <w:rFonts w:ascii="Times New Roman" w:hAnsi="Times New Roman" w:cs="Times New Roman"/>
          <w:sz w:val="28"/>
          <w:szCs w:val="28"/>
        </w:rPr>
        <w:t xml:space="preserve"> </w:t>
      </w:r>
      <w:r w:rsidR="00054F8B" w:rsidRPr="004329DA">
        <w:rPr>
          <w:rFonts w:ascii="Times New Roman" w:hAnsi="Times New Roman" w:cs="Times New Roman"/>
          <w:sz w:val="28"/>
          <w:szCs w:val="28"/>
        </w:rPr>
        <w:t>Козлова Л</w:t>
      </w:r>
      <w:r w:rsidR="00516805" w:rsidRPr="004329DA">
        <w:rPr>
          <w:rFonts w:ascii="Times New Roman" w:hAnsi="Times New Roman" w:cs="Times New Roman"/>
          <w:sz w:val="28"/>
          <w:szCs w:val="28"/>
        </w:rPr>
        <w:t>.</w:t>
      </w:r>
      <w:r w:rsidR="00054F8B" w:rsidRPr="004329DA">
        <w:rPr>
          <w:rFonts w:ascii="Times New Roman" w:hAnsi="Times New Roman" w:cs="Times New Roman"/>
          <w:sz w:val="28"/>
          <w:szCs w:val="28"/>
        </w:rPr>
        <w:t>С.</w:t>
      </w:r>
    </w:p>
    <w:p w:rsidR="00D73C4E" w:rsidRPr="004329DA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4329DA" w:rsidRDefault="00EE754F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4329DA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054F8B" w:rsidRPr="004329DA" w:rsidRDefault="00054F8B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010DE" w:rsidRPr="004329DA" w:rsidRDefault="00D73C4E" w:rsidP="00B16B22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329DA">
        <w:rPr>
          <w:rFonts w:ascii="Times New Roman" w:hAnsi="Times New Roman" w:cs="Times New Roman"/>
          <w:sz w:val="28"/>
          <w:szCs w:val="28"/>
        </w:rPr>
        <w:t>г. Красноярск, 20</w:t>
      </w:r>
      <w:r w:rsidR="00054F8B" w:rsidRPr="004329DA">
        <w:rPr>
          <w:rFonts w:ascii="Times New Roman" w:hAnsi="Times New Roman" w:cs="Times New Roman"/>
          <w:sz w:val="28"/>
          <w:szCs w:val="28"/>
        </w:rPr>
        <w:t>23</w:t>
      </w:r>
      <w:r w:rsidRPr="004329DA">
        <w:rPr>
          <w:rFonts w:ascii="Times New Roman" w:hAnsi="Times New Roman" w:cs="Times New Roman"/>
          <w:sz w:val="28"/>
          <w:szCs w:val="28"/>
        </w:rPr>
        <w:t xml:space="preserve"> год</w:t>
      </w:r>
      <w:r w:rsidR="00F279CE" w:rsidRPr="004329D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787434571"/>
        <w:docPartObj>
          <w:docPartGallery w:val="Table of Contents"/>
          <w:docPartUnique/>
        </w:docPartObj>
      </w:sdtPr>
      <w:sdtContent>
        <w:p w:rsidR="00B16B22" w:rsidRPr="004329DA" w:rsidRDefault="00B16B22" w:rsidP="00B16B22">
          <w:pPr>
            <w:pStyle w:val="af3"/>
            <w:jc w:val="center"/>
            <w:rPr>
              <w:rFonts w:ascii="Times New Roman" w:hAnsi="Times New Roman" w:cs="Times New Roman"/>
              <w:color w:val="auto"/>
            </w:rPr>
          </w:pPr>
          <w:r w:rsidRPr="004329D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r w:rsidRPr="006179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16B22" w:rsidRPr="00432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79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7020369" w:history="1">
            <w:r w:rsidR="004329DA" w:rsidRPr="004329D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_Toc127020369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3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0" w:history="1">
            <w:r w:rsidR="004329DA" w:rsidRPr="004329D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Определение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_Toc127020370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4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1" w:history="1">
            <w:r w:rsidR="004329DA" w:rsidRPr="004329D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Частота развития тромбозов у детей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_Toc127020371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5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2" w:history="1">
            <w:r w:rsidR="004329DA" w:rsidRPr="004329D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Основные протромботические факторы у новорожденных и недоношенных детей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_Toc127020372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6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3" w:history="1">
            <w:r w:rsidR="004329DA" w:rsidRPr="004329D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Клинические проявления тромбозов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_Toc127020373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8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4" w:history="1">
            <w:r w:rsidR="004329DA" w:rsidRPr="004329D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Диагностика тромбозов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_Toc127020374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10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5" w:history="1">
            <w:r w:rsidR="004329DA" w:rsidRPr="004329D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Терапия тромбозов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_Toc127020375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11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6" w:history="1">
            <w:r w:rsidR="004329DA" w:rsidRPr="004329D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Тактика подбора профилактического лечения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_Toc127020376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24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29DA" w:rsidRPr="004329DA" w:rsidRDefault="006179A5">
          <w:pPr>
            <w:pStyle w:val="11"/>
            <w:tabs>
              <w:tab w:val="right" w:leader="dot" w:pos="9911"/>
            </w:tabs>
            <w:rPr>
              <w:noProof/>
              <w:sz w:val="28"/>
              <w:szCs w:val="28"/>
            </w:rPr>
          </w:pPr>
          <w:hyperlink w:anchor="_Toc127020377" w:history="1">
            <w:r w:rsidR="004329DA" w:rsidRPr="004329D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4329DA" w:rsidRPr="004329DA">
              <w:rPr>
                <w:noProof/>
                <w:webHidden/>
                <w:sz w:val="28"/>
                <w:szCs w:val="28"/>
              </w:rPr>
              <w:tab/>
            </w:r>
            <w:r w:rsidRPr="004329DA">
              <w:rPr>
                <w:noProof/>
                <w:webHidden/>
                <w:sz w:val="28"/>
                <w:szCs w:val="28"/>
              </w:rPr>
              <w:fldChar w:fldCharType="begin"/>
            </w:r>
            <w:r w:rsidR="004329DA" w:rsidRPr="004329DA">
              <w:rPr>
                <w:noProof/>
                <w:webHidden/>
                <w:sz w:val="28"/>
                <w:szCs w:val="28"/>
              </w:rPr>
              <w:instrText xml:space="preserve"> PAGEREF _Toc127020377 \h </w:instrText>
            </w:r>
            <w:r w:rsidRPr="004329DA">
              <w:rPr>
                <w:noProof/>
                <w:webHidden/>
                <w:sz w:val="28"/>
                <w:szCs w:val="28"/>
              </w:rPr>
            </w:r>
            <w:r w:rsidRPr="004329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29DA" w:rsidRPr="004329DA">
              <w:rPr>
                <w:noProof/>
                <w:webHidden/>
                <w:sz w:val="28"/>
                <w:szCs w:val="28"/>
              </w:rPr>
              <w:t>25</w:t>
            </w:r>
            <w:r w:rsidRPr="004329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6B22" w:rsidRPr="004329DA" w:rsidRDefault="006179A5">
          <w:pPr>
            <w:rPr>
              <w:rFonts w:ascii="Times New Roman" w:hAnsi="Times New Roman" w:cs="Times New Roman"/>
            </w:rPr>
          </w:pPr>
          <w:r w:rsidRPr="004329D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3187E" w:rsidRPr="004329DA" w:rsidRDefault="0073187E" w:rsidP="00EE754F">
      <w:pPr>
        <w:rPr>
          <w:rFonts w:ascii="Times New Roman" w:hAnsi="Times New Roman" w:cs="Times New Roman"/>
          <w:sz w:val="28"/>
          <w:szCs w:val="28"/>
        </w:rPr>
      </w:pPr>
    </w:p>
    <w:p w:rsidR="00054F8B" w:rsidRPr="004329DA" w:rsidRDefault="00106ED7" w:rsidP="004329D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329DA">
        <w:br w:type="page"/>
      </w:r>
      <w:bookmarkStart w:id="0" w:name="_Toc127020369"/>
      <w:r w:rsidR="00054F8B" w:rsidRPr="004329DA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054F8B" w:rsidRPr="004329DA" w:rsidRDefault="00054F8B" w:rsidP="00054F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Большинство педиатров могут признаться, что слово «тромбоз», как и слова «инфаркт» и «инсульт» трудно ассоциируются с детским возрастом. Частота тромбозов среди детей не превышает 1–5 случаев на 100000 детской популяции в год. Существует два пика: период новорожденности и подростковый возраст. Частота тромбозов у детей первых 6 месяцев жизни 5:100000 новорожденных. Частота венозных тромбозов у детей после года 0,7–1,9:100000 в год, из них до 30 % бессимптомных. В 95 % случаев причины тромбозов: вторичные окклюзии на фоне злокачественных новообразований, травм, операций, врожденных заболеваний сердца и системной красной волчанки. В возрасте старше 3 месяцев чаще встречаются венозные тромбозы. </w:t>
      </w:r>
      <w:r w:rsidRPr="00A81646">
        <w:rPr>
          <w:rFonts w:ascii="Times New Roman" w:hAnsi="Times New Roman" w:cs="Times New Roman"/>
          <w:sz w:val="28"/>
          <w:szCs w:val="28"/>
        </w:rPr>
        <w:t>Соотношение венозных и артериальных тромбозов составляет 2:1</w:t>
      </w:r>
      <w:r w:rsidR="00DF0F5E" w:rsidRPr="00A81646">
        <w:rPr>
          <w:rFonts w:ascii="Times New Roman" w:hAnsi="Times New Roman" w:cs="Times New Roman"/>
          <w:sz w:val="28"/>
          <w:szCs w:val="28"/>
        </w:rPr>
        <w:t xml:space="preserve"> </w:t>
      </w:r>
      <w:r w:rsidRPr="004329DA">
        <w:rPr>
          <w:rFonts w:ascii="Times New Roman" w:hAnsi="Times New Roman" w:cs="Times New Roman"/>
          <w:sz w:val="28"/>
          <w:szCs w:val="28"/>
        </w:rPr>
        <w:t>венозных тромбозов преобладает тромбоз, ассоциированный центральным венозным катетером (ЦВК)</w:t>
      </w:r>
      <w:r w:rsidR="00EB25B3">
        <w:rPr>
          <w:rFonts w:ascii="Times New Roman" w:hAnsi="Times New Roman" w:cs="Times New Roman"/>
          <w:sz w:val="28"/>
          <w:szCs w:val="28"/>
        </w:rPr>
        <w:t xml:space="preserve">, периферическим венозным катетером </w:t>
      </w:r>
      <w:r w:rsidR="00DF0F5E">
        <w:rPr>
          <w:rFonts w:ascii="Times New Roman" w:hAnsi="Times New Roman" w:cs="Times New Roman"/>
          <w:sz w:val="28"/>
          <w:szCs w:val="28"/>
        </w:rPr>
        <w:t xml:space="preserve"> </w:t>
      </w:r>
      <w:r w:rsidR="00EB25B3" w:rsidRPr="00EB25B3">
        <w:rPr>
          <w:rFonts w:ascii="Times New Roman" w:hAnsi="Times New Roman" w:cs="Times New Roman"/>
          <w:sz w:val="28"/>
          <w:szCs w:val="28"/>
        </w:rPr>
        <w:t>(ПВК</w:t>
      </w:r>
      <w:r w:rsidR="00DF0F5E" w:rsidRPr="00EB25B3">
        <w:rPr>
          <w:rFonts w:ascii="Times New Roman" w:hAnsi="Times New Roman" w:cs="Times New Roman"/>
          <w:sz w:val="28"/>
          <w:szCs w:val="28"/>
        </w:rPr>
        <w:t>)</w:t>
      </w:r>
      <w:r w:rsidRPr="00EB25B3">
        <w:rPr>
          <w:rFonts w:ascii="Times New Roman" w:hAnsi="Times New Roman" w:cs="Times New Roman"/>
          <w:sz w:val="28"/>
          <w:szCs w:val="28"/>
        </w:rPr>
        <w:t>,</w:t>
      </w:r>
      <w:r w:rsidRPr="004329DA">
        <w:rPr>
          <w:rFonts w:ascii="Times New Roman" w:hAnsi="Times New Roman" w:cs="Times New Roman"/>
          <w:sz w:val="28"/>
          <w:szCs w:val="28"/>
        </w:rPr>
        <w:t xml:space="preserve"> что связано с угрозой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катетерассоциированного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 сепсиса. С артериальными тромбозами чаще ассоциируется присутствие в крови антител к фосфолипидам. Наследственная предрасположенность к тромбозам у детей стала активно изучаться 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 xml:space="preserve"> 20 лет, благодаря молекулярной генетике. В настоящее время известно более 40 точечных мутаций в генах</w:t>
      </w:r>
      <w:r w:rsidR="00DF0F5E">
        <w:rPr>
          <w:rFonts w:ascii="Times New Roman" w:hAnsi="Times New Roman" w:cs="Times New Roman"/>
          <w:sz w:val="28"/>
          <w:szCs w:val="28"/>
        </w:rPr>
        <w:t xml:space="preserve"> </w:t>
      </w:r>
      <w:r w:rsidRPr="004329DA">
        <w:rPr>
          <w:rFonts w:ascii="Times New Roman" w:hAnsi="Times New Roman" w:cs="Times New Roman"/>
          <w:sz w:val="28"/>
          <w:szCs w:val="28"/>
        </w:rPr>
        <w:t xml:space="preserve">кандидатах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тромбофилии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>.</w:t>
      </w:r>
    </w:p>
    <w:p w:rsidR="00054F8B" w:rsidRPr="004329DA" w:rsidRDefault="00054F8B" w:rsidP="00054F8B">
      <w:pPr>
        <w:rPr>
          <w:rFonts w:ascii="Times New Roman" w:hAnsi="Times New Roman" w:cs="Times New Roman"/>
          <w:b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Доказано, что риск тромбозов у детей увеличивается при дефиците естественных антикоагулянтов (антитромбина III, протеина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 xml:space="preserve">, протеина S), при резистентности к активированному протеину С – «мутации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Лейдена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FV-Leuden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>), при мутациях FIIG20210A (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гиперпротромбинемии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>), MTHFR C677T (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гипергомоцистеинемии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), при повышении концентрации липопротеина, наличии положительной пробы на волчаночный антикоагулянт, повышении титра антифосфолипидных антител – анти-бета2- гликопротеин1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антикардиолипиновых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 антител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>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54F8B" w:rsidRPr="004329DA" w:rsidRDefault="00054F8B" w:rsidP="004329D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27020370"/>
      <w:r w:rsidRPr="004329DA">
        <w:rPr>
          <w:rFonts w:ascii="Times New Roman" w:hAnsi="Times New Roman" w:cs="Times New Roman"/>
          <w:color w:val="auto"/>
        </w:rPr>
        <w:lastRenderedPageBreak/>
        <w:t>Определение</w:t>
      </w:r>
      <w:bookmarkEnd w:id="1"/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ind w:firstLine="851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Тромбоз — прижизненное формирование сгустков внутри сосудов, препятствующих свободному потоку крови по кровеносной системе. Частичная или полная окклюзия артерий неизбежно приведет к нарушению тканевого или органного кровотока, гипоксии, аноксии и гибели органа, венозный тромбоз сформирует трофические изменения тканей.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Основные приобретенные причины тромбозов: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наличие сосудистых катетеров;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различные виды шоков;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 тяжелое течение бактериальных и вирусных инфекций с 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>вторичными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 xml:space="preserve"> васкулитами;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изменение гемодинамики (при тяжелой гипоксии, ацидозе);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>изменения реологических свой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>ови при полицитемии, тяжёлой дегидратации;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гипертромбоцитоз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аномалии сосудистой стенки;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сахарный диабет у матери (I типа,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антифосфолипидный синдром у матери; </w:t>
      </w:r>
    </w:p>
    <w:p w:rsidR="00054F8B" w:rsidRPr="004329DA" w:rsidRDefault="00054F8B" w:rsidP="00054F8B">
      <w:pPr>
        <w:pStyle w:val="a3"/>
        <w:numPr>
          <w:ilvl w:val="0"/>
          <w:numId w:val="10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 метаболический синдром у матери;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Основные наследственные причины тромбозов у новорожденных:</w:t>
      </w:r>
    </w:p>
    <w:p w:rsidR="00054F8B" w:rsidRPr="004329DA" w:rsidRDefault="00054F8B" w:rsidP="00054F8B">
      <w:pPr>
        <w:pStyle w:val="a3"/>
        <w:numPr>
          <w:ilvl w:val="0"/>
          <w:numId w:val="11"/>
        </w:numPr>
        <w:shd w:val="clear" w:color="auto" w:fill="FEFEFE"/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дефицит и/или полиморфизмы физиологических антикоагулянтов (антитромбина III, протеинов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 xml:space="preserve">, S,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тромбомодулина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, ингибиторов внешнего пути активации свёртывания, активатора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плазминогена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>), избыток ингибитора протеина С и/или ингибитора комплекса «антитромбин III - гепарин»;</w:t>
      </w:r>
    </w:p>
    <w:p w:rsidR="00054F8B" w:rsidRPr="004329DA" w:rsidRDefault="00054F8B" w:rsidP="00054F8B">
      <w:pPr>
        <w:pStyle w:val="a3"/>
        <w:numPr>
          <w:ilvl w:val="0"/>
          <w:numId w:val="11"/>
        </w:numPr>
        <w:shd w:val="clear" w:color="auto" w:fill="FEFEFE"/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полиморфизмы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прокоагулянтов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 (фактора V (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Лейден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), протромбина); </w:t>
      </w:r>
    </w:p>
    <w:p w:rsidR="00054F8B" w:rsidRPr="004329DA" w:rsidRDefault="00054F8B" w:rsidP="00054F8B">
      <w:pPr>
        <w:pStyle w:val="a3"/>
        <w:numPr>
          <w:ilvl w:val="0"/>
          <w:numId w:val="11"/>
        </w:numPr>
        <w:shd w:val="clear" w:color="auto" w:fill="FEFEFE"/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lastRenderedPageBreak/>
        <w:t xml:space="preserve">дефицит фактора XII; </w:t>
      </w:r>
    </w:p>
    <w:p w:rsidR="00054F8B" w:rsidRPr="004329DA" w:rsidRDefault="00054F8B" w:rsidP="00054F8B">
      <w:pPr>
        <w:pStyle w:val="a3"/>
        <w:numPr>
          <w:ilvl w:val="0"/>
          <w:numId w:val="11"/>
        </w:numPr>
        <w:shd w:val="clear" w:color="auto" w:fill="FEFEFE"/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329DA">
        <w:rPr>
          <w:rFonts w:ascii="Times New Roman" w:hAnsi="Times New Roman" w:cs="Times New Roman"/>
          <w:sz w:val="28"/>
          <w:szCs w:val="28"/>
        </w:rPr>
        <w:t>тромбогенные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дисфибриногенемии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4F8B" w:rsidRPr="004329DA" w:rsidRDefault="00054F8B" w:rsidP="00054F8B">
      <w:pPr>
        <w:pStyle w:val="a3"/>
        <w:numPr>
          <w:ilvl w:val="0"/>
          <w:numId w:val="11"/>
        </w:numPr>
        <w:shd w:val="clear" w:color="auto" w:fill="FEFEFE"/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полиморфизмы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метилентетрагидрофолатредуктазы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 xml:space="preserve"> С677Т С&gt;Т, А1298С А&gt;С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8B" w:rsidRPr="004329DA" w:rsidRDefault="00054F8B" w:rsidP="00054F8B">
      <w:pPr>
        <w:pStyle w:val="a3"/>
        <w:numPr>
          <w:ilvl w:val="0"/>
          <w:numId w:val="11"/>
        </w:numPr>
        <w:shd w:val="clear" w:color="auto" w:fill="FEFEFE"/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полиморфизмы рецепторов тромбоцитов к коллагену и фибриногену.</w:t>
      </w:r>
    </w:p>
    <w:p w:rsidR="00054F8B" w:rsidRPr="004329DA" w:rsidRDefault="00054F8B" w:rsidP="004329D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27020371"/>
      <w:r w:rsidRPr="004329DA">
        <w:rPr>
          <w:rFonts w:ascii="Times New Roman" w:eastAsia="Times New Roman" w:hAnsi="Times New Roman" w:cs="Times New Roman"/>
          <w:color w:val="auto"/>
          <w:lang w:eastAsia="ru-RU"/>
        </w:rPr>
        <w:t>Час</w:t>
      </w:r>
      <w:r w:rsidR="004329DA" w:rsidRPr="004329DA">
        <w:rPr>
          <w:rFonts w:ascii="Times New Roman" w:eastAsia="Times New Roman" w:hAnsi="Times New Roman" w:cs="Times New Roman"/>
          <w:color w:val="auto"/>
          <w:lang w:eastAsia="ru-RU"/>
        </w:rPr>
        <w:t>тота развития тромбозов у детей</w:t>
      </w:r>
      <w:bookmarkEnd w:id="2"/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тромбозов у новорожденных детей меньше, чем у взрослых. По данным немецкого регистра, частота тромбозов у новорожденных детей, включая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церебральные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5,1 на 100 000 новорожденных детей. Другие данные о распространенности неонатальных тромбозов:</w:t>
      </w:r>
    </w:p>
    <w:p w:rsidR="00054F8B" w:rsidRPr="004329DA" w:rsidRDefault="00054F8B" w:rsidP="00054F8B">
      <w:pPr>
        <w:pStyle w:val="a3"/>
        <w:numPr>
          <w:ilvl w:val="0"/>
          <w:numId w:val="12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2,5 на 100 000 обращений в больницу, из них 80% вследствие применения катетеров;</w:t>
      </w:r>
    </w:p>
    <w:p w:rsidR="00054F8B" w:rsidRPr="004329DA" w:rsidRDefault="00054F8B" w:rsidP="00054F8B">
      <w:pPr>
        <w:pStyle w:val="a3"/>
        <w:numPr>
          <w:ilvl w:val="0"/>
          <w:numId w:val="12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частота развития тромбозов вследствие установки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умбиликального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катетера 13%  тромбоз почечных вен  10% от всех венозных тромбозов, из них 1 / 4 - билатеральные;</w:t>
      </w:r>
    </w:p>
    <w:p w:rsidR="00054F8B" w:rsidRPr="004329DA" w:rsidRDefault="00054F8B" w:rsidP="00054F8B">
      <w:pPr>
        <w:pStyle w:val="a3"/>
        <w:numPr>
          <w:ilvl w:val="0"/>
          <w:numId w:val="12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церебральных венозных тромбозов - 41 на 100 000;</w:t>
      </w:r>
    </w:p>
    <w:p w:rsidR="00054F8B" w:rsidRPr="004329DA" w:rsidRDefault="00054F8B" w:rsidP="00054F8B">
      <w:pPr>
        <w:pStyle w:val="a3"/>
        <w:numPr>
          <w:ilvl w:val="0"/>
          <w:numId w:val="12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церебральных артериальных тромбозов - 28,6-90,3 на 100 000 живых новорожденных;</w:t>
      </w:r>
    </w:p>
    <w:p w:rsidR="00054F8B" w:rsidRPr="004329DA" w:rsidRDefault="00054F8B" w:rsidP="00054F8B">
      <w:pPr>
        <w:pStyle w:val="a3"/>
        <w:numPr>
          <w:ilvl w:val="0"/>
          <w:numId w:val="12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частота тромбозов при использовании катетера:</w:t>
      </w:r>
    </w:p>
    <w:p w:rsidR="00054F8B" w:rsidRPr="004329DA" w:rsidRDefault="00054F8B" w:rsidP="00054F8B">
      <w:pPr>
        <w:pStyle w:val="a3"/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клинические исследования - 13-30%;</w:t>
      </w:r>
    </w:p>
    <w:p w:rsidR="00054F8B" w:rsidRPr="004329DA" w:rsidRDefault="00054F8B" w:rsidP="00054F8B">
      <w:pPr>
        <w:pStyle w:val="a3"/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аутопсии: 20-65%;</w:t>
      </w:r>
    </w:p>
    <w:p w:rsidR="00054F8B" w:rsidRPr="004329DA" w:rsidRDefault="00054F8B" w:rsidP="00054F8B">
      <w:pPr>
        <w:pStyle w:val="a3"/>
        <w:numPr>
          <w:ilvl w:val="0"/>
          <w:numId w:val="13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умбиликального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катетера приводит к развитию субклинического портального тромбоза у 43% пациентов,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частичная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реканализация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56% 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8B" w:rsidRPr="004329DA" w:rsidRDefault="00054F8B" w:rsidP="00054F8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8B" w:rsidRPr="004329DA" w:rsidRDefault="00054F8B" w:rsidP="00054F8B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8B" w:rsidRPr="004329DA" w:rsidRDefault="00054F8B" w:rsidP="00107C35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127020372"/>
      <w:r w:rsidRPr="004329DA">
        <w:rPr>
          <w:rFonts w:ascii="Times New Roman" w:eastAsia="Times New Roman" w:hAnsi="Times New Roman" w:cs="Times New Roman"/>
          <w:color w:val="auto"/>
          <w:lang w:eastAsia="ru-RU"/>
        </w:rPr>
        <w:t xml:space="preserve">Основные </w:t>
      </w:r>
      <w:proofErr w:type="spellStart"/>
      <w:r w:rsidRPr="004329DA">
        <w:rPr>
          <w:rFonts w:ascii="Times New Roman" w:eastAsia="Times New Roman" w:hAnsi="Times New Roman" w:cs="Times New Roman"/>
          <w:color w:val="auto"/>
          <w:lang w:eastAsia="ru-RU"/>
        </w:rPr>
        <w:t>протромботические</w:t>
      </w:r>
      <w:proofErr w:type="spellEnd"/>
      <w:r w:rsidRPr="004329DA">
        <w:rPr>
          <w:rFonts w:ascii="Times New Roman" w:eastAsia="Times New Roman" w:hAnsi="Times New Roman" w:cs="Times New Roman"/>
          <w:color w:val="auto"/>
          <w:lang w:eastAsia="ru-RU"/>
        </w:rPr>
        <w:t xml:space="preserve"> факторы у новорожденных и недоношенных детей</w:t>
      </w:r>
      <w:bookmarkEnd w:id="3"/>
    </w:p>
    <w:p w:rsidR="00054F8B" w:rsidRPr="004329DA" w:rsidRDefault="00054F8B" w:rsidP="00107C35">
      <w:pPr>
        <w:shd w:val="clear" w:color="auto" w:fill="FEFEFE"/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Патогенез тромбозов у детей почти всегда комплексный. Эпизоды тромбозов у детей, как правило, возникают вследствие сочетания нескольких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протромботических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 Наиболее значимые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протромботические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перечислены ниже.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Особенности системы гемостаза новорожденных детей.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Гемостатический баланс новорожденных отличается от такового у детей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 взрослых. У новорожденных активность многих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прокоагулянтов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антикоагулянтов значительно ниже по сравнению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нормой.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относительно низкой активности большинства компонентов, имеется дисбаланс между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прокоагулянтами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ингибиторами: активность ферментов свертывания крови (факторы II, VII, IX, X, XI и XII) первые недели жизни относительно низка, тогда как их основного ингибитора - антитромбина III - приближается к норме детей более старшего возраста, В свою очередь, активность - факторов V и VIII - довольно высока, а сразу после рождения фактор VIII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фактором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Виллебранда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значительный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прокоагулянтный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потенциал, тогда как активность их ингибиторов - системы протеинов С и S в первые недели после родов низкая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одной особенностью физиологии новорожденных является относительно высокий гематокрит. Сочетание всех факторов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свидетельствут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меньшей, по сравнению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устойчивости гемостатического баланса.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Применение центральных катетеров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имеющимся данным, до 80% всех эпизодов неонатальных тромбозов связаны с применением катетеров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аутопсийного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показало наличие тромбозов в области установки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умбиликального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катетера в 20-65% случаев. По другим данным,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частота развития тромбозов, ассоциированных с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умбиликальным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катетером, составляет около 13%.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развития тромбозов, связанных с применением катетеров других локализаций, не подсчитывалась, однако исследования показали их высокую значимость как фактора риска тромбоза.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Дефицит естественных антикоагулянтов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активности естественных антикоагулянтов является важнейшим фактором развития тромбозов у новорожденных детей. Генетически обусловленные (гомо- и гетерозиготный дефицит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S, антитромбина III) встречаются довольно редко. Однако в периоде новорожденности именно они проявляются тяжелыми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протромботическими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состояниями. Классическое проявление гомозиготного дефицита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S -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фульминантная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пурпура, характеризующаяся триадой симптомов: поражением мелких церебральных артерий, поражением глаз и кожной пурпурой. Первые симптомы часто возникают внутриутробно. Кожная пурпура проявляется в течение нескольких часов или суток после рождения.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Гомозиготный дефицит антитромбина III может проявиться артериальными или венозными тромбозами у новорожденных детей. Как правило, активность антитромбина при гомозиготном дефиците не превышает 10% 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Гетерозиготные варианты дефицита антитромбина III,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S редко проявляются в периоде новорожденности. Однако такое возможно в сочетании с другими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протромботическими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Приобретенное снижение естественных антикоагулянтов у новорожденных детей в первую очередь связано с течением сепсиса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Другие приобретенные </w:t>
      </w:r>
      <w:proofErr w:type="spellStart"/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протромботические</w:t>
      </w:r>
      <w:proofErr w:type="spellEnd"/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факторы.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Инфекция, сепсис, обезвоживание, асфиксия, патология печени, антифосфолипидный синдром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значимыми факторами патогенеза патологического тромбообразования в неонатальном периоде.</w:t>
      </w:r>
    </w:p>
    <w:p w:rsidR="00054F8B" w:rsidRPr="004329DA" w:rsidRDefault="00054F8B" w:rsidP="00054F8B">
      <w:pPr>
        <w:shd w:val="clear" w:color="auto" w:fill="FEFEFE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Другие врожденные </w:t>
      </w:r>
      <w:proofErr w:type="spellStart"/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протромботические</w:t>
      </w:r>
      <w:proofErr w:type="spellEnd"/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факторы.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Врожденные пороки развития сердца и сосудов приводят к полицитемии, реологическим нарушениям и гипоксии. Эти причины, а также связанная с пороками дисфункция эндотелия повышают риск тромбоза у таких пациентов.</w:t>
      </w:r>
    </w:p>
    <w:p w:rsidR="00054F8B" w:rsidRPr="004329DA" w:rsidRDefault="00054F8B" w:rsidP="00107C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27020373"/>
      <w:r w:rsidRPr="004329DA">
        <w:rPr>
          <w:rFonts w:ascii="Times New Roman" w:eastAsia="Times New Roman" w:hAnsi="Times New Roman" w:cs="Times New Roman"/>
          <w:color w:val="auto"/>
          <w:lang w:eastAsia="ru-RU"/>
        </w:rPr>
        <w:t>Клинические проявления тромбозов</w:t>
      </w:r>
      <w:bookmarkEnd w:id="4"/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Клинические проявления условно можно разделить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острые 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резидуальные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8B" w:rsidRPr="004329DA" w:rsidRDefault="00054F8B" w:rsidP="00054F8B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признаки венозного тромбоза конечности включают отек, боли, синюшность или гиперемию кожи конечности. Возможно нарушение проходимости катетера в сочетании с перечисленными симптомами.</w:t>
      </w:r>
    </w:p>
    <w:p w:rsidR="00054F8B" w:rsidRPr="004329DA" w:rsidRDefault="00054F8B" w:rsidP="00054F8B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тромбоза почечной вены - пальпируемое образование в брюшной полости, гематурия, протеинурия.</w:t>
      </w:r>
    </w:p>
    <w:p w:rsidR="00054F8B" w:rsidRPr="004329DA" w:rsidRDefault="00054F8B" w:rsidP="00054F8B">
      <w:pPr>
        <w:shd w:val="clear" w:color="auto" w:fill="FEFEFE"/>
        <w:tabs>
          <w:tab w:val="left" w:pos="709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Тромбоз нижней полой вены проявляется симптомами, аналогичными тромбозу почечных вен. Помимо этого отмечаются отек и изменение цвета нижних конечностей, дополнительно возможно появление респираторного дистресс-синдрома, повышения давления.</w:t>
      </w:r>
    </w:p>
    <w:p w:rsidR="00054F8B" w:rsidRPr="004329DA" w:rsidRDefault="00054F8B" w:rsidP="00054F8B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верхней полой вены проявляется синюшным отеком лица и шеи.</w:t>
      </w:r>
    </w:p>
    <w:p w:rsidR="00054F8B" w:rsidRPr="004329DA" w:rsidRDefault="00054F8B" w:rsidP="00054F8B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Тромбоз воротной вены - симптомы нарушения функции печени, увеличение печени и селезенки.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тромбоэмболии легочной артерии: значительные нарушения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вентиляционно-перфузионного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дефицит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оксигенации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признаки недостаточности правых отделов сердца. Артериальные тромбозы, так же как и венозные, чаще возникают вследствие применения сосудистых катетеров. Наиболее заметные проявления - признаки ишемии конечности или туловища: побледнение и понижение температуры, значительное снижение или отсутствие пульса, снижение артериального давления.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Проявления некротического энтероколита: непереносимость пищи, выделение желчи по желудочному катетеру, кровь в стуле,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пневматизация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стенок толстой кишки, - могут возникнуть, в том числе, при тромбозе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мезентериальных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артерий.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Тромбоз почечных артерий не имеет специфических проявлений. Симптомы почечной недостаточности, в том числе повышение артериального давления, требует проведения ультразвуковой диагностики (УЗДГ) сосудов почек для исключения их тромбоза.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Описано несколько случаев аортального тромбоза у новорожденных, имитирующих симптомы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коарктации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аорты. В частности характерны значимая разница артериального давления между верхними и нижними конечностями, дефицит пульса, побледнение нижних конечностей и туловища ниже зоны тромбоза, высокое давление на руках.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Церебральные тромбозы (инсульты и тромбозы венозных синусов) в неонатальном периоде в первую очередь проявляются общемозговыми симптомами - судорогами и заторможенностью. Очаговые неврологические проявления не характерны. В ряде случаев при тромбозе черепных венозных синусов появляются симптомы нарушения венозного оттока от кожи волосистой части головы и области глаз - синюшность и отечность.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Катетер-ассоциированные тромбозы вначале могут не иметь системного проявления. Однако затруднения, возникающие при использовании катетера (невозможность введения жидкости или получения крови), могут говорить о начинающемся тромбозе и требуют ультразвукового контроля.</w:t>
      </w:r>
    </w:p>
    <w:p w:rsidR="00054F8B" w:rsidRPr="004329DA" w:rsidRDefault="00054F8B" w:rsidP="00054F8B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Поздние проявления тромбоза конечностей - развитие видимых подкожных коллатералей, задержка роста конечности, посттромботическая болезнь.</w:t>
      </w:r>
    </w:p>
    <w:p w:rsidR="00054F8B" w:rsidRPr="004329DA" w:rsidRDefault="00054F8B" w:rsidP="00054F8B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Поздними проявлениями тромбоза системы воротной вены являются развитие синдрома портальной гипертензии, спленомегалия, желудочно-пищеводные кровотечения.</w:t>
      </w:r>
    </w:p>
    <w:p w:rsidR="00054F8B" w:rsidRPr="004329DA" w:rsidRDefault="00054F8B" w:rsidP="00054F8B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Последствия почечного тромбоза - устойчивая гипертония, почечная недостаточность, гипоплазия почки.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Поздние последствия тромбозов магистральных сосудов - боли в ногах, абдоминальные боли, варикозное расширение вен, признаки ишемии конечностей, синдром верхней полой вены.</w:t>
      </w:r>
    </w:p>
    <w:p w:rsidR="00054F8B" w:rsidRPr="004329DA" w:rsidRDefault="00054F8B" w:rsidP="00054F8B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Тромботические нарушения ЦНС - нарушения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нервнопсихического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когнитивные нарушения, парезы.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тромбоэмболии легочной артерии - гипертрофия правых отделов сердца, клиника легочной гипертензии.</w:t>
      </w:r>
    </w:p>
    <w:p w:rsidR="00054F8B" w:rsidRPr="004329DA" w:rsidRDefault="00054F8B" w:rsidP="00107C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127020374"/>
      <w:r w:rsidRPr="004329DA">
        <w:rPr>
          <w:rFonts w:ascii="Times New Roman" w:eastAsia="Times New Roman" w:hAnsi="Times New Roman" w:cs="Times New Roman"/>
          <w:color w:val="auto"/>
          <w:lang w:eastAsia="ru-RU"/>
        </w:rPr>
        <w:t>Диагностика тромбозов</w:t>
      </w:r>
      <w:bookmarkEnd w:id="5"/>
    </w:p>
    <w:p w:rsidR="00054F8B" w:rsidRPr="004329DA" w:rsidRDefault="00054F8B" w:rsidP="00107C35">
      <w:pPr>
        <w:shd w:val="clear" w:color="auto" w:fill="FEFEFE"/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типичных случаях клиническая картина позволяет предположить развившийся тромбоз и начать необходимые терапевтические мероприятия, однако топическая диагностика и визуализация тромба необходимы.</w:t>
      </w:r>
    </w:p>
    <w:p w:rsidR="00054F8B" w:rsidRPr="004329DA" w:rsidRDefault="00054F8B" w:rsidP="00107C35">
      <w:pPr>
        <w:pStyle w:val="a3"/>
        <w:numPr>
          <w:ilvl w:val="0"/>
          <w:numId w:val="13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Тромбозы, как правило, не имеют патогномоничной клиники, поэтому необходим дифференциальный диагноз с другими заболеваниями: опухолями, сдавливающими кровоизлияниями и воспалением различного генеза. Такие состояния без тромбоза могут приводить к нарушению регионального кровотока или являться фактором патологического тромбообразования. В любом случае их необходимо учитывать при назначении терапии.</w:t>
      </w:r>
    </w:p>
    <w:p w:rsidR="00054F8B" w:rsidRPr="004329DA" w:rsidRDefault="00054F8B" w:rsidP="00107C35">
      <w:pPr>
        <w:pStyle w:val="a3"/>
        <w:numPr>
          <w:ilvl w:val="0"/>
          <w:numId w:val="13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характере терапии необходимо знать локализацию, распространенность и характер (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флотирующий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окклюзирующий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пристеночный) тромба.</w:t>
      </w:r>
    </w:p>
    <w:p w:rsidR="00054F8B" w:rsidRPr="004329DA" w:rsidRDefault="00054F8B" w:rsidP="00107C35">
      <w:pPr>
        <w:pStyle w:val="a3"/>
        <w:numPr>
          <w:ilvl w:val="0"/>
          <w:numId w:val="13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относительно велика частота субклинических тромбозов, которые могут угрожать органам и тканям и требуют терапии.</w:t>
      </w:r>
    </w:p>
    <w:p w:rsidR="00054F8B" w:rsidRPr="004329DA" w:rsidRDefault="00054F8B" w:rsidP="00107C35">
      <w:pPr>
        <w:pStyle w:val="a3"/>
        <w:numPr>
          <w:ilvl w:val="0"/>
          <w:numId w:val="13"/>
        </w:numPr>
        <w:shd w:val="clear" w:color="auto" w:fill="FEFEFE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размеров, локализации и характера тромба необходима для контроля эффективности терапевтических мероприятий.</w:t>
      </w:r>
    </w:p>
    <w:p w:rsidR="00054F8B" w:rsidRPr="004329DA" w:rsidRDefault="00054F8B" w:rsidP="00107C35">
      <w:pPr>
        <w:shd w:val="clear" w:color="auto" w:fill="FEFEFE"/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доступным и чаще всего применяемым методом визуализации тромбов у новорожденных детей является ультразвуковая диагностика. Плюсами метода являются его доступность и безопасность для пациента.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"Золотым стандартом" диагностики тромбозов остается ангиография. Однако это довольно инвазивный метод, требующий использования наркоза и введения контрастного вещества. 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диагностических случаях необходимо помнить, что применение антикоагулянтов также может приводить к опасным осложнениям в виде кровотечений и кровоизлияний. В таких ситуациях применение ангиографии позволяет избежать неоправданного лечения или обоснованно назначить терапию тромбоза.</w:t>
      </w:r>
      <w:r w:rsidR="00107C35"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Магнитно-резонансная (МРТ) и компьютерная томография (КТ) рекомендуются для диагностики церебральных тромбозов или тромбоэмболии легочной артерии.</w:t>
      </w:r>
    </w:p>
    <w:p w:rsidR="00054F8B" w:rsidRPr="004329DA" w:rsidRDefault="00054F8B" w:rsidP="00107C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127020375"/>
      <w:r w:rsidRPr="004329DA">
        <w:rPr>
          <w:rFonts w:ascii="Times New Roman" w:eastAsia="Times New Roman" w:hAnsi="Times New Roman" w:cs="Times New Roman"/>
          <w:color w:val="auto"/>
          <w:lang w:eastAsia="ru-RU"/>
        </w:rPr>
        <w:t>Терапия тромбозов</w:t>
      </w:r>
      <w:bookmarkEnd w:id="6"/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тромбоз может привести к органному повреждению и даже гибели пациента. Последствия тромбоза могут привести к тяжелой органной недостаточности и глубокой инвалидизации пациента, поэтому необходимо проводить лечение любого выявленного тромбоза.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начато лечение, тем больше шансов благополучного исхода. Терапевтическое окно для разных форм тромбоза различно. При артериальных тромбозах для уменьшения степени повреждения необходимо устранить окклюзию в течение нескольких часов. Венозные тромбозы позволяют потратить больше времени для диагностики и решения вопроса о характере терапии. Применение антикоагулянтов при ишемических инсультах у детей, как правило, не дает улучшения клинической картины, так как терапевтическое окно в этом случае не превышает 2 ч, поэтому при выборе характера лечебных мероприятий необходимо учитывать характер и топику тромбоза.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физиологии новорожденных и грудных детей (относительно низкая лабильная активность антитромбина III, значительные колебания активности других компонентов системы гемостаза, фактор непредсказуемости, вносимый соматическим и инфекционным статусом ребенка) могут приводить к тому, что применение одинаковой относительной дозы препарата у разных детей или при изменении статуса одного и того же ребенка вызовет избыточную, ожидаемую или недостаточную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гипокоагуляцию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терапию тромбоза у детей начинают с применения гепаринов.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Нефракционированный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(НФГ) или низкомолекулярный гепарин (НМГ) являются препаратами выбора. НФГ рекомендуется использовать в форме непрерывной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/в инфузии. НМГ должны вводиться подкожно 2 или 1 раз в сутки. Данных об эффективности и дозах НМГ при в/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нет.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 терапии определяется характером тромбоза и эффективностью терапии. НФГ не рекомендуется использовать дольше 3 недель, поскольку описаны осложнения в виде развития остеопороза и гепарин-индуцированной тромбоцитопении. НМГ могут использоваться дольше.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Непрямые антикоагулянты (антагонисты витамина K</w:t>
      </w:r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неонатальной практике ограничено.</w:t>
      </w:r>
      <w:r w:rsidR="00107C35"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показанием является необходимость длительной терапии или профилактики рецидивов тромбозов.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новорожденных из-за небольшой массы тела дозировка непрямых антикоагулянтов затруднена. Подавление активности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S вследствие применения непрямых антикоагулянтов на фоне их физиологически низкой активности может привести к рецидивам тромбозов.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анализ проведенных исследований показал, что у взрослых терапия тромбозов НМГ более эффективно предупреждает посттромботические осложнения, чем применение непрямых антикоагулянтов. Таким образом, у детей первого полугодия жизни для длительной терапии и профилактики тромбозов оправданно применение НМГ, за исключением случаев, прописанных в протоколах ведения частных патологий.</w:t>
      </w:r>
    </w:p>
    <w:p w:rsidR="0091398C" w:rsidRDefault="0091398C" w:rsidP="00107C35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54F8B" w:rsidRPr="004329DA" w:rsidRDefault="00054F8B" w:rsidP="00107C35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29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Тромболитическая</w:t>
      </w:r>
      <w:proofErr w:type="spellEnd"/>
      <w:r w:rsidRPr="004329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терапия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Терапия, направленная на стимуляцию процессов лизиса фибринового сгустка. В отличие от терапии антикоагулянтами позволяет в течение короткого времени разрушить или значимо уменьшить размер тромба, быстро восстановить кровоток по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тромбированному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сосуду.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тромболизиса в педиатрической практике ограничено.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Тромболитическая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наиболее эффективна при артериальных тромбозах и тромбоэмболии легочной артерии. Эффективность при венозных тромбозах невысока, поэтому применение этого метода при венозных тромбозах ограничено ситуациями, в которых имеется значительный риск органного повреждения.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ограниченного применения тромболизиса является высокий риск геморрагических осложнений. Проведенные исследования показали, что частота значимых геморрагических осложнений, потребовавших гемотрансфузии в разных группах составила до 20% , частота внутричерепных кровоизлияний - до 15%. Зарегистрированы случаи смерти от кровотечения вследствие проведения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тромболитической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 Такой высокий риск кровотечения обусловливает большой список противопоказаний к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тромболитической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терапии тромбоза тромболизис применяется для восстановления проходимости сосудистых катетеров.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Альтернатива тромболизису - хирургическое удаление тромба. Однако хирургическое лечение требует подготовленного персонала и оборудованной операционной,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далеко не всегда. Кроме того, хирургическое лечение малоэффективно при распространенном тромбозе.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между тромболизисом и хирургическим лечением необходимо учитывать: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распространенность тромбоза;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угрозы для органа;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хирургического лечения;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время, необходимое для начала лечения;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противопоказания к тромболизису или хирургическому вмешательству.</w:t>
      </w:r>
    </w:p>
    <w:p w:rsidR="00054F8B" w:rsidRPr="004329DA" w:rsidRDefault="00054F8B" w:rsidP="00107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lastRenderedPageBreak/>
        <w:t xml:space="preserve">И тромболизис, и хирургическое удаление тромба эффективны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 первые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часы и дни после развития тромбоза.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риск от вмешательства превышает пользу и проведение тромболизиса или удаление тромба не показано. В этих случаях проводится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гепаринотерапия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вопроса о выполнении тромболизиса или хирургического вмешательства, направленного на удаление тромба, необходимо помнить, что компенсаторные возможности сосудистого русла у новорожденных детей значительно больше, чем у людей старшего возраста. Известны случаи, когда полная окклюзия магистральной артерии вызывала только незначительные очаги некрозов, а кровоснабжение тканей осуществлялось за счет коллатералей.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затрудняющие проведение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антикоагулянтной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тромболитической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или снижающие ее эффективность: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геморрагические состояния (тромбоцитопения,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коагулопатия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- высокий риск геморрагических осложнений;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низкая активность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антитромбина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(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гепаринорезистентность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резистентность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терапии гепарином другой этиологии;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низкая активность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плазминогена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недостаточная эффективность тромболизиса;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S.</w:t>
      </w:r>
    </w:p>
    <w:p w:rsidR="00054F8B" w:rsidRPr="004329DA" w:rsidRDefault="00054F8B" w:rsidP="00107C35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Заместительная терапия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этиологическим и патогенетическим фактором развития тромбоза является абсолютное или относительное снижение активности физиологических ингибиторов свертывания крови: антитромбина III,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S. Недостаточная активность антитромбина III - причина низкой эффективности терапии гепарином.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физиологических ингибиторов свертывания крови может быть абсолютной, например при гомо- или гетерозиготном дефиците. Относительная недостаточность обычно связана с высокой активностью таких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прокоагулянтов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фактор VIII или фактор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Виллебранда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фоне физиологически невысокой активности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S. Последнее возможно в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ранний послеродовый период и позднее, вследствие развития инфекции. В этих ситуациях факторы повышаются в ответ на стресс и воспаление.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для проведения заместительной терапии доступны очищенные препараты антитромбина III и протеина С. При необходимости восполнения дефицита протеина S или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плазминогена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показано применение свежезамороженной плазмы.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сочетанном применении гепарина и препаратов антитромбина III необходим регулярный контроль эффективности и безопасности терапии - определение активности антитромбина III в крови и АЧТВ или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анти-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активности.</w:t>
      </w:r>
    </w:p>
    <w:p w:rsidR="00054F8B" w:rsidRPr="004329DA" w:rsidRDefault="00054F8B" w:rsidP="00107C35">
      <w:pPr>
        <w:shd w:val="clear" w:color="auto" w:fill="FEFEFE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и дозы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к проведению заместительной терапии препаратом антитромбин III в комплексной терапии тромбоза: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антитромбина III менее 30% у новорожденных;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активность антитромбина III менее 50% у детей с 1 </w:t>
      </w:r>
      <w:proofErr w:type="spellStart"/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антитромбина III неизвестна или менее 50% при терапии артериальных тромбозов, тромбоза основного ствола воротной вены, синдрома верхней полой вены, тромбоза венозных синусов, окклюзии нижней полой вены, почечных вен, при других угрожающих тромбозах;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клиническая и лабораторная эффективность терапии гепаринами;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клиническая картина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фульминантной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пурпуры (если причина не выявлена или не связана с изолированным дефицитом протеина S или С).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Дозы антитромбина III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дозы при известном собственном уровне антитромбина III (МЕ) = (Требуемая активность (%) - реальная активность (%))×масса тела (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)/1,4. При этом требуемая активность составляет 100-120%. В этом режиме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антитромбин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внутривенно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Минимальная активность (активность перед очередным введением) не должна быть ниже 80%.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информации о базальном уровне антитромбин необходимо вводить в разовой дозе 50-100 МЕ/кг под контролем АЧТВ или анти-Ха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активности. Длительность и частота определяются клиническим состоянием и лабораторными данными. В наиболее тяжелых случаях возможно ежедневное введение до момента восстановления кровотока.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использование антитромбина III по другим схемам в зависимости от клинической ситуации.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 к проведению заместительной терапии препаратами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неактивированного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протеина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комплексной терапии тромбоза: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протеина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25% у новорожденных;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клиническая картина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фульминантной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пурпуры (возможно в сочетании с препаратами антитромбина III или свежезамороженной плазмы - СЗП).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Дозы препарата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Болюсное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из расчета 30-60 МЕ/кг каждые 6-12 ч. Длительность - до разрешения клинических проявлений.</w:t>
      </w:r>
    </w:p>
    <w:p w:rsidR="00054F8B" w:rsidRPr="004329DA" w:rsidRDefault="00054F8B" w:rsidP="00107C35">
      <w:pPr>
        <w:shd w:val="clear" w:color="auto" w:fill="FEFEFE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разных форм тромбозов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Рекомендации по антикоагулянтной терапии базируются на рекомендациях </w:t>
      </w:r>
      <w:proofErr w:type="spellStart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Monagle</w:t>
      </w:r>
      <w:proofErr w:type="spellEnd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P., </w:t>
      </w:r>
      <w:proofErr w:type="spellStart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Chan</w:t>
      </w:r>
      <w:proofErr w:type="spellEnd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A.K.C. </w:t>
      </w:r>
      <w:proofErr w:type="spellStart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Start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spellEnd"/>
      <w:proofErr w:type="gramEnd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all</w:t>
      </w:r>
      <w:proofErr w:type="spellEnd"/>
      <w:r w:rsidRPr="00432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Артериальный тромбоз конечностей, тромбоз аорты, тромбоз почечной артерии (одно- или двусторонний). 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Сразу после выявления признаков тромбоза (в течение 1-2 ч):</w:t>
      </w:r>
    </w:p>
    <w:p w:rsidR="00054F8B" w:rsidRPr="004329DA" w:rsidRDefault="00054F8B" w:rsidP="00107C35">
      <w:pPr>
        <w:pStyle w:val="a3"/>
        <w:numPr>
          <w:ilvl w:val="0"/>
          <w:numId w:val="14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тромбоз связан с применением катетера, катетер необходимо удалить</w:t>
      </w:r>
      <w:r w:rsidR="00DF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5E" w:rsidRPr="00B74D6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всегда)</w:t>
      </w:r>
      <w:r w:rsidRPr="00B74D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numPr>
          <w:ilvl w:val="0"/>
          <w:numId w:val="14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проб крови для выполнения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коагулологических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тестов, оценка состояния системы гемостаза: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АЧТВ, ПВ, ТВ, ВК, количество тромбоцитов;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антитромбина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плазминогена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numPr>
          <w:ilvl w:val="0"/>
          <w:numId w:val="15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терапии антикоагулянтами:</w:t>
      </w:r>
    </w:p>
    <w:p w:rsidR="00054F8B" w:rsidRPr="004329DA" w:rsidRDefault="00054F8B" w:rsidP="00107C35">
      <w:pPr>
        <w:pStyle w:val="a3"/>
        <w:shd w:val="clear" w:color="auto" w:fill="FEFEFE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НФГ в/в непрерывно. Применение НМГ в качестве стартовых препаратов нежелательно из-за длительного периода нарастания активности при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/к введении (4-6 ч);</w:t>
      </w:r>
    </w:p>
    <w:p w:rsidR="00054F8B" w:rsidRPr="004329DA" w:rsidRDefault="00054F8B" w:rsidP="00107C35">
      <w:pPr>
        <w:pStyle w:val="a3"/>
        <w:numPr>
          <w:ilvl w:val="0"/>
          <w:numId w:val="15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сосудистого хирурга (как можно раньше);</w:t>
      </w:r>
    </w:p>
    <w:p w:rsidR="00054F8B" w:rsidRPr="004329DA" w:rsidRDefault="00054F8B" w:rsidP="00107C35">
      <w:pPr>
        <w:pStyle w:val="a3"/>
        <w:numPr>
          <w:ilvl w:val="0"/>
          <w:numId w:val="15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вопроса об интенсивной терапии и начало терапии (либо-либо)</w:t>
      </w:r>
    </w:p>
    <w:p w:rsidR="00054F8B" w:rsidRPr="004329DA" w:rsidRDefault="00054F8B" w:rsidP="00107C35">
      <w:pPr>
        <w:pStyle w:val="a3"/>
        <w:shd w:val="clear" w:color="auto" w:fill="FEFEFE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хирургическое лечение;</w:t>
      </w:r>
    </w:p>
    <w:p w:rsidR="00054F8B" w:rsidRPr="004329DA" w:rsidRDefault="00054F8B" w:rsidP="00107C35">
      <w:pPr>
        <w:pStyle w:val="a3"/>
        <w:shd w:val="clear" w:color="auto" w:fill="FEFEFE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тромболизис;</w:t>
      </w:r>
    </w:p>
    <w:p w:rsidR="00054F8B" w:rsidRPr="004329DA" w:rsidRDefault="00054F8B" w:rsidP="00107C35">
      <w:pPr>
        <w:pStyle w:val="a3"/>
        <w:numPr>
          <w:ilvl w:val="0"/>
          <w:numId w:val="16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препаратов витамина K;</w:t>
      </w:r>
    </w:p>
    <w:p w:rsidR="00054F8B" w:rsidRPr="004329DA" w:rsidRDefault="00054F8B" w:rsidP="00107C35">
      <w:pPr>
        <w:pStyle w:val="a3"/>
        <w:numPr>
          <w:ilvl w:val="0"/>
          <w:numId w:val="16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тромба (УЗДГ).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 суток после выявления тромбоза:</w:t>
      </w:r>
    </w:p>
    <w:p w:rsidR="00054F8B" w:rsidRPr="004329DA" w:rsidRDefault="00054F8B" w:rsidP="00107C35">
      <w:pPr>
        <w:pStyle w:val="a3"/>
        <w:numPr>
          <w:ilvl w:val="0"/>
          <w:numId w:val="1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тромба (УЗДГ, КТ, МРТ, ангиография);</w:t>
      </w:r>
    </w:p>
    <w:p w:rsidR="00054F8B" w:rsidRPr="004329DA" w:rsidRDefault="00054F8B" w:rsidP="00107C35">
      <w:pPr>
        <w:pStyle w:val="a3"/>
        <w:numPr>
          <w:ilvl w:val="0"/>
          <w:numId w:val="1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эффективности терапии;</w:t>
      </w:r>
    </w:p>
    <w:p w:rsidR="00054F8B" w:rsidRPr="004329DA" w:rsidRDefault="00054F8B" w:rsidP="00107C35">
      <w:pPr>
        <w:pStyle w:val="a3"/>
        <w:numPr>
          <w:ilvl w:val="0"/>
          <w:numId w:val="1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сосудистого хирурга, решение вопроса о возможности оперативного лечения (в том числе противопоказания к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тромболизису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недостаточная эффективность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тромболизиса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гепаринотерапии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F8B" w:rsidRPr="004329DA" w:rsidRDefault="00054F8B" w:rsidP="00107C35">
      <w:pPr>
        <w:pStyle w:val="a3"/>
        <w:numPr>
          <w:ilvl w:val="0"/>
          <w:numId w:val="1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результатов анализов и решение вопроса о заместительной терапии: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антитромбин III;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протеин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СЗП.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Со 2-х суток после выявления тромбоза:</w:t>
      </w:r>
    </w:p>
    <w:p w:rsidR="00054F8B" w:rsidRPr="004329DA" w:rsidRDefault="00054F8B" w:rsidP="00107C35">
      <w:pPr>
        <w:pStyle w:val="a3"/>
        <w:numPr>
          <w:ilvl w:val="0"/>
          <w:numId w:val="18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терапии;</w:t>
      </w:r>
    </w:p>
    <w:p w:rsidR="00054F8B" w:rsidRPr="004329DA" w:rsidRDefault="00054F8B" w:rsidP="00107C35">
      <w:pPr>
        <w:pStyle w:val="a3"/>
        <w:numPr>
          <w:ilvl w:val="0"/>
          <w:numId w:val="18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пациента и размеров тромба.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сомнительных признаках артериального тромбоза необходимо в кратчайший срок принять меры для проведения лучевой диагностики (УЗДГ, КТ, МРТ, ангиография).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результатов немедленно решить вопрос о начале антикоагулянтной терапии.</w:t>
      </w:r>
    </w:p>
    <w:p w:rsidR="00054F8B" w:rsidRPr="004329DA" w:rsidRDefault="00054F8B" w:rsidP="00107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4. После окончания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тромболитической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терапии или после хирургического удаления тромба показано проведение терапии антикоагулянтами (НФГ, НМГ).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 терапии:</w:t>
      </w:r>
    </w:p>
    <w:p w:rsidR="00054F8B" w:rsidRPr="004329DA" w:rsidRDefault="00054F8B" w:rsidP="00107C35">
      <w:pPr>
        <w:pStyle w:val="a3"/>
        <w:numPr>
          <w:ilvl w:val="0"/>
          <w:numId w:val="19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 антикоагулянтами и заместительная терапия проводятся до восстановления проходимости сосуда, но в течение не менее 10 дней. При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сохранении минимальных инструментальных или клинических признаков окклюзии терапию можно пролонгировать.</w:t>
      </w:r>
    </w:p>
    <w:p w:rsidR="00054F8B" w:rsidRPr="004329DA" w:rsidRDefault="00054F8B" w:rsidP="00107C35">
      <w:pPr>
        <w:pStyle w:val="a3"/>
        <w:numPr>
          <w:ilvl w:val="0"/>
          <w:numId w:val="19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стабилизации активности естественных антикоагулянтов на нормальном для своего возраста уровне и положительной динамике течения тромбоза возможно прекращение заместительной терапии.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уровня естественных антикоагулянтов ниже рекомендованного уровня необходимо вернуться к проведению заместительной терапии.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Венозный тромбоз конечностей, тромбоз нижней и верхней полой вены, тромбоз системы воротной вены, односторонний тромбоз почечной вены, тромбоз внутричерепных венозных синусов.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Сразу после выявления достоверных признаков тромбоза:</w:t>
      </w:r>
    </w:p>
    <w:p w:rsidR="00054F8B" w:rsidRPr="004329DA" w:rsidRDefault="00054F8B" w:rsidP="00107C35">
      <w:pPr>
        <w:pStyle w:val="a3"/>
        <w:numPr>
          <w:ilvl w:val="0"/>
          <w:numId w:val="2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проб крови для выполнения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коагулологических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тестов, оценка состояния системы гемостаза: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АЧТВ, ПВ, ТВ, ВК, количество тромбоцитов;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антитромбина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плазминогена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numPr>
          <w:ilvl w:val="0"/>
          <w:numId w:val="2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терапии антикоагулянтами.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НФГ в/в непрерывно;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НМГ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/к;</w:t>
      </w:r>
    </w:p>
    <w:p w:rsidR="00054F8B" w:rsidRPr="004329DA" w:rsidRDefault="00054F8B" w:rsidP="00107C35">
      <w:pPr>
        <w:pStyle w:val="a3"/>
        <w:numPr>
          <w:ilvl w:val="0"/>
          <w:numId w:val="2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сосудистого хирурга для решения вопроса о возможности и необходимости оперативного лечения;</w:t>
      </w:r>
    </w:p>
    <w:p w:rsidR="00054F8B" w:rsidRPr="004329DA" w:rsidRDefault="00054F8B" w:rsidP="00107C35">
      <w:pPr>
        <w:pStyle w:val="a3"/>
        <w:numPr>
          <w:ilvl w:val="0"/>
          <w:numId w:val="2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введение препаратов витамина K;</w:t>
      </w:r>
    </w:p>
    <w:p w:rsidR="00054F8B" w:rsidRPr="004329DA" w:rsidRDefault="00054F8B" w:rsidP="00107C35">
      <w:pPr>
        <w:pStyle w:val="a3"/>
        <w:numPr>
          <w:ilvl w:val="0"/>
          <w:numId w:val="2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- визуализация тромба (УЗДГ);</w:t>
      </w:r>
    </w:p>
    <w:p w:rsidR="00054F8B" w:rsidRPr="004329DA" w:rsidRDefault="00054F8B" w:rsidP="00107C35">
      <w:pPr>
        <w:pStyle w:val="a3"/>
        <w:numPr>
          <w:ilvl w:val="0"/>
          <w:numId w:val="2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тромбоз связан с катетером, но функция катетера сохранена, катетер можно не удалять, но использовать для проведения инфузионной терапии. При отсутствии проходимости катетер необходимо удалить;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 суток после выявления тромбоза: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визуализация тромба (УЗДГ, КТ, МРТ, ангиография)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мониторинг эффективности лечения;</w:t>
      </w:r>
    </w:p>
    <w:p w:rsidR="00054F8B" w:rsidRPr="004329DA" w:rsidRDefault="00054F8B" w:rsidP="00107C35">
      <w:pPr>
        <w:pStyle w:val="a3"/>
        <w:numPr>
          <w:ilvl w:val="0"/>
          <w:numId w:val="21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осмотр сосудистого хирурга, решение вопроса о возможности оперативного лечения (в том числе противопоказания к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тромболизису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недостаточная эффективность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тромболизиса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гепаринотерапии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F8B" w:rsidRPr="004329DA" w:rsidRDefault="00054F8B" w:rsidP="00107C35">
      <w:pPr>
        <w:pStyle w:val="a3"/>
        <w:numPr>
          <w:ilvl w:val="0"/>
          <w:numId w:val="21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результатов анализов и решение вопроса о заместительной терапии: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антитромбин III;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протеин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СЗП.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 2-х суток после выявления тромбоза:</w:t>
      </w:r>
    </w:p>
    <w:p w:rsidR="00054F8B" w:rsidRPr="004329DA" w:rsidRDefault="00054F8B" w:rsidP="00107C35">
      <w:pPr>
        <w:pStyle w:val="a3"/>
        <w:numPr>
          <w:ilvl w:val="0"/>
          <w:numId w:val="22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терапии;</w:t>
      </w:r>
    </w:p>
    <w:p w:rsidR="00054F8B" w:rsidRPr="004329DA" w:rsidRDefault="00054F8B" w:rsidP="00107C35">
      <w:pPr>
        <w:pStyle w:val="a3"/>
        <w:numPr>
          <w:ilvl w:val="0"/>
          <w:numId w:val="22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мониторинг состояния пациента и размеров тромба.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сомнительных признаках венозного тромбоза необходимо в кратчайший срок принять меры для проведения лучевой диагностики (УЗДГ, КТ, МРТ, ангиография).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результатов немедленно решить вопрос о начале антикоагулянтной терапии.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 терапии:</w:t>
      </w:r>
    </w:p>
    <w:p w:rsidR="00054F8B" w:rsidRPr="004329DA" w:rsidRDefault="00054F8B" w:rsidP="00107C35">
      <w:pPr>
        <w:pStyle w:val="a3"/>
        <w:numPr>
          <w:ilvl w:val="0"/>
          <w:numId w:val="23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 антикоагулянтами проводится до восстановления проходимости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тромбированного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сосуда, но в течение не менее 6 недель.</w:t>
      </w:r>
    </w:p>
    <w:p w:rsidR="00054F8B" w:rsidRPr="004329DA" w:rsidRDefault="00054F8B" w:rsidP="00107C35">
      <w:pPr>
        <w:pStyle w:val="a3"/>
        <w:numPr>
          <w:ilvl w:val="0"/>
          <w:numId w:val="23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 НМГ может быть продлена до 6 месяцев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тромбоза;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сохранении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в ЦВК;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сохранении других факторов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патологического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тромбообразования.</w:t>
      </w:r>
    </w:p>
    <w:p w:rsidR="00054F8B" w:rsidRPr="004329DA" w:rsidRDefault="00054F8B" w:rsidP="00107C35">
      <w:pPr>
        <w:pStyle w:val="a3"/>
        <w:numPr>
          <w:ilvl w:val="0"/>
          <w:numId w:val="24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прогнозируется необходимость длительного (постоянного) применения антикоагулянтов, с возраста 6 месяцев можно использовать непрямые антикоагулянты.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4329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Наличие субклинического тромбоза (</w:t>
      </w:r>
      <w:proofErr w:type="gramStart"/>
      <w:r w:rsidRPr="004329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УЗ-признаки</w:t>
      </w:r>
      <w:proofErr w:type="gramEnd"/>
      <w:r w:rsidRPr="004329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):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Сразу после выявления признаков тромбоза:</w:t>
      </w:r>
    </w:p>
    <w:p w:rsidR="00054F8B" w:rsidRPr="004329DA" w:rsidRDefault="00054F8B" w:rsidP="00107C35">
      <w:pPr>
        <w:pStyle w:val="a3"/>
        <w:numPr>
          <w:ilvl w:val="0"/>
          <w:numId w:val="24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Отбор проб крови для выполнения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коагулологических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тестов, оценка состояния системы гемостаза: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АЧТВ, ПВ, ТВ, ВК, количество тромбоцитов;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антитромбина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плазминогена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numPr>
          <w:ilvl w:val="0"/>
          <w:numId w:val="24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терапии антикоагулянтами: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НФГ в/в непрерывно;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НМГ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/к 2 раза в сутки.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тромбоз ассоциирован с использованием катетера и катетер проходим, его можно оставить, при отсутствии проходимости катетер необходимо удалить;</w:t>
      </w:r>
    </w:p>
    <w:p w:rsidR="00054F8B" w:rsidRPr="004329DA" w:rsidRDefault="00054F8B" w:rsidP="00107C35">
      <w:pPr>
        <w:pStyle w:val="a3"/>
        <w:numPr>
          <w:ilvl w:val="0"/>
          <w:numId w:val="24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терапия сопутствующих заболеваний. В случае катетер-ассоциированного тромбоза катетер необходимо удалить;</w:t>
      </w:r>
    </w:p>
    <w:p w:rsidR="00054F8B" w:rsidRPr="004329DA" w:rsidRDefault="00054F8B" w:rsidP="00107C35">
      <w:pPr>
        <w:pStyle w:val="a3"/>
        <w:numPr>
          <w:ilvl w:val="0"/>
          <w:numId w:val="24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препаратов витамина K.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 суток после выявления тромбоза:</w:t>
      </w:r>
    </w:p>
    <w:p w:rsidR="00054F8B" w:rsidRPr="004329DA" w:rsidRDefault="00054F8B" w:rsidP="00107C35">
      <w:pPr>
        <w:pStyle w:val="a3"/>
        <w:numPr>
          <w:ilvl w:val="0"/>
          <w:numId w:val="25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состояния тромба (УЗДГ);</w:t>
      </w:r>
    </w:p>
    <w:p w:rsidR="00054F8B" w:rsidRPr="004329DA" w:rsidRDefault="00054F8B" w:rsidP="00107C35">
      <w:pPr>
        <w:pStyle w:val="a3"/>
        <w:numPr>
          <w:ilvl w:val="0"/>
          <w:numId w:val="25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результатов анализов и решение вопроса о заместительной терапии: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антитромбин III;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протеин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СЗП.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2-х суток после выявления тромбоза:</w:t>
      </w:r>
    </w:p>
    <w:p w:rsidR="00054F8B" w:rsidRPr="004329DA" w:rsidRDefault="00054F8B" w:rsidP="00107C35">
      <w:pPr>
        <w:pStyle w:val="a3"/>
        <w:numPr>
          <w:ilvl w:val="0"/>
          <w:numId w:val="26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терапии;</w:t>
      </w:r>
    </w:p>
    <w:p w:rsidR="00054F8B" w:rsidRPr="004329DA" w:rsidRDefault="00054F8B" w:rsidP="00107C35">
      <w:pPr>
        <w:pStyle w:val="a3"/>
        <w:numPr>
          <w:ilvl w:val="0"/>
          <w:numId w:val="26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пациента и размеров тромба;</w:t>
      </w:r>
    </w:p>
    <w:p w:rsidR="00054F8B" w:rsidRPr="004329DA" w:rsidRDefault="00054F8B" w:rsidP="00107C35">
      <w:pPr>
        <w:pStyle w:val="a3"/>
        <w:numPr>
          <w:ilvl w:val="0"/>
          <w:numId w:val="26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терапии антикоагулянтами, сохранении или уменьшении тромба можно продолжить наблюдение; если размеры тромба нарастают, показано начало терапии антикоагулянтами.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Двусторонний тромбоз почечных вен, восходящий тромбоз нижней полой вены с локализацией тромба выше устья почечных вен.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Сразу после выявления признаков тромбоза (в течение 1-2 ч):</w:t>
      </w:r>
    </w:p>
    <w:p w:rsidR="00054F8B" w:rsidRPr="004329DA" w:rsidRDefault="00054F8B" w:rsidP="00107C35">
      <w:pPr>
        <w:pStyle w:val="a3"/>
        <w:numPr>
          <w:ilvl w:val="0"/>
          <w:numId w:val="2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тромбоз связан с применением катетера и катетер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окклюзирован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катетер необходимо удалить.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сохранении проходимости катетера его можно использовать для проведения антикоагулянтной терапии;</w:t>
      </w:r>
    </w:p>
    <w:p w:rsidR="00054F8B" w:rsidRPr="004329DA" w:rsidRDefault="00054F8B" w:rsidP="00107C35">
      <w:pPr>
        <w:pStyle w:val="a3"/>
        <w:numPr>
          <w:ilvl w:val="0"/>
          <w:numId w:val="2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проб крови для выполнения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коагулологических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тестов, оценка состояния системы гемостаза: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АЧТВ, ПВ, ТВ, ВК, количество тромбоцитов;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антитромбина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плазминогена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numPr>
          <w:ilvl w:val="0"/>
          <w:numId w:val="2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терапии антикоагулянтами: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НФГ в/в непрерывно либо НМГ 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 2 раза в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numPr>
          <w:ilvl w:val="0"/>
          <w:numId w:val="2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сосудистого хирурга, при необходимости других специалистов (как можно раньше);</w:t>
      </w:r>
    </w:p>
    <w:p w:rsidR="00054F8B" w:rsidRPr="004329DA" w:rsidRDefault="00054F8B" w:rsidP="00107C35">
      <w:pPr>
        <w:pStyle w:val="a3"/>
        <w:numPr>
          <w:ilvl w:val="0"/>
          <w:numId w:val="2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вопроса об интенсивной терапии и начало терапии (либо-либо):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хирургическое лечение;</w:t>
      </w:r>
    </w:p>
    <w:p w:rsidR="00054F8B" w:rsidRPr="004329DA" w:rsidRDefault="00054F8B" w:rsidP="00107C35">
      <w:pPr>
        <w:pStyle w:val="a3"/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тромболизис;</w:t>
      </w:r>
    </w:p>
    <w:p w:rsidR="00054F8B" w:rsidRPr="004329DA" w:rsidRDefault="00054F8B" w:rsidP="00107C35">
      <w:pPr>
        <w:pStyle w:val="a3"/>
        <w:numPr>
          <w:ilvl w:val="0"/>
          <w:numId w:val="2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препаратов витамина K;</w:t>
      </w:r>
    </w:p>
    <w:p w:rsidR="00054F8B" w:rsidRPr="004329DA" w:rsidRDefault="00054F8B" w:rsidP="00107C35">
      <w:pPr>
        <w:pStyle w:val="a3"/>
        <w:numPr>
          <w:ilvl w:val="0"/>
          <w:numId w:val="27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тромба (УЗДГ).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 суток после выявления тромбоза:</w:t>
      </w:r>
    </w:p>
    <w:p w:rsidR="00054F8B" w:rsidRPr="004329DA" w:rsidRDefault="00054F8B" w:rsidP="00107C35">
      <w:pPr>
        <w:pStyle w:val="a3"/>
        <w:numPr>
          <w:ilvl w:val="0"/>
          <w:numId w:val="28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тромба (УЗДГ, КТ, МРТ, ангиография);</w:t>
      </w:r>
    </w:p>
    <w:p w:rsidR="00054F8B" w:rsidRPr="004329DA" w:rsidRDefault="00054F8B" w:rsidP="00107C35">
      <w:pPr>
        <w:pStyle w:val="a3"/>
        <w:numPr>
          <w:ilvl w:val="0"/>
          <w:numId w:val="28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эффективности терапии;</w:t>
      </w:r>
    </w:p>
    <w:p w:rsidR="00054F8B" w:rsidRPr="004329DA" w:rsidRDefault="00054F8B" w:rsidP="00107C35">
      <w:pPr>
        <w:pStyle w:val="a3"/>
        <w:numPr>
          <w:ilvl w:val="0"/>
          <w:numId w:val="28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сосудистого хирурга, решение вопроса о возможности оперативного лечения (в том числе противопоказания к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тромболизису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недостаточная эффективность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тромболизиса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гепаринотерапии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F8B" w:rsidRPr="004329DA" w:rsidRDefault="00054F8B" w:rsidP="00107C35">
      <w:pPr>
        <w:pStyle w:val="a3"/>
        <w:numPr>
          <w:ilvl w:val="0"/>
          <w:numId w:val="28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результатов анализов и решение вопроса о заместительной терапии:</w:t>
      </w:r>
    </w:p>
    <w:p w:rsidR="00054F8B" w:rsidRPr="004329DA" w:rsidRDefault="00054F8B" w:rsidP="00107C35">
      <w:pPr>
        <w:pStyle w:val="a3"/>
        <w:shd w:val="clear" w:color="auto" w:fill="FEFEFE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антитромбин III;</w:t>
      </w:r>
    </w:p>
    <w:p w:rsidR="00054F8B" w:rsidRPr="004329DA" w:rsidRDefault="00054F8B" w:rsidP="00107C35">
      <w:pPr>
        <w:pStyle w:val="a3"/>
        <w:shd w:val="clear" w:color="auto" w:fill="FEFEFE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протеин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F8B" w:rsidRPr="004329DA" w:rsidRDefault="00054F8B" w:rsidP="00107C35">
      <w:pPr>
        <w:pStyle w:val="a3"/>
        <w:shd w:val="clear" w:color="auto" w:fill="FEFEFE"/>
        <w:ind w:left="7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СЗП.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 2-х суток после выявления тромбоза:</w:t>
      </w:r>
    </w:p>
    <w:p w:rsidR="00054F8B" w:rsidRPr="004329DA" w:rsidRDefault="00054F8B" w:rsidP="00107C35">
      <w:pPr>
        <w:pStyle w:val="a3"/>
        <w:numPr>
          <w:ilvl w:val="0"/>
          <w:numId w:val="29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терапии;</w:t>
      </w:r>
    </w:p>
    <w:p w:rsidR="00054F8B" w:rsidRPr="004329DA" w:rsidRDefault="00054F8B" w:rsidP="00107C35">
      <w:pPr>
        <w:pStyle w:val="a3"/>
        <w:numPr>
          <w:ilvl w:val="0"/>
          <w:numId w:val="29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пациента и размеров тромба.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сомнительных признаках тромбоза необходимо в кратчайший срок принять меры для проведения лучевой диагностики (УЗДГ, КТ, МРТ, ангиография). После получения результатов немедленно решить вопрос о начале антикоагулянтной терапии.</w:t>
      </w:r>
    </w:p>
    <w:p w:rsidR="00054F8B" w:rsidRPr="004329DA" w:rsidRDefault="00054F8B" w:rsidP="00107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4. После окончания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тромболитической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терапии или после хирургического удаления тромба показано проведение терапии антикоагулянтами (НФГ, НМГ).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Длительность терапии:</w:t>
      </w:r>
    </w:p>
    <w:p w:rsidR="00054F8B" w:rsidRPr="004329DA" w:rsidRDefault="00054F8B" w:rsidP="00107C35">
      <w:pPr>
        <w:pStyle w:val="a3"/>
        <w:numPr>
          <w:ilvl w:val="0"/>
          <w:numId w:val="3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 антикоагулянтами и заместительная терапия проводятся до восстановления проходимости сосуда, но в течение не менее 6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сохранении минимальных инструментальных или клинических признаков тромбоза терапию можно пролонгировать.</w:t>
      </w:r>
    </w:p>
    <w:p w:rsidR="00054F8B" w:rsidRPr="004329DA" w:rsidRDefault="00054F8B" w:rsidP="00107C35">
      <w:pPr>
        <w:pStyle w:val="a3"/>
        <w:numPr>
          <w:ilvl w:val="0"/>
          <w:numId w:val="30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стабилизации активности естественных антикоагулянтов на нормальном для своего возраста уровне и положительной динамике течения тромбоза возможно прекращение заместительной терапии.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уровня естественных антикоагулянтов ниже рекомендованного уровня необходимо вернуться к проведению заместительной терапии.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после окончания курса лечения тромбоза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терапии тромбоза может быть закончен при следующих условиях:</w:t>
      </w:r>
    </w:p>
    <w:p w:rsidR="00054F8B" w:rsidRPr="004329DA" w:rsidRDefault="00054F8B" w:rsidP="00107C35">
      <w:pPr>
        <w:pStyle w:val="a3"/>
        <w:numPr>
          <w:ilvl w:val="0"/>
          <w:numId w:val="31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и инструментальные признаки восстановления кровотока без остаточных тромботических наложений в просвете сосуда;</w:t>
      </w:r>
    </w:p>
    <w:p w:rsidR="00054F8B" w:rsidRPr="004329DA" w:rsidRDefault="00054F8B" w:rsidP="00107C35">
      <w:pPr>
        <w:pStyle w:val="a3"/>
        <w:numPr>
          <w:ilvl w:val="0"/>
          <w:numId w:val="31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сохраняющийся не менее 3 </w:t>
      </w:r>
      <w:proofErr w:type="spellStart"/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тромб без признаков уменьшения на фоне адекватной терапии;</w:t>
      </w:r>
    </w:p>
    <w:p w:rsidR="00054F8B" w:rsidRPr="004329DA" w:rsidRDefault="00054F8B" w:rsidP="00107C35">
      <w:pPr>
        <w:pStyle w:val="a3"/>
        <w:numPr>
          <w:ilvl w:val="0"/>
          <w:numId w:val="31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удаление или некроз области,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кровоснабжаемой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окклюзированной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артерией.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окончанием курса терапии необходимо решить вопрос о переводе пациента на длительную профилактику или об отмене антикоагулянтов. При переводе на профилактику перерыв в терапии антикоагулянтами недопустим, поэтому все </w:t>
      </w: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необходимые исследования проводятся на фоне терапии НМГ или НФГ. Перевод пациента на профилактику осуществляется изменением дозы НМГ или введением непрямых антикоагулянтов с последующей отменой НМГ или НФГ.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к переходу на профилактическое лечение после перенесенного тромбоза и длительность профилактики: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Сохраняющееся снижение (менее 50%) активности антитромбина III,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S - до момента восстановления уровня более 50% или неопределенно долго.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Рецидив тромбоза на фоне умеренного снижения активности антитромбина III,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S - неопределенно долго.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Антифосфолипидный синдром - неопределенно долго.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Рецидив идиопатического тромбоза - неопределенно долго.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Сохраняющееся острое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протромботическое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- до момента его окончания.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Неполное разрешение тромба или сохраняющаяся окклюзия - до момента разрешения или неопределенно долго.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Обследование пациента перед окончанием курса терапии тромбоза</w:t>
      </w:r>
    </w:p>
    <w:p w:rsidR="00054F8B" w:rsidRPr="004329DA" w:rsidRDefault="00054F8B" w:rsidP="00107C35">
      <w:pPr>
        <w:pStyle w:val="a3"/>
        <w:numPr>
          <w:ilvl w:val="0"/>
          <w:numId w:val="32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антитромбина III, протеинов</w:t>
      </w:r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S. Тест выполняется не менее чем через 3-7 дней после последнего введения препаратов крови.</w:t>
      </w:r>
    </w:p>
    <w:p w:rsidR="00054F8B" w:rsidRPr="004329DA" w:rsidRDefault="00054F8B" w:rsidP="00107C35">
      <w:pPr>
        <w:pStyle w:val="a3"/>
        <w:numPr>
          <w:ilvl w:val="0"/>
          <w:numId w:val="32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Волчаночный антикоагулянт.</w:t>
      </w:r>
    </w:p>
    <w:p w:rsidR="00054F8B" w:rsidRPr="004329DA" w:rsidRDefault="00054F8B" w:rsidP="00107C35">
      <w:pPr>
        <w:pStyle w:val="a3"/>
        <w:numPr>
          <w:ilvl w:val="0"/>
          <w:numId w:val="32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Антикардиолипиновые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антитела, антитела к β 2 -гликопротеину-1 (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4F8B" w:rsidRPr="004329DA" w:rsidRDefault="00054F8B" w:rsidP="00107C35">
      <w:pPr>
        <w:pStyle w:val="a3"/>
        <w:numPr>
          <w:ilvl w:val="0"/>
          <w:numId w:val="32"/>
        </w:numPr>
        <w:shd w:val="clear" w:color="auto" w:fill="FEFEFE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состояния тромба с привлечением методов лучевой диагностики (УЗДГ, КТ, МРТ, ангиография).</w:t>
      </w:r>
    </w:p>
    <w:p w:rsidR="00054F8B" w:rsidRPr="004329DA" w:rsidRDefault="00054F8B" w:rsidP="00107C35">
      <w:pPr>
        <w:shd w:val="clear" w:color="auto" w:fill="FEFEF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646" w:rsidRDefault="00A81646" w:rsidP="00107C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127020376"/>
    </w:p>
    <w:p w:rsidR="00A81646" w:rsidRDefault="00A81646" w:rsidP="00107C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54F8B" w:rsidRPr="004329DA" w:rsidRDefault="00054F8B" w:rsidP="00107C3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329DA">
        <w:rPr>
          <w:rFonts w:ascii="Times New Roman" w:eastAsia="Times New Roman" w:hAnsi="Times New Roman" w:cs="Times New Roman"/>
          <w:color w:val="auto"/>
          <w:lang w:eastAsia="ru-RU"/>
        </w:rPr>
        <w:t>Тактика подбора профилактического лечения</w:t>
      </w:r>
      <w:bookmarkEnd w:id="7"/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длительность терапии НМГ может составлять 6 месяцев, включая его профилактическое использование.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НМГ показана при сохранении снижения активности естественных антикоагулянтов, сохранении или неполном разрешении тромба, рецидивах идиопатических тромбозов или тромбозов на фоне умеренного снижения естественных антикоагулянтов, сохраняющихся острых </w:t>
      </w:r>
      <w:proofErr w:type="spell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протромботических</w:t>
      </w:r>
      <w:proofErr w:type="spell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состояниях.</w:t>
      </w:r>
    </w:p>
    <w:p w:rsidR="00054F8B" w:rsidRPr="004329DA" w:rsidRDefault="00054F8B" w:rsidP="00107C35">
      <w:pPr>
        <w:shd w:val="clear" w:color="auto" w:fill="FEFEFE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АФС после истечения максимального срока использования НМГ показано лечение непрямыми антикоагулянтами. Исключение составляют пациенты, у которых показано проведение профилактического лечения, но введение непрямых антикоагулянтов невозможно или крайне нежелательно, например, дети с низкой массой тела, у которых возникают трудности дозировки непрямых антикоагулянтов. Вопрос о продолжении терапии НМГ дольше 6 </w:t>
      </w:r>
      <w:proofErr w:type="spellStart"/>
      <w:proofErr w:type="gramStart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4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длительности профилактического лечения вообще должен решаться коллегиально с привлечением педиатра, сосудистого хирурга, гематолога и, при необходимости, других специалистов (ревматолога, невролога или нейрохирурга, нефролога и др.).</w:t>
      </w:r>
    </w:p>
    <w:p w:rsidR="00107C35" w:rsidRPr="004329DA" w:rsidRDefault="00107C35" w:rsidP="00107C35">
      <w:pPr>
        <w:rPr>
          <w:rFonts w:ascii="Times New Roman" w:hAnsi="Times New Roman" w:cs="Times New Roman"/>
          <w:b/>
          <w:sz w:val="28"/>
          <w:szCs w:val="28"/>
        </w:rPr>
      </w:pPr>
    </w:p>
    <w:p w:rsidR="00107C35" w:rsidRPr="004329DA" w:rsidRDefault="00107C35" w:rsidP="00107C35">
      <w:pPr>
        <w:rPr>
          <w:rFonts w:ascii="Times New Roman" w:hAnsi="Times New Roman" w:cs="Times New Roman"/>
          <w:b/>
          <w:sz w:val="28"/>
          <w:szCs w:val="28"/>
        </w:rPr>
      </w:pPr>
    </w:p>
    <w:p w:rsidR="00107C35" w:rsidRPr="004329DA" w:rsidRDefault="00107C35" w:rsidP="00107C35">
      <w:pPr>
        <w:rPr>
          <w:rFonts w:ascii="Times New Roman" w:hAnsi="Times New Roman" w:cs="Times New Roman"/>
          <w:b/>
          <w:sz w:val="28"/>
          <w:szCs w:val="28"/>
        </w:rPr>
      </w:pPr>
    </w:p>
    <w:p w:rsidR="00107C35" w:rsidRPr="004329DA" w:rsidRDefault="00107C35" w:rsidP="00107C35">
      <w:pPr>
        <w:rPr>
          <w:rFonts w:ascii="Times New Roman" w:hAnsi="Times New Roman" w:cs="Times New Roman"/>
          <w:b/>
          <w:sz w:val="28"/>
          <w:szCs w:val="28"/>
        </w:rPr>
      </w:pPr>
    </w:p>
    <w:p w:rsidR="00107C35" w:rsidRPr="004329DA" w:rsidRDefault="00107C35" w:rsidP="00107C35">
      <w:pPr>
        <w:rPr>
          <w:rFonts w:ascii="Times New Roman" w:hAnsi="Times New Roman" w:cs="Times New Roman"/>
          <w:b/>
          <w:sz w:val="28"/>
          <w:szCs w:val="28"/>
        </w:rPr>
      </w:pPr>
    </w:p>
    <w:p w:rsidR="00107C35" w:rsidRPr="004329DA" w:rsidRDefault="00107C35" w:rsidP="00107C35">
      <w:pPr>
        <w:rPr>
          <w:rFonts w:ascii="Times New Roman" w:hAnsi="Times New Roman" w:cs="Times New Roman"/>
          <w:b/>
          <w:sz w:val="28"/>
          <w:szCs w:val="28"/>
        </w:rPr>
      </w:pPr>
    </w:p>
    <w:p w:rsidR="00107C35" w:rsidRPr="004329DA" w:rsidRDefault="00107C35" w:rsidP="00107C35">
      <w:pPr>
        <w:rPr>
          <w:rFonts w:ascii="Times New Roman" w:hAnsi="Times New Roman" w:cs="Times New Roman"/>
          <w:b/>
          <w:sz w:val="28"/>
          <w:szCs w:val="28"/>
        </w:rPr>
      </w:pPr>
    </w:p>
    <w:p w:rsidR="0091398C" w:rsidRDefault="0091398C" w:rsidP="00A81646">
      <w:pPr>
        <w:pStyle w:val="1"/>
        <w:rPr>
          <w:rFonts w:ascii="Times New Roman" w:hAnsi="Times New Roman" w:cs="Times New Roman"/>
          <w:color w:val="auto"/>
        </w:rPr>
      </w:pPr>
      <w:bookmarkStart w:id="8" w:name="_Toc127020377"/>
    </w:p>
    <w:p w:rsidR="00054F8B" w:rsidRPr="004329DA" w:rsidRDefault="00054F8B" w:rsidP="00107C3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329DA">
        <w:rPr>
          <w:rFonts w:ascii="Times New Roman" w:hAnsi="Times New Roman" w:cs="Times New Roman"/>
          <w:color w:val="auto"/>
        </w:rPr>
        <w:t>С</w:t>
      </w:r>
      <w:r w:rsidR="00107C35" w:rsidRPr="004329DA">
        <w:rPr>
          <w:rFonts w:ascii="Times New Roman" w:hAnsi="Times New Roman" w:cs="Times New Roman"/>
          <w:color w:val="auto"/>
        </w:rPr>
        <w:t>писок использованной литературы</w:t>
      </w:r>
      <w:bookmarkEnd w:id="8"/>
    </w:p>
    <w:p w:rsidR="00107C35" w:rsidRPr="004329DA" w:rsidRDefault="00107C35" w:rsidP="004329DA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>Федеральные клинические рекомендации по диагностике, профилактике и лечению тромбозов у подростков и детей</w:t>
      </w:r>
      <w:r w:rsidR="004329DA" w:rsidRPr="004329DA">
        <w:rPr>
          <w:rFonts w:ascii="Times New Roman" w:hAnsi="Times New Roman" w:cs="Times New Roman"/>
          <w:sz w:val="28"/>
          <w:szCs w:val="28"/>
        </w:rPr>
        <w:t xml:space="preserve">  / ред. совет: А. Г. Румянцев</w:t>
      </w:r>
      <w:r w:rsidRPr="004329DA">
        <w:rPr>
          <w:rFonts w:ascii="Times New Roman" w:hAnsi="Times New Roman" w:cs="Times New Roman"/>
          <w:sz w:val="28"/>
          <w:szCs w:val="28"/>
        </w:rPr>
        <w:t xml:space="preserve"> [и др.].</w:t>
      </w:r>
      <w:r w:rsidR="004329DA" w:rsidRPr="004329DA">
        <w:rPr>
          <w:rFonts w:ascii="Times New Roman" w:hAnsi="Times New Roman" w:cs="Times New Roman"/>
          <w:sz w:val="28"/>
          <w:szCs w:val="28"/>
        </w:rPr>
        <w:t xml:space="preserve"> Общественная организация Национальное общество детских гематологов, онкологов; ФГБУ «ФНКЦ ДГОИ им. Дмитрия Рогачева» Минздрава России</w:t>
      </w:r>
      <w:r w:rsidRPr="004329DA">
        <w:rPr>
          <w:rFonts w:ascii="Times New Roman" w:hAnsi="Times New Roman" w:cs="Times New Roman"/>
          <w:sz w:val="28"/>
          <w:szCs w:val="28"/>
        </w:rPr>
        <w:t xml:space="preserve"> – Москва</w:t>
      </w:r>
      <w:r w:rsidR="004329DA" w:rsidRPr="004329DA">
        <w:rPr>
          <w:rFonts w:ascii="Times New Roman" w:hAnsi="Times New Roman" w:cs="Times New Roman"/>
          <w:sz w:val="28"/>
          <w:szCs w:val="28"/>
        </w:rPr>
        <w:t xml:space="preserve"> 2015г. – 113</w:t>
      </w:r>
      <w:r w:rsidRPr="00432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>.</w:t>
      </w:r>
    </w:p>
    <w:p w:rsidR="004329DA" w:rsidRPr="00EB25B3" w:rsidRDefault="004329DA" w:rsidP="004329D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EB25B3">
        <w:rPr>
          <w:rFonts w:ascii="Times New Roman" w:hAnsi="Times New Roman" w:cs="Times New Roman"/>
          <w:sz w:val="28"/>
          <w:szCs w:val="28"/>
        </w:rPr>
        <w:t xml:space="preserve">ТРОМБОЗЫ У ДЕТЕЙ (КЛИНИЧЕСКИЕ СЛУЧАИ) Н.Ю. </w:t>
      </w:r>
      <w:proofErr w:type="spellStart"/>
      <w:r w:rsidRPr="00EB25B3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EB25B3">
        <w:rPr>
          <w:rFonts w:ascii="Times New Roman" w:hAnsi="Times New Roman" w:cs="Times New Roman"/>
          <w:sz w:val="28"/>
          <w:szCs w:val="28"/>
        </w:rPr>
        <w:t xml:space="preserve">, Г.Р. </w:t>
      </w:r>
      <w:proofErr w:type="spellStart"/>
      <w:r w:rsidRPr="00EB25B3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EB25B3">
        <w:rPr>
          <w:rFonts w:ascii="Times New Roman" w:hAnsi="Times New Roman" w:cs="Times New Roman"/>
          <w:sz w:val="28"/>
          <w:szCs w:val="28"/>
        </w:rPr>
        <w:t>, М.Я. Ледяев</w:t>
      </w:r>
      <w:proofErr w:type="gramStart"/>
      <w:r w:rsidRPr="00EB25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25B3">
        <w:rPr>
          <w:rFonts w:ascii="Times New Roman" w:hAnsi="Times New Roman" w:cs="Times New Roman"/>
          <w:sz w:val="28"/>
          <w:szCs w:val="28"/>
        </w:rPr>
        <w:t xml:space="preserve"> Р.В. </w:t>
      </w:r>
      <w:proofErr w:type="spellStart"/>
      <w:r w:rsidRPr="00EB25B3">
        <w:rPr>
          <w:rFonts w:ascii="Times New Roman" w:hAnsi="Times New Roman" w:cs="Times New Roman"/>
          <w:sz w:val="28"/>
          <w:szCs w:val="28"/>
        </w:rPr>
        <w:t>Гарянин</w:t>
      </w:r>
      <w:proofErr w:type="spellEnd"/>
      <w:r w:rsidRPr="00EB25B3">
        <w:rPr>
          <w:rFonts w:ascii="Times New Roman" w:hAnsi="Times New Roman" w:cs="Times New Roman"/>
          <w:sz w:val="28"/>
          <w:szCs w:val="28"/>
        </w:rPr>
        <w:t xml:space="preserve">, Е.М. Ищенко, М.В. </w:t>
      </w:r>
      <w:proofErr w:type="spellStart"/>
      <w:r w:rsidRPr="00EB25B3">
        <w:rPr>
          <w:rFonts w:ascii="Times New Roman" w:hAnsi="Times New Roman" w:cs="Times New Roman"/>
          <w:sz w:val="28"/>
          <w:szCs w:val="28"/>
        </w:rPr>
        <w:t>Штепо</w:t>
      </w:r>
      <w:proofErr w:type="spellEnd"/>
      <w:r w:rsidRPr="00EB25B3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EB25B3">
        <w:rPr>
          <w:rFonts w:ascii="Times New Roman" w:hAnsi="Times New Roman" w:cs="Times New Roman"/>
          <w:sz w:val="28"/>
          <w:szCs w:val="28"/>
        </w:rPr>
        <w:t>Шульдайс</w:t>
      </w:r>
      <w:proofErr w:type="spellEnd"/>
      <w:r w:rsidR="00EB25B3" w:rsidRPr="00EB25B3">
        <w:rPr>
          <w:rFonts w:ascii="Times New Roman" w:hAnsi="Times New Roman" w:cs="Times New Roman"/>
          <w:sz w:val="28"/>
          <w:szCs w:val="28"/>
        </w:rPr>
        <w:t xml:space="preserve"> - 2020</w:t>
      </w:r>
    </w:p>
    <w:p w:rsidR="004329DA" w:rsidRPr="0091398C" w:rsidRDefault="004329DA" w:rsidP="004329D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4329DA">
        <w:rPr>
          <w:rFonts w:ascii="Times New Roman" w:hAnsi="Times New Roman" w:cs="Times New Roman"/>
          <w:sz w:val="28"/>
          <w:szCs w:val="28"/>
        </w:rPr>
        <w:t xml:space="preserve">Детская гематология/ Под </w:t>
      </w:r>
      <w:proofErr w:type="spellStart"/>
      <w:proofErr w:type="gramStart"/>
      <w:r w:rsidRPr="004329DA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4329DA">
        <w:rPr>
          <w:rFonts w:ascii="Times New Roman" w:hAnsi="Times New Roman" w:cs="Times New Roman"/>
          <w:sz w:val="28"/>
          <w:szCs w:val="28"/>
        </w:rPr>
        <w:t xml:space="preserve">: А.Г. Румянцева, А.А. </w:t>
      </w:r>
      <w:proofErr w:type="spellStart"/>
      <w:r w:rsidRPr="004329DA">
        <w:rPr>
          <w:rFonts w:ascii="Times New Roman" w:hAnsi="Times New Roman" w:cs="Times New Roman"/>
          <w:sz w:val="28"/>
          <w:szCs w:val="28"/>
        </w:rPr>
        <w:t>Масчана</w:t>
      </w:r>
      <w:proofErr w:type="spellEnd"/>
      <w:r w:rsidRPr="004329DA">
        <w:rPr>
          <w:rFonts w:ascii="Times New Roman" w:hAnsi="Times New Roman" w:cs="Times New Roman"/>
          <w:sz w:val="28"/>
          <w:szCs w:val="28"/>
        </w:rPr>
        <w:t>, Е.В. Жуковской.// Москва. Издательская группа « ГЭОТА</w:t>
      </w:r>
      <w:proofErr w:type="gramStart"/>
      <w:r w:rsidRPr="004329D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329DA">
        <w:rPr>
          <w:rFonts w:ascii="Times New Roman" w:hAnsi="Times New Roman" w:cs="Times New Roman"/>
          <w:sz w:val="28"/>
          <w:szCs w:val="28"/>
        </w:rPr>
        <w:t xml:space="preserve"> Медиа» 2015 г. С. - </w:t>
      </w:r>
      <w:r w:rsidRPr="0091398C">
        <w:rPr>
          <w:rFonts w:ascii="Times New Roman" w:hAnsi="Times New Roman" w:cs="Times New Roman"/>
          <w:sz w:val="28"/>
          <w:szCs w:val="28"/>
        </w:rPr>
        <w:t>656 .</w:t>
      </w:r>
    </w:p>
    <w:p w:rsidR="004329DA" w:rsidRPr="0091398C" w:rsidRDefault="004329DA" w:rsidP="004329D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1398C">
        <w:rPr>
          <w:rFonts w:ascii="Times New Roman" w:hAnsi="Times New Roman" w:cs="Times New Roman"/>
          <w:sz w:val="28"/>
          <w:szCs w:val="28"/>
          <w:lang w:val="en-US"/>
        </w:rPr>
        <w:t>Monagle</w:t>
      </w:r>
      <w:proofErr w:type="spellEnd"/>
      <w:r w:rsidRPr="0091398C">
        <w:rPr>
          <w:rFonts w:ascii="Times New Roman" w:hAnsi="Times New Roman" w:cs="Times New Roman"/>
          <w:sz w:val="28"/>
          <w:szCs w:val="28"/>
          <w:lang w:val="en-US"/>
        </w:rPr>
        <w:t xml:space="preserve"> P., Chan A.K., Goldenberg N.A. et al. American College of Chest Physicians. Antithrombotic therapy in neonates and children: Antithrombotic Therapy and Prevention of Thrombosis. 9th ed. American College of Chest Physicians Evidence-Based Clinical Practice Guidelines // Chest. — 2012 Feb. — Vol. 141, N 2. — Suppl. — P. e737S–801S</w:t>
      </w:r>
    </w:p>
    <w:p w:rsidR="0091398C" w:rsidRPr="0091398C" w:rsidRDefault="0091398C" w:rsidP="004329D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1398C">
        <w:rPr>
          <w:rFonts w:ascii="Times New Roman" w:hAnsi="Times New Roman" w:cs="Times New Roman"/>
          <w:sz w:val="28"/>
          <w:szCs w:val="28"/>
        </w:rPr>
        <w:t xml:space="preserve">Венозные тромбозы у детей со злокачественными новообразованиями П.А. Жарков, А.Г. Румянцев, Г.А. </w:t>
      </w:r>
      <w:proofErr w:type="spellStart"/>
      <w:r w:rsidRPr="0091398C"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 w:rsidRPr="00913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3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91398C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с. 66-79</w:t>
      </w:r>
    </w:p>
    <w:p w:rsidR="00106ED7" w:rsidRPr="0091398C" w:rsidRDefault="00106ED7" w:rsidP="00054F8B">
      <w:pPr>
        <w:pStyle w:val="1"/>
        <w:jc w:val="center"/>
        <w:rPr>
          <w:rFonts w:ascii="Times New Roman" w:hAnsi="Times New Roman" w:cs="Times New Roman"/>
          <w:color w:val="auto"/>
        </w:rPr>
      </w:pPr>
    </w:p>
    <w:sectPr w:rsidR="00106ED7" w:rsidRPr="0091398C" w:rsidSect="00432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AF" w:rsidRDefault="00554CAF" w:rsidP="00516805">
      <w:pPr>
        <w:spacing w:line="240" w:lineRule="auto"/>
      </w:pPr>
      <w:r>
        <w:separator/>
      </w:r>
    </w:p>
  </w:endnote>
  <w:endnote w:type="continuationSeparator" w:id="0">
    <w:p w:rsidR="00554CAF" w:rsidRDefault="00554CAF" w:rsidP="00516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A" w:rsidRDefault="004329D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88174"/>
      <w:docPartObj>
        <w:docPartGallery w:val="Page Numbers (Bottom of Page)"/>
        <w:docPartUnique/>
      </w:docPartObj>
    </w:sdtPr>
    <w:sdtContent>
      <w:p w:rsidR="004329DA" w:rsidRDefault="006179A5">
        <w:pPr>
          <w:pStyle w:val="ab"/>
          <w:jc w:val="center"/>
        </w:pPr>
        <w:r>
          <w:fldChar w:fldCharType="begin"/>
        </w:r>
        <w:r w:rsidR="001F6CCB">
          <w:instrText xml:space="preserve"> PAGE   \* MERGEFORMAT </w:instrText>
        </w:r>
        <w:r>
          <w:fldChar w:fldCharType="separate"/>
        </w:r>
        <w:r w:rsidR="00A8164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329DA" w:rsidRDefault="004329D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A" w:rsidRDefault="004329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AF" w:rsidRDefault="00554CAF" w:rsidP="00516805">
      <w:pPr>
        <w:spacing w:line="240" w:lineRule="auto"/>
      </w:pPr>
      <w:r>
        <w:separator/>
      </w:r>
    </w:p>
  </w:footnote>
  <w:footnote w:type="continuationSeparator" w:id="0">
    <w:p w:rsidR="00554CAF" w:rsidRDefault="00554CAF" w:rsidP="005168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A" w:rsidRDefault="004329D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A" w:rsidRDefault="004329D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A" w:rsidRDefault="004329D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DA5"/>
    <w:multiLevelType w:val="hybridMultilevel"/>
    <w:tmpl w:val="576A0B50"/>
    <w:lvl w:ilvl="0" w:tplc="6A886E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40E2D3B"/>
    <w:multiLevelType w:val="multilevel"/>
    <w:tmpl w:val="D5A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E3321"/>
    <w:multiLevelType w:val="hybridMultilevel"/>
    <w:tmpl w:val="4B9A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C057F"/>
    <w:multiLevelType w:val="hybridMultilevel"/>
    <w:tmpl w:val="2300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C33E3"/>
    <w:multiLevelType w:val="hybridMultilevel"/>
    <w:tmpl w:val="ACA8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31A79"/>
    <w:multiLevelType w:val="hybridMultilevel"/>
    <w:tmpl w:val="0088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C78EA"/>
    <w:multiLevelType w:val="hybridMultilevel"/>
    <w:tmpl w:val="FE4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A6C40"/>
    <w:multiLevelType w:val="hybridMultilevel"/>
    <w:tmpl w:val="507C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3103F"/>
    <w:multiLevelType w:val="hybridMultilevel"/>
    <w:tmpl w:val="7A1C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90F9E"/>
    <w:multiLevelType w:val="hybridMultilevel"/>
    <w:tmpl w:val="1EE4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51667"/>
    <w:multiLevelType w:val="hybridMultilevel"/>
    <w:tmpl w:val="58F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54A11"/>
    <w:multiLevelType w:val="hybridMultilevel"/>
    <w:tmpl w:val="737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7693"/>
    <w:multiLevelType w:val="multilevel"/>
    <w:tmpl w:val="9106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C5CAD"/>
    <w:multiLevelType w:val="hybridMultilevel"/>
    <w:tmpl w:val="AF0E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11A65"/>
    <w:multiLevelType w:val="hybridMultilevel"/>
    <w:tmpl w:val="CBEA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B4F6A"/>
    <w:multiLevelType w:val="hybridMultilevel"/>
    <w:tmpl w:val="3574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92E74"/>
    <w:multiLevelType w:val="hybridMultilevel"/>
    <w:tmpl w:val="D71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82A2B"/>
    <w:multiLevelType w:val="hybridMultilevel"/>
    <w:tmpl w:val="BAF6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96DD5"/>
    <w:multiLevelType w:val="hybridMultilevel"/>
    <w:tmpl w:val="6C0A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17BE2"/>
    <w:multiLevelType w:val="hybridMultilevel"/>
    <w:tmpl w:val="B488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E6C57"/>
    <w:multiLevelType w:val="hybridMultilevel"/>
    <w:tmpl w:val="26E4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B027E"/>
    <w:multiLevelType w:val="hybridMultilevel"/>
    <w:tmpl w:val="B29C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60985"/>
    <w:multiLevelType w:val="hybridMultilevel"/>
    <w:tmpl w:val="D5F0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351EC"/>
    <w:multiLevelType w:val="hybridMultilevel"/>
    <w:tmpl w:val="36FE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B2B93"/>
    <w:multiLevelType w:val="hybridMultilevel"/>
    <w:tmpl w:val="3F8C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6467A"/>
    <w:multiLevelType w:val="hybridMultilevel"/>
    <w:tmpl w:val="BCDA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D2B91"/>
    <w:multiLevelType w:val="multilevel"/>
    <w:tmpl w:val="1C90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63D7F"/>
    <w:multiLevelType w:val="hybridMultilevel"/>
    <w:tmpl w:val="6672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C5B44"/>
    <w:multiLevelType w:val="hybridMultilevel"/>
    <w:tmpl w:val="633C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33F71"/>
    <w:multiLevelType w:val="hybridMultilevel"/>
    <w:tmpl w:val="1E32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A2F52"/>
    <w:multiLevelType w:val="hybridMultilevel"/>
    <w:tmpl w:val="701200F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4327F95"/>
    <w:multiLevelType w:val="hybridMultilevel"/>
    <w:tmpl w:val="B012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C1173"/>
    <w:multiLevelType w:val="hybridMultilevel"/>
    <w:tmpl w:val="44B4FA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18"/>
  </w:num>
  <w:num w:numId="7">
    <w:abstractNumId w:val="26"/>
  </w:num>
  <w:num w:numId="8">
    <w:abstractNumId w:val="24"/>
  </w:num>
  <w:num w:numId="9">
    <w:abstractNumId w:val="0"/>
  </w:num>
  <w:num w:numId="10">
    <w:abstractNumId w:val="22"/>
  </w:num>
  <w:num w:numId="11">
    <w:abstractNumId w:val="6"/>
  </w:num>
  <w:num w:numId="12">
    <w:abstractNumId w:val="31"/>
  </w:num>
  <w:num w:numId="13">
    <w:abstractNumId w:val="4"/>
  </w:num>
  <w:num w:numId="14">
    <w:abstractNumId w:val="13"/>
  </w:num>
  <w:num w:numId="15">
    <w:abstractNumId w:val="30"/>
  </w:num>
  <w:num w:numId="16">
    <w:abstractNumId w:val="5"/>
  </w:num>
  <w:num w:numId="17">
    <w:abstractNumId w:val="14"/>
  </w:num>
  <w:num w:numId="18">
    <w:abstractNumId w:val="7"/>
  </w:num>
  <w:num w:numId="19">
    <w:abstractNumId w:val="19"/>
  </w:num>
  <w:num w:numId="20">
    <w:abstractNumId w:val="25"/>
  </w:num>
  <w:num w:numId="21">
    <w:abstractNumId w:val="3"/>
  </w:num>
  <w:num w:numId="22">
    <w:abstractNumId w:val="21"/>
  </w:num>
  <w:num w:numId="23">
    <w:abstractNumId w:val="2"/>
  </w:num>
  <w:num w:numId="24">
    <w:abstractNumId w:val="10"/>
  </w:num>
  <w:num w:numId="25">
    <w:abstractNumId w:val="16"/>
  </w:num>
  <w:num w:numId="26">
    <w:abstractNumId w:val="29"/>
  </w:num>
  <w:num w:numId="27">
    <w:abstractNumId w:val="23"/>
  </w:num>
  <w:num w:numId="28">
    <w:abstractNumId w:val="32"/>
  </w:num>
  <w:num w:numId="29">
    <w:abstractNumId w:val="8"/>
  </w:num>
  <w:num w:numId="30">
    <w:abstractNumId w:val="27"/>
  </w:num>
  <w:num w:numId="31">
    <w:abstractNumId w:val="15"/>
  </w:num>
  <w:num w:numId="32">
    <w:abstractNumId w:val="20"/>
  </w:num>
  <w:num w:numId="33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3EB"/>
    <w:rsid w:val="00003E3D"/>
    <w:rsid w:val="0000555C"/>
    <w:rsid w:val="00046191"/>
    <w:rsid w:val="00054F8B"/>
    <w:rsid w:val="00064FCB"/>
    <w:rsid w:val="000C2F13"/>
    <w:rsid w:val="000F2F9C"/>
    <w:rsid w:val="000F4C57"/>
    <w:rsid w:val="001050C3"/>
    <w:rsid w:val="00106ED7"/>
    <w:rsid w:val="00107C35"/>
    <w:rsid w:val="00111CEA"/>
    <w:rsid w:val="00115B8F"/>
    <w:rsid w:val="00115CA8"/>
    <w:rsid w:val="00117A87"/>
    <w:rsid w:val="001448A4"/>
    <w:rsid w:val="00150684"/>
    <w:rsid w:val="001641FA"/>
    <w:rsid w:val="00170D44"/>
    <w:rsid w:val="001A7B5B"/>
    <w:rsid w:val="001D0928"/>
    <w:rsid w:val="001E55B5"/>
    <w:rsid w:val="001F6CCB"/>
    <w:rsid w:val="0022548F"/>
    <w:rsid w:val="00253A17"/>
    <w:rsid w:val="00255085"/>
    <w:rsid w:val="00287B26"/>
    <w:rsid w:val="002A7E8F"/>
    <w:rsid w:val="002E3E0F"/>
    <w:rsid w:val="003073EB"/>
    <w:rsid w:val="0032531E"/>
    <w:rsid w:val="003338E5"/>
    <w:rsid w:val="00344A0C"/>
    <w:rsid w:val="00353A52"/>
    <w:rsid w:val="003D5A5A"/>
    <w:rsid w:val="003E4329"/>
    <w:rsid w:val="004329DA"/>
    <w:rsid w:val="00481A04"/>
    <w:rsid w:val="0050758E"/>
    <w:rsid w:val="00511B34"/>
    <w:rsid w:val="0051605C"/>
    <w:rsid w:val="00516805"/>
    <w:rsid w:val="00516A1C"/>
    <w:rsid w:val="00516DCE"/>
    <w:rsid w:val="00547409"/>
    <w:rsid w:val="00554CAF"/>
    <w:rsid w:val="00561FA4"/>
    <w:rsid w:val="00572CAC"/>
    <w:rsid w:val="00575FC9"/>
    <w:rsid w:val="00583CD4"/>
    <w:rsid w:val="00592CE2"/>
    <w:rsid w:val="005A1A3E"/>
    <w:rsid w:val="005A2312"/>
    <w:rsid w:val="005E3A39"/>
    <w:rsid w:val="006179A5"/>
    <w:rsid w:val="00651269"/>
    <w:rsid w:val="00654AB6"/>
    <w:rsid w:val="006A38BF"/>
    <w:rsid w:val="006E3EA3"/>
    <w:rsid w:val="00701CD8"/>
    <w:rsid w:val="00715A28"/>
    <w:rsid w:val="007168B3"/>
    <w:rsid w:val="00720018"/>
    <w:rsid w:val="0073187E"/>
    <w:rsid w:val="00743DA3"/>
    <w:rsid w:val="0074460C"/>
    <w:rsid w:val="00746A90"/>
    <w:rsid w:val="00767EE4"/>
    <w:rsid w:val="00793709"/>
    <w:rsid w:val="007A38D9"/>
    <w:rsid w:val="007E459F"/>
    <w:rsid w:val="007E6B3F"/>
    <w:rsid w:val="007F7268"/>
    <w:rsid w:val="00810759"/>
    <w:rsid w:val="00833B91"/>
    <w:rsid w:val="008354CE"/>
    <w:rsid w:val="00852848"/>
    <w:rsid w:val="00890C04"/>
    <w:rsid w:val="00892E68"/>
    <w:rsid w:val="00893B79"/>
    <w:rsid w:val="00895901"/>
    <w:rsid w:val="008D23E6"/>
    <w:rsid w:val="008E22BC"/>
    <w:rsid w:val="008E63F1"/>
    <w:rsid w:val="008F2CC4"/>
    <w:rsid w:val="008F4449"/>
    <w:rsid w:val="00912D73"/>
    <w:rsid w:val="0091398C"/>
    <w:rsid w:val="00951948"/>
    <w:rsid w:val="00953200"/>
    <w:rsid w:val="009764E4"/>
    <w:rsid w:val="00997D77"/>
    <w:rsid w:val="009A5B60"/>
    <w:rsid w:val="009C3C6A"/>
    <w:rsid w:val="00A0791B"/>
    <w:rsid w:val="00A81646"/>
    <w:rsid w:val="00AA56B4"/>
    <w:rsid w:val="00AC5627"/>
    <w:rsid w:val="00AD1EF9"/>
    <w:rsid w:val="00AD254B"/>
    <w:rsid w:val="00AE031A"/>
    <w:rsid w:val="00AE4C23"/>
    <w:rsid w:val="00B16B22"/>
    <w:rsid w:val="00B205B2"/>
    <w:rsid w:val="00B27741"/>
    <w:rsid w:val="00B3364A"/>
    <w:rsid w:val="00B41051"/>
    <w:rsid w:val="00B45D61"/>
    <w:rsid w:val="00B63006"/>
    <w:rsid w:val="00B67669"/>
    <w:rsid w:val="00B74D65"/>
    <w:rsid w:val="00B85E01"/>
    <w:rsid w:val="00B94697"/>
    <w:rsid w:val="00BA7283"/>
    <w:rsid w:val="00BC6990"/>
    <w:rsid w:val="00BC7B69"/>
    <w:rsid w:val="00BE0481"/>
    <w:rsid w:val="00C038C5"/>
    <w:rsid w:val="00C935AE"/>
    <w:rsid w:val="00CB3FFF"/>
    <w:rsid w:val="00CC2B76"/>
    <w:rsid w:val="00CC45FD"/>
    <w:rsid w:val="00CD2428"/>
    <w:rsid w:val="00CD6F58"/>
    <w:rsid w:val="00CF0AB7"/>
    <w:rsid w:val="00CF153A"/>
    <w:rsid w:val="00D17C02"/>
    <w:rsid w:val="00D25042"/>
    <w:rsid w:val="00D43AD7"/>
    <w:rsid w:val="00D476A6"/>
    <w:rsid w:val="00D73C4E"/>
    <w:rsid w:val="00DB02D4"/>
    <w:rsid w:val="00DB6A6E"/>
    <w:rsid w:val="00DC79DA"/>
    <w:rsid w:val="00DD226A"/>
    <w:rsid w:val="00DE27EA"/>
    <w:rsid w:val="00DF0F5E"/>
    <w:rsid w:val="00E00559"/>
    <w:rsid w:val="00E010DE"/>
    <w:rsid w:val="00E04E9C"/>
    <w:rsid w:val="00E067DB"/>
    <w:rsid w:val="00E20C0C"/>
    <w:rsid w:val="00E47F35"/>
    <w:rsid w:val="00E60930"/>
    <w:rsid w:val="00E73638"/>
    <w:rsid w:val="00EA3A7F"/>
    <w:rsid w:val="00EB076C"/>
    <w:rsid w:val="00EB25B3"/>
    <w:rsid w:val="00EC41A9"/>
    <w:rsid w:val="00EC727D"/>
    <w:rsid w:val="00ED2AAC"/>
    <w:rsid w:val="00EE754F"/>
    <w:rsid w:val="00EF636C"/>
    <w:rsid w:val="00F12208"/>
    <w:rsid w:val="00F14071"/>
    <w:rsid w:val="00F16667"/>
    <w:rsid w:val="00F279CE"/>
    <w:rsid w:val="00F36C9E"/>
    <w:rsid w:val="00F50A3A"/>
    <w:rsid w:val="00F60994"/>
    <w:rsid w:val="00F60A42"/>
    <w:rsid w:val="00F60E1C"/>
    <w:rsid w:val="00FA40C6"/>
    <w:rsid w:val="00FA6B48"/>
    <w:rsid w:val="00FA7577"/>
    <w:rsid w:val="00FC3D9A"/>
    <w:rsid w:val="00FC6CFD"/>
    <w:rsid w:val="00FE0E88"/>
    <w:rsid w:val="00FE2435"/>
    <w:rsid w:val="00FE3B73"/>
    <w:rsid w:val="00FE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paragraph" w:styleId="1">
    <w:name w:val="heading 1"/>
    <w:basedOn w:val="a"/>
    <w:next w:val="a"/>
    <w:link w:val="10"/>
    <w:uiPriority w:val="9"/>
    <w:qFormat/>
    <w:rsid w:val="00AE03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A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805"/>
  </w:style>
  <w:style w:type="paragraph" w:styleId="ab">
    <w:name w:val="footer"/>
    <w:basedOn w:val="a"/>
    <w:link w:val="ac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805"/>
  </w:style>
  <w:style w:type="paragraph" w:styleId="ad">
    <w:name w:val="Normal (Web)"/>
    <w:basedOn w:val="a"/>
    <w:uiPriority w:val="99"/>
    <w:unhideWhenUsed/>
    <w:rsid w:val="00893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93B79"/>
    <w:rPr>
      <w:i/>
      <w:iCs/>
    </w:rPr>
  </w:style>
  <w:style w:type="character" w:customStyle="1" w:styleId="sc">
    <w:name w:val="sc"/>
    <w:basedOn w:val="a0"/>
    <w:rsid w:val="00893B79"/>
  </w:style>
  <w:style w:type="character" w:styleId="af">
    <w:name w:val="FollowedHyperlink"/>
    <w:basedOn w:val="a0"/>
    <w:uiPriority w:val="99"/>
    <w:semiHidden/>
    <w:unhideWhenUsed/>
    <w:rsid w:val="00CC2B7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D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">
    <w:name w:val="p"/>
    <w:basedOn w:val="a"/>
    <w:rsid w:val="00892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ndent1">
    <w:name w:val="bulletindent1"/>
    <w:basedOn w:val="a"/>
    <w:rsid w:val="00EA3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">
    <w:name w:val="glyph"/>
    <w:basedOn w:val="a0"/>
    <w:rsid w:val="00EA3A7F"/>
  </w:style>
  <w:style w:type="paragraph" w:customStyle="1" w:styleId="headinganchor">
    <w:name w:val="headinganchor"/>
    <w:basedOn w:val="a"/>
    <w:rsid w:val="00EA3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">
    <w:name w:val="h2"/>
    <w:basedOn w:val="a0"/>
    <w:rsid w:val="00EA3A7F"/>
  </w:style>
  <w:style w:type="character" w:customStyle="1" w:styleId="headingendmark">
    <w:name w:val="headingendmark"/>
    <w:basedOn w:val="a0"/>
    <w:rsid w:val="00EA3A7F"/>
  </w:style>
  <w:style w:type="character" w:customStyle="1" w:styleId="nowrap">
    <w:name w:val="nowrap"/>
    <w:basedOn w:val="a0"/>
    <w:rsid w:val="00EA3A7F"/>
  </w:style>
  <w:style w:type="character" w:customStyle="1" w:styleId="h3">
    <w:name w:val="h3"/>
    <w:basedOn w:val="a0"/>
    <w:rsid w:val="00EA3A7F"/>
  </w:style>
  <w:style w:type="character" w:customStyle="1" w:styleId="10">
    <w:name w:val="Заголовок 1 Знак"/>
    <w:basedOn w:val="a0"/>
    <w:link w:val="1"/>
    <w:uiPriority w:val="9"/>
    <w:rsid w:val="00AE0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f-journal">
    <w:name w:val="ref-journal"/>
    <w:basedOn w:val="a0"/>
    <w:rsid w:val="00AA56B4"/>
  </w:style>
  <w:style w:type="character" w:customStyle="1" w:styleId="ref-vol">
    <w:name w:val="ref-vol"/>
    <w:basedOn w:val="a0"/>
    <w:rsid w:val="00AA56B4"/>
  </w:style>
  <w:style w:type="character" w:customStyle="1" w:styleId="bkciteavail">
    <w:name w:val="bk_cite_avail"/>
    <w:basedOn w:val="a0"/>
    <w:rsid w:val="00AA56B4"/>
  </w:style>
  <w:style w:type="character" w:customStyle="1" w:styleId="h1">
    <w:name w:val="h1"/>
    <w:basedOn w:val="a0"/>
    <w:rsid w:val="00ED2AAC"/>
  </w:style>
  <w:style w:type="paragraph" w:styleId="af0">
    <w:name w:val="Balloon Text"/>
    <w:basedOn w:val="a"/>
    <w:link w:val="af1"/>
    <w:uiPriority w:val="99"/>
    <w:semiHidden/>
    <w:unhideWhenUsed/>
    <w:rsid w:val="00B85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5E01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uiPriority w:val="35"/>
    <w:unhideWhenUsed/>
    <w:qFormat/>
    <w:rsid w:val="00B85E0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E010DE"/>
    <w:pPr>
      <w:spacing w:line="276" w:lineRule="auto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010DE"/>
    <w:pPr>
      <w:spacing w:after="100" w:line="276" w:lineRule="auto"/>
      <w:ind w:left="220"/>
      <w:jc w:val="left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010DE"/>
    <w:pPr>
      <w:spacing w:after="100" w:line="276" w:lineRule="auto"/>
      <w:jc w:val="left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010DE"/>
    <w:pPr>
      <w:spacing w:after="100" w:line="276" w:lineRule="auto"/>
      <w:ind w:left="440"/>
      <w:jc w:val="left"/>
    </w:pPr>
    <w:rPr>
      <w:rFonts w:eastAsiaTheme="minorEastAsia"/>
      <w:lang w:eastAsia="ru-RU"/>
    </w:rPr>
  </w:style>
  <w:style w:type="character" w:styleId="af4">
    <w:name w:val="line number"/>
    <w:basedOn w:val="a0"/>
    <w:uiPriority w:val="99"/>
    <w:semiHidden/>
    <w:unhideWhenUsed/>
    <w:rsid w:val="00432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09DF-149F-4EEF-BBF1-CF0CBF5A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3</cp:revision>
  <cp:lastPrinted>2021-12-10T17:17:00Z</cp:lastPrinted>
  <dcterms:created xsi:type="dcterms:W3CDTF">2023-02-12T05:12:00Z</dcterms:created>
  <dcterms:modified xsi:type="dcterms:W3CDTF">2023-02-12T05:22:00Z</dcterms:modified>
</cp:coreProperties>
</file>