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18" w:rsidRDefault="000C2E18" w:rsidP="000C2E18">
      <w:pPr>
        <w:shd w:val="clear" w:color="auto" w:fill="FFFFFF"/>
        <w:spacing w:after="0" w:line="240" w:lineRule="auto"/>
        <w:jc w:val="center"/>
        <w:rPr>
          <w:rFonts w:ascii="Times New Roman" w:hAnsi="Times New Roman" w:cs="Times New Roman"/>
          <w:sz w:val="28"/>
          <w:szCs w:val="28"/>
        </w:rPr>
      </w:pPr>
      <w:r w:rsidRPr="00FE70E5">
        <w:rPr>
          <w:rFonts w:ascii="Times New Roman" w:hAnsi="Times New Roman" w:cs="Times New Roman"/>
          <w:b/>
          <w:sz w:val="28"/>
          <w:szCs w:val="28"/>
        </w:rPr>
        <w:t>Тема практического занятия:</w:t>
      </w:r>
      <w:r w:rsidRPr="00D97A0F">
        <w:rPr>
          <w:rFonts w:ascii="Times New Roman" w:hAnsi="Times New Roman" w:cs="Times New Roman"/>
          <w:sz w:val="28"/>
          <w:szCs w:val="28"/>
        </w:rPr>
        <w:t xml:space="preserve"> </w:t>
      </w:r>
      <w:r>
        <w:rPr>
          <w:rFonts w:ascii="Times New Roman" w:hAnsi="Times New Roman" w:cs="Times New Roman"/>
          <w:sz w:val="28"/>
          <w:szCs w:val="28"/>
        </w:rPr>
        <w:t>«Классификация, правила хранения и учета химических реактивов»</w:t>
      </w:r>
    </w:p>
    <w:p w:rsidR="000C2E18" w:rsidRDefault="000C2E18" w:rsidP="000C2E18">
      <w:pPr>
        <w:shd w:val="clear" w:color="auto" w:fill="FFFFFF"/>
        <w:spacing w:after="180" w:line="240" w:lineRule="auto"/>
        <w:outlineLvl w:val="2"/>
        <w:rPr>
          <w:color w:val="000000"/>
          <w:sz w:val="27"/>
          <w:szCs w:val="27"/>
          <w:shd w:val="clear" w:color="auto" w:fill="FFFFFF"/>
        </w:rPr>
      </w:pPr>
    </w:p>
    <w:p w:rsidR="000C2E18" w:rsidRPr="000C2E18" w:rsidRDefault="000C2E18" w:rsidP="000C2E18">
      <w:pPr>
        <w:shd w:val="clear" w:color="auto" w:fill="FFFFFF"/>
        <w:spacing w:after="0" w:line="240" w:lineRule="auto"/>
        <w:jc w:val="both"/>
        <w:rPr>
          <w:rFonts w:ascii="Times New Roman" w:hAnsi="Times New Roman" w:cs="Times New Roman"/>
          <w:sz w:val="28"/>
          <w:szCs w:val="28"/>
        </w:rPr>
      </w:pPr>
      <w:r w:rsidRPr="000C2E18">
        <w:rPr>
          <w:rFonts w:ascii="Times New Roman" w:hAnsi="Times New Roman" w:cs="Times New Roman"/>
          <w:b/>
          <w:sz w:val="28"/>
          <w:szCs w:val="28"/>
        </w:rPr>
        <w:t>Значение темы:</w:t>
      </w:r>
      <w:r w:rsidRPr="000C2E18">
        <w:rPr>
          <w:rFonts w:ascii="Times New Roman" w:hAnsi="Times New Roman" w:cs="Times New Roman"/>
          <w:sz w:val="28"/>
          <w:szCs w:val="28"/>
        </w:rPr>
        <w:t xml:space="preserve"> Проведение анализа в лаборатории невозможно без использования химических веществ, называемых реактивами. Количество различных веществ, используемых в анализе огромно. Знания свойств реактивов, правил их хранения и работы с ними необходимо в каждодневной работе медицинского лабораторного техника. В лаборатории может не оказаться реактива нужной степени чистоты. Кроме того, многие соли, содержащие кристаллизационную воду, при хранении теряют часть этой воды. Гигроскопичные вещества при хранении поглощают пары воды из воздуха. Такие реактивы, как спирт, бензол, эфир, содержат большее или меньшее количество воды. Во всех этих случаях реактивы очищают.</w:t>
      </w:r>
    </w:p>
    <w:p w:rsidR="000C2E18" w:rsidRPr="00D97A0F" w:rsidRDefault="000C2E18" w:rsidP="000C2E18">
      <w:pPr>
        <w:shd w:val="clear" w:color="auto" w:fill="FFFFFF"/>
        <w:spacing w:after="0" w:line="240" w:lineRule="auto"/>
        <w:jc w:val="center"/>
        <w:rPr>
          <w:rFonts w:ascii="Times New Roman" w:hAnsi="Times New Roman" w:cs="Times New Roman"/>
          <w:sz w:val="28"/>
          <w:szCs w:val="28"/>
        </w:rPr>
      </w:pPr>
    </w:p>
    <w:p w:rsidR="000C2E18" w:rsidRDefault="000C2E18" w:rsidP="000C2E18">
      <w:pPr>
        <w:jc w:val="both"/>
        <w:rPr>
          <w:rFonts w:ascii="Times New Roman" w:hAnsi="Times New Roman" w:cs="Times New Roman"/>
          <w:b/>
          <w:color w:val="FF0000"/>
          <w:sz w:val="28"/>
          <w:szCs w:val="28"/>
          <w:u w:val="single"/>
        </w:rPr>
      </w:pPr>
      <w:r>
        <w:t xml:space="preserve"> </w:t>
      </w:r>
      <w:r w:rsidRPr="00517DC9">
        <w:rPr>
          <w:rFonts w:ascii="Times New Roman" w:hAnsi="Times New Roman" w:cs="Times New Roman"/>
          <w:b/>
          <w:color w:val="FF0000"/>
          <w:sz w:val="28"/>
          <w:szCs w:val="28"/>
          <w:u w:val="single"/>
        </w:rPr>
        <w:t>ЗАДАНИЯ ДЛЯ САМОСТОЯТЕЛЬНОЙ РАБОТЫ СТУДЕНТОВ</w:t>
      </w:r>
    </w:p>
    <w:p w:rsidR="000C2E18" w:rsidRPr="000C2E18" w:rsidRDefault="000C2E18" w:rsidP="000C2E18">
      <w:pPr>
        <w:pStyle w:val="a4"/>
        <w:numPr>
          <w:ilvl w:val="0"/>
          <w:numId w:val="2"/>
        </w:numPr>
        <w:ind w:left="0" w:firstLine="709"/>
        <w:jc w:val="both"/>
        <w:rPr>
          <w:rFonts w:ascii="Times New Roman" w:hAnsi="Times New Roman" w:cs="Times New Roman"/>
          <w:sz w:val="28"/>
          <w:szCs w:val="28"/>
        </w:rPr>
      </w:pPr>
      <w:r w:rsidRPr="000C2E18">
        <w:rPr>
          <w:rFonts w:ascii="Times New Roman" w:hAnsi="Times New Roman" w:cs="Times New Roman"/>
          <w:sz w:val="28"/>
          <w:szCs w:val="28"/>
        </w:rPr>
        <w:t>Прочитайте учебный текст и сделайте краткий его конспект в тетрадь для практических занятий.</w:t>
      </w:r>
    </w:p>
    <w:p w:rsidR="000C2E18" w:rsidRPr="00947963" w:rsidRDefault="00A42869" w:rsidP="00947963">
      <w:pPr>
        <w:pStyle w:val="a4"/>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Используя методические рекомендации для студентов практического занятия №6 стр. 26-32</w:t>
      </w:r>
      <w:r w:rsidR="00947963">
        <w:rPr>
          <w:rFonts w:ascii="Times New Roman" w:hAnsi="Times New Roman" w:cs="Times New Roman"/>
          <w:sz w:val="28"/>
          <w:szCs w:val="28"/>
        </w:rPr>
        <w:t xml:space="preserve"> (ссылка: </w:t>
      </w:r>
      <w:hyperlink r:id="rId5" w:history="1">
        <w:r w:rsidR="00947963" w:rsidRPr="0035518C">
          <w:rPr>
            <w:rStyle w:val="a5"/>
            <w:rFonts w:ascii="Times New Roman" w:hAnsi="Times New Roman" w:cs="Times New Roman"/>
            <w:sz w:val="28"/>
            <w:szCs w:val="28"/>
          </w:rPr>
          <w:t>https://krasgmu.ru/index.php?page[common]=download&amp;md=1bf4366ad549214e6d1fa42e3a3d8048&amp;cid=11&amp;oid=72429</w:t>
        </w:r>
      </w:hyperlink>
      <w:r w:rsidR="00947963">
        <w:rPr>
          <w:rFonts w:ascii="Times New Roman" w:hAnsi="Times New Roman" w:cs="Times New Roman"/>
          <w:sz w:val="28"/>
          <w:szCs w:val="28"/>
        </w:rPr>
        <w:t xml:space="preserve">), </w:t>
      </w:r>
      <w:r w:rsidRPr="00947963">
        <w:rPr>
          <w:rFonts w:ascii="Times New Roman" w:hAnsi="Times New Roman" w:cs="Times New Roman"/>
          <w:sz w:val="28"/>
          <w:szCs w:val="28"/>
        </w:rPr>
        <w:t xml:space="preserve">изучите НПАОП 85.11-1.05-70 Правила устройства, техники безопасности и производственной санитарии при работе в клинико-диагностических лабораториях лечебно-профилактических учреждений системы, Раздел IV. </w:t>
      </w:r>
    </w:p>
    <w:p w:rsidR="000C2E18" w:rsidRPr="000C2E18" w:rsidRDefault="00A42869" w:rsidP="000C2E18">
      <w:pPr>
        <w:pStyle w:val="a4"/>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Заполнить таблицу, предложенную</w:t>
      </w:r>
      <w:r w:rsidR="00947963">
        <w:rPr>
          <w:rFonts w:ascii="Times New Roman" w:hAnsi="Times New Roman" w:cs="Times New Roman"/>
          <w:sz w:val="28"/>
          <w:szCs w:val="28"/>
        </w:rPr>
        <w:t xml:space="preserve"> на стр. 32</w:t>
      </w:r>
      <w:r w:rsidR="000C2E18" w:rsidRPr="000C2E18">
        <w:rPr>
          <w:rFonts w:ascii="Times New Roman" w:hAnsi="Times New Roman" w:cs="Times New Roman"/>
          <w:sz w:val="28"/>
          <w:szCs w:val="28"/>
        </w:rPr>
        <w:t>.</w:t>
      </w:r>
    </w:p>
    <w:p w:rsidR="000C2E18" w:rsidRPr="00947963" w:rsidRDefault="000C2E18" w:rsidP="000C2E18">
      <w:pPr>
        <w:shd w:val="clear" w:color="auto" w:fill="FFFFFF"/>
        <w:spacing w:after="180" w:line="240" w:lineRule="auto"/>
        <w:outlineLvl w:val="2"/>
        <w:rPr>
          <w:rFonts w:ascii="Times New Roman" w:hAnsi="Times New Roman" w:cs="Times New Roman"/>
          <w:b/>
          <w:sz w:val="28"/>
          <w:szCs w:val="28"/>
        </w:rPr>
      </w:pPr>
      <w:r w:rsidRPr="00947963">
        <w:rPr>
          <w:rFonts w:ascii="Times New Roman" w:hAnsi="Times New Roman" w:cs="Times New Roman"/>
          <w:b/>
          <w:sz w:val="28"/>
          <w:szCs w:val="28"/>
        </w:rPr>
        <w:t>Учебный текст.</w:t>
      </w:r>
    </w:p>
    <w:p w:rsidR="000C2E18" w:rsidRPr="000C2E18" w:rsidRDefault="000C2E18" w:rsidP="000C2E18">
      <w:pPr>
        <w:shd w:val="clear" w:color="auto" w:fill="FFFFFF"/>
        <w:spacing w:after="0" w:line="240" w:lineRule="auto"/>
        <w:rPr>
          <w:rFonts w:ascii="Arial" w:eastAsia="Times New Roman" w:hAnsi="Arial" w:cs="Arial"/>
          <w:color w:val="000000"/>
          <w:sz w:val="28"/>
          <w:szCs w:val="28"/>
          <w:lang w:eastAsia="ru-RU"/>
        </w:rPr>
      </w:pPr>
      <w:r w:rsidRPr="000C2E18">
        <w:rPr>
          <w:rFonts w:ascii="Times New Roman" w:eastAsia="Times New Roman" w:hAnsi="Times New Roman" w:cs="Times New Roman"/>
          <w:b/>
          <w:bCs/>
          <w:color w:val="000000"/>
          <w:sz w:val="28"/>
          <w:szCs w:val="28"/>
          <w:lang w:eastAsia="ru-RU"/>
        </w:rPr>
        <w:t xml:space="preserve">По свойствам химические реактивы делят </w:t>
      </w:r>
      <w:proofErr w:type="gramStart"/>
      <w:r w:rsidRPr="000C2E18">
        <w:rPr>
          <w:rFonts w:ascii="Times New Roman" w:eastAsia="Times New Roman" w:hAnsi="Times New Roman" w:cs="Times New Roman"/>
          <w:b/>
          <w:bCs/>
          <w:color w:val="000000"/>
          <w:sz w:val="28"/>
          <w:szCs w:val="28"/>
          <w:lang w:eastAsia="ru-RU"/>
        </w:rPr>
        <w:t>на</w:t>
      </w:r>
      <w:proofErr w:type="gramEnd"/>
      <w:r w:rsidRPr="000C2E18">
        <w:rPr>
          <w:rFonts w:ascii="Times New Roman" w:eastAsia="Times New Roman" w:hAnsi="Times New Roman" w:cs="Times New Roman"/>
          <w:b/>
          <w:bCs/>
          <w:color w:val="000000"/>
          <w:sz w:val="28"/>
          <w:szCs w:val="28"/>
          <w:lang w:eastAsia="ru-RU"/>
        </w:rPr>
        <w:t>:</w:t>
      </w:r>
    </w:p>
    <w:p w:rsidR="000C2E18" w:rsidRDefault="000C2E18" w:rsidP="000C2E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b/>
          <w:bCs/>
          <w:color w:val="000000"/>
          <w:sz w:val="28"/>
          <w:szCs w:val="28"/>
          <w:lang w:eastAsia="ru-RU"/>
        </w:rPr>
        <w:t>А) Гигроскопичные (</w:t>
      </w:r>
      <w:proofErr w:type="spellStart"/>
      <w:r w:rsidRPr="000C2E18">
        <w:rPr>
          <w:rFonts w:ascii="Times New Roman" w:eastAsia="Times New Roman" w:hAnsi="Times New Roman" w:cs="Times New Roman"/>
          <w:b/>
          <w:bCs/>
          <w:color w:val="000000"/>
          <w:sz w:val="28"/>
          <w:szCs w:val="28"/>
          <w:lang w:eastAsia="ru-RU"/>
        </w:rPr>
        <w:t>влагочувствительные</w:t>
      </w:r>
      <w:proofErr w:type="spellEnd"/>
      <w:r w:rsidRPr="000C2E18">
        <w:rPr>
          <w:rFonts w:ascii="Times New Roman" w:eastAsia="Times New Roman" w:hAnsi="Times New Roman" w:cs="Times New Roman"/>
          <w:b/>
          <w:bCs/>
          <w:color w:val="000000"/>
          <w:sz w:val="28"/>
          <w:szCs w:val="28"/>
          <w:lang w:eastAsia="ru-RU"/>
        </w:rPr>
        <w:t>) реактивы. </w:t>
      </w:r>
      <w:r w:rsidRPr="000C2E18">
        <w:rPr>
          <w:rFonts w:ascii="Times New Roman" w:eastAsia="Times New Roman" w:hAnsi="Times New Roman" w:cs="Times New Roman"/>
          <w:color w:val="000000"/>
          <w:sz w:val="28"/>
          <w:szCs w:val="28"/>
          <w:lang w:eastAsia="ru-RU"/>
        </w:rPr>
        <w:t xml:space="preserve">Поглощение влаги может Поглощение влаги может происходить </w:t>
      </w:r>
      <w:proofErr w:type="gramStart"/>
      <w:r w:rsidRPr="000C2E18">
        <w:rPr>
          <w:rFonts w:ascii="Times New Roman" w:eastAsia="Times New Roman" w:hAnsi="Times New Roman" w:cs="Times New Roman"/>
          <w:color w:val="000000"/>
          <w:sz w:val="28"/>
          <w:szCs w:val="28"/>
          <w:lang w:eastAsia="ru-RU"/>
        </w:rPr>
        <w:t>при</w:t>
      </w:r>
      <w:proofErr w:type="gramEnd"/>
      <w:r w:rsidRPr="000C2E18">
        <w:rPr>
          <w:rFonts w:ascii="Times New Roman" w:eastAsia="Times New Roman" w:hAnsi="Times New Roman" w:cs="Times New Roman"/>
          <w:color w:val="000000"/>
          <w:sz w:val="28"/>
          <w:szCs w:val="28"/>
          <w:lang w:eastAsia="ru-RU"/>
        </w:rPr>
        <w:t xml:space="preserve"> негерметичной упаковки реактива и может привести не только к увлажнению вещества, но и изменению его свойств.</w:t>
      </w:r>
      <w:r w:rsidR="00A42869">
        <w:rPr>
          <w:rFonts w:ascii="Times New Roman" w:eastAsia="Times New Roman" w:hAnsi="Times New Roman" w:cs="Times New Roman"/>
          <w:color w:val="000000"/>
          <w:sz w:val="28"/>
          <w:szCs w:val="28"/>
          <w:lang w:eastAsia="ru-RU"/>
        </w:rPr>
        <w:t xml:space="preserve"> Например: </w:t>
      </w:r>
      <w:proofErr w:type="spellStart"/>
      <w:r w:rsidR="00A42869" w:rsidRPr="000C2E18">
        <w:rPr>
          <w:rFonts w:ascii="Times New Roman" w:eastAsia="Times New Roman" w:hAnsi="Times New Roman" w:cs="Times New Roman"/>
          <w:color w:val="000000"/>
          <w:sz w:val="28"/>
          <w:szCs w:val="28"/>
          <w:lang w:eastAsia="ru-RU"/>
        </w:rPr>
        <w:t>гидроксиды</w:t>
      </w:r>
      <w:proofErr w:type="spellEnd"/>
      <w:r w:rsidR="00A42869" w:rsidRPr="000C2E18">
        <w:rPr>
          <w:rFonts w:ascii="Times New Roman" w:eastAsia="Times New Roman" w:hAnsi="Times New Roman" w:cs="Times New Roman"/>
          <w:color w:val="000000"/>
          <w:sz w:val="28"/>
          <w:szCs w:val="28"/>
          <w:lang w:eastAsia="ru-RU"/>
        </w:rPr>
        <w:t xml:space="preserve"> калия и натрия, хлорид аммония, ангидриды кислот и др.</w:t>
      </w:r>
    </w:p>
    <w:p w:rsidR="00A42869" w:rsidRPr="000C2E18" w:rsidRDefault="00A42869" w:rsidP="000C2E18">
      <w:pPr>
        <w:shd w:val="clear" w:color="auto" w:fill="FFFFFF"/>
        <w:spacing w:after="0" w:line="240" w:lineRule="auto"/>
        <w:jc w:val="both"/>
        <w:rPr>
          <w:rFonts w:ascii="Arial" w:eastAsia="Times New Roman" w:hAnsi="Arial" w:cs="Arial"/>
          <w:color w:val="000000"/>
          <w:sz w:val="28"/>
          <w:szCs w:val="28"/>
          <w:lang w:eastAsia="ru-RU"/>
        </w:rPr>
      </w:pPr>
    </w:p>
    <w:p w:rsidR="00A42869" w:rsidRPr="000C2E18" w:rsidRDefault="000C2E18" w:rsidP="00A42869">
      <w:pPr>
        <w:shd w:val="clear" w:color="auto" w:fill="FFFFFF"/>
        <w:spacing w:after="0" w:line="240" w:lineRule="auto"/>
        <w:jc w:val="both"/>
        <w:rPr>
          <w:rFonts w:ascii="Arial" w:eastAsia="Times New Roman" w:hAnsi="Arial" w:cs="Arial"/>
          <w:color w:val="000000"/>
          <w:sz w:val="28"/>
          <w:szCs w:val="28"/>
          <w:lang w:eastAsia="ru-RU"/>
        </w:rPr>
      </w:pPr>
      <w:r w:rsidRPr="000C2E18">
        <w:rPr>
          <w:rFonts w:ascii="Times New Roman" w:eastAsia="Times New Roman" w:hAnsi="Times New Roman" w:cs="Times New Roman"/>
          <w:color w:val="000000"/>
          <w:sz w:val="28"/>
          <w:szCs w:val="28"/>
          <w:lang w:eastAsia="ru-RU"/>
        </w:rPr>
        <w:t>Б) </w:t>
      </w:r>
      <w:r w:rsidRPr="000C2E18">
        <w:rPr>
          <w:rFonts w:ascii="Times New Roman" w:eastAsia="Times New Roman" w:hAnsi="Times New Roman" w:cs="Times New Roman"/>
          <w:b/>
          <w:bCs/>
          <w:color w:val="000000"/>
          <w:sz w:val="28"/>
          <w:szCs w:val="28"/>
          <w:lang w:eastAsia="ru-RU"/>
        </w:rPr>
        <w:t>Светочувствительные</w:t>
      </w:r>
      <w:r w:rsidRPr="000C2E18">
        <w:rPr>
          <w:rFonts w:ascii="Times New Roman" w:eastAsia="Times New Roman" w:hAnsi="Times New Roman" w:cs="Times New Roman"/>
          <w:color w:val="000000"/>
          <w:sz w:val="28"/>
          <w:szCs w:val="28"/>
          <w:lang w:eastAsia="ru-RU"/>
        </w:rPr>
        <w:t> </w:t>
      </w:r>
      <w:r w:rsidRPr="000C2E18">
        <w:rPr>
          <w:rFonts w:ascii="Times New Roman" w:eastAsia="Times New Roman" w:hAnsi="Times New Roman" w:cs="Times New Roman"/>
          <w:b/>
          <w:bCs/>
          <w:color w:val="000000"/>
          <w:sz w:val="28"/>
          <w:szCs w:val="28"/>
          <w:lang w:eastAsia="ru-RU"/>
        </w:rPr>
        <w:t>реактивы. </w:t>
      </w:r>
      <w:r w:rsidRPr="000C2E18">
        <w:rPr>
          <w:rFonts w:ascii="Times New Roman" w:eastAsia="Times New Roman" w:hAnsi="Times New Roman" w:cs="Times New Roman"/>
          <w:color w:val="000000"/>
          <w:sz w:val="28"/>
          <w:szCs w:val="28"/>
          <w:lang w:eastAsia="ru-RU"/>
        </w:rPr>
        <w:t>Некоторые вещества под действием света изменяются, вступая в реакции окисления, восстановления, изомеризации и т.п.</w:t>
      </w:r>
      <w:r w:rsidR="00A42869">
        <w:rPr>
          <w:rFonts w:ascii="Times New Roman" w:eastAsia="Times New Roman" w:hAnsi="Times New Roman" w:cs="Times New Roman"/>
          <w:color w:val="000000"/>
          <w:sz w:val="28"/>
          <w:szCs w:val="28"/>
          <w:lang w:eastAsia="ru-RU"/>
        </w:rPr>
        <w:t xml:space="preserve"> Например</w:t>
      </w:r>
      <w:r w:rsidR="00A42869" w:rsidRPr="00A42869">
        <w:rPr>
          <w:rFonts w:ascii="Times New Roman" w:eastAsia="Times New Roman" w:hAnsi="Times New Roman" w:cs="Times New Roman"/>
          <w:color w:val="000000"/>
          <w:sz w:val="28"/>
          <w:szCs w:val="28"/>
          <w:lang w:eastAsia="ru-RU"/>
        </w:rPr>
        <w:t xml:space="preserve">: </w:t>
      </w:r>
      <w:r w:rsidR="00A42869" w:rsidRPr="000C2E18">
        <w:rPr>
          <w:rFonts w:ascii="Times New Roman" w:eastAsia="Times New Roman" w:hAnsi="Times New Roman" w:cs="Times New Roman"/>
          <w:color w:val="000000"/>
          <w:sz w:val="28"/>
          <w:szCs w:val="28"/>
          <w:lang w:eastAsia="ru-RU"/>
        </w:rPr>
        <w:t xml:space="preserve">раствор йода, </w:t>
      </w:r>
      <w:proofErr w:type="spellStart"/>
      <w:r w:rsidR="00A42869" w:rsidRPr="000C2E18">
        <w:rPr>
          <w:rFonts w:ascii="Times New Roman" w:eastAsia="Times New Roman" w:hAnsi="Times New Roman" w:cs="Times New Roman"/>
          <w:color w:val="000000"/>
          <w:sz w:val="28"/>
          <w:szCs w:val="28"/>
          <w:lang w:eastAsia="ru-RU"/>
        </w:rPr>
        <w:t>пероксида</w:t>
      </w:r>
      <w:proofErr w:type="spellEnd"/>
      <w:r w:rsidR="00A42869" w:rsidRPr="000C2E18">
        <w:rPr>
          <w:rFonts w:ascii="Times New Roman" w:eastAsia="Times New Roman" w:hAnsi="Times New Roman" w:cs="Times New Roman"/>
          <w:color w:val="000000"/>
          <w:sz w:val="28"/>
          <w:szCs w:val="28"/>
          <w:lang w:eastAsia="ru-RU"/>
        </w:rPr>
        <w:t xml:space="preserve"> водорода, соединения серебра.</w:t>
      </w:r>
    </w:p>
    <w:p w:rsidR="000C2E18" w:rsidRPr="000C2E18" w:rsidRDefault="000C2E18" w:rsidP="00A42869">
      <w:pPr>
        <w:shd w:val="clear" w:color="auto" w:fill="FFFFFF"/>
        <w:spacing w:after="0" w:line="240" w:lineRule="auto"/>
        <w:jc w:val="both"/>
        <w:rPr>
          <w:rFonts w:ascii="Arial" w:eastAsia="Times New Roman" w:hAnsi="Arial" w:cs="Arial"/>
          <w:color w:val="000000"/>
          <w:sz w:val="28"/>
          <w:szCs w:val="28"/>
          <w:lang w:eastAsia="ru-RU"/>
        </w:rPr>
      </w:pPr>
    </w:p>
    <w:p w:rsidR="00A42869" w:rsidRPr="000C2E18" w:rsidRDefault="000C2E18" w:rsidP="00A42869">
      <w:pPr>
        <w:shd w:val="clear" w:color="auto" w:fill="FFFFFF"/>
        <w:spacing w:after="0" w:line="240" w:lineRule="auto"/>
        <w:jc w:val="both"/>
        <w:rPr>
          <w:rFonts w:ascii="Arial" w:eastAsia="Times New Roman" w:hAnsi="Arial" w:cs="Arial"/>
          <w:color w:val="000000"/>
          <w:sz w:val="28"/>
          <w:szCs w:val="28"/>
          <w:lang w:eastAsia="ru-RU"/>
        </w:rPr>
      </w:pPr>
      <w:r w:rsidRPr="000C2E18">
        <w:rPr>
          <w:rFonts w:ascii="Times New Roman" w:eastAsia="Times New Roman" w:hAnsi="Times New Roman" w:cs="Times New Roman"/>
          <w:color w:val="000000"/>
          <w:sz w:val="28"/>
          <w:szCs w:val="28"/>
          <w:lang w:eastAsia="ru-RU"/>
        </w:rPr>
        <w:t>В) </w:t>
      </w:r>
      <w:r w:rsidRPr="000C2E18">
        <w:rPr>
          <w:rFonts w:ascii="Times New Roman" w:eastAsia="Times New Roman" w:hAnsi="Times New Roman" w:cs="Times New Roman"/>
          <w:b/>
          <w:bCs/>
          <w:color w:val="000000"/>
          <w:sz w:val="28"/>
          <w:szCs w:val="28"/>
          <w:lang w:eastAsia="ru-RU"/>
        </w:rPr>
        <w:t>Пожароопасные реактивы. </w:t>
      </w:r>
      <w:r w:rsidRPr="000C2E18">
        <w:rPr>
          <w:rFonts w:ascii="Times New Roman" w:eastAsia="Times New Roman" w:hAnsi="Times New Roman" w:cs="Times New Roman"/>
          <w:color w:val="000000"/>
          <w:sz w:val="28"/>
          <w:szCs w:val="28"/>
          <w:lang w:eastAsia="ru-RU"/>
        </w:rPr>
        <w:t xml:space="preserve">К ним относятся такие соединения, которые способны от кратковременного контакта с источником зажигания (искра, </w:t>
      </w:r>
      <w:r w:rsidRPr="000C2E18">
        <w:rPr>
          <w:rFonts w:ascii="Times New Roman" w:eastAsia="Times New Roman" w:hAnsi="Times New Roman" w:cs="Times New Roman"/>
          <w:color w:val="000000"/>
          <w:sz w:val="28"/>
          <w:szCs w:val="28"/>
          <w:lang w:eastAsia="ru-RU"/>
        </w:rPr>
        <w:lastRenderedPageBreak/>
        <w:t>пламя, нить накала) или самопроизвольно воспламеняться.</w:t>
      </w:r>
      <w:r w:rsidR="00A42869">
        <w:rPr>
          <w:rFonts w:ascii="Times New Roman" w:eastAsia="Times New Roman" w:hAnsi="Times New Roman" w:cs="Times New Roman"/>
          <w:color w:val="000000"/>
          <w:sz w:val="28"/>
          <w:szCs w:val="28"/>
          <w:lang w:eastAsia="ru-RU"/>
        </w:rPr>
        <w:t xml:space="preserve"> Например: </w:t>
      </w:r>
      <w:r w:rsidR="00A42869" w:rsidRPr="000C2E18">
        <w:rPr>
          <w:rFonts w:ascii="Times New Roman" w:eastAsia="Times New Roman" w:hAnsi="Times New Roman" w:cs="Times New Roman"/>
          <w:color w:val="000000"/>
          <w:sz w:val="28"/>
          <w:szCs w:val="28"/>
          <w:lang w:eastAsia="ru-RU"/>
        </w:rPr>
        <w:t>легко воспламеняющиеся жидкости (спирт, ацетон, бензол, эфиры и др.)</w:t>
      </w:r>
    </w:p>
    <w:p w:rsidR="000C2E18" w:rsidRPr="000C2E18" w:rsidRDefault="000C2E18" w:rsidP="000C2E18">
      <w:pPr>
        <w:shd w:val="clear" w:color="auto" w:fill="FFFFFF"/>
        <w:spacing w:after="0" w:line="240" w:lineRule="auto"/>
        <w:jc w:val="both"/>
        <w:rPr>
          <w:rFonts w:ascii="Arial" w:eastAsia="Times New Roman" w:hAnsi="Arial" w:cs="Arial"/>
          <w:color w:val="000000"/>
          <w:sz w:val="28"/>
          <w:szCs w:val="28"/>
          <w:lang w:eastAsia="ru-RU"/>
        </w:rPr>
      </w:pPr>
    </w:p>
    <w:p w:rsidR="00A42869" w:rsidRPr="000C2E18" w:rsidRDefault="000C2E18" w:rsidP="00A42869">
      <w:pPr>
        <w:shd w:val="clear" w:color="auto" w:fill="FFFFFF"/>
        <w:spacing w:after="0" w:line="240" w:lineRule="auto"/>
        <w:jc w:val="both"/>
        <w:rPr>
          <w:rFonts w:ascii="Arial" w:eastAsia="Times New Roman" w:hAnsi="Arial" w:cs="Arial"/>
          <w:color w:val="000000"/>
          <w:sz w:val="28"/>
          <w:szCs w:val="28"/>
          <w:lang w:eastAsia="ru-RU"/>
        </w:rPr>
      </w:pPr>
      <w:r w:rsidRPr="000C2E18">
        <w:rPr>
          <w:rFonts w:ascii="Times New Roman" w:eastAsia="Times New Roman" w:hAnsi="Times New Roman" w:cs="Times New Roman"/>
          <w:color w:val="000000"/>
          <w:sz w:val="28"/>
          <w:szCs w:val="28"/>
          <w:lang w:eastAsia="ru-RU"/>
        </w:rPr>
        <w:t>Г) </w:t>
      </w:r>
      <w:r w:rsidRPr="000C2E18">
        <w:rPr>
          <w:rFonts w:ascii="Times New Roman" w:eastAsia="Times New Roman" w:hAnsi="Times New Roman" w:cs="Times New Roman"/>
          <w:b/>
          <w:bCs/>
          <w:color w:val="000000"/>
          <w:sz w:val="28"/>
          <w:szCs w:val="28"/>
          <w:lang w:eastAsia="ru-RU"/>
        </w:rPr>
        <w:t>Ядовитые реактивы. </w:t>
      </w:r>
      <w:r w:rsidRPr="000C2E18">
        <w:rPr>
          <w:rFonts w:ascii="Times New Roman" w:eastAsia="Times New Roman" w:hAnsi="Times New Roman" w:cs="Times New Roman"/>
          <w:color w:val="000000"/>
          <w:sz w:val="28"/>
          <w:szCs w:val="28"/>
          <w:lang w:eastAsia="ru-RU"/>
        </w:rPr>
        <w:t>Многие химические реактивы в большей или меньшей степени ядовиты. Особенно опасно систематическое попадание в организм человека в течение длительного времени соединений, вызывающих хронические отравления (соединения ртути, мышьяка, синильной кислоты, ментол и др.). Даже соединения, которые используются каждодневно в больших количествах, могут быть токсичными. Работать с такими веществами нужно только в вытяжном шкафу.</w:t>
      </w:r>
      <w:r w:rsidR="00A42869">
        <w:rPr>
          <w:rFonts w:ascii="Times New Roman" w:eastAsia="Times New Roman" w:hAnsi="Times New Roman" w:cs="Times New Roman"/>
          <w:color w:val="000000"/>
          <w:sz w:val="28"/>
          <w:szCs w:val="28"/>
          <w:lang w:eastAsia="ru-RU"/>
        </w:rPr>
        <w:t xml:space="preserve"> Например:</w:t>
      </w:r>
      <w:r w:rsidR="00A42869" w:rsidRPr="00A42869">
        <w:rPr>
          <w:rFonts w:ascii="Times New Roman" w:eastAsia="Times New Roman" w:hAnsi="Times New Roman" w:cs="Times New Roman"/>
          <w:color w:val="000000"/>
          <w:sz w:val="24"/>
          <w:szCs w:val="24"/>
          <w:lang w:eastAsia="ru-RU"/>
        </w:rPr>
        <w:t xml:space="preserve"> </w:t>
      </w:r>
      <w:r w:rsidR="00A42869" w:rsidRPr="000C2E18">
        <w:rPr>
          <w:rFonts w:ascii="Times New Roman" w:eastAsia="Times New Roman" w:hAnsi="Times New Roman" w:cs="Times New Roman"/>
          <w:color w:val="000000"/>
          <w:sz w:val="28"/>
          <w:szCs w:val="28"/>
          <w:lang w:eastAsia="ru-RU"/>
        </w:rPr>
        <w:t>соединения ртути, мышьяка, синильной кислоты, ментол и др.</w:t>
      </w:r>
    </w:p>
    <w:p w:rsidR="000C2E18" w:rsidRDefault="000C2E18" w:rsidP="000C2E18">
      <w:pPr>
        <w:shd w:val="clear" w:color="auto" w:fill="FFFFFF"/>
        <w:spacing w:after="180" w:line="240" w:lineRule="auto"/>
        <w:outlineLvl w:val="2"/>
        <w:rPr>
          <w:rFonts w:ascii="Arial" w:eastAsia="Times New Roman" w:hAnsi="Arial" w:cs="Arial"/>
          <w:b/>
          <w:bCs/>
          <w:color w:val="414141"/>
          <w:sz w:val="23"/>
          <w:szCs w:val="23"/>
          <w:lang w:eastAsia="ru-RU"/>
        </w:rPr>
      </w:pPr>
    </w:p>
    <w:p w:rsidR="000C2E18" w:rsidRPr="000C2E18" w:rsidRDefault="00A42869" w:rsidP="000C2E18">
      <w:pPr>
        <w:shd w:val="clear" w:color="auto" w:fill="FFFFFF"/>
        <w:spacing w:after="180" w:line="240" w:lineRule="auto"/>
        <w:outlineLvl w:val="2"/>
        <w:rPr>
          <w:rFonts w:ascii="Times New Roman" w:eastAsia="Times New Roman" w:hAnsi="Times New Roman" w:cs="Times New Roman"/>
          <w:b/>
          <w:bCs/>
          <w:color w:val="414141"/>
          <w:sz w:val="28"/>
          <w:szCs w:val="28"/>
          <w:lang w:eastAsia="ru-RU"/>
        </w:rPr>
      </w:pPr>
      <w:r w:rsidRPr="00A42869">
        <w:rPr>
          <w:rFonts w:ascii="Times New Roman" w:eastAsia="Times New Roman" w:hAnsi="Times New Roman" w:cs="Times New Roman"/>
          <w:b/>
          <w:bCs/>
          <w:color w:val="414141"/>
          <w:sz w:val="28"/>
          <w:szCs w:val="28"/>
          <w:lang w:eastAsia="ru-RU"/>
        </w:rPr>
        <w:t>Основные п</w:t>
      </w:r>
      <w:r w:rsidR="000C2E18" w:rsidRPr="000C2E18">
        <w:rPr>
          <w:rFonts w:ascii="Times New Roman" w:eastAsia="Times New Roman" w:hAnsi="Times New Roman" w:cs="Times New Roman"/>
          <w:b/>
          <w:bCs/>
          <w:color w:val="414141"/>
          <w:sz w:val="28"/>
          <w:szCs w:val="28"/>
          <w:lang w:eastAsia="ru-RU"/>
        </w:rPr>
        <w:t>равила хранения химических реактивов, реагентов</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Обращение со многими химическими реактивами требует неукоснительного соблюдения правил по технике безопасности.</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Для обеспечения безопасности большое значение имеет правильное размещение, хранение и использование химических реактивов.</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Химреактивы размещают согласно определенным схемам.</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Сухие неорганические и органические химреактивы хранят в разных шкафах.</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Кислоты хранят отдельно от других химических реактивов в нижней части вытяжного шкафа.</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Вещества ядовитые, огнеопасные и токсичные хранят в сейфе.</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Химреактивы, самовозгорающиеся при контакте с водой, следует хранить в шкафу под замком.</w:t>
      </w:r>
    </w:p>
    <w:p w:rsidR="000C2E18" w:rsidRPr="000C2E18" w:rsidRDefault="000C2E18" w:rsidP="00A4286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2E18">
        <w:rPr>
          <w:rFonts w:ascii="Times New Roman" w:eastAsia="Times New Roman" w:hAnsi="Times New Roman" w:cs="Times New Roman"/>
          <w:color w:val="000000"/>
          <w:sz w:val="28"/>
          <w:szCs w:val="28"/>
          <w:lang w:eastAsia="ru-RU"/>
        </w:rPr>
        <w:t>На каждой таре с химическим реактивом должна быть наклеена этикетка с полным названием и химической формулой препарата, кроме того, на склянке с огнеопасными веществами должно быть указано: «Огнеопасно» на этикетке. Хранение химических веществ без этикеток не разрешается.</w:t>
      </w:r>
    </w:p>
    <w:p w:rsidR="00B2521E" w:rsidRPr="00A42869" w:rsidRDefault="00B2521E" w:rsidP="00A42869">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B2521E" w:rsidRPr="00A42869" w:rsidSect="00B25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204F"/>
    <w:multiLevelType w:val="hybridMultilevel"/>
    <w:tmpl w:val="60CA9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8E4C87"/>
    <w:multiLevelType w:val="multilevel"/>
    <w:tmpl w:val="60A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2E18"/>
    <w:rsid w:val="000C2E18"/>
    <w:rsid w:val="00947963"/>
    <w:rsid w:val="00A42869"/>
    <w:rsid w:val="00B25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1E"/>
  </w:style>
  <w:style w:type="paragraph" w:styleId="3">
    <w:name w:val="heading 3"/>
    <w:basedOn w:val="a"/>
    <w:link w:val="30"/>
    <w:uiPriority w:val="9"/>
    <w:qFormat/>
    <w:rsid w:val="000C2E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2E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C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2E18"/>
    <w:pPr>
      <w:ind w:left="720"/>
      <w:contextualSpacing/>
    </w:pPr>
  </w:style>
  <w:style w:type="character" w:styleId="a5">
    <w:name w:val="Hyperlink"/>
    <w:basedOn w:val="a0"/>
    <w:uiPriority w:val="99"/>
    <w:unhideWhenUsed/>
    <w:rsid w:val="009479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755769">
      <w:bodyDiv w:val="1"/>
      <w:marLeft w:val="0"/>
      <w:marRight w:val="0"/>
      <w:marTop w:val="0"/>
      <w:marBottom w:val="0"/>
      <w:divBdr>
        <w:top w:val="none" w:sz="0" w:space="0" w:color="auto"/>
        <w:left w:val="none" w:sz="0" w:space="0" w:color="auto"/>
        <w:bottom w:val="none" w:sz="0" w:space="0" w:color="auto"/>
        <w:right w:val="none" w:sz="0" w:space="0" w:color="auto"/>
      </w:divBdr>
    </w:div>
    <w:div w:id="9745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gmu.ru/index.php?page%5bcommon%5d=download&amp;md=1bf4366ad549214e6d1fa42e3a3d8048&amp;cid=11&amp;oid=724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2021-02-22T01:18:00Z</dcterms:created>
  <dcterms:modified xsi:type="dcterms:W3CDTF">2021-02-22T01:42:00Z</dcterms:modified>
</cp:coreProperties>
</file>