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21" w:rsidRDefault="00A87036">
      <w:pPr>
        <w:spacing w:line="259" w:lineRule="auto"/>
        <w:ind w:left="10" w:right="371" w:hanging="10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FF5F21" w:rsidRDefault="00A87036">
      <w:pPr>
        <w:spacing w:after="4" w:line="259" w:lineRule="auto"/>
        <w:ind w:left="738" w:hanging="10"/>
        <w:jc w:val="left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FF5F21" w:rsidRDefault="00A87036">
      <w:pPr>
        <w:spacing w:after="4" w:line="259" w:lineRule="auto"/>
        <w:ind w:left="141" w:hanging="10"/>
        <w:jc w:val="left"/>
      </w:pPr>
      <w:r>
        <w:rPr>
          <w:sz w:val="24"/>
        </w:rPr>
        <w:t>«</w:t>
      </w:r>
      <w:proofErr w:type="gramStart"/>
      <w:r>
        <w:rPr>
          <w:b/>
          <w:sz w:val="24"/>
        </w:rPr>
        <w:t>КРАСНОЯРСКИЙ  ГОСУДАРСТВЕННЫЙ</w:t>
      </w:r>
      <w:proofErr w:type="gramEnd"/>
      <w:r>
        <w:rPr>
          <w:b/>
          <w:sz w:val="24"/>
        </w:rPr>
        <w:t xml:space="preserve">  МЕДИЦИНСКИЙ  УНИВЕРСИТЕТ </w:t>
      </w:r>
    </w:p>
    <w:p w:rsidR="00FF5F21" w:rsidRDefault="00A87036">
      <w:pPr>
        <w:spacing w:line="259" w:lineRule="auto"/>
        <w:ind w:left="10" w:right="371" w:hanging="10"/>
        <w:jc w:val="center"/>
      </w:pPr>
      <w:r>
        <w:rPr>
          <w:b/>
          <w:sz w:val="24"/>
        </w:rPr>
        <w:t xml:space="preserve">ИМЕНИ ПРОФЕССОРА В.Ф. ВОЙНО-ЯСЕНЕЦКОГО» </w:t>
      </w:r>
    </w:p>
    <w:p w:rsidR="00FF5F21" w:rsidRDefault="00A87036">
      <w:pPr>
        <w:spacing w:after="4" w:line="259" w:lineRule="auto"/>
        <w:ind w:left="610" w:hanging="10"/>
        <w:jc w:val="left"/>
      </w:pPr>
      <w:r>
        <w:rPr>
          <w:b/>
          <w:sz w:val="24"/>
        </w:rPr>
        <w:t xml:space="preserve">МИНИСТЕРСТВА ЗДРАВООХРАНЕНИЯ РОССИЙСКОЙ ФЕДЕРАЦИИ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right="357" w:firstLine="0"/>
      </w:pPr>
      <w:r>
        <w:t xml:space="preserve">Кафедра Анестезиологии и реаниматологии ИПО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7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20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98" w:line="259" w:lineRule="auto"/>
        <w:ind w:left="338" w:firstLine="0"/>
        <w:jc w:val="center"/>
      </w:pPr>
      <w:r>
        <w:rPr>
          <w:sz w:val="36"/>
        </w:rPr>
        <w:t xml:space="preserve">Реферат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203" w:line="259" w:lineRule="auto"/>
        <w:ind w:left="356" w:right="9" w:hanging="10"/>
        <w:jc w:val="center"/>
      </w:pPr>
      <w:r>
        <w:t xml:space="preserve">на тему: </w:t>
      </w:r>
    </w:p>
    <w:p w:rsidR="00FF5F21" w:rsidRDefault="00A87036">
      <w:pPr>
        <w:spacing w:after="98" w:line="259" w:lineRule="auto"/>
        <w:ind w:left="1100" w:firstLine="0"/>
        <w:jc w:val="left"/>
      </w:pPr>
      <w:r>
        <w:rPr>
          <w:sz w:val="36"/>
        </w:rPr>
        <w:t xml:space="preserve">«Кислотно-основное равновесие. Коррекция КОС»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4" w:line="259" w:lineRule="auto"/>
        <w:ind w:left="10" w:right="360" w:hanging="10"/>
        <w:jc w:val="right"/>
      </w:pPr>
      <w:r>
        <w:t xml:space="preserve">Выполнил: ординатор 2 года  </w:t>
      </w:r>
    </w:p>
    <w:p w:rsidR="00FF5F21" w:rsidRDefault="00A87036">
      <w:pPr>
        <w:spacing w:after="134" w:line="259" w:lineRule="auto"/>
        <w:ind w:left="10" w:right="360" w:hanging="10"/>
        <w:jc w:val="right"/>
      </w:pPr>
      <w:r>
        <w:t xml:space="preserve">кафедры Анестезиологии и реаниматологии ИПО </w:t>
      </w:r>
    </w:p>
    <w:p w:rsidR="00FF5F21" w:rsidRDefault="00817446">
      <w:pPr>
        <w:spacing w:after="133" w:line="259" w:lineRule="auto"/>
        <w:ind w:left="407" w:firstLine="0"/>
        <w:jc w:val="center"/>
      </w:pPr>
      <w:r>
        <w:t xml:space="preserve">                                                                                                       </w:t>
      </w:r>
      <w:proofErr w:type="spellStart"/>
      <w:r>
        <w:t>Ондар</w:t>
      </w:r>
      <w:proofErr w:type="spellEnd"/>
      <w:r>
        <w:t xml:space="preserve"> А.Ч.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356" w:hanging="10"/>
        <w:jc w:val="center"/>
      </w:pPr>
      <w:r>
        <w:t xml:space="preserve">Красноярск </w:t>
      </w:r>
    </w:p>
    <w:p w:rsidR="00FF5F21" w:rsidRDefault="00A87036">
      <w:pPr>
        <w:spacing w:after="129" w:line="259" w:lineRule="auto"/>
        <w:ind w:left="356" w:right="2" w:hanging="10"/>
        <w:jc w:val="center"/>
      </w:pPr>
      <w:r>
        <w:t xml:space="preserve">2018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ПЛАН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lastRenderedPageBreak/>
        <w:t xml:space="preserve"> </w:t>
      </w:r>
    </w:p>
    <w:p w:rsidR="00FF5F21" w:rsidRDefault="00A87036">
      <w:pPr>
        <w:spacing w:after="129" w:line="259" w:lineRule="auto"/>
        <w:ind w:left="-15" w:right="357" w:firstLine="0"/>
      </w:pPr>
      <w:r>
        <w:t xml:space="preserve">Введение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Механизмы поддержания КОС </w:t>
      </w:r>
    </w:p>
    <w:p w:rsidR="00FF5F21" w:rsidRDefault="00A87036">
      <w:pPr>
        <w:numPr>
          <w:ilvl w:val="0"/>
          <w:numId w:val="1"/>
        </w:numPr>
        <w:ind w:right="357" w:firstLine="0"/>
      </w:pPr>
      <w:r>
        <w:t xml:space="preserve">Методика забора крови для исследования КОС и характеризующие его показатели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Нарушения КОС, их профилактика и коррекция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Литература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:rsidR="00FF5F21" w:rsidRDefault="00A87036">
      <w:pPr>
        <w:spacing w:after="133" w:line="259" w:lineRule="auto"/>
        <w:ind w:left="708" w:right="357" w:firstLine="0"/>
      </w:pPr>
      <w:r>
        <w:lastRenderedPageBreak/>
        <w:t xml:space="preserve">ВВЕДЕНИЕ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>Кислотно-</w:t>
      </w:r>
      <w:proofErr w:type="gramStart"/>
      <w:r>
        <w:t>основное  состояние</w:t>
      </w:r>
      <w:proofErr w:type="gramEnd"/>
      <w:r>
        <w:t xml:space="preserve">  (КОС)  крови  и  других  биологических жидкостей - один из важных компонентов гомеостаза организма, характеризующийся концентрацией водородных ионов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 </w:t>
      </w:r>
    </w:p>
    <w:p w:rsidR="00FF5F21" w:rsidRDefault="00A87036">
      <w:pPr>
        <w:ind w:left="-15" w:right="79" w:firstLine="0"/>
      </w:pPr>
      <w:proofErr w:type="gramStart"/>
      <w:r>
        <w:t>биохимические  реакции</w:t>
      </w:r>
      <w:proofErr w:type="gramEnd"/>
      <w:r>
        <w:t xml:space="preserve">  в  клетках  и  в  их  окружен</w:t>
      </w:r>
      <w:r>
        <w:t xml:space="preserve">ии  достигают  максимума при  определенных  значениях  активной  реакции  среды.  </w:t>
      </w:r>
      <w:proofErr w:type="gramStart"/>
      <w:r>
        <w:t>Концентрация  иона</w:t>
      </w:r>
      <w:proofErr w:type="gramEnd"/>
      <w:r>
        <w:t xml:space="preserve"> Н+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 </w:t>
      </w:r>
      <w:proofErr w:type="spellStart"/>
      <w:r>
        <w:t>нМоль</w:t>
      </w:r>
      <w:proofErr w:type="spellEnd"/>
      <w:r>
        <w:t xml:space="preserve">/л  или  0,00004  </w:t>
      </w:r>
      <w:proofErr w:type="spellStart"/>
      <w:r>
        <w:t>ммоль</w:t>
      </w:r>
      <w:proofErr w:type="spellEnd"/>
      <w:r>
        <w:t xml:space="preserve">  Н+/л).  </w:t>
      </w:r>
      <w:proofErr w:type="gramStart"/>
      <w:r>
        <w:t>При  выходе</w:t>
      </w:r>
      <w:proofErr w:type="gramEnd"/>
      <w:r>
        <w:t xml:space="preserve">  за  пределы  ниже  10  и вы</w:t>
      </w:r>
      <w:r>
        <w:t xml:space="preserve">ше 100 </w:t>
      </w:r>
      <w:proofErr w:type="spellStart"/>
      <w:r>
        <w:t>нМоль</w:t>
      </w:r>
      <w:proofErr w:type="spellEnd"/>
      <w:r>
        <w:t xml:space="preserve">/л происходит необратимая денатурация белковых структур ферментов. Внутриклеточная концентрация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в 4 раза выше внеклеточной.  </w:t>
      </w:r>
      <w:proofErr w:type="gramStart"/>
      <w:r>
        <w:t>Концентрацию  водородных</w:t>
      </w:r>
      <w:proofErr w:type="gramEnd"/>
      <w:r>
        <w:t xml:space="preserve">  ионов  характеризует  рН  крови, который колеблется в пределах 7,35-7,45.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3" w:line="259" w:lineRule="auto"/>
        <w:ind w:left="708" w:right="357" w:firstLine="0"/>
      </w:pPr>
      <w:r>
        <w:t>1. МЕХАНИЗМ</w:t>
      </w:r>
      <w:r>
        <w:t xml:space="preserve">Ы ПОДДЕРЖАНИЯ КОС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4" w:line="259" w:lineRule="auto"/>
        <w:ind w:left="10" w:right="278" w:hanging="10"/>
        <w:jc w:val="right"/>
      </w:pPr>
      <w:proofErr w:type="gramStart"/>
      <w:r>
        <w:t>В  процессе</w:t>
      </w:r>
      <w:proofErr w:type="gramEnd"/>
      <w:r>
        <w:t xml:space="preserve">  метаболизма  образуются  кислые  продукты:  1)  летучие  – </w:t>
      </w:r>
    </w:p>
    <w:p w:rsidR="00FF5F21" w:rsidRDefault="00A87036">
      <w:pPr>
        <w:ind w:left="-15" w:right="198" w:firstLine="0"/>
      </w:pPr>
      <w:r>
        <w:t xml:space="preserve">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 xml:space="preserve">/кг * 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 xml:space="preserve">/кг* сут-1); 3) молочная и пировиноградная (при </w:t>
      </w:r>
      <w:proofErr w:type="gramStart"/>
      <w:r>
        <w:t>окислении  углеводо</w:t>
      </w:r>
      <w:r>
        <w:t>в</w:t>
      </w:r>
      <w:proofErr w:type="gramEnd"/>
      <w:r>
        <w:t xml:space="preserve">),  серная,  фосфорная,  мочевая  кислоты,  аминокислоты (при  окислении  белков),  β-оксимасляная,  ацетоуксусная,  жирные  кислоты, кетокислоты (при окислении жиров). </w:t>
      </w:r>
    </w:p>
    <w:p w:rsidR="00FF5F21" w:rsidRDefault="00A87036">
      <w:pPr>
        <w:ind w:left="-15" w:right="357"/>
      </w:pPr>
      <w:r>
        <w:t>Для своей защиты от них и поддержания постоянства КОС, организм использует системы бы</w:t>
      </w:r>
      <w:r>
        <w:t xml:space="preserve">строго реагирования – буферные системы и системы медленного реагирования - физиологические системы, связанные с </w:t>
      </w:r>
      <w:proofErr w:type="spellStart"/>
      <w:r>
        <w:t>дезинтоксикацией</w:t>
      </w:r>
      <w:proofErr w:type="spellEnd"/>
      <w:r>
        <w:t xml:space="preserve"> промежуточных и выделением конечных продуктов обмена. </w:t>
      </w:r>
    </w:p>
    <w:p w:rsidR="00FF5F21" w:rsidRDefault="00A87036">
      <w:pPr>
        <w:spacing w:after="129" w:line="259" w:lineRule="auto"/>
        <w:ind w:left="708" w:right="357" w:firstLine="0"/>
      </w:pPr>
      <w:r>
        <w:lastRenderedPageBreak/>
        <w:t xml:space="preserve">Основными буферными системами крови являются: 1) гемоглобиновая </w:t>
      </w:r>
    </w:p>
    <w:p w:rsidR="00FF5F21" w:rsidRDefault="00A87036">
      <w:pPr>
        <w:spacing w:line="355" w:lineRule="auto"/>
        <w:ind w:left="-5" w:right="152" w:hanging="10"/>
        <w:jc w:val="left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 буферной емкости); 2) карбонатная – NaHCO3 / H2CO3 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4) фосфатная – NaHPO4 / NaH2PO4 (1-5% буферной емкости). </w:t>
      </w:r>
    </w:p>
    <w:p w:rsidR="00FF5F21" w:rsidRDefault="00A87036">
      <w:pPr>
        <w:ind w:left="-15" w:right="357"/>
      </w:pPr>
      <w:r>
        <w:t>Они представлены в виде слабой кислоты и солью</w:t>
      </w:r>
      <w:r>
        <w:t xml:space="preserve"> этой кислоты. Основными буферными системами являются: в клетках – белковая и </w:t>
      </w:r>
      <w:proofErr w:type="gramStart"/>
      <w:r>
        <w:t>фосфатная,  во</w:t>
      </w:r>
      <w:proofErr w:type="gramEnd"/>
      <w:r>
        <w:t xml:space="preserve">  внеклеточном  пространстве  –  карбонатная.  Гемоглобиновая буферная система активна как в клеточном, так и во внеклеточном пространстве. </w:t>
      </w:r>
    </w:p>
    <w:p w:rsidR="00FF5F21" w:rsidRDefault="00A87036">
      <w:pPr>
        <w:ind w:left="-15" w:right="357"/>
      </w:pPr>
      <w:proofErr w:type="gramStart"/>
      <w:r>
        <w:t>Буферные  системы</w:t>
      </w:r>
      <w:proofErr w:type="gramEnd"/>
      <w:r>
        <w:t xml:space="preserve">  кров</w:t>
      </w:r>
      <w:r>
        <w:t xml:space="preserve">и,  представляя  только  1/5  общей  буферной емкости организма, при </w:t>
      </w:r>
      <w:proofErr w:type="spellStart"/>
      <w:r>
        <w:t>дистрессе</w:t>
      </w:r>
      <w:proofErr w:type="spellEnd"/>
      <w: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</w:t>
      </w:r>
      <w:r>
        <w:t xml:space="preserve">ия: 1) легкие (удаление или задержка СО2); 2) почки 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 окислением); 4) желудочно-кишечный тракт – ЖКТ (выделение Н+, НСО3-) и др. </w:t>
      </w:r>
    </w:p>
    <w:p w:rsidR="00FF5F21" w:rsidRDefault="00A87036">
      <w:pPr>
        <w:ind w:left="-15" w:right="357"/>
      </w:pPr>
      <w:r>
        <w:t>В историческом аспекте оценку КОС осуществляли различными</w:t>
      </w:r>
      <w:r>
        <w:t xml:space="preserve"> способами в зависимости от применяемых технических средств, технологий и концепций. </w:t>
      </w:r>
    </w:p>
    <w:p w:rsidR="00FF5F21" w:rsidRDefault="00A87036">
      <w:pPr>
        <w:ind w:left="-15"/>
      </w:pPr>
      <w:proofErr w:type="gramStart"/>
      <w:r>
        <w:t>Сначала  ее</w:t>
      </w:r>
      <w:proofErr w:type="gramEnd"/>
      <w:r>
        <w:t xml:space="preserve">  проводили  с  помощью  уравнения  </w:t>
      </w:r>
      <w:proofErr w:type="spellStart"/>
      <w:r>
        <w:t>Гендерсона-Гессельбаха</w:t>
      </w:r>
      <w:proofErr w:type="spellEnd"/>
      <w:r>
        <w:t xml:space="preserve"> (</w:t>
      </w:r>
      <w:proofErr w:type="spellStart"/>
      <w:r>
        <w:t>Henderson-Hasselbalch</w:t>
      </w:r>
      <w:proofErr w:type="spellEnd"/>
      <w:r>
        <w:t xml:space="preserve">): </w:t>
      </w:r>
    </w:p>
    <w:p w:rsidR="00FF5F21" w:rsidRDefault="00A87036">
      <w:pPr>
        <w:spacing w:after="18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рН = </w:t>
      </w:r>
      <w:proofErr w:type="spellStart"/>
      <w:r>
        <w:t>logКа</w:t>
      </w:r>
      <w:proofErr w:type="spellEnd"/>
      <w:r>
        <w:t xml:space="preserve"> + </w:t>
      </w:r>
      <w:proofErr w:type="spellStart"/>
      <w:r>
        <w:t>log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</w:t>
      </w:r>
      <w:r>
        <w:t>Н2 СО3</w:t>
      </w:r>
      <w:r>
        <w:rPr>
          <w:rFonts w:ascii="Segoe UI Symbol" w:eastAsia="Segoe UI Symbol" w:hAnsi="Segoe UI Symbol" w:cs="Segoe UI Symbol"/>
        </w:rPr>
        <w:t></w:t>
      </w:r>
      <w:r>
        <w:t xml:space="preserve"> / </w:t>
      </w:r>
      <w:r>
        <w:rPr>
          <w:rFonts w:ascii="Segoe UI Symbol" w:eastAsia="Segoe UI Symbol" w:hAnsi="Segoe UI Symbol" w:cs="Segoe UI Symbol"/>
        </w:rPr>
        <w:t></w:t>
      </w:r>
      <w:r>
        <w:t>НСО3-</w:t>
      </w:r>
      <w:r>
        <w:rPr>
          <w:rFonts w:ascii="Segoe UI Symbol" w:eastAsia="Segoe UI Symbol" w:hAnsi="Segoe UI Symbol" w:cs="Segoe UI Symbol"/>
        </w:rPr>
        <w:t></w:t>
      </w:r>
      <w:r>
        <w:t xml:space="preserve"> = 6,1 + </w:t>
      </w:r>
      <w:proofErr w:type="spellStart"/>
      <w:r>
        <w:t>log</w:t>
      </w:r>
      <w:proofErr w:type="spellEnd"/>
      <w:r>
        <w:t xml:space="preserve"> 25,0/1,</w:t>
      </w:r>
      <w:proofErr w:type="gramStart"/>
      <w:r>
        <w:t>25.=</w:t>
      </w:r>
      <w:proofErr w:type="gramEnd"/>
      <w:r>
        <w:t xml:space="preserve"> 6,1 + 1,3 = </w:t>
      </w:r>
      <w:r>
        <w:t xml:space="preserve">7,4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/>
      </w:pPr>
      <w:proofErr w:type="gramStart"/>
      <w:r>
        <w:t xml:space="preserve">где:  </w:t>
      </w:r>
      <w:proofErr w:type="spellStart"/>
      <w:r>
        <w:t>log</w:t>
      </w:r>
      <w:proofErr w:type="gramEnd"/>
      <w:r>
        <w:t>Ка</w:t>
      </w:r>
      <w:proofErr w:type="spellEnd"/>
      <w:r>
        <w:t xml:space="preserve">  -  логарифм  константы  диссоциации  угольной  кислоты  при 380С. </w:t>
      </w:r>
    </w:p>
    <w:p w:rsidR="00FF5F21" w:rsidRDefault="00A87036">
      <w:pPr>
        <w:ind w:left="-15" w:right="357"/>
      </w:pPr>
      <w:r>
        <w:t xml:space="preserve">Затем датский ученый О. </w:t>
      </w:r>
      <w:proofErr w:type="spellStart"/>
      <w:r>
        <w:t>Зигаард</w:t>
      </w:r>
      <w:proofErr w:type="spellEnd"/>
      <w:r>
        <w:t>-Андерсон (</w:t>
      </w:r>
      <w:proofErr w:type="spellStart"/>
      <w:r>
        <w:t>Sigaard-Andersen</w:t>
      </w:r>
      <w:proofErr w:type="spellEnd"/>
      <w:r>
        <w:t xml:space="preserve">) сформулировал оперативный метод контроля КОС циркулирующей крови на </w:t>
      </w:r>
      <w:r>
        <w:lastRenderedPageBreak/>
        <w:t xml:space="preserve">основании определения рН в пробах крови, </w:t>
      </w:r>
      <w:r>
        <w:t xml:space="preserve">насыщенных двумя </w:t>
      </w:r>
      <w:proofErr w:type="spellStart"/>
      <w:proofErr w:type="gramStart"/>
      <w:r>
        <w:t>кислородноуглекислыми</w:t>
      </w:r>
      <w:proofErr w:type="spellEnd"/>
      <w:r>
        <w:t xml:space="preserve">  смесями</w:t>
      </w:r>
      <w:proofErr w:type="gramEnd"/>
      <w:r>
        <w:t xml:space="preserve">  (обычно  с  концентрацией  СО2  около  4%  и  8%)  и актуального значения рН данного образца крови.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К концу 50-х годов прошедшего столетия глава центральной </w:t>
      </w:r>
    </w:p>
    <w:p w:rsidR="00FF5F21" w:rsidRDefault="00A87036">
      <w:pPr>
        <w:ind w:left="-15" w:right="357" w:firstLine="0"/>
      </w:pPr>
      <w:proofErr w:type="gramStart"/>
      <w:r>
        <w:t>больничной  лаборатории</w:t>
      </w:r>
      <w:proofErr w:type="gramEnd"/>
      <w:r>
        <w:t xml:space="preserve">  в  Копенгагене  Пол  </w:t>
      </w:r>
      <w:proofErr w:type="spellStart"/>
      <w:r>
        <w:t>Ас</w:t>
      </w:r>
      <w:r>
        <w:t>труп</w:t>
      </w:r>
      <w:proofErr w:type="spellEnd"/>
      <w:r>
        <w:t xml:space="preserve">  (</w:t>
      </w:r>
      <w:proofErr w:type="spellStart"/>
      <w:r>
        <w:t>Paul</w:t>
      </w:r>
      <w:proofErr w:type="spellEnd"/>
      <w:r>
        <w:t xml:space="preserve">  </w:t>
      </w:r>
      <w:proofErr w:type="spellStart"/>
      <w:r>
        <w:t>Astrup</w:t>
      </w:r>
      <w:proofErr w:type="spellEnd"/>
      <w:r>
        <w:t xml:space="preserve">)  ввел  в практику быстродействующие рН-метры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t xml:space="preserve"> </w:t>
      </w:r>
      <w:proofErr w:type="spellStart"/>
      <w:r>
        <w:t>Аструпа</w:t>
      </w:r>
      <w:proofErr w:type="spellEnd"/>
      <w:r>
        <w:t xml:space="preserve">). Определив три величины рН в одной пробе и построив график на специальной номограмме </w:t>
      </w:r>
      <w:proofErr w:type="spellStart"/>
      <w:r>
        <w:t>Зигаарда</w:t>
      </w:r>
      <w:proofErr w:type="spellEnd"/>
      <w:r>
        <w:t>-Андерсена, можн</w:t>
      </w:r>
      <w:r>
        <w:t xml:space="preserve">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 </w:t>
      </w:r>
    </w:p>
    <w:p w:rsidR="00FF5F21" w:rsidRDefault="00A87036">
      <w:pPr>
        <w:ind w:left="-15" w:right="103"/>
      </w:pPr>
      <w:proofErr w:type="gramStart"/>
      <w:r>
        <w:t>В  1954</w:t>
      </w:r>
      <w:proofErr w:type="gramEnd"/>
      <w:r>
        <w:t xml:space="preserve">  г.  </w:t>
      </w:r>
      <w:proofErr w:type="gramStart"/>
      <w:r>
        <w:t>американский  физиолог</w:t>
      </w:r>
      <w:proofErr w:type="gramEnd"/>
      <w:r>
        <w:t xml:space="preserve">  Ричард  Сноу  (R.  </w:t>
      </w:r>
      <w:proofErr w:type="spellStart"/>
      <w:proofErr w:type="gramStart"/>
      <w:r>
        <w:t>Snow</w:t>
      </w:r>
      <w:proofErr w:type="spellEnd"/>
      <w:r>
        <w:t>)  сообщил</w:t>
      </w:r>
      <w:proofErr w:type="gramEnd"/>
      <w:r>
        <w:t xml:space="preserve">  о создании </w:t>
      </w:r>
      <w:proofErr w:type="spellStart"/>
      <w:r>
        <w:t>полярографического</w:t>
      </w:r>
      <w:proofErr w:type="spellEnd"/>
      <w:r>
        <w:t xml:space="preserve"> электрода для прямого измерения РСО2, который  был  усовершенствован  в  1958  г.  </w:t>
      </w:r>
      <w:proofErr w:type="gramStart"/>
      <w:r>
        <w:t>американским  анестезиологом</w:t>
      </w:r>
      <w:proofErr w:type="gramEnd"/>
      <w:r>
        <w:t xml:space="preserve">  и инженером Джоном </w:t>
      </w:r>
      <w:proofErr w:type="spellStart"/>
      <w:r>
        <w:t>Северингхаусом</w:t>
      </w:r>
      <w:proofErr w:type="spellEnd"/>
      <w:r>
        <w:t xml:space="preserve"> (J. </w:t>
      </w:r>
      <w:proofErr w:type="spellStart"/>
      <w:r>
        <w:t>Severinghause</w:t>
      </w:r>
      <w:proofErr w:type="spellEnd"/>
      <w:r>
        <w:t xml:space="preserve">). О. </w:t>
      </w:r>
      <w:proofErr w:type="spellStart"/>
      <w:r>
        <w:t>Зигаард</w:t>
      </w:r>
      <w:proofErr w:type="spellEnd"/>
      <w:r>
        <w:t xml:space="preserve">-Андерсен </w:t>
      </w:r>
      <w:proofErr w:type="gramStart"/>
      <w:r>
        <w:t>разработал  другую</w:t>
      </w:r>
      <w:proofErr w:type="gramEnd"/>
      <w:r>
        <w:t xml:space="preserve">  линейную  номогра</w:t>
      </w:r>
      <w:r>
        <w:t xml:space="preserve">мму,  с  помощью  которой,  проведя прямое  определение  рН  и  РСО2,  можно  определить  показатели  КОС.  В дальнейшем, используя компьютерную технику, можно было получить показатели КОС, исключив </w:t>
      </w:r>
      <w:proofErr w:type="gramStart"/>
      <w:r>
        <w:t>не  только</w:t>
      </w:r>
      <w:proofErr w:type="gramEnd"/>
      <w:r>
        <w:t xml:space="preserve"> </w:t>
      </w:r>
      <w:proofErr w:type="spellStart"/>
      <w:r>
        <w:t>эквилибрирование</w:t>
      </w:r>
      <w:proofErr w:type="spellEnd"/>
      <w:r>
        <w:t xml:space="preserve">  крови эталонными газовыми см</w:t>
      </w:r>
      <w:r>
        <w:t xml:space="preserve">есями, но и номограммы. </w:t>
      </w:r>
    </w:p>
    <w:p w:rsidR="00FF5F21" w:rsidRDefault="00A87036">
      <w:pPr>
        <w:spacing w:line="355" w:lineRule="auto"/>
        <w:ind w:left="-15" w:right="152" w:firstLine="708"/>
        <w:jc w:val="left"/>
      </w:pPr>
      <w:proofErr w:type="gramStart"/>
      <w:r>
        <w:t>В  1956</w:t>
      </w:r>
      <w:proofErr w:type="gramEnd"/>
      <w:r>
        <w:t xml:space="preserve">  г.  </w:t>
      </w:r>
      <w:proofErr w:type="gramStart"/>
      <w:r>
        <w:t>американский  биохимик</w:t>
      </w:r>
      <w:proofErr w:type="gramEnd"/>
      <w:r>
        <w:t xml:space="preserve">  и  физиолог  Л.С.  </w:t>
      </w:r>
      <w:proofErr w:type="gramStart"/>
      <w:r>
        <w:t>Кларк  (</w:t>
      </w:r>
      <w:proofErr w:type="gramEnd"/>
      <w:r>
        <w:t xml:space="preserve">L.  </w:t>
      </w:r>
      <w:proofErr w:type="spellStart"/>
      <w:r>
        <w:t>Clark</w:t>
      </w:r>
      <w:proofErr w:type="spellEnd"/>
      <w:r>
        <w:t xml:space="preserve">) </w:t>
      </w:r>
      <w:proofErr w:type="gramStart"/>
      <w:r>
        <w:t xml:space="preserve">разработал  </w:t>
      </w:r>
      <w:proofErr w:type="spellStart"/>
      <w:r>
        <w:t>полярографический</w:t>
      </w:r>
      <w:proofErr w:type="spellEnd"/>
      <w:proofErr w:type="gramEnd"/>
      <w:r>
        <w:t xml:space="preserve">  электрод  для  определения  РО2.  </w:t>
      </w:r>
      <w:proofErr w:type="gramStart"/>
      <w:r>
        <w:t>К  1960</w:t>
      </w:r>
      <w:proofErr w:type="gramEnd"/>
      <w:r>
        <w:t xml:space="preserve">  г. появились  первые  приборы  для  клинического  мониторинга  газов  крови  и КОС. </w:t>
      </w:r>
    </w:p>
    <w:p w:rsidR="00FF5F21" w:rsidRDefault="00A87036">
      <w:pPr>
        <w:ind w:left="-15" w:right="139"/>
      </w:pPr>
      <w:proofErr w:type="gramStart"/>
      <w:r>
        <w:t>В  70</w:t>
      </w:r>
      <w:proofErr w:type="gramEnd"/>
      <w:r>
        <w:t>-е  годы  внедрен</w:t>
      </w:r>
      <w:r>
        <w:t xml:space="preserve">ы  в  практику  </w:t>
      </w:r>
      <w:proofErr w:type="spellStart"/>
      <w:r>
        <w:t>оптодные</w:t>
      </w:r>
      <w:proofErr w:type="spellEnd"/>
      <w:r>
        <w:t xml:space="preserve">  технологии  измерения  и регистрации  рН,  РСО2  и  РО2.  </w:t>
      </w:r>
      <w:proofErr w:type="gramStart"/>
      <w:r>
        <w:t>Высокая  точность</w:t>
      </w:r>
      <w:proofErr w:type="gramEnd"/>
      <w:r>
        <w:t xml:space="preserve">  измерения  и  небольшой диаметр датчика позволяла вводить его в сосудистое русло и получать непрерывную информацию о КОС. </w:t>
      </w:r>
    </w:p>
    <w:p w:rsidR="00FF5F21" w:rsidRDefault="00A87036">
      <w:pPr>
        <w:ind w:left="-15" w:right="76"/>
      </w:pPr>
      <w:proofErr w:type="gramStart"/>
      <w:r>
        <w:lastRenderedPageBreak/>
        <w:t>В  начале</w:t>
      </w:r>
      <w:proofErr w:type="gramEnd"/>
      <w:r>
        <w:t xml:space="preserve">  80-х  годов  Питер </w:t>
      </w:r>
      <w:r>
        <w:t xml:space="preserve"> Стюарт  (P.A.  </w:t>
      </w:r>
      <w:proofErr w:type="spellStart"/>
      <w:proofErr w:type="gramStart"/>
      <w:r>
        <w:t>Stewart</w:t>
      </w:r>
      <w:proofErr w:type="spellEnd"/>
      <w:r>
        <w:t>)  опубликовал</w:t>
      </w:r>
      <w:proofErr w:type="gramEnd"/>
      <w:r>
        <w:t xml:space="preserve"> 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</w:t>
      </w:r>
      <w:r>
        <w:t xml:space="preserve">исле и стандартного, не всегда могут объяснить природу нарушений </w:t>
      </w:r>
      <w:proofErr w:type="gramStart"/>
      <w:r>
        <w:t>КОС  у</w:t>
      </w:r>
      <w:proofErr w:type="gramEnd"/>
      <w:r>
        <w:t xml:space="preserve">  больного.  </w:t>
      </w:r>
      <w:proofErr w:type="gramStart"/>
      <w:r>
        <w:t>Концепция  Стюарта</w:t>
      </w:r>
      <w:proofErr w:type="gramEnd"/>
      <w:r>
        <w:t xml:space="preserve">  позволяет  выявить  причины  многих расстройств КОС и более рационально подойти к их устранению. Согласно </w:t>
      </w:r>
      <w:proofErr w:type="gramStart"/>
      <w:r>
        <w:t>этой  концепции</w:t>
      </w:r>
      <w:proofErr w:type="gramEnd"/>
      <w:r>
        <w:t>,  все  водные  растворы  в  ор</w:t>
      </w:r>
      <w:r>
        <w:t xml:space="preserve">ганизме  человека  представляют собой  </w:t>
      </w:r>
      <w:proofErr w:type="spellStart"/>
      <w:r>
        <w:t>неистощаемый</w:t>
      </w:r>
      <w:proofErr w:type="spellEnd"/>
      <w:r>
        <w:t xml:space="preserve">  источник  Н+.  </w:t>
      </w:r>
      <w:proofErr w:type="gramStart"/>
      <w:r>
        <w:t>В  этих</w:t>
      </w:r>
      <w:proofErr w:type="gramEnd"/>
      <w:r>
        <w:t xml:space="preserve">  растворах </w:t>
      </w:r>
      <w:r>
        <w:rPr>
          <w:rFonts w:ascii="Segoe UI Symbol" w:eastAsia="Segoe UI Symbol" w:hAnsi="Segoe UI Symbol" w:cs="Segoe UI Symbol"/>
        </w:rPr>
        <w:t></w:t>
      </w:r>
      <w:r>
        <w:t>Н+</w:t>
      </w:r>
      <w:r>
        <w:rPr>
          <w:rFonts w:ascii="Segoe UI Symbol" w:eastAsia="Segoe UI Symbol" w:hAnsi="Segoe UI Symbol" w:cs="Segoe UI Symbol"/>
        </w:rPr>
        <w:t></w:t>
      </w:r>
      <w:r>
        <w:t xml:space="preserve"> 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 всех положитель</w:t>
      </w:r>
      <w:r>
        <w:t xml:space="preserve">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</w:t>
      </w:r>
    </w:p>
    <w:p w:rsidR="00FF5F21" w:rsidRDefault="00A87036">
      <w:pPr>
        <w:spacing w:after="128"/>
        <w:ind w:left="-15" w:right="357"/>
      </w:pPr>
      <w:r>
        <w:t>В норме в плазме существует равновесие ме</w:t>
      </w:r>
      <w:r>
        <w:t>жду катионами (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>++</w:t>
      </w:r>
      <w:proofErr w:type="gramStart"/>
      <w:r>
        <w:t xml:space="preserve">,  </w:t>
      </w:r>
      <w:proofErr w:type="spellStart"/>
      <w:r>
        <w:t>Mg</w:t>
      </w:r>
      <w:proofErr w:type="spellEnd"/>
      <w:proofErr w:type="gramEnd"/>
      <w:r>
        <w:t>++)  и  анионами  (</w:t>
      </w:r>
      <w:proofErr w:type="spellStart"/>
      <w:r>
        <w:t>Cl</w:t>
      </w:r>
      <w:proofErr w:type="spellEnd"/>
      <w:r>
        <w:t xml:space="preserve">  -,  НСО3-,  белки,  остаточные  анионы).  Оно </w:t>
      </w:r>
      <w:proofErr w:type="gramStart"/>
      <w:r>
        <w:t>равно  153</w:t>
      </w:r>
      <w:proofErr w:type="gramEnd"/>
      <w:r>
        <w:t xml:space="preserve">  </w:t>
      </w:r>
      <w:proofErr w:type="spellStart"/>
      <w:r>
        <w:t>ммоль</w:t>
      </w:r>
      <w:proofErr w:type="spellEnd"/>
      <w:r>
        <w:t xml:space="preserve">/л  и  представлено  в  диаграмме  </w:t>
      </w:r>
      <w:proofErr w:type="spellStart"/>
      <w:r>
        <w:t>Гэмбла</w:t>
      </w:r>
      <w:proofErr w:type="spellEnd"/>
      <w:r>
        <w:t xml:space="preserve">.  </w:t>
      </w:r>
      <w:proofErr w:type="gramStart"/>
      <w:r>
        <w:t>При  истощении</w:t>
      </w:r>
      <w:proofErr w:type="gramEnd"/>
      <w:r>
        <w:t xml:space="preserve"> бикарбонатных буферных оснований их место занимают органические </w:t>
      </w:r>
    </w:p>
    <w:p w:rsidR="00FF5F21" w:rsidRDefault="00A87036">
      <w:pPr>
        <w:spacing w:after="129" w:line="259" w:lineRule="auto"/>
        <w:ind w:left="-15" w:firstLine="0"/>
      </w:pPr>
      <w:proofErr w:type="gramStart"/>
      <w:r>
        <w:t>кислоты,  в</w:t>
      </w:r>
      <w:proofErr w:type="gramEnd"/>
      <w:r>
        <w:t xml:space="preserve">  </w:t>
      </w:r>
      <w:r>
        <w:t xml:space="preserve">результате  чего  создается  несоответствие  между  концентрацией </w:t>
      </w:r>
    </w:p>
    <w:p w:rsidR="00FF5F21" w:rsidRDefault="00A87036">
      <w:pPr>
        <w:ind w:left="-15" w:right="357" w:firstLine="0"/>
      </w:pP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 xml:space="preserve">-. Появляется так называемый анионный интервал (АИ). В норме он составляет 12.4 </w:t>
      </w:r>
      <w:proofErr w:type="spellStart"/>
      <w:r>
        <w:t>ммоль</w:t>
      </w:r>
      <w:proofErr w:type="spellEnd"/>
      <w:r>
        <w:t xml:space="preserve">/л. </w:t>
      </w:r>
    </w:p>
    <w:p w:rsidR="00FF5F21" w:rsidRDefault="00A87036">
      <w:pPr>
        <w:ind w:left="-15" w:right="87"/>
      </w:pPr>
      <w:r>
        <w:t>Сущность подхода Стюарта заключается в том, что в плазме величина концентрац</w:t>
      </w:r>
      <w:r>
        <w:t xml:space="preserve">ии ионов водорода (формирование КОС) зависит от 3-х переменных величин: а) РСИ -разницы концентрации сильных ионов (между суммой концентрации 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 xml:space="preserve">++ с одной стороны, и </w:t>
      </w:r>
      <w:proofErr w:type="spellStart"/>
      <w:r>
        <w:t>Cl</w:t>
      </w:r>
      <w:proofErr w:type="spellEnd"/>
      <w:r>
        <w:t xml:space="preserve">- + </w:t>
      </w:r>
      <w:proofErr w:type="spellStart"/>
      <w:r>
        <w:t>лактат</w:t>
      </w:r>
      <w:proofErr w:type="spellEnd"/>
      <w:r>
        <w:t xml:space="preserve">, </w:t>
      </w:r>
      <w:proofErr w:type="gramStart"/>
      <w:r>
        <w:t>с  другой</w:t>
      </w:r>
      <w:proofErr w:type="gramEnd"/>
      <w:r>
        <w:t xml:space="preserve">);  б)  РаСО2;  в)  </w:t>
      </w:r>
      <w:proofErr w:type="spellStart"/>
      <w:r>
        <w:t>Аобщ</w:t>
      </w:r>
      <w:proofErr w:type="spellEnd"/>
      <w:r>
        <w:t xml:space="preserve">  –  общей  концентрации  не</w:t>
      </w:r>
      <w:r>
        <w:t xml:space="preserve">диссоциированных (АН+). и </w:t>
      </w:r>
      <w:proofErr w:type="spellStart"/>
      <w:r>
        <w:t>диссоциированных</w:t>
      </w:r>
      <w:proofErr w:type="spellEnd"/>
      <w:r>
        <w:t xml:space="preserve"> (А-) слабых кислот. </w:t>
      </w:r>
    </w:p>
    <w:p w:rsidR="00FF5F21" w:rsidRDefault="00A87036">
      <w:pPr>
        <w:spacing w:line="355" w:lineRule="auto"/>
        <w:ind w:left="-15" w:right="152" w:firstLine="708"/>
        <w:jc w:val="left"/>
      </w:pPr>
      <w:r>
        <w:lastRenderedPageBreak/>
        <w:t xml:space="preserve"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 </w:t>
      </w:r>
    </w:p>
    <w:p w:rsidR="00FF5F21" w:rsidRDefault="00A87036">
      <w:pPr>
        <w:spacing w:after="134" w:line="259" w:lineRule="auto"/>
        <w:ind w:left="10" w:right="218" w:hanging="10"/>
        <w:jc w:val="right"/>
      </w:pPr>
      <w:proofErr w:type="gramStart"/>
      <w:r>
        <w:t>Например,  у</w:t>
      </w:r>
      <w:proofErr w:type="gramEnd"/>
      <w:r>
        <w:t xml:space="preserve">  больного  со  стенозом  привратника  вследствие  потери  с </w:t>
      </w:r>
    </w:p>
    <w:p w:rsidR="00FF5F21" w:rsidRDefault="00A87036">
      <w:pPr>
        <w:ind w:left="-15" w:right="357" w:firstLine="0"/>
      </w:pPr>
      <w:r>
        <w:t>желудочным содержимым соляной кислоты (</w:t>
      </w:r>
      <w:proofErr w:type="spellStart"/>
      <w:r>
        <w:t>HCl</w:t>
      </w:r>
      <w:proofErr w:type="spellEnd"/>
      <w:r>
        <w:t xml:space="preserve">) развивается </w:t>
      </w:r>
      <w:proofErr w:type="spellStart"/>
      <w:r>
        <w:t>гипохлоремический</w:t>
      </w:r>
      <w:proofErr w:type="spellEnd"/>
      <w:r>
        <w:t xml:space="preserve"> метаболический алкалоз иногда с выраженной клинической симптоматикой. Увеличение РСИ происходит вследствие </w:t>
      </w:r>
      <w:r>
        <w:t xml:space="preserve">потери такого сильного аниона как </w:t>
      </w:r>
      <w:proofErr w:type="spellStart"/>
      <w:r>
        <w:t>Cl</w:t>
      </w:r>
      <w:proofErr w:type="spellEnd"/>
      <w:r>
        <w:t xml:space="preserve">-, без значимой потери сильного катиона. Когда ион водорода теряется как вода (НОН), а не как </w:t>
      </w:r>
      <w:proofErr w:type="spellStart"/>
      <w:r>
        <w:t>HCl</w:t>
      </w:r>
      <w:proofErr w:type="spellEnd"/>
      <w:r>
        <w:t xml:space="preserve">-, </w:t>
      </w:r>
      <w:proofErr w:type="gramStart"/>
      <w:r>
        <w:t>изменений  в</w:t>
      </w:r>
      <w:proofErr w:type="gramEnd"/>
      <w:r>
        <w:t xml:space="preserve">  РСИ  не  будет,  и  поэтому  не  измениться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.  </w:t>
      </w:r>
      <w:proofErr w:type="gramStart"/>
      <w:r>
        <w:t>Для  коррекции</w:t>
      </w:r>
      <w:proofErr w:type="gramEnd"/>
      <w:r>
        <w:t xml:space="preserve"> алкалоза предпочтительно введение хлорис</w:t>
      </w:r>
      <w:r>
        <w:t xml:space="preserve">то-водородной кислоты в </w:t>
      </w:r>
    </w:p>
    <w:p w:rsidR="00FF5F21" w:rsidRDefault="00A87036">
      <w:pPr>
        <w:ind w:left="-15" w:right="131" w:firstLine="0"/>
      </w:pPr>
      <w:r>
        <w:t xml:space="preserve">растворе.  </w:t>
      </w:r>
      <w:proofErr w:type="gramStart"/>
      <w:r>
        <w:t>На  фоне</w:t>
      </w:r>
      <w:proofErr w:type="gramEnd"/>
      <w:r>
        <w:t xml:space="preserve">  алкалоза большое  количество  калия  переходит  в  клетки, оставляя значительную часть </w:t>
      </w:r>
      <w:proofErr w:type="spellStart"/>
      <w:r>
        <w:t>Cl</w:t>
      </w:r>
      <w:proofErr w:type="spellEnd"/>
      <w:r>
        <w:t xml:space="preserve">- в плазме крови, что приводит к 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 </w:t>
      </w:r>
      <w:proofErr w:type="spellStart"/>
      <w:r>
        <w:t>NaCl</w:t>
      </w:r>
      <w:proofErr w:type="spellEnd"/>
      <w:r>
        <w:t>, та</w:t>
      </w:r>
      <w:r>
        <w:t xml:space="preserve">к как РСИ их соответственно равны 28 и 0 </w:t>
      </w:r>
      <w:proofErr w:type="spellStart"/>
      <w:r>
        <w:t>мэкв</w:t>
      </w:r>
      <w:proofErr w:type="spellEnd"/>
      <w:r>
        <w:t xml:space="preserve">/л.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2. МЕТОДИКА ЗАБОРА КРОВИ ДЛЯ ИССЛЕДОВАНИЯ КОС И ХАРАКТЕРИЗУЮЩИЕ ЕГО ПОКАЗАТЕЛИ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196"/>
      </w:pPr>
      <w:r>
        <w:t xml:space="preserve">Кровь должна забираться из артерии при оценке газообмена в легких и </w:t>
      </w:r>
      <w:proofErr w:type="gramStart"/>
      <w:r>
        <w:t>дополнительно  из</w:t>
      </w:r>
      <w:proofErr w:type="gramEnd"/>
      <w:r>
        <w:t xml:space="preserve">  вены  -  в  случае  наличия  нарушения  транспорта  газов кровью и (или) 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>, не должно быть</w:t>
      </w:r>
      <w:r>
        <w:t xml:space="preserve"> контакта крови с воздухом. Кровь должны исследовать сразу же после забора. Если это невозможно, она </w:t>
      </w:r>
      <w:proofErr w:type="gramStart"/>
      <w:r>
        <w:t>должна  помещаться</w:t>
      </w:r>
      <w:proofErr w:type="gramEnd"/>
      <w:r>
        <w:t xml:space="preserve">  в  ледяную  воду  и  исследовать ее  нужно не  позже, чем через 30 мин. </w:t>
      </w:r>
    </w:p>
    <w:p w:rsidR="00FF5F21" w:rsidRDefault="00A87036">
      <w:pPr>
        <w:spacing w:after="131" w:line="259" w:lineRule="auto"/>
        <w:ind w:left="708" w:right="357" w:firstLine="0"/>
      </w:pPr>
      <w:r>
        <w:t xml:space="preserve">Для оценки КОС чаще всего используют следующие показатели: </w:t>
      </w:r>
    </w:p>
    <w:p w:rsidR="00FF5F21" w:rsidRDefault="00A87036">
      <w:pPr>
        <w:spacing w:after="129" w:line="259" w:lineRule="auto"/>
        <w:ind w:left="708" w:firstLine="0"/>
      </w:pPr>
      <w:proofErr w:type="gramStart"/>
      <w:r>
        <w:t>рН</w:t>
      </w:r>
      <w:r>
        <w:t xml:space="preserve">  -</w:t>
      </w:r>
      <w:proofErr w:type="gramEnd"/>
      <w:r>
        <w:t xml:space="preserve">  это  обратный  десятичный  логарифм  концентрации  водородных </w:t>
      </w:r>
    </w:p>
    <w:p w:rsidR="00FF5F21" w:rsidRDefault="00A87036">
      <w:pPr>
        <w:ind w:left="-15" w:right="115" w:firstLine="0"/>
      </w:pPr>
      <w:r>
        <w:lastRenderedPageBreak/>
        <w:t xml:space="preserve">ионов. Этот показатель изменяется при наличии декомпенсированных </w:t>
      </w:r>
      <w:proofErr w:type="gramStart"/>
      <w:r>
        <w:t>нарушений  КОС</w:t>
      </w:r>
      <w:proofErr w:type="gramEnd"/>
      <w:r>
        <w:t xml:space="preserve">  и  может  свидетельствовать  только  о  сдвигах  в  сторону ацидоза  или  алкалоза.  </w:t>
      </w:r>
      <w:proofErr w:type="gramStart"/>
      <w:r>
        <w:t>В  норме</w:t>
      </w:r>
      <w:proofErr w:type="gramEnd"/>
      <w:r>
        <w:t xml:space="preserve">  </w:t>
      </w:r>
      <w:proofErr w:type="spellStart"/>
      <w:r>
        <w:t>рНа</w:t>
      </w:r>
      <w:proofErr w:type="spellEnd"/>
      <w:r>
        <w:t xml:space="preserve">  находит</w:t>
      </w:r>
      <w:r>
        <w:t xml:space="preserve">ся  в  пределах  7,35-7,45;  </w:t>
      </w:r>
      <w:proofErr w:type="spellStart"/>
      <w:r>
        <w:t>рНv</w:t>
      </w:r>
      <w:proofErr w:type="spellEnd"/>
      <w:r>
        <w:t xml:space="preserve">  - </w:t>
      </w:r>
    </w:p>
    <w:p w:rsidR="00FF5F21" w:rsidRDefault="00A87036">
      <w:pPr>
        <w:ind w:left="-15" w:right="357" w:firstLine="0"/>
      </w:pPr>
      <w:r>
        <w:t xml:space="preserve">7,32-7,42; рН внутриклеточный = 6,8-7,0. Границы колебаний </w:t>
      </w:r>
      <w:proofErr w:type="spellStart"/>
      <w:r>
        <w:t>рНа</w:t>
      </w:r>
      <w:proofErr w:type="spellEnd"/>
      <w:r>
        <w:t xml:space="preserve">, совместимые с жизнью - 6,8-8,0. </w:t>
      </w:r>
    </w:p>
    <w:p w:rsidR="00FF5F21" w:rsidRDefault="00A87036">
      <w:pPr>
        <w:ind w:left="-15" w:right="141"/>
      </w:pPr>
      <w:proofErr w:type="spellStart"/>
      <w:r>
        <w:t>ВЕ</w:t>
      </w:r>
      <w:proofErr w:type="gramStart"/>
      <w:r>
        <w:t>ecf</w:t>
      </w:r>
      <w:proofErr w:type="spellEnd"/>
      <w:r>
        <w:t xml:space="preserve">  –</w:t>
      </w:r>
      <w:proofErr w:type="gramEnd"/>
      <w:r>
        <w:t xml:space="preserve">  избыток  или  дефицит  оснований,  т.е.  </w:t>
      </w:r>
      <w:proofErr w:type="gramStart"/>
      <w:r>
        <w:t>расчетное  количество</w:t>
      </w:r>
      <w:proofErr w:type="gramEnd"/>
      <w:r>
        <w:t xml:space="preserve"> </w:t>
      </w:r>
      <w:proofErr w:type="spellStart"/>
      <w:r>
        <w:t>ммоль</w:t>
      </w:r>
      <w:proofErr w:type="spellEnd"/>
      <w:r>
        <w:t xml:space="preserve">  НСО3-,  которое  необходимо  ввести  в  ка</w:t>
      </w:r>
      <w:r>
        <w:t xml:space="preserve">ждый  литр  внеклеточной жидкости  или  вытеснить  из  нее  кислотой  для  нормализации  КОС.  Этот </w:t>
      </w:r>
      <w:proofErr w:type="gramStart"/>
      <w:r>
        <w:t>компонент  КОС</w:t>
      </w:r>
      <w:proofErr w:type="gramEnd"/>
      <w:r>
        <w:t xml:space="preserve">  свидетельствует  о  </w:t>
      </w:r>
      <w:proofErr w:type="spellStart"/>
      <w:r>
        <w:t>недыхательных</w:t>
      </w:r>
      <w:proofErr w:type="spellEnd"/>
      <w:r>
        <w:t xml:space="preserve">  нарушениях  КОС  или  о компенсаторных  изменениях  его  при  дыхательных  расстройствах.  </w:t>
      </w:r>
      <w:proofErr w:type="gramStart"/>
      <w:r>
        <w:t>В  норме</w:t>
      </w:r>
      <w:proofErr w:type="gramEnd"/>
      <w:r>
        <w:t xml:space="preserve"> </w:t>
      </w:r>
      <w:proofErr w:type="spellStart"/>
      <w:r>
        <w:t>ВЕecf</w:t>
      </w:r>
      <w:proofErr w:type="spellEnd"/>
      <w:r>
        <w:t xml:space="preserve"> = ± 2,3 </w:t>
      </w:r>
      <w:proofErr w:type="spellStart"/>
      <w:r>
        <w:t>мМ</w:t>
      </w:r>
      <w:proofErr w:type="spellEnd"/>
      <w:r>
        <w:t xml:space="preserve">/л. Пределы колебаний, совместимые с жизнью, ± 15мМ/л. </w:t>
      </w:r>
    </w:p>
    <w:p w:rsidR="00FF5F21" w:rsidRDefault="00A87036">
      <w:pPr>
        <w:ind w:left="-15" w:right="357"/>
      </w:pPr>
      <w:r>
        <w:t>РаСО</w:t>
      </w:r>
      <w:proofErr w:type="gramStart"/>
      <w:r>
        <w:t>2  (</w:t>
      </w:r>
      <w:proofErr w:type="gramEnd"/>
      <w:r>
        <w:t xml:space="preserve">PvCO2)  -  дыхательный  компонент  КОС,  свидетельствует  о дыхательных  нарушениях  КОС  или  о  компенсаторных  изменениях  этого показателя  при  </w:t>
      </w:r>
      <w:proofErr w:type="spellStart"/>
      <w:r>
        <w:t>недыхательных</w:t>
      </w:r>
      <w:proofErr w:type="spellEnd"/>
      <w:r>
        <w:t xml:space="preserve">  расстройствах.  </w:t>
      </w:r>
      <w:proofErr w:type="gramStart"/>
      <w:r>
        <w:t>В</w:t>
      </w:r>
      <w:r>
        <w:t xml:space="preserve">  норме</w:t>
      </w:r>
      <w:proofErr w:type="gramEnd"/>
      <w:r>
        <w:t xml:space="preserve">  этот  показатель 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</w:t>
      </w:r>
      <w:proofErr w:type="gramStart"/>
      <w:r>
        <w:t>вследствие  гипервен</w:t>
      </w:r>
      <w:r>
        <w:t>тиляции</w:t>
      </w:r>
      <w:proofErr w:type="gramEnd"/>
      <w:r>
        <w:t xml:space="preserve">,  которая  приводит  к  дыхательному  алкалозу. </w:t>
      </w:r>
    </w:p>
    <w:p w:rsidR="00FF5F21" w:rsidRDefault="00A87036">
      <w:pPr>
        <w:ind w:left="-15" w:firstLine="0"/>
      </w:pPr>
      <w:proofErr w:type="gramStart"/>
      <w:r>
        <w:t>Увеличение  РаСО</w:t>
      </w:r>
      <w:proofErr w:type="gramEnd"/>
      <w:r>
        <w:t xml:space="preserve">2  выше  45  мм  рт.  ст.  </w:t>
      </w:r>
      <w:proofErr w:type="gramStart"/>
      <w:r>
        <w:t>наблюдается  при</w:t>
      </w:r>
      <w:proofErr w:type="gramEnd"/>
      <w:r>
        <w:t xml:space="preserve">  </w:t>
      </w:r>
      <w:proofErr w:type="spellStart"/>
      <w:r>
        <w:t>гиповентиляции</w:t>
      </w:r>
      <w:proofErr w:type="spellEnd"/>
      <w:r>
        <w:t xml:space="preserve">, гиперкапния приводит к дыхательному ацидозу. </w:t>
      </w:r>
    </w:p>
    <w:p w:rsidR="00FF5F21" w:rsidRDefault="00A87036">
      <w:pPr>
        <w:ind w:left="-15" w:right="357"/>
      </w:pPr>
      <w:r>
        <w:t xml:space="preserve">ВВ – концентрация оснований всех буферных систем крови (в норме – 40-60 </w:t>
      </w:r>
      <w:proofErr w:type="spellStart"/>
      <w:r>
        <w:t>мМ</w:t>
      </w:r>
      <w:proofErr w:type="spellEnd"/>
      <w:r>
        <w:t>/л</w:t>
      </w:r>
      <w:r>
        <w:t xml:space="preserve">). </w:t>
      </w:r>
    </w:p>
    <w:p w:rsidR="00FF5F21" w:rsidRDefault="00A87036">
      <w:pPr>
        <w:ind w:left="-15" w:right="357"/>
      </w:pPr>
      <w:r>
        <w:t xml:space="preserve"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>
        <w:t>кРа</w:t>
      </w:r>
      <w:proofErr w:type="spellEnd"/>
      <w:r>
        <w:t>). Этот показатель позволяет дифференцироват</w:t>
      </w:r>
      <w:r>
        <w:t xml:space="preserve">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 (</w:t>
      </w:r>
      <w:proofErr w:type="spellStart"/>
      <w:r>
        <w:t>средн</w:t>
      </w:r>
      <w:proofErr w:type="spellEnd"/>
      <w:r>
        <w:t xml:space="preserve">. 24) </w:t>
      </w:r>
      <w:proofErr w:type="spellStart"/>
      <w:r>
        <w:t>мМ</w:t>
      </w:r>
      <w:proofErr w:type="spellEnd"/>
      <w:r>
        <w:t xml:space="preserve">/л. </w:t>
      </w:r>
    </w:p>
    <w:p w:rsidR="00FF5F21" w:rsidRDefault="00A87036">
      <w:pPr>
        <w:ind w:left="-15" w:right="357"/>
      </w:pPr>
      <w:r>
        <w:t xml:space="preserve">АВ – истинные бикарбонаты, содержание НСО3- в плазме крови (19-23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spacing w:after="129" w:line="259" w:lineRule="auto"/>
        <w:ind w:left="708" w:right="357" w:firstLine="0"/>
      </w:pPr>
      <w:r>
        <w:t xml:space="preserve">ТСО2 – общая углекислота крови (10,5-13,0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ind w:left="-15" w:right="357"/>
      </w:pPr>
      <w:r>
        <w:lastRenderedPageBreak/>
        <w:t xml:space="preserve">В настоящее время, исходя из концепции КОС Стюарта и имея </w:t>
      </w:r>
      <w:proofErr w:type="gramStart"/>
      <w:r>
        <w:t>современные  газоанализаторы</w:t>
      </w:r>
      <w:proofErr w:type="gramEnd"/>
      <w:r>
        <w:t xml:space="preserve">,  для  более  точного  определения  причины  и патогенеза нарушений целесообразно наряду с клиническими данными определять степень изменения РСИ, РаСО2 и </w:t>
      </w:r>
      <w:proofErr w:type="spellStart"/>
      <w:r>
        <w:t>Аобщ</w:t>
      </w:r>
      <w:proofErr w:type="spellEnd"/>
      <w:r>
        <w:t xml:space="preserve">. </w:t>
      </w:r>
    </w:p>
    <w:p w:rsidR="00FF5F21" w:rsidRDefault="00A87036">
      <w:pPr>
        <w:ind w:left="-15" w:right="123"/>
      </w:pPr>
      <w:proofErr w:type="gramStart"/>
      <w:r>
        <w:t>РСИ  у</w:t>
      </w:r>
      <w:proofErr w:type="gramEnd"/>
      <w:r>
        <w:t xml:space="preserve">  </w:t>
      </w:r>
      <w:r>
        <w:t xml:space="preserve">здоровых  людей  составляет  40-42  </w:t>
      </w:r>
      <w:proofErr w:type="spellStart"/>
      <w:r>
        <w:t>ммоль</w:t>
      </w:r>
      <w:proofErr w:type="spellEnd"/>
      <w:r>
        <w:t xml:space="preserve">/л  и  ее  можно  узнать при  упрощенном  расчете:  РСИ=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Na</w:t>
      </w:r>
      <w:proofErr w:type="spellEnd"/>
      <w:r>
        <w:t>+</w:t>
      </w:r>
      <w:r>
        <w:rPr>
          <w:rFonts w:ascii="Segoe UI Symbol" w:eastAsia="Segoe UI Symbol" w:hAnsi="Segoe UI Symbol" w:cs="Segoe UI Symbol"/>
        </w:rPr>
        <w:t></w:t>
      </w:r>
      <w:r>
        <w:t xml:space="preserve">  -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Cl</w:t>
      </w:r>
      <w:proofErr w:type="spellEnd"/>
      <w:r>
        <w:t>-</w:t>
      </w:r>
      <w:r>
        <w:rPr>
          <w:rFonts w:ascii="Segoe UI Symbol" w:eastAsia="Segoe UI Symbol" w:hAnsi="Segoe UI Symbol" w:cs="Segoe UI Symbol"/>
        </w:rPr>
        <w:t></w:t>
      </w:r>
      <w:r>
        <w:t xml:space="preserve">.  </w:t>
      </w:r>
      <w:proofErr w:type="gramStart"/>
      <w:r>
        <w:t>Снижение  до</w:t>
      </w:r>
      <w:proofErr w:type="gramEnd"/>
      <w:r>
        <w:t xml:space="preserve">  30  </w:t>
      </w:r>
      <w:proofErr w:type="spellStart"/>
      <w:r>
        <w:t>ммоль</w:t>
      </w:r>
      <w:proofErr w:type="spellEnd"/>
      <w:r>
        <w:t xml:space="preserve">/л 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</w:t>
      </w:r>
      <w:r>
        <w:t xml:space="preserve"> алкалоза. Существует строгая корреляция между РСИ и ВЕ в крови пациентов ОРИТ. </w:t>
      </w:r>
    </w:p>
    <w:p w:rsidR="00FF5F21" w:rsidRDefault="00A87036">
      <w:pPr>
        <w:ind w:left="-15" w:right="443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(А-), представленных в плазме крови ее белками и фосфатами, меняется с изменением РСИ, РСО2 и </w:t>
      </w:r>
      <w:proofErr w:type="spellStart"/>
      <w:r>
        <w:t>Аобщ</w:t>
      </w:r>
      <w:proofErr w:type="spellEnd"/>
      <w:r>
        <w:t xml:space="preserve">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>3. НАРУШЕНИЯ КОС, ИХ ПРОФИЛА</w:t>
      </w:r>
      <w:r>
        <w:t xml:space="preserve">КТИКА И КОРРЕКЦИЯ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Различают два вида нарушений КОС (табл.1): </w:t>
      </w:r>
      <w:proofErr w:type="spellStart"/>
      <w:proofErr w:type="gramStart"/>
      <w:r>
        <w:t>недыхательные</w:t>
      </w:r>
      <w:proofErr w:type="spellEnd"/>
      <w:r>
        <w:t xml:space="preserve">  (</w:t>
      </w:r>
      <w:proofErr w:type="gramEnd"/>
      <w:r>
        <w:t xml:space="preserve">ацидоз или алкалоз – патологическое состояние при котором первично увеличивается дефицит или избыток оснований, что приводит к изменению показателя  </w:t>
      </w:r>
      <w:proofErr w:type="spellStart"/>
      <w:r>
        <w:t>ВЕecf</w:t>
      </w:r>
      <w:proofErr w:type="spellEnd"/>
      <w:r>
        <w:t xml:space="preserve">  и  рН  в  сторону  </w:t>
      </w:r>
      <w:proofErr w:type="spellStart"/>
      <w:r>
        <w:t>а</w:t>
      </w:r>
      <w:r>
        <w:t>цидемии</w:t>
      </w:r>
      <w:proofErr w:type="spellEnd"/>
      <w:r>
        <w:t xml:space="preserve">  или  </w:t>
      </w:r>
      <w:proofErr w:type="spellStart"/>
      <w:r>
        <w:t>алкалемии</w:t>
      </w:r>
      <w:proofErr w:type="spellEnd"/>
      <w:r>
        <w:t xml:space="preserve">)  и 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 </w:t>
      </w:r>
    </w:p>
    <w:p w:rsidR="00FF5F21" w:rsidRDefault="00A87036">
      <w:pPr>
        <w:ind w:left="-15" w:right="158"/>
      </w:pPr>
      <w:r>
        <w:t>Могут быть более сложные нарушения КОС: о</w:t>
      </w:r>
      <w:r>
        <w:t>днонаправленные (</w:t>
      </w:r>
      <w:proofErr w:type="gramStart"/>
      <w:r>
        <w:t>дыхательный  и</w:t>
      </w:r>
      <w:proofErr w:type="gramEnd"/>
      <w:r>
        <w:t xml:space="preserve">  </w:t>
      </w:r>
      <w:proofErr w:type="spellStart"/>
      <w:r>
        <w:t>недыхательный</w:t>
      </w:r>
      <w:proofErr w:type="spellEnd"/>
      <w:r>
        <w:t xml:space="preserve">  ацидоз  или  алкалоз)  и  разнонаправленные, противоположные (дыхательный ацидоз и </w:t>
      </w:r>
      <w:proofErr w:type="spellStart"/>
      <w:r>
        <w:t>недыхательный</w:t>
      </w:r>
      <w:proofErr w:type="spellEnd"/>
      <w:r>
        <w:t xml:space="preserve"> алкалоз, </w:t>
      </w:r>
    </w:p>
    <w:p w:rsidR="00FF5F21" w:rsidRDefault="00A87036">
      <w:pPr>
        <w:ind w:left="-15" w:right="243" w:firstLine="0"/>
      </w:pPr>
      <w:proofErr w:type="gramStart"/>
      <w:r>
        <w:t>дыхательный  алкалоз</w:t>
      </w:r>
      <w:proofErr w:type="gramEnd"/>
      <w:r>
        <w:t xml:space="preserve">  и  </w:t>
      </w:r>
      <w:proofErr w:type="spellStart"/>
      <w:r>
        <w:t>недыхательный</w:t>
      </w:r>
      <w:proofErr w:type="spellEnd"/>
      <w:r>
        <w:t xml:space="preserve">  ацидоз).  </w:t>
      </w:r>
      <w:proofErr w:type="gramStart"/>
      <w:r>
        <w:t>В  их</w:t>
      </w:r>
      <w:proofErr w:type="gramEnd"/>
      <w:r>
        <w:t xml:space="preserve">  диагностике  важное значение имеют знание ан</w:t>
      </w:r>
      <w:r>
        <w:t xml:space="preserve">амнеза и  сущности патологического  процесса, клиника заболевания в сопоставлении с данными КОС, </w:t>
      </w:r>
      <w:proofErr w:type="spellStart"/>
      <w:r>
        <w:t>водноэлектролитного</w:t>
      </w:r>
      <w:proofErr w:type="spellEnd"/>
      <w:r>
        <w:t xml:space="preserve"> обмена и показателями газообмена. </w:t>
      </w:r>
    </w:p>
    <w:p w:rsidR="00FF5F21" w:rsidRDefault="00A87036">
      <w:pPr>
        <w:ind w:left="-15" w:right="357"/>
      </w:pPr>
      <w:r>
        <w:lastRenderedPageBreak/>
        <w:t xml:space="preserve">Профилактика нарушений КОС во время анестезии </w:t>
      </w:r>
      <w:proofErr w:type="gramStart"/>
      <w:r>
        <w:t>и  интенсивной</w:t>
      </w:r>
      <w:proofErr w:type="gramEnd"/>
      <w:r>
        <w:t xml:space="preserve"> терапии осуществляется поддержанием адекват</w:t>
      </w:r>
      <w:r>
        <w:t xml:space="preserve">ного кровообращения (общего и микроциркуляции) и вентиляции легких в режиме </w:t>
      </w:r>
      <w:proofErr w:type="spellStart"/>
      <w:r>
        <w:t>нормовентиляции</w:t>
      </w:r>
      <w:proofErr w:type="spellEnd"/>
      <w:r>
        <w:t xml:space="preserve"> (FetCO2 = 4,9 – 6,4 об%), обеспечением достаточной </w:t>
      </w:r>
      <w:proofErr w:type="spellStart"/>
      <w:r>
        <w:t>оксигенации</w:t>
      </w:r>
      <w:proofErr w:type="spellEnd"/>
      <w:r>
        <w:t xml:space="preserve"> (SaO2 = 94-100 об%), предупреждением нарушений метаболизма. </w:t>
      </w:r>
    </w:p>
    <w:p w:rsidR="00FF5F21" w:rsidRDefault="00A87036">
      <w:pPr>
        <w:ind w:left="-15" w:right="357"/>
      </w:pPr>
      <w:proofErr w:type="gramStart"/>
      <w:r>
        <w:t>Интенсивная  терапия</w:t>
      </w:r>
      <w:proofErr w:type="gramEnd"/>
      <w:r>
        <w:t xml:space="preserve">  больных  с  наруше</w:t>
      </w:r>
      <w:r>
        <w:t xml:space="preserve">нием  КОС  должна,  прежде всего, предусматривать устранение функциональных и метаболических расстройств как проявлений основного заболевания, устранение </w:t>
      </w:r>
    </w:p>
    <w:p w:rsidR="00FF5F21" w:rsidRDefault="00A87036">
      <w:pPr>
        <w:ind w:left="-15" w:firstLine="0"/>
      </w:pPr>
      <w:proofErr w:type="gramStart"/>
      <w:r>
        <w:t>критического  состояния</w:t>
      </w:r>
      <w:proofErr w:type="gramEnd"/>
      <w:r>
        <w:t xml:space="preserve">.  </w:t>
      </w:r>
      <w:proofErr w:type="gramStart"/>
      <w:r>
        <w:t>При  отсутствии</w:t>
      </w:r>
      <w:proofErr w:type="gramEnd"/>
      <w:r>
        <w:t xml:space="preserve">  эффекта  и  тяжелых  нарушениях, проводится коррекция КОС.</w:t>
      </w:r>
      <w:r>
        <w:t xml:space="preserve">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Таблица 1 </w:t>
      </w:r>
    </w:p>
    <w:p w:rsidR="00FF5F21" w:rsidRDefault="00A87036">
      <w:pPr>
        <w:spacing w:line="259" w:lineRule="auto"/>
        <w:ind w:left="708" w:right="357" w:firstLine="0"/>
      </w:pPr>
      <w:r>
        <w:t xml:space="preserve">Характер нарушений КОС </w:t>
      </w:r>
    </w:p>
    <w:tbl>
      <w:tblPr>
        <w:tblStyle w:val="TableGrid"/>
        <w:tblW w:w="8932" w:type="dxa"/>
        <w:tblInd w:w="283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1800"/>
        <w:gridCol w:w="1800"/>
        <w:gridCol w:w="1678"/>
      </w:tblGrid>
      <w:tr w:rsidR="00FF5F21">
        <w:trPr>
          <w:trHeight w:val="356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Нарушения КОС 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Показатели КОС </w:t>
            </w:r>
          </w:p>
        </w:tc>
      </w:tr>
      <w:tr w:rsidR="00FF5F21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FF5F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РаСО2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ВЕecf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ацидоз: </w:t>
            </w:r>
          </w:p>
          <w:p w:rsidR="00FF5F21" w:rsidRDefault="00A87036">
            <w:pPr>
              <w:spacing w:after="2" w:line="360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7.21-7.29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-5.3- -7.5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</w:tc>
      </w:tr>
      <w:tr w:rsidR="00FF5F21">
        <w:trPr>
          <w:trHeight w:val="244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FF5F21" w:rsidRDefault="00A87036">
            <w:pPr>
              <w:spacing w:after="0" w:line="362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</w:tc>
      </w:tr>
      <w:tr w:rsidR="00FF5F21">
        <w:trPr>
          <w:trHeight w:val="245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FF5F21" w:rsidRDefault="00A87036">
            <w:pPr>
              <w:spacing w:after="0" w:line="362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46-50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+12.1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Дыхательный ацидоз: </w:t>
            </w:r>
          </w:p>
          <w:p w:rsidR="00FF5F21" w:rsidRDefault="00A87036">
            <w:pPr>
              <w:spacing w:after="0" w:line="361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FF5F21" w:rsidRDefault="00A87036">
            <w:pPr>
              <w:spacing w:after="13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51-60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Дыхательный алкалоз: </w:t>
            </w:r>
          </w:p>
          <w:p w:rsidR="00FF5F21" w:rsidRDefault="00A87036">
            <w:pPr>
              <w:spacing w:after="1" w:line="361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-2.3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FF5F21" w:rsidRDefault="00A87036">
            <w:pPr>
              <w:spacing w:after="13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27-20 </w:t>
            </w:r>
          </w:p>
          <w:p w:rsidR="00FF5F21" w:rsidRDefault="00A87036">
            <w:pPr>
              <w:spacing w:after="6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</w:tr>
    </w:tbl>
    <w:p w:rsidR="00FF5F21" w:rsidRDefault="00A87036">
      <w:pPr>
        <w:ind w:left="-15" w:right="267"/>
      </w:pPr>
      <w:r>
        <w:t xml:space="preserve">Ацидоз </w:t>
      </w:r>
      <w:proofErr w:type="spellStart"/>
      <w:r>
        <w:t>недыхательный</w:t>
      </w:r>
      <w:proofErr w:type="spellEnd"/>
      <w: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proofErr w:type="gramStart"/>
      <w:r>
        <w:t>Becf</w:t>
      </w:r>
      <w:proofErr w:type="spellEnd"/>
      <w:r>
        <w:t xml:space="preserve"> &gt;</w:t>
      </w:r>
      <w:proofErr w:type="gramEnd"/>
      <w:r>
        <w:t xml:space="preserve"> - 2,3 </w:t>
      </w:r>
      <w:proofErr w:type="spellStart"/>
      <w:r>
        <w:t>мМ</w:t>
      </w:r>
      <w:proofErr w:type="spellEnd"/>
      <w:r>
        <w:t xml:space="preserve">/л). Данный вид ацидоза может быть вследствие: 1) вытеснения (титрации) бикарбоната различными </w:t>
      </w:r>
      <w:r>
        <w:t xml:space="preserve">эндогенными органическими кислотами, например, кетокислотами при диабете, алкоголизме или голодании, молочной кислотой при гипоксии; 2) уменьшения  НСО3-  в  организме  (диарея,  фистулы  кишечника  и  желчного пузыря, язвенный колит, хроническая почечная </w:t>
      </w:r>
      <w:r>
        <w:t xml:space="preserve">недостаточность, прием соляной кислоты и хлорида аммония), что приводит к уменьшению </w:t>
      </w:r>
      <w:proofErr w:type="spellStart"/>
      <w:r>
        <w:t>катионоанионного</w:t>
      </w:r>
      <w:proofErr w:type="spellEnd"/>
      <w:r>
        <w:t xml:space="preserve"> градиента </w:t>
      </w:r>
      <w:r>
        <w:rPr>
          <w:rFonts w:ascii="Segoe UI Symbol" w:eastAsia="Segoe UI Symbol" w:hAnsi="Segoe UI Symbol" w:cs="Segoe UI Symbol"/>
        </w:rPr>
        <w:t></w:t>
      </w:r>
      <w:r>
        <w:t>(</w:t>
      </w:r>
      <w:proofErr w:type="spellStart"/>
      <w:r>
        <w:t>Na</w:t>
      </w:r>
      <w:proofErr w:type="spellEnd"/>
      <w:r>
        <w:t>+ + K +) _ (</w:t>
      </w:r>
      <w:proofErr w:type="spellStart"/>
      <w:r>
        <w:t>Cl</w:t>
      </w:r>
      <w:proofErr w:type="spellEnd"/>
      <w:r>
        <w:t xml:space="preserve">- + НСО3-) </w:t>
      </w:r>
      <w:r>
        <w:rPr>
          <w:rFonts w:ascii="Segoe UI Symbol" w:eastAsia="Segoe UI Symbol" w:hAnsi="Segoe UI Symbol" w:cs="Segoe UI Symbol"/>
        </w:rPr>
        <w:t></w:t>
      </w:r>
      <w:r>
        <w:t xml:space="preserve"> к уровню менее 12 </w:t>
      </w:r>
      <w:proofErr w:type="spellStart"/>
      <w:r>
        <w:t>мМ</w:t>
      </w:r>
      <w:proofErr w:type="spellEnd"/>
      <w:r>
        <w:t>/л (в норме = 20); 3) поступления нелетучих кислых веществ (отравление экзогенными кислотами:</w:t>
      </w:r>
      <w:r>
        <w:t xml:space="preserve"> салицилатами, метанолом, этиленгликолем). </w:t>
      </w:r>
    </w:p>
    <w:p w:rsidR="00FF5F21" w:rsidRDefault="00A87036">
      <w:pPr>
        <w:ind w:left="-15" w:right="357"/>
      </w:pPr>
      <w:proofErr w:type="gramStart"/>
      <w:r>
        <w:lastRenderedPageBreak/>
        <w:t>При  развитии</w:t>
      </w:r>
      <w:proofErr w:type="gramEnd"/>
      <w:r>
        <w:t xml:space="preserve">  </w:t>
      </w:r>
      <w:proofErr w:type="spellStart"/>
      <w:r>
        <w:t>недыхательного</w:t>
      </w:r>
      <w:proofErr w:type="spellEnd"/>
      <w:r>
        <w:t xml:space="preserve">  ацидоза  включаются 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</w:t>
      </w:r>
      <w:r>
        <w:t xml:space="preserve">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 </w:t>
      </w:r>
    </w:p>
    <w:p w:rsidR="00FF5F21" w:rsidRDefault="00A87036">
      <w:pPr>
        <w:ind w:left="-15" w:right="357"/>
      </w:pPr>
      <w:r>
        <w:t>По мнению многих исследователей, при метаболическом ацидозе обязательно имеется анионное нес</w:t>
      </w:r>
      <w:r>
        <w:t xml:space="preserve">оответствие, возникает анионный интервал между концентрацией катиона </w:t>
      </w:r>
      <w:proofErr w:type="spellStart"/>
      <w:r>
        <w:t>Na</w:t>
      </w:r>
      <w:proofErr w:type="spellEnd"/>
      <w:r>
        <w:t xml:space="preserve">+ и суммой анионов </w:t>
      </w:r>
      <w:proofErr w:type="spellStart"/>
      <w:r>
        <w:t>Cl</w:t>
      </w:r>
      <w:proofErr w:type="spellEnd"/>
      <w:r>
        <w:t xml:space="preserve">-, HCO3-. Его можно определить по формуле: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 xml:space="preserve">АИ = </w:t>
      </w:r>
      <w:proofErr w:type="spellStart"/>
      <w:r>
        <w:t>Na+пл</w:t>
      </w:r>
      <w:proofErr w:type="spellEnd"/>
      <w:r>
        <w:t xml:space="preserve"> – (</w:t>
      </w:r>
      <w:proofErr w:type="spellStart"/>
      <w:r>
        <w:t>Cl-пл</w:t>
      </w:r>
      <w:proofErr w:type="spellEnd"/>
      <w:r>
        <w:t xml:space="preserve"> + HCO3-).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tabs>
          <w:tab w:val="center" w:pos="802"/>
          <w:tab w:val="center" w:pos="1564"/>
          <w:tab w:val="center" w:pos="2431"/>
          <w:tab w:val="center" w:pos="3583"/>
          <w:tab w:val="center" w:pos="5119"/>
          <w:tab w:val="center" w:pos="6337"/>
          <w:tab w:val="center" w:pos="7261"/>
          <w:tab w:val="center" w:pos="8202"/>
          <w:tab w:val="center" w:pos="9106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норме </w:t>
      </w:r>
      <w:r>
        <w:tab/>
        <w:t xml:space="preserve">АИ </w:t>
      </w:r>
      <w:proofErr w:type="gramStart"/>
      <w:r>
        <w:tab/>
        <w:t>(</w:t>
      </w:r>
      <w:proofErr w:type="gramEnd"/>
      <w:r>
        <w:t xml:space="preserve">анионный </w:t>
      </w:r>
      <w:r>
        <w:tab/>
        <w:t xml:space="preserve">интервал) </w:t>
      </w:r>
      <w:r>
        <w:tab/>
        <w:t xml:space="preserve">равен </w:t>
      </w:r>
      <w:r>
        <w:tab/>
        <w:t xml:space="preserve">12±4 </w:t>
      </w:r>
      <w:r>
        <w:tab/>
      </w:r>
      <w:proofErr w:type="spellStart"/>
      <w:r>
        <w:t>мМ</w:t>
      </w:r>
      <w:proofErr w:type="spellEnd"/>
      <w:r>
        <w:t xml:space="preserve">/л. </w:t>
      </w:r>
      <w:r>
        <w:tab/>
        <w:t xml:space="preserve">При </w:t>
      </w:r>
    </w:p>
    <w:p w:rsidR="00FF5F21" w:rsidRDefault="00A87036">
      <w:pPr>
        <w:ind w:left="-15" w:right="357" w:firstLine="0"/>
      </w:pP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 </w:t>
      </w:r>
    </w:p>
    <w:p w:rsidR="00FF5F21" w:rsidRDefault="00A87036">
      <w:pPr>
        <w:ind w:left="-15" w:right="106"/>
      </w:pPr>
      <w:r>
        <w:t xml:space="preserve">При </w:t>
      </w:r>
      <w:proofErr w:type="spellStart"/>
      <w:r>
        <w:t>недыхательном</w:t>
      </w:r>
      <w:proofErr w:type="spellEnd"/>
      <w:r>
        <w:t xml:space="preserve"> ацидозе развиваются следующие патофизиологические реакции: увеличение содержания H+ </w:t>
      </w:r>
      <w:r>
        <w:t xml:space="preserve">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 диссоциации  оксигемоглобина </w:t>
      </w:r>
      <w:r>
        <w:t xml:space="preserve"> вправо  с  облегчением  отдачи 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</w:t>
      </w:r>
    </w:p>
    <w:p w:rsidR="00FF5F21" w:rsidRDefault="00A87036">
      <w:pPr>
        <w:ind w:left="-15" w:right="357"/>
      </w:pPr>
      <w:proofErr w:type="gramStart"/>
      <w:r>
        <w:t>Клиническ</w:t>
      </w:r>
      <w:r>
        <w:t xml:space="preserve">и  </w:t>
      </w:r>
      <w:proofErr w:type="spellStart"/>
      <w:r>
        <w:t>недыхательный</w:t>
      </w:r>
      <w:proofErr w:type="spellEnd"/>
      <w:proofErr w:type="gramEnd"/>
      <w:r>
        <w:t xml:space="preserve">  ацидоз  может  проявляться  нарушением гемодинамики и микроциркуляции, учащением дыхания, гипертермией, </w:t>
      </w:r>
      <w:proofErr w:type="spellStart"/>
      <w:r>
        <w:t>олигурией</w:t>
      </w:r>
      <w:proofErr w:type="spellEnd"/>
      <w:r>
        <w:t xml:space="preserve"> или анурией, адинамией. </w:t>
      </w:r>
    </w:p>
    <w:p w:rsidR="00FF5F21" w:rsidRDefault="00A87036">
      <w:pPr>
        <w:ind w:left="-15" w:right="357"/>
      </w:pPr>
      <w:r>
        <w:lastRenderedPageBreak/>
        <w:t xml:space="preserve">Диагностику </w:t>
      </w:r>
      <w:proofErr w:type="spellStart"/>
      <w:r>
        <w:t>недыхательного</w:t>
      </w:r>
      <w:proofErr w:type="spellEnd"/>
      <w:r>
        <w:t xml:space="preserve"> ацидоза осуществляют на основании данных анамнеза, клинической картины и</w:t>
      </w:r>
      <w:r>
        <w:t xml:space="preserve"> лабораторных исследований КОС (ВЕ </w:t>
      </w:r>
      <w:proofErr w:type="gramStart"/>
      <w:r>
        <w:t>&lt; -</w:t>
      </w:r>
      <w:proofErr w:type="gramEnd"/>
      <w:r>
        <w:t xml:space="preserve">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>
        <w:t>лактат</w:t>
      </w:r>
      <w:proofErr w:type="spellEnd"/>
      <w:r>
        <w:t xml:space="preserve"> ацидоз 2-х типов: типа А (классический) у больных </w:t>
      </w:r>
      <w:r>
        <w:t xml:space="preserve">с пониженной перфузией тканей и выраженной гипоксией и типа </w:t>
      </w:r>
      <w:proofErr w:type="gramStart"/>
      <w:r>
        <w:t>В,  у</w:t>
      </w:r>
      <w:proofErr w:type="gramEnd"/>
      <w:r>
        <w:t xml:space="preserve">  больных  с  выраженными  метаболическими  нарушениями  (сахарный диабет, инфекционные болезни, почечно-печеночная недостаточность и пр.) и некоторых отравлениях (салицилатами, этиленгликоле</w:t>
      </w:r>
      <w:r>
        <w:t xml:space="preserve">м, метанолом, антифризом и др.). </w:t>
      </w:r>
    </w:p>
    <w:p w:rsidR="00FF5F21" w:rsidRDefault="00A87036">
      <w:pPr>
        <w:tabs>
          <w:tab w:val="center" w:pos="1119"/>
          <w:tab w:val="center" w:pos="1886"/>
          <w:tab w:val="center" w:pos="2764"/>
          <w:tab w:val="center" w:pos="3821"/>
          <w:tab w:val="center" w:pos="4583"/>
          <w:tab w:val="center" w:pos="6138"/>
          <w:tab w:val="center" w:pos="7618"/>
          <w:tab w:val="center" w:pos="8703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Лактат</w:t>
      </w:r>
      <w:proofErr w:type="spellEnd"/>
      <w:r>
        <w:t xml:space="preserve"> </w:t>
      </w:r>
      <w:r>
        <w:tab/>
        <w:t xml:space="preserve">– </w:t>
      </w:r>
      <w:r>
        <w:tab/>
        <w:t xml:space="preserve">сильный </w:t>
      </w:r>
      <w:r>
        <w:tab/>
        <w:t xml:space="preserve">ион, </w:t>
      </w:r>
      <w:r>
        <w:tab/>
        <w:t xml:space="preserve">при </w:t>
      </w:r>
      <w:r>
        <w:tab/>
        <w:t xml:space="preserve">нормальном рН </w:t>
      </w:r>
      <w:r>
        <w:tab/>
        <w:t xml:space="preserve">он </w:t>
      </w:r>
      <w:r>
        <w:tab/>
        <w:t xml:space="preserve">полностью </w:t>
      </w:r>
    </w:p>
    <w:p w:rsidR="00FF5F21" w:rsidRDefault="00A87036">
      <w:pPr>
        <w:spacing w:after="51"/>
        <w:ind w:left="-15" w:right="190" w:firstLine="0"/>
      </w:pPr>
      <w:proofErr w:type="spellStart"/>
      <w:proofErr w:type="gramStart"/>
      <w:r>
        <w:t>диссоциирован</w:t>
      </w:r>
      <w:proofErr w:type="spellEnd"/>
      <w:r>
        <w:t>,  так</w:t>
      </w:r>
      <w:proofErr w:type="gramEnd"/>
      <w:r>
        <w:t xml:space="preserve">  как  организм  быстро  его  продуцирует  и  поглощает.  У </w:t>
      </w:r>
      <w:proofErr w:type="gramStart"/>
      <w:r>
        <w:t>больных,  находящихся</w:t>
      </w:r>
      <w:proofErr w:type="gramEnd"/>
      <w:r>
        <w:t xml:space="preserve">  в  критическом  состоянии,  уровень  </w:t>
      </w:r>
      <w:proofErr w:type="spellStart"/>
      <w:r>
        <w:t>гиперлататемии</w:t>
      </w:r>
      <w:proofErr w:type="spellEnd"/>
      <w:r>
        <w:t xml:space="preserve"> значит</w:t>
      </w:r>
      <w:r>
        <w:t xml:space="preserve">ельно выше, чем уровень ацидоза. </w:t>
      </w:r>
    </w:p>
    <w:p w:rsidR="00FF5F21" w:rsidRDefault="00A87036">
      <w:pPr>
        <w:spacing w:after="90" w:line="259" w:lineRule="auto"/>
        <w:ind w:left="708" w:right="357" w:firstLine="0"/>
      </w:pPr>
      <w:proofErr w:type="spellStart"/>
      <w:r>
        <w:t>Лактат</w:t>
      </w:r>
      <w:proofErr w:type="spellEnd"/>
      <w:r>
        <w:t xml:space="preserve"> может быть повышен (более 2-4 </w:t>
      </w:r>
      <w:proofErr w:type="spellStart"/>
      <w:r>
        <w:t>мМ</w:t>
      </w:r>
      <w:proofErr w:type="spellEnd"/>
      <w:r>
        <w:t xml:space="preserve">/л), а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нет. Это </w:t>
      </w:r>
    </w:p>
    <w:p w:rsidR="00FF5F21" w:rsidRDefault="00A87036">
      <w:pPr>
        <w:ind w:left="-15" w:right="178" w:firstLine="0"/>
      </w:pPr>
      <w:proofErr w:type="gramStart"/>
      <w:r>
        <w:t>объясняется  тем</w:t>
      </w:r>
      <w:proofErr w:type="gramEnd"/>
      <w:r>
        <w:t xml:space="preserve">,  что  при  интенсивной  терапии  к  плазме  добавляется  не молочная  кислота,  а  соль  сильной  кислоты:  сильный  катион  </w:t>
      </w:r>
      <w:proofErr w:type="spellStart"/>
      <w:r>
        <w:t>Na</w:t>
      </w:r>
      <w:proofErr w:type="spellEnd"/>
      <w:r>
        <w:t>+  вместе  с сил</w:t>
      </w:r>
      <w:r>
        <w:t xml:space="preserve">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 под влиянием клеточного </w:t>
      </w:r>
      <w:proofErr w:type="gramStart"/>
      <w:r>
        <w:t>метаболизма  и</w:t>
      </w:r>
      <w:proofErr w:type="gramEnd"/>
      <w:r>
        <w:t xml:space="preserve">  остающийся  ион  натрия  повышает  РСИ.  </w:t>
      </w:r>
      <w:proofErr w:type="gramStart"/>
      <w:r>
        <w:t>При  нормальном</w:t>
      </w:r>
      <w:proofErr w:type="gramEnd"/>
      <w:r>
        <w:t xml:space="preserve"> системном  метаболизме  суточный  оборот  </w:t>
      </w:r>
      <w:proofErr w:type="spellStart"/>
      <w:r>
        <w:t>лактата</w:t>
      </w:r>
      <w:proofErr w:type="spellEnd"/>
      <w:r>
        <w:t xml:space="preserve">  равен  1500-4500  </w:t>
      </w:r>
      <w:proofErr w:type="spellStart"/>
      <w:r>
        <w:t>ммоль</w:t>
      </w:r>
      <w:proofErr w:type="spellEnd"/>
      <w:r>
        <w:t>. Второй механизм коррекции РСИ и нормали</w:t>
      </w:r>
      <w:r>
        <w:t xml:space="preserve">зации рН при </w:t>
      </w:r>
      <w:proofErr w:type="spellStart"/>
      <w:r>
        <w:t>гиперлактатемии</w:t>
      </w:r>
      <w:proofErr w:type="spellEnd"/>
      <w:r>
        <w:t xml:space="preserve"> – это перемещение сильного аниона </w:t>
      </w:r>
      <w:proofErr w:type="spellStart"/>
      <w:r>
        <w:t>Cl</w:t>
      </w:r>
      <w:proofErr w:type="spellEnd"/>
      <w:r>
        <w:t xml:space="preserve">- из плазмы крови в клетки. Основным источником </w:t>
      </w:r>
      <w:proofErr w:type="spellStart"/>
      <w:r>
        <w:t>лактата</w:t>
      </w:r>
      <w:proofErr w:type="spellEnd"/>
      <w:r>
        <w:t xml:space="preserve"> являются легкие, особенно при остром легочном повреждении.  </w:t>
      </w:r>
      <w:proofErr w:type="gramStart"/>
      <w:r>
        <w:t>По  мнению</w:t>
      </w:r>
      <w:proofErr w:type="gramEnd"/>
      <w:r>
        <w:t xml:space="preserve">  N.P.  </w:t>
      </w:r>
      <w:proofErr w:type="spellStart"/>
      <w:proofErr w:type="gramStart"/>
      <w:r>
        <w:t>Day</w:t>
      </w:r>
      <w:proofErr w:type="spellEnd"/>
      <w:r>
        <w:t xml:space="preserve">  и</w:t>
      </w:r>
      <w:proofErr w:type="gramEnd"/>
      <w:r>
        <w:t xml:space="preserve">  </w:t>
      </w:r>
      <w:proofErr w:type="spellStart"/>
      <w:r>
        <w:t>соавт</w:t>
      </w:r>
      <w:proofErr w:type="spellEnd"/>
      <w:r>
        <w:t>.  (1996</w:t>
      </w:r>
      <w:proofErr w:type="gramStart"/>
      <w:r>
        <w:t xml:space="preserve">),  </w:t>
      </w:r>
      <w:proofErr w:type="spellStart"/>
      <w:r>
        <w:t>гиперлактатемия</w:t>
      </w:r>
      <w:proofErr w:type="spellEnd"/>
      <w:proofErr w:type="gramEnd"/>
      <w:r>
        <w:t xml:space="preserve">  при сепсисе  во</w:t>
      </w:r>
      <w:r>
        <w:t xml:space="preserve">зникает  скорее  вследствие  повышенного  аэробного  метаболизма, чем тканевой гипоксии или угнетения активности </w:t>
      </w:r>
      <w:proofErr w:type="spellStart"/>
      <w:r>
        <w:t>пируватдегидрогеназы</w:t>
      </w:r>
      <w:proofErr w:type="spellEnd"/>
      <w:r>
        <w:t xml:space="preserve">. </w:t>
      </w:r>
    </w:p>
    <w:p w:rsidR="00FF5F21" w:rsidRDefault="00A87036">
      <w:pPr>
        <w:ind w:left="-15" w:right="357"/>
      </w:pPr>
      <w:r>
        <w:t>При диагностике ацидоза важно определить причину, степень тяжести первичных нарушений и компенсаторных изменений. Количе</w:t>
      </w:r>
      <w:r>
        <w:t xml:space="preserve">ственное преобладание цифровых значений первичных нарушений над компенсаторными изменениями позволяет правильно оценить КОС. </w:t>
      </w:r>
    </w:p>
    <w:p w:rsidR="00FF5F21" w:rsidRDefault="00A87036">
      <w:pPr>
        <w:ind w:left="-15" w:right="228"/>
      </w:pPr>
      <w:r>
        <w:lastRenderedPageBreak/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</w:t>
      </w:r>
      <w:proofErr w:type="gramStart"/>
      <w:r>
        <w:t>предусматривать  патогенетическое</w:t>
      </w:r>
      <w:proofErr w:type="gramEnd"/>
      <w:r>
        <w:t xml:space="preserve">  лечение  больного,  устранение  при</w:t>
      </w:r>
      <w:r>
        <w:t xml:space="preserve">чины, вызвавшей развитие ацидоза (при успешном лечении органические кислоты постепенно </w:t>
      </w:r>
      <w:proofErr w:type="spellStart"/>
      <w:r>
        <w:t>метаболизируются</w:t>
      </w:r>
      <w:proofErr w:type="spellEnd"/>
      <w:r>
        <w:t xml:space="preserve"> и (или) </w:t>
      </w:r>
      <w:proofErr w:type="spellStart"/>
      <w:r>
        <w:t>экскретируются</w:t>
      </w:r>
      <w:proofErr w:type="spellEnd"/>
      <w:r>
        <w:t xml:space="preserve">, ацидоз исчезает). </w:t>
      </w:r>
    </w:p>
    <w:p w:rsidR="00FF5F21" w:rsidRDefault="00A87036">
      <w:pPr>
        <w:ind w:left="-15" w:right="284"/>
      </w:pPr>
      <w:r>
        <w:t>Если причину не удается устранить, тяжелый ацидоз нужно корригировать введением оснований: 4,2% или 8,4 % рас</w:t>
      </w:r>
      <w:r>
        <w:t xml:space="preserve">твора натрия гидрокарбоната (в 1 мл раствора 1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 11 % раствора 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 xml:space="preserve">, THAM (в 1 </w:t>
      </w:r>
      <w:proofErr w:type="gramStart"/>
      <w:r>
        <w:t>мл  3</w:t>
      </w:r>
      <w:proofErr w:type="gramEnd"/>
      <w:r>
        <w:t xml:space="preserve">,6%  раствора  содержится  0,3  </w:t>
      </w:r>
      <w:proofErr w:type="spellStart"/>
      <w:r>
        <w:t>мМ</w:t>
      </w:r>
      <w:proofErr w:type="spellEnd"/>
      <w:r>
        <w:t xml:space="preserve">  оснований).  </w:t>
      </w:r>
      <w:proofErr w:type="gramStart"/>
      <w:r>
        <w:t>Расчет  дозы</w:t>
      </w:r>
      <w:proofErr w:type="gramEnd"/>
      <w:r>
        <w:t xml:space="preserve">  основания производят по форму</w:t>
      </w:r>
      <w:r>
        <w:t xml:space="preserve">ле: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29" w:line="259" w:lineRule="auto"/>
        <w:ind w:left="708" w:right="357" w:firstLine="0"/>
      </w:pPr>
      <w:r>
        <w:t>ДБС = F * масса тела (кг) * ∆</w:t>
      </w:r>
      <w:proofErr w:type="spellStart"/>
      <w:r>
        <w:t>Веecf</w:t>
      </w:r>
      <w:proofErr w:type="spellEnd"/>
      <w:r>
        <w:t xml:space="preserve">,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 </w:t>
      </w:r>
    </w:p>
    <w:p w:rsidR="00FF5F21" w:rsidRDefault="00A87036">
      <w:pPr>
        <w:spacing w:after="129" w:line="259" w:lineRule="auto"/>
        <w:ind w:left="708" w:right="357" w:firstLine="0"/>
      </w:pPr>
      <w:r>
        <w:t xml:space="preserve">F – объем внеклеточной жидкости, л/кг, он равен 0,2; </w:t>
      </w:r>
    </w:p>
    <w:p w:rsidR="00FF5F21" w:rsidRDefault="00A87036">
      <w:pPr>
        <w:spacing w:line="259" w:lineRule="auto"/>
        <w:ind w:left="708" w:right="357" w:firstLine="0"/>
      </w:pPr>
      <w:r>
        <w:t>∆</w:t>
      </w:r>
      <w:proofErr w:type="spellStart"/>
      <w:r>
        <w:t>ВEecf</w:t>
      </w:r>
      <w:proofErr w:type="spellEnd"/>
      <w:r>
        <w:t xml:space="preserve"> – разница между истинным и нормальным значением ВЕ. </w:t>
      </w:r>
    </w:p>
    <w:p w:rsidR="00FF5F21" w:rsidRDefault="00A87036">
      <w:pPr>
        <w:ind w:left="-15" w:right="105"/>
      </w:pPr>
      <w:r>
        <w:t xml:space="preserve">Не следует дефицит оснований корригировать полностью. Если </w:t>
      </w:r>
      <w:proofErr w:type="gramStart"/>
      <w:r>
        <w:t>причина  ацидоза</w:t>
      </w:r>
      <w:proofErr w:type="gramEnd"/>
      <w:r>
        <w:t xml:space="preserve">  определена  и  может  быть  контролируема,  то  во  введении оснований нередко нет необходимости. </w:t>
      </w:r>
    </w:p>
    <w:p w:rsidR="00FF5F21" w:rsidRDefault="00A87036">
      <w:pPr>
        <w:ind w:left="-15" w:right="168"/>
      </w:pPr>
      <w:proofErr w:type="gramStart"/>
      <w:r>
        <w:t>Срок  годности</w:t>
      </w:r>
      <w:proofErr w:type="gramEnd"/>
      <w:r>
        <w:t xml:space="preserve">  натрия  гидрокарбоната  -  1-3  суток,  а  при  добавлении стаби</w:t>
      </w:r>
      <w:r>
        <w:t xml:space="preserve">лизатора (0,3 мл </w:t>
      </w:r>
      <w:proofErr w:type="spellStart"/>
      <w:r>
        <w:t>трилона</w:t>
      </w:r>
      <w:proofErr w:type="spellEnd"/>
      <w:r>
        <w:t xml:space="preserve"> Б на 1 мл гидрокарбоната) он увеличивается до  30  </w:t>
      </w:r>
      <w:proofErr w:type="spellStart"/>
      <w:r>
        <w:t>сут</w:t>
      </w:r>
      <w:proofErr w:type="spellEnd"/>
      <w:r>
        <w:t xml:space="preserve">.  </w:t>
      </w:r>
      <w:proofErr w:type="gramStart"/>
      <w:r>
        <w:t>Натрий  гидрокарбонат</w:t>
      </w:r>
      <w:proofErr w:type="gramEnd"/>
      <w:r>
        <w:t xml:space="preserve">  действует  быстро.  </w:t>
      </w:r>
      <w:proofErr w:type="gramStart"/>
      <w:r>
        <w:t>При  его</w:t>
      </w:r>
      <w:proofErr w:type="gramEnd"/>
      <w:r>
        <w:t xml:space="preserve">  применении следует учитывать увеличение образования СО2 и необходимость достаточной вентиляции легких, а также возможност</w:t>
      </w:r>
      <w:r>
        <w:t xml:space="preserve">ь 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сердечнососудистой недостаточности. </w:t>
      </w:r>
    </w:p>
    <w:p w:rsidR="00FF5F21" w:rsidRDefault="00A87036">
      <w:pPr>
        <w:ind w:left="-15" w:right="257"/>
      </w:pPr>
      <w:r>
        <w:t xml:space="preserve">При использовании </w:t>
      </w:r>
      <w:proofErr w:type="spellStart"/>
      <w:r>
        <w:t>лактата</w:t>
      </w:r>
      <w:proofErr w:type="spellEnd"/>
      <w:r>
        <w:t xml:space="preserve"> натрия (</w:t>
      </w:r>
      <w:proofErr w:type="spellStart"/>
      <w:r>
        <w:t>лактасола</w:t>
      </w:r>
      <w:proofErr w:type="spellEnd"/>
      <w:r>
        <w:t xml:space="preserve">) происходит его </w:t>
      </w:r>
      <w:proofErr w:type="gramStart"/>
      <w:r>
        <w:t>метаболизм  в</w:t>
      </w:r>
      <w:proofErr w:type="gramEnd"/>
      <w:r>
        <w:t xml:space="preserve">  печени  с  образованием  гликогена,  поэтому  при  нарушениях функции  печени  он</w:t>
      </w:r>
      <w:r>
        <w:t xml:space="preserve">  противопоказан.  </w:t>
      </w:r>
      <w:proofErr w:type="gramStart"/>
      <w:r>
        <w:t>Кроме  того</w:t>
      </w:r>
      <w:proofErr w:type="gramEnd"/>
      <w:r>
        <w:t xml:space="preserve">,  возникает  </w:t>
      </w:r>
      <w:proofErr w:type="spellStart"/>
      <w:r>
        <w:t>лактацидемия</w:t>
      </w:r>
      <w:proofErr w:type="spellEnd"/>
      <w:r>
        <w:t xml:space="preserve">, что ограничивает его применение при тканевой гипоксии. </w:t>
      </w:r>
    </w:p>
    <w:p w:rsidR="00FF5F21" w:rsidRDefault="00A87036">
      <w:pPr>
        <w:ind w:left="-15"/>
      </w:pPr>
      <w:proofErr w:type="spellStart"/>
      <w:proofErr w:type="gramStart"/>
      <w:r>
        <w:lastRenderedPageBreak/>
        <w:t>Трисамин</w:t>
      </w:r>
      <w:proofErr w:type="spellEnd"/>
      <w:r>
        <w:t xml:space="preserve">  оказывает</w:t>
      </w:r>
      <w:proofErr w:type="gramEnd"/>
      <w:r>
        <w:t xml:space="preserve">  выраженное  диуретическое  действие,  выделяется почками. Использовать его можно только при сохранной их функции. </w:t>
      </w:r>
    </w:p>
    <w:p w:rsidR="00FF5F21" w:rsidRDefault="00A87036">
      <w:pPr>
        <w:ind w:left="-15" w:right="217"/>
      </w:pPr>
      <w:r>
        <w:t>Алкало</w:t>
      </w:r>
      <w:r>
        <w:t xml:space="preserve">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</w:t>
      </w:r>
      <w:proofErr w:type="gramStart"/>
      <w:r>
        <w:t>2  за</w:t>
      </w:r>
      <w:proofErr w:type="gramEnd"/>
      <w:r>
        <w:t xml:space="preserve">  счет  увеличения  НСО3-.  Он  может  быть  вследствие:  1) избыточного введения буферных оснований или переливания большого количества цитратной крови (цитрат в печени превращается в натр</w:t>
      </w:r>
      <w:r>
        <w:t xml:space="preserve">ия </w:t>
      </w:r>
      <w:proofErr w:type="spellStart"/>
      <w:r>
        <w:t>лактат</w:t>
      </w:r>
      <w:proofErr w:type="spellEnd"/>
      <w:r>
        <w:t>); 2)  повышения  образования  бикарбонатов  в  почках  и 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</w:t>
      </w:r>
      <w:r>
        <w:t xml:space="preserve">го поступления его; 4) длительного и бесконтрольного введения диуретиков, приводящего к усиленному выведению из организма калия и хлоридов. </w:t>
      </w:r>
    </w:p>
    <w:p w:rsidR="00FF5F21" w:rsidRDefault="00A87036">
      <w:pPr>
        <w:tabs>
          <w:tab w:val="center" w:pos="955"/>
          <w:tab w:val="center" w:pos="2377"/>
          <w:tab w:val="center" w:pos="4478"/>
          <w:tab w:val="center" w:pos="6693"/>
          <w:tab w:val="center" w:pos="8669"/>
        </w:tabs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  <w:t xml:space="preserve">алкалозе </w:t>
      </w:r>
      <w:r>
        <w:tab/>
      </w:r>
      <w:proofErr w:type="spellStart"/>
      <w:r>
        <w:t>недыхательном</w:t>
      </w:r>
      <w:proofErr w:type="spellEnd"/>
      <w:r>
        <w:t xml:space="preserve"> </w:t>
      </w:r>
      <w:r>
        <w:tab/>
        <w:t xml:space="preserve">возникают </w:t>
      </w:r>
      <w:r>
        <w:tab/>
        <w:t xml:space="preserve">следующие </w:t>
      </w:r>
    </w:p>
    <w:p w:rsidR="00FF5F21" w:rsidRDefault="00A87036">
      <w:pPr>
        <w:ind w:left="-15" w:right="357" w:firstLine="0"/>
      </w:pPr>
      <w:r>
        <w:t xml:space="preserve">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почками, развитие </w:t>
      </w:r>
      <w:proofErr w:type="spellStart"/>
      <w:r>
        <w:t>гипокалиемии</w:t>
      </w:r>
      <w:proofErr w:type="spellEnd"/>
      <w:r>
        <w:t xml:space="preserve"> с </w:t>
      </w:r>
      <w:proofErr w:type="gramStart"/>
      <w:r>
        <w:t>последующим  нарушением</w:t>
      </w:r>
      <w:proofErr w:type="gramEnd"/>
      <w:r>
        <w:t xml:space="preserve">  ритма  сердца;  3)  </w:t>
      </w:r>
      <w:proofErr w:type="spellStart"/>
      <w:r>
        <w:t>гиповентиляция</w:t>
      </w:r>
      <w:proofErr w:type="spellEnd"/>
      <w:r>
        <w:t xml:space="preserve">; </w:t>
      </w:r>
      <w:r>
        <w:t xml:space="preserve"> 4)  смещение кривой  диссоциации влево с затруднением  отдачи кислорода тканям; 5) развитие парадоксальной </w:t>
      </w:r>
      <w:proofErr w:type="spellStart"/>
      <w:r>
        <w:t>ацидурии</w:t>
      </w:r>
      <w:proofErr w:type="spellEnd"/>
      <w:r>
        <w:t xml:space="preserve">. </w:t>
      </w:r>
    </w:p>
    <w:p w:rsidR="00FF5F21" w:rsidRDefault="00A87036">
      <w:pPr>
        <w:ind w:left="-15" w:right="357"/>
      </w:pPr>
      <w:r>
        <w:t xml:space="preserve">Клинически ацидоз </w:t>
      </w:r>
      <w:proofErr w:type="spellStart"/>
      <w:r>
        <w:t>недыхательный</w:t>
      </w:r>
      <w:proofErr w:type="spellEnd"/>
      <w:r>
        <w:t xml:space="preserve"> проявляется </w:t>
      </w:r>
      <w:proofErr w:type="spellStart"/>
      <w:r>
        <w:t>гиповолемией</w:t>
      </w:r>
      <w:proofErr w:type="spellEnd"/>
      <w:r>
        <w:t xml:space="preserve">, </w:t>
      </w:r>
      <w:proofErr w:type="spellStart"/>
      <w:r>
        <w:t>гипокалиемией</w:t>
      </w:r>
      <w:proofErr w:type="spellEnd"/>
      <w:r>
        <w:t>, полиурией, мышечной слабостью, иногда возникают судороги вследст</w:t>
      </w:r>
      <w:r>
        <w:t xml:space="preserve">вие связывания Са2+ белками. </w:t>
      </w:r>
    </w:p>
    <w:p w:rsidR="00FF5F21" w:rsidRDefault="00A87036">
      <w:pPr>
        <w:ind w:left="-15" w:right="216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алкалоза осуществляют на основании данных анамнеза, клинической картины и лабораторных исследований (</w:t>
      </w:r>
      <w:proofErr w:type="gramStart"/>
      <w:r>
        <w:t>ВЕ &gt;</w:t>
      </w:r>
      <w:proofErr w:type="gramEnd"/>
      <w:r>
        <w:t xml:space="preserve"> +3,0  </w:t>
      </w:r>
      <w:proofErr w:type="spellStart"/>
      <w:r>
        <w:t>мМ</w:t>
      </w:r>
      <w:proofErr w:type="spellEnd"/>
      <w:r>
        <w:t xml:space="preserve">/л,  НСО3-  &gt;  25  </w:t>
      </w:r>
      <w:proofErr w:type="spellStart"/>
      <w:r>
        <w:t>мМ</w:t>
      </w:r>
      <w:proofErr w:type="spellEnd"/>
      <w:r>
        <w:t>/л.  РаСО</w:t>
      </w:r>
      <w:proofErr w:type="gramStart"/>
      <w:r>
        <w:t>2  &gt;</w:t>
      </w:r>
      <w:proofErr w:type="gramEnd"/>
      <w:r>
        <w:t xml:space="preserve">  46  мм  рт.  ст.  </w:t>
      </w:r>
      <w:proofErr w:type="gramStart"/>
      <w:r>
        <w:t>рН  &gt;</w:t>
      </w:r>
      <w:proofErr w:type="gramEnd"/>
      <w:r>
        <w:t xml:space="preserve">  7.46),  </w:t>
      </w:r>
      <w:proofErr w:type="spellStart"/>
      <w:r>
        <w:t>водноэлектролитн</w:t>
      </w:r>
      <w:r>
        <w:t>ого</w:t>
      </w:r>
      <w:proofErr w:type="spellEnd"/>
      <w:r>
        <w:t xml:space="preserve"> 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 xml:space="preserve">). </w:t>
      </w:r>
    </w:p>
    <w:p w:rsidR="00FF5F21" w:rsidRDefault="00A87036">
      <w:pPr>
        <w:ind w:left="-15"/>
      </w:pPr>
      <w:r>
        <w:t xml:space="preserve">Интенсивная терапия  больных с  </w:t>
      </w:r>
      <w:proofErr w:type="spellStart"/>
      <w:r>
        <w:t>недыхательным</w:t>
      </w:r>
      <w:proofErr w:type="spellEnd"/>
      <w:r>
        <w:t xml:space="preserve"> алкалозом 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</w:t>
      </w:r>
      <w:r>
        <w:t xml:space="preserve">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 xml:space="preserve">; 4) коррекцию тяжелого </w:t>
      </w:r>
      <w:r>
        <w:lastRenderedPageBreak/>
        <w:t xml:space="preserve">декомпенсированного алкалоза с использованием соляной кислоты (0,05-0,1  N  раствор  вводят  в  центральные  вены  с  максимальной  скоростью введения 0,25 </w:t>
      </w:r>
      <w:proofErr w:type="spellStart"/>
      <w:r>
        <w:t>мМ</w:t>
      </w:r>
      <w:proofErr w:type="spellEnd"/>
      <w:r>
        <w:t xml:space="preserve"> или 2,5 мл - 0,1 N раствор / кг массы т</w:t>
      </w:r>
      <w:r>
        <w:t xml:space="preserve">ела в ч, но не более 100  </w:t>
      </w:r>
      <w:proofErr w:type="spellStart"/>
      <w:r>
        <w:t>мМ</w:t>
      </w:r>
      <w:proofErr w:type="spellEnd"/>
      <w:r>
        <w:t xml:space="preserve">  в  сутки)  или  100-150  мл  0,9%  раствора  хлорида  аммония  (в  сутки вводить не более 250-300 </w:t>
      </w:r>
      <w:proofErr w:type="spellStart"/>
      <w:r>
        <w:t>мМ</w:t>
      </w:r>
      <w:proofErr w:type="spellEnd"/>
      <w:r>
        <w:t xml:space="preserve"> H+ ). Можно также применить </w:t>
      </w:r>
      <w:proofErr w:type="spellStart"/>
      <w:r>
        <w:t>диакарб</w:t>
      </w:r>
      <w:proofErr w:type="spellEnd"/>
      <w:r>
        <w:t xml:space="preserve"> (0,250,</w:t>
      </w:r>
      <w:proofErr w:type="gramStart"/>
      <w:r>
        <w:t>5  г</w:t>
      </w:r>
      <w:proofErr w:type="gramEnd"/>
      <w:r>
        <w:t xml:space="preserve">  через  рот),  который  способствует  задержке  СО2  в  крови.  </w:t>
      </w:r>
      <w:proofErr w:type="gramStart"/>
      <w:r>
        <w:t>Для  расчета</w:t>
      </w:r>
      <w:proofErr w:type="gramEnd"/>
      <w:r>
        <w:t xml:space="preserve"> </w:t>
      </w:r>
      <w:r>
        <w:t xml:space="preserve">используют следующую формулу: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>М корригирующего раствора = F * масса тела (кг) * ∆</w:t>
      </w:r>
      <w:proofErr w:type="spellStart"/>
      <w:r>
        <w:t>ВЕecf</w:t>
      </w:r>
      <w:proofErr w:type="spellEnd"/>
      <w:r>
        <w:t xml:space="preserve">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proofErr w:type="gramStart"/>
      <w:r>
        <w:t>Ацидоз  дыхательный</w:t>
      </w:r>
      <w:proofErr w:type="gramEnd"/>
      <w:r>
        <w:t xml:space="preserve">  возникает  при  возрастании  РаСО2  вследствие нарушенной альвеолярной вентиляции. Он вызывает компенсаторное повышение выработки натрия бика</w:t>
      </w:r>
      <w:r>
        <w:t xml:space="preserve">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 </w:t>
      </w:r>
    </w:p>
    <w:p w:rsidR="00FF5F21" w:rsidRDefault="00A87036">
      <w:pPr>
        <w:ind w:left="-15" w:right="357"/>
      </w:pPr>
      <w:r>
        <w:t>Клинически дыхательный ацидоз проявляется снижением объема вентиляции, нарушением р</w:t>
      </w:r>
      <w:r>
        <w:t xml:space="preserve">итма дыхания, увеличением ударного объема сердца, расширением периферических сосудов, снижением общего </w:t>
      </w:r>
      <w:proofErr w:type="gramStart"/>
      <w:r>
        <w:t>периферического  сопротивления</w:t>
      </w:r>
      <w:proofErr w:type="gramEnd"/>
      <w:r>
        <w:t xml:space="preserve">  сосудов,  гиперемией  кожных  покровов  и слизистых оболочек, учащением пульса, повышением или без изменений АД, повышени</w:t>
      </w:r>
      <w:r>
        <w:t xml:space="preserve">ем внутричерепного давления. </w:t>
      </w:r>
    </w:p>
    <w:p w:rsidR="00FF5F21" w:rsidRDefault="00A87036">
      <w:pPr>
        <w:ind w:left="-15" w:right="357"/>
      </w:pPr>
      <w:r>
        <w:t xml:space="preserve">Диагностику дыхательного ацидоза осуществляют на основании данных анамнеза, клинической картины и лабораторных исследований </w:t>
      </w:r>
    </w:p>
    <w:p w:rsidR="00FF5F21" w:rsidRDefault="00A87036">
      <w:pPr>
        <w:ind w:left="-15" w:right="357" w:firstLine="0"/>
      </w:pPr>
      <w:r>
        <w:t>(РаСО</w:t>
      </w:r>
      <w:proofErr w:type="gramStart"/>
      <w:r>
        <w:t>2 &gt;</w:t>
      </w:r>
      <w:proofErr w:type="gramEnd"/>
      <w:r>
        <w:t xml:space="preserve"> 46 мм рт. ст., рН &lt; 7, 35, ВЕ </w:t>
      </w:r>
      <w:proofErr w:type="spellStart"/>
      <w:r>
        <w:t>компенсаторно</w:t>
      </w:r>
      <w:proofErr w:type="spellEnd"/>
      <w:r>
        <w:t xml:space="preserve"> может снижаться ниже -2,3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tabs>
          <w:tab w:val="center" w:pos="1490"/>
          <w:tab w:val="center" w:pos="3188"/>
          <w:tab w:val="center" w:pos="4616"/>
          <w:tab w:val="center" w:pos="5636"/>
          <w:tab w:val="center" w:pos="6962"/>
          <w:tab w:val="center" w:pos="8789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Интенсивная </w:t>
      </w:r>
      <w:r>
        <w:tab/>
        <w:t xml:space="preserve">терапия </w:t>
      </w:r>
      <w:r>
        <w:tab/>
        <w:t xml:space="preserve">больных </w:t>
      </w:r>
      <w:r>
        <w:tab/>
        <w:t xml:space="preserve">с </w:t>
      </w:r>
      <w:r>
        <w:tab/>
        <w:t xml:space="preserve">дыхательным </w:t>
      </w:r>
      <w:r>
        <w:tab/>
        <w:t xml:space="preserve">ацидозом </w:t>
      </w:r>
    </w:p>
    <w:p w:rsidR="00FF5F21" w:rsidRDefault="00A87036">
      <w:pPr>
        <w:ind w:left="-15" w:right="231" w:firstLine="0"/>
      </w:pPr>
      <w:proofErr w:type="gramStart"/>
      <w:r>
        <w:t>предусматривает  патогенетическое</w:t>
      </w:r>
      <w:proofErr w:type="gramEnd"/>
      <w:r>
        <w:t xml:space="preserve">  лечение  больного,  устранение  причины, вызвавшей  развитие  ацидоза  и  респираторную  поддержку  неэффективного собственного дыхания. </w:t>
      </w:r>
    </w:p>
    <w:p w:rsidR="00FF5F21" w:rsidRDefault="00A87036">
      <w:pPr>
        <w:ind w:left="-15" w:right="357"/>
      </w:pPr>
      <w:r>
        <w:lastRenderedPageBreak/>
        <w:t>Алкалоз дыхательный (</w:t>
      </w:r>
      <w:proofErr w:type="spellStart"/>
      <w:r>
        <w:t>гипок</w:t>
      </w:r>
      <w:r>
        <w:t>апнический</w:t>
      </w:r>
      <w:proofErr w:type="spellEnd"/>
      <w:r>
        <w:t>) возникает при снижении РаСО</w:t>
      </w:r>
      <w:proofErr w:type="gramStart"/>
      <w:r>
        <w:t>2  вследствие</w:t>
      </w:r>
      <w:proofErr w:type="gramEnd"/>
      <w:r>
        <w:t xml:space="preserve">  гипервентиляции  спонтанной  (травма, 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</w:t>
      </w:r>
      <w:r>
        <w:t xml:space="preserve">ии). </w:t>
      </w:r>
    </w:p>
    <w:p w:rsidR="00FF5F21" w:rsidRDefault="00A87036">
      <w:pPr>
        <w:ind w:left="-15" w:right="269"/>
      </w:pPr>
      <w:proofErr w:type="gramStart"/>
      <w:r>
        <w:t>При  алкалозе</w:t>
      </w:r>
      <w:proofErr w:type="gramEnd"/>
      <w:r>
        <w:t xml:space="preserve">  дыхательном  </w:t>
      </w:r>
      <w:proofErr w:type="spellStart"/>
      <w:r>
        <w:t>компенсаторно</w:t>
      </w:r>
      <w:proofErr w:type="spellEnd"/>
      <w:r>
        <w:t xml:space="preserve">  уменьшается  диссоциация оксигемоглобина,  возрастает  выделение  почками  избыточного  количества 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 и в клетках почечных канальцев. </w:t>
      </w:r>
    </w:p>
    <w:p w:rsidR="00FF5F21" w:rsidRDefault="00A87036">
      <w:pPr>
        <w:ind w:left="-15" w:right="357"/>
      </w:pPr>
      <w:r>
        <w:t>Гипока</w:t>
      </w:r>
      <w:r>
        <w:t xml:space="preserve">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</w:t>
      </w:r>
      <w:r>
        <w:t xml:space="preserve">зию. </w:t>
      </w:r>
    </w:p>
    <w:p w:rsidR="00FF5F21" w:rsidRDefault="00A87036">
      <w:pPr>
        <w:tabs>
          <w:tab w:val="center" w:pos="1490"/>
          <w:tab w:val="center" w:pos="3166"/>
          <w:tab w:val="center" w:pos="4578"/>
          <w:tab w:val="center" w:pos="5578"/>
          <w:tab w:val="center" w:pos="6882"/>
          <w:tab w:val="center" w:pos="8736"/>
        </w:tabs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Интенсивная </w:t>
      </w:r>
      <w:r>
        <w:tab/>
        <w:t xml:space="preserve">терапия </w:t>
      </w:r>
      <w:r>
        <w:tab/>
        <w:t xml:space="preserve">больных </w:t>
      </w:r>
      <w:r>
        <w:tab/>
        <w:t xml:space="preserve">с </w:t>
      </w:r>
      <w:r>
        <w:tab/>
        <w:t xml:space="preserve">дыхательным </w:t>
      </w:r>
      <w:r>
        <w:tab/>
        <w:t xml:space="preserve">алкалозом </w:t>
      </w:r>
    </w:p>
    <w:p w:rsidR="00FF5F21" w:rsidRDefault="00A87036">
      <w:pPr>
        <w:ind w:left="-15" w:firstLine="0"/>
      </w:pPr>
      <w:proofErr w:type="gramStart"/>
      <w:r>
        <w:t>предусматривает  патогенетическое</w:t>
      </w:r>
      <w:proofErr w:type="gramEnd"/>
      <w:r>
        <w:t xml:space="preserve">  лечение  больного,  устранение 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>
        <w:t>нормовентил</w:t>
      </w:r>
      <w:r>
        <w:t>яции</w:t>
      </w:r>
      <w:proofErr w:type="spellEnd"/>
      <w:r>
        <w:t xml:space="preserve">).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:rsidR="00FF5F21" w:rsidRDefault="00A87036">
      <w:pPr>
        <w:spacing w:after="133" w:line="259" w:lineRule="auto"/>
        <w:ind w:left="708" w:right="357" w:firstLine="0"/>
      </w:pPr>
      <w:r>
        <w:lastRenderedPageBreak/>
        <w:t xml:space="preserve">ЛИТЕРАТУРА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numPr>
          <w:ilvl w:val="0"/>
          <w:numId w:val="2"/>
        </w:numPr>
        <w:spacing w:line="355" w:lineRule="auto"/>
        <w:ind w:right="152" w:hanging="10"/>
        <w:jc w:val="left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 xml:space="preserve">, </w:t>
      </w:r>
      <w:proofErr w:type="spellStart"/>
      <w:r>
        <w:t>Ю.Л.Амченкова</w:t>
      </w:r>
      <w:proofErr w:type="spellEnd"/>
      <w:r>
        <w:t>; под ред. Д.м.н. В.Т. Ивашкина, Д</w:t>
      </w:r>
      <w:r>
        <w:t xml:space="preserve">.М.Н. П.Г. Брюсова; </w:t>
      </w:r>
    </w:p>
    <w:p w:rsidR="00FF5F21" w:rsidRDefault="00A87036">
      <w:pPr>
        <w:spacing w:after="129" w:line="259" w:lineRule="auto"/>
        <w:ind w:left="-15" w:right="357" w:firstLine="0"/>
      </w:pPr>
      <w:r>
        <w:t xml:space="preserve">Москва «Медицина» 2016 </w:t>
      </w:r>
    </w:p>
    <w:p w:rsidR="00FF5F21" w:rsidRDefault="00A87036">
      <w:pPr>
        <w:numPr>
          <w:ilvl w:val="0"/>
          <w:numId w:val="2"/>
        </w:numPr>
        <w:spacing w:line="355" w:lineRule="auto"/>
        <w:ind w:right="152" w:hanging="10"/>
        <w:jc w:val="left"/>
      </w:pPr>
      <w:r>
        <w:t xml:space="preserve">Интенсивная терапия. Реанимация. Первая помощь: Учебное пособие / Под ред. В.Д. Малышева. — М.: </w:t>
      </w:r>
      <w:proofErr w:type="gramStart"/>
      <w:r>
        <w:t>Медицина.—</w:t>
      </w:r>
      <w:proofErr w:type="gramEnd"/>
      <w:r>
        <w:t xml:space="preserve"> 2015.— 464 с.: ил.— Учеб. лит. Для слушателей системы последипломного </w:t>
      </w:r>
      <w:proofErr w:type="gramStart"/>
      <w:r>
        <w:t>образования.—</w:t>
      </w:r>
      <w:proofErr w:type="gramEnd"/>
      <w:r>
        <w:t xml:space="preserve"> ISBN 5-225-04560-Х </w:t>
      </w:r>
    </w:p>
    <w:p w:rsidR="00FF5F21" w:rsidRDefault="00FF5F21">
      <w:pPr>
        <w:sectPr w:rsidR="00FF5F21">
          <w:pgSz w:w="11906" w:h="16838"/>
          <w:pgMar w:top="1137" w:right="476" w:bottom="1349" w:left="1702" w:header="720" w:footer="720" w:gutter="0"/>
          <w:cols w:space="720"/>
        </w:sectPr>
      </w:pPr>
    </w:p>
    <w:p w:rsidR="00FF5F21" w:rsidRDefault="00FF5F21">
      <w:pPr>
        <w:spacing w:after="0" w:line="259" w:lineRule="auto"/>
        <w:ind w:left="-1440" w:right="10466" w:firstLine="0"/>
        <w:jc w:val="left"/>
      </w:pPr>
      <w:bookmarkStart w:id="0" w:name="_GoBack"/>
      <w:bookmarkEnd w:id="0"/>
    </w:p>
    <w:sectPr w:rsidR="00FF5F2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05C"/>
    <w:multiLevelType w:val="hybridMultilevel"/>
    <w:tmpl w:val="8CF2B53A"/>
    <w:lvl w:ilvl="0" w:tplc="21BC76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EB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83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26B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CC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2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C5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5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22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5644A"/>
    <w:multiLevelType w:val="hybridMultilevel"/>
    <w:tmpl w:val="93E2B2F2"/>
    <w:lvl w:ilvl="0" w:tplc="863E58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82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20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8F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2E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0B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0F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A8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86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1"/>
    <w:rsid w:val="00817446"/>
    <w:rsid w:val="00A87036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45DE-F93D-41FE-8B54-AD937FD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8" w:lineRule="auto"/>
      <w:ind w:left="20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ОАР №3 пост 1</cp:lastModifiedBy>
  <cp:revision>2</cp:revision>
  <dcterms:created xsi:type="dcterms:W3CDTF">2018-05-31T17:46:00Z</dcterms:created>
  <dcterms:modified xsi:type="dcterms:W3CDTF">2018-05-31T17:46:00Z</dcterms:modified>
</cp:coreProperties>
</file>