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18" w:rsidRPr="00D37ABF" w:rsidRDefault="00934818" w:rsidP="00AF3A68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 w:rsidRPr="00D37ABF">
        <w:rPr>
          <w:b/>
          <w:sz w:val="32"/>
          <w:szCs w:val="32"/>
        </w:rPr>
        <w:t xml:space="preserve">Общие методические указания по выполнению </w:t>
      </w:r>
    </w:p>
    <w:p w:rsidR="00934818" w:rsidRPr="00D37ABF" w:rsidRDefault="00934818" w:rsidP="00AF3A68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 w:rsidRPr="00D37ABF">
        <w:rPr>
          <w:b/>
          <w:sz w:val="32"/>
          <w:szCs w:val="32"/>
        </w:rPr>
        <w:t>и оформлению контрольных работ</w:t>
      </w:r>
    </w:p>
    <w:p w:rsidR="00934818" w:rsidRPr="00C66D24" w:rsidRDefault="00934818" w:rsidP="00AF3A6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34818" w:rsidRPr="00C66D24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 w:rsidRPr="00C66D24">
        <w:rPr>
          <w:spacing w:val="-5"/>
          <w:sz w:val="28"/>
          <w:szCs w:val="28"/>
        </w:rPr>
        <w:t>Контрольные работы являются обязательной составной частью</w:t>
      </w:r>
      <w:r>
        <w:rPr>
          <w:spacing w:val="-5"/>
          <w:sz w:val="28"/>
          <w:szCs w:val="28"/>
        </w:rPr>
        <w:t xml:space="preserve"> из</w:t>
      </w:r>
      <w:r w:rsidRPr="00C66D24">
        <w:rPr>
          <w:spacing w:val="-4"/>
          <w:sz w:val="28"/>
          <w:szCs w:val="28"/>
        </w:rPr>
        <w:t>учения предмета фармакологии. Каждый студент заочного отделе</w:t>
      </w:r>
      <w:r w:rsidRPr="00C66D24">
        <w:rPr>
          <w:spacing w:val="-5"/>
          <w:sz w:val="28"/>
          <w:szCs w:val="28"/>
        </w:rPr>
        <w:t xml:space="preserve">ния в соответствии с учебным планом должен выполнить </w:t>
      </w:r>
      <w:r>
        <w:rPr>
          <w:spacing w:val="-5"/>
          <w:sz w:val="28"/>
          <w:szCs w:val="28"/>
        </w:rPr>
        <w:t>1 вариант контрольной работы</w:t>
      </w:r>
      <w:r w:rsidRPr="00C66D24">
        <w:rPr>
          <w:spacing w:val="-5"/>
          <w:sz w:val="28"/>
          <w:szCs w:val="28"/>
        </w:rPr>
        <w:t xml:space="preserve">, охватывающие почти весь материал по </w:t>
      </w:r>
      <w:r>
        <w:rPr>
          <w:spacing w:val="-5"/>
          <w:sz w:val="28"/>
          <w:szCs w:val="28"/>
        </w:rPr>
        <w:t>разделу «Безопасность жизнедеятельности»</w:t>
      </w:r>
      <w:r w:rsidRPr="00C66D24">
        <w:rPr>
          <w:spacing w:val="-5"/>
          <w:sz w:val="28"/>
          <w:szCs w:val="28"/>
        </w:rPr>
        <w:t>. При</w:t>
      </w:r>
      <w:r>
        <w:rPr>
          <w:spacing w:val="-5"/>
          <w:sz w:val="28"/>
          <w:szCs w:val="28"/>
        </w:rPr>
        <w:t xml:space="preserve"> успешном выполнении контрольной</w:t>
      </w:r>
      <w:r w:rsidRPr="00C66D24">
        <w:rPr>
          <w:spacing w:val="-5"/>
          <w:sz w:val="28"/>
          <w:szCs w:val="28"/>
        </w:rPr>
        <w:t xml:space="preserve"> работ</w:t>
      </w:r>
      <w:r>
        <w:rPr>
          <w:spacing w:val="-5"/>
          <w:sz w:val="28"/>
          <w:szCs w:val="28"/>
        </w:rPr>
        <w:t>ы</w:t>
      </w:r>
      <w:r w:rsidRPr="00C66D24">
        <w:rPr>
          <w:spacing w:val="-5"/>
          <w:sz w:val="28"/>
          <w:szCs w:val="28"/>
        </w:rPr>
        <w:t xml:space="preserve"> и после усвоения</w:t>
      </w:r>
      <w:r>
        <w:rPr>
          <w:spacing w:val="-5"/>
          <w:sz w:val="28"/>
          <w:szCs w:val="28"/>
        </w:rPr>
        <w:t xml:space="preserve"> </w:t>
      </w:r>
      <w:r w:rsidRPr="00C66D24">
        <w:rPr>
          <w:spacing w:val="-4"/>
          <w:sz w:val="28"/>
          <w:szCs w:val="28"/>
        </w:rPr>
        <w:t>материала ле</w:t>
      </w:r>
      <w:r>
        <w:rPr>
          <w:spacing w:val="-4"/>
          <w:sz w:val="28"/>
          <w:szCs w:val="28"/>
        </w:rPr>
        <w:t>кций и</w:t>
      </w:r>
      <w:r w:rsidRPr="00C66D24">
        <w:rPr>
          <w:spacing w:val="-4"/>
          <w:sz w:val="28"/>
          <w:szCs w:val="28"/>
        </w:rPr>
        <w:t xml:space="preserve"> практических занятий, студенты допуска</w:t>
      </w:r>
      <w:r w:rsidRPr="00C66D24">
        <w:rPr>
          <w:sz w:val="28"/>
          <w:szCs w:val="28"/>
        </w:rPr>
        <w:t xml:space="preserve">ются к сдаче </w:t>
      </w:r>
      <w:r>
        <w:rPr>
          <w:sz w:val="28"/>
          <w:szCs w:val="28"/>
        </w:rPr>
        <w:t>зачета</w:t>
      </w:r>
      <w:r w:rsidRPr="00C66D24">
        <w:rPr>
          <w:sz w:val="28"/>
          <w:szCs w:val="28"/>
        </w:rPr>
        <w:t>.</w:t>
      </w:r>
    </w:p>
    <w:p w:rsidR="00934818" w:rsidRDefault="00934818" w:rsidP="00AF3A68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C66D24">
        <w:rPr>
          <w:spacing w:val="-4"/>
          <w:sz w:val="28"/>
          <w:szCs w:val="28"/>
        </w:rPr>
        <w:t xml:space="preserve">Материал </w:t>
      </w:r>
      <w:r>
        <w:rPr>
          <w:spacing w:val="-4"/>
          <w:sz w:val="28"/>
          <w:szCs w:val="28"/>
        </w:rPr>
        <w:t xml:space="preserve">по безопасности жизнедеятельности </w:t>
      </w:r>
      <w:r w:rsidRPr="00C66D24">
        <w:rPr>
          <w:spacing w:val="-4"/>
          <w:sz w:val="28"/>
          <w:szCs w:val="28"/>
        </w:rPr>
        <w:t>изучается студентами главным обра</w:t>
      </w:r>
      <w:r w:rsidRPr="00C66D24">
        <w:rPr>
          <w:spacing w:val="-5"/>
          <w:sz w:val="28"/>
          <w:szCs w:val="28"/>
        </w:rPr>
        <w:t>зом самостоятельно. Для успешного изучения материала можно пользоваться любой доступной литературой которая,</w:t>
      </w:r>
      <w:r>
        <w:rPr>
          <w:spacing w:val="-5"/>
          <w:sz w:val="28"/>
          <w:szCs w:val="28"/>
        </w:rPr>
        <w:t xml:space="preserve"> </w:t>
      </w:r>
      <w:r w:rsidRPr="00C66D24">
        <w:rPr>
          <w:spacing w:val="-5"/>
          <w:sz w:val="28"/>
          <w:szCs w:val="28"/>
        </w:rPr>
        <w:t>несомненно, окажет Вам большую помощь, тем не менее, мы считаем</w:t>
      </w:r>
      <w:r>
        <w:rPr>
          <w:spacing w:val="-5"/>
          <w:sz w:val="28"/>
          <w:szCs w:val="28"/>
        </w:rPr>
        <w:t xml:space="preserve"> </w:t>
      </w:r>
      <w:r w:rsidRPr="00C66D24">
        <w:rPr>
          <w:spacing w:val="-5"/>
          <w:sz w:val="28"/>
          <w:szCs w:val="28"/>
        </w:rPr>
        <w:t>необходимым в конце этого раздела назвать наиболее распространенные и доступные основные и дополнительные источники литературы.</w:t>
      </w:r>
    </w:p>
    <w:p w:rsidR="00934818" w:rsidRPr="00C66D24" w:rsidRDefault="00934818" w:rsidP="000E71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Вариант контрольной работы и г</w:t>
      </w:r>
      <w:r w:rsidRPr="00C66D24">
        <w:rPr>
          <w:spacing w:val="-5"/>
          <w:sz w:val="28"/>
          <w:szCs w:val="28"/>
        </w:rPr>
        <w:t>рафи</w:t>
      </w:r>
      <w:r>
        <w:rPr>
          <w:spacing w:val="-5"/>
          <w:sz w:val="28"/>
          <w:szCs w:val="28"/>
        </w:rPr>
        <w:t>к</w:t>
      </w:r>
      <w:r w:rsidRPr="00C66D24">
        <w:rPr>
          <w:spacing w:val="-5"/>
          <w:sz w:val="28"/>
          <w:szCs w:val="28"/>
        </w:rPr>
        <w:t xml:space="preserve"> предс</w:t>
      </w:r>
      <w:r>
        <w:rPr>
          <w:spacing w:val="-5"/>
          <w:sz w:val="28"/>
          <w:szCs w:val="28"/>
        </w:rPr>
        <w:t xml:space="preserve">тавления на проверку  </w:t>
      </w:r>
      <w:r w:rsidRPr="00C66D24">
        <w:rPr>
          <w:spacing w:val="-5"/>
          <w:sz w:val="28"/>
          <w:szCs w:val="28"/>
        </w:rPr>
        <w:t>устанавливается деканатом</w:t>
      </w:r>
      <w:r>
        <w:rPr>
          <w:spacing w:val="-5"/>
          <w:sz w:val="28"/>
          <w:szCs w:val="28"/>
        </w:rPr>
        <w:t xml:space="preserve"> фармацевтического факультета</w:t>
      </w:r>
      <w:r w:rsidRPr="00C66D24">
        <w:rPr>
          <w:spacing w:val="-5"/>
          <w:sz w:val="28"/>
          <w:szCs w:val="28"/>
        </w:rPr>
        <w:t>. Контр</w:t>
      </w:r>
      <w:r>
        <w:rPr>
          <w:spacing w:val="-5"/>
          <w:sz w:val="28"/>
          <w:szCs w:val="28"/>
        </w:rPr>
        <w:t xml:space="preserve">ольная  работа </w:t>
      </w:r>
      <w:r w:rsidRPr="00C66D24">
        <w:rPr>
          <w:spacing w:val="-3"/>
          <w:sz w:val="28"/>
          <w:szCs w:val="28"/>
        </w:rPr>
        <w:t xml:space="preserve"> предоставляются в деканат лично, в следующие сроки:</w:t>
      </w:r>
      <w:r>
        <w:rPr>
          <w:spacing w:val="-3"/>
          <w:sz w:val="28"/>
          <w:szCs w:val="28"/>
        </w:rPr>
        <w:t>- до 20 декабря V семестра.</w:t>
      </w:r>
    </w:p>
    <w:p w:rsidR="00934818" w:rsidRDefault="00934818" w:rsidP="00AF3A68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Предоставление контрольной</w:t>
      </w:r>
      <w:r w:rsidRPr="00C66D24">
        <w:rPr>
          <w:b/>
          <w:bCs/>
          <w:spacing w:val="-5"/>
          <w:sz w:val="28"/>
          <w:szCs w:val="28"/>
        </w:rPr>
        <w:t xml:space="preserve"> работ</w:t>
      </w:r>
      <w:r>
        <w:rPr>
          <w:b/>
          <w:bCs/>
          <w:spacing w:val="-5"/>
          <w:sz w:val="28"/>
          <w:szCs w:val="28"/>
        </w:rPr>
        <w:t>ы</w:t>
      </w:r>
      <w:r w:rsidRPr="00C66D24">
        <w:rPr>
          <w:b/>
          <w:bCs/>
          <w:spacing w:val="-5"/>
          <w:sz w:val="28"/>
          <w:szCs w:val="28"/>
        </w:rPr>
        <w:t xml:space="preserve"> позже </w:t>
      </w:r>
      <w:r>
        <w:rPr>
          <w:b/>
          <w:bCs/>
          <w:spacing w:val="-5"/>
          <w:sz w:val="28"/>
          <w:szCs w:val="28"/>
        </w:rPr>
        <w:t>указанного срока</w:t>
      </w:r>
      <w:r w:rsidRPr="00C66D24">
        <w:rPr>
          <w:b/>
          <w:bCs/>
          <w:spacing w:val="-5"/>
          <w:sz w:val="28"/>
          <w:szCs w:val="28"/>
        </w:rPr>
        <w:t xml:space="preserve"> не допус</w:t>
      </w:r>
      <w:r w:rsidRPr="00C66D24">
        <w:rPr>
          <w:b/>
          <w:bCs/>
          <w:sz w:val="28"/>
          <w:szCs w:val="28"/>
        </w:rPr>
        <w:t>кается.</w:t>
      </w:r>
    </w:p>
    <w:p w:rsidR="00934818" w:rsidRPr="00C66D24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34818" w:rsidRPr="00C66D24" w:rsidRDefault="00934818" w:rsidP="00AF3A68">
      <w:pPr>
        <w:shd w:val="clear" w:color="auto" w:fill="FFFFFF"/>
        <w:ind w:firstLine="709"/>
        <w:jc w:val="both"/>
        <w:rPr>
          <w:spacing w:val="-25"/>
          <w:sz w:val="28"/>
          <w:szCs w:val="28"/>
        </w:rPr>
      </w:pPr>
      <w:r w:rsidRPr="00C66D24">
        <w:rPr>
          <w:spacing w:val="-5"/>
          <w:sz w:val="28"/>
          <w:szCs w:val="28"/>
        </w:rPr>
        <w:t>В составе контрольной работы содержатся</w:t>
      </w:r>
      <w:r>
        <w:rPr>
          <w:spacing w:val="-5"/>
          <w:sz w:val="28"/>
          <w:szCs w:val="28"/>
        </w:rPr>
        <w:t xml:space="preserve"> т</w:t>
      </w:r>
      <w:r w:rsidRPr="00C66D24">
        <w:rPr>
          <w:spacing w:val="-4"/>
          <w:sz w:val="28"/>
          <w:szCs w:val="28"/>
        </w:rPr>
        <w:t>еоретически</w:t>
      </w:r>
      <w:r>
        <w:rPr>
          <w:spacing w:val="-4"/>
          <w:sz w:val="28"/>
          <w:szCs w:val="28"/>
        </w:rPr>
        <w:t>е</w:t>
      </w:r>
      <w:r w:rsidRPr="00C66D24">
        <w:rPr>
          <w:spacing w:val="-4"/>
          <w:sz w:val="28"/>
          <w:szCs w:val="28"/>
        </w:rPr>
        <w:t xml:space="preserve"> вопрос</w:t>
      </w:r>
      <w:r>
        <w:rPr>
          <w:spacing w:val="-4"/>
          <w:sz w:val="28"/>
          <w:szCs w:val="28"/>
        </w:rPr>
        <w:t>ы</w:t>
      </w:r>
      <w:r w:rsidRPr="00C66D24">
        <w:rPr>
          <w:spacing w:val="-4"/>
          <w:sz w:val="28"/>
          <w:szCs w:val="28"/>
        </w:rPr>
        <w:t>, на которые необходимо дать раз</w:t>
      </w:r>
      <w:r w:rsidRPr="00C66D24">
        <w:rPr>
          <w:sz w:val="28"/>
          <w:szCs w:val="28"/>
        </w:rPr>
        <w:t>вернутые ответы.</w:t>
      </w:r>
    </w:p>
    <w:p w:rsidR="00934818" w:rsidRPr="00C66D24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 w:rsidRPr="00C66D24">
        <w:rPr>
          <w:spacing w:val="-4"/>
          <w:sz w:val="28"/>
          <w:szCs w:val="28"/>
        </w:rPr>
        <w:t>Каждая контрольная работа должна оформляться отдельной брошюрой, возможно в школьной тетради и отдельно иметь титульный</w:t>
      </w:r>
      <w:r>
        <w:rPr>
          <w:spacing w:val="-4"/>
          <w:sz w:val="28"/>
          <w:szCs w:val="28"/>
        </w:rPr>
        <w:t xml:space="preserve"> </w:t>
      </w:r>
      <w:r w:rsidRPr="00C66D24">
        <w:rPr>
          <w:sz w:val="28"/>
          <w:szCs w:val="28"/>
        </w:rPr>
        <w:t>лист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(прил. № 1).</w:t>
      </w:r>
    </w:p>
    <w:p w:rsidR="00934818" w:rsidRPr="00C66D24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 w:rsidRPr="00C66D24">
        <w:rPr>
          <w:spacing w:val="-4"/>
          <w:sz w:val="28"/>
          <w:szCs w:val="28"/>
        </w:rPr>
        <w:t>Контрольная работа должна быть выполнена аккуратно, четким,</w:t>
      </w:r>
      <w:r>
        <w:rPr>
          <w:spacing w:val="-4"/>
          <w:sz w:val="28"/>
          <w:szCs w:val="28"/>
        </w:rPr>
        <w:t xml:space="preserve"> </w:t>
      </w:r>
      <w:r w:rsidRPr="00C66D24">
        <w:rPr>
          <w:spacing w:val="-4"/>
          <w:sz w:val="28"/>
          <w:szCs w:val="28"/>
        </w:rPr>
        <w:t>разборчивым почерком. Каждая страница должна обязательно иметь</w:t>
      </w:r>
      <w:r>
        <w:rPr>
          <w:spacing w:val="-4"/>
          <w:sz w:val="28"/>
          <w:szCs w:val="28"/>
        </w:rPr>
        <w:t xml:space="preserve"> </w:t>
      </w:r>
      <w:r w:rsidRPr="00C66D24">
        <w:rPr>
          <w:spacing w:val="-4"/>
          <w:sz w:val="28"/>
          <w:szCs w:val="28"/>
        </w:rPr>
        <w:t xml:space="preserve">поля справа </w:t>
      </w:r>
      <w:smartTag w:uri="urn:schemas-microsoft-com:office:smarttags" w:element="metricconverter">
        <w:smartTagPr>
          <w:attr w:name="ProductID" w:val="5 см"/>
        </w:smartTagPr>
        <w:r w:rsidRPr="00C66D24">
          <w:rPr>
            <w:spacing w:val="-4"/>
            <w:sz w:val="28"/>
            <w:szCs w:val="28"/>
          </w:rPr>
          <w:t>5 см</w:t>
        </w:r>
      </w:smartTag>
      <w:r w:rsidRPr="00C66D24">
        <w:rPr>
          <w:spacing w:val="-4"/>
          <w:sz w:val="28"/>
          <w:szCs w:val="28"/>
        </w:rPr>
        <w:t>. для замечаний преподавателя. Задания следует вы</w:t>
      </w:r>
      <w:r w:rsidRPr="00C66D24">
        <w:rPr>
          <w:spacing w:val="-3"/>
          <w:sz w:val="28"/>
          <w:szCs w:val="28"/>
        </w:rPr>
        <w:t>полнять в той последовательности, в какой они даны в методическом</w:t>
      </w:r>
      <w:r>
        <w:rPr>
          <w:spacing w:val="-3"/>
          <w:sz w:val="28"/>
          <w:szCs w:val="28"/>
        </w:rPr>
        <w:t xml:space="preserve"> </w:t>
      </w:r>
      <w:r w:rsidRPr="00C66D24">
        <w:rPr>
          <w:spacing w:val="-4"/>
          <w:sz w:val="28"/>
          <w:szCs w:val="28"/>
        </w:rPr>
        <w:t>пособии. Перед ответом необходимо четко продублировать вопрос</w:t>
      </w:r>
      <w:r>
        <w:rPr>
          <w:spacing w:val="-4"/>
          <w:sz w:val="28"/>
          <w:szCs w:val="28"/>
        </w:rPr>
        <w:t xml:space="preserve"> </w:t>
      </w:r>
      <w:r w:rsidRPr="00C66D24">
        <w:rPr>
          <w:sz w:val="28"/>
          <w:szCs w:val="28"/>
        </w:rPr>
        <w:t>задания, указав его номер.</w:t>
      </w:r>
    </w:p>
    <w:p w:rsidR="00934818" w:rsidRPr="00C66D24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 w:rsidRPr="00C66D24">
        <w:rPr>
          <w:spacing w:val="-5"/>
          <w:sz w:val="28"/>
          <w:szCs w:val="28"/>
        </w:rPr>
        <w:t>Ответы на вопросы должны быть конкретными, краткими, емким</w:t>
      </w:r>
      <w:r>
        <w:rPr>
          <w:spacing w:val="-5"/>
          <w:sz w:val="28"/>
          <w:szCs w:val="28"/>
        </w:rPr>
        <w:t xml:space="preserve"> </w:t>
      </w:r>
      <w:r w:rsidRPr="00C66D24"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 w:rsidRPr="00C66D24">
        <w:rPr>
          <w:spacing w:val="-2"/>
          <w:sz w:val="28"/>
          <w:szCs w:val="28"/>
        </w:rPr>
        <w:t>по информативности, не должны содержать повторений и сведений</w:t>
      </w:r>
      <w:r>
        <w:rPr>
          <w:spacing w:val="-2"/>
          <w:sz w:val="28"/>
          <w:szCs w:val="28"/>
        </w:rPr>
        <w:t xml:space="preserve"> </w:t>
      </w:r>
      <w:r w:rsidRPr="00C66D24">
        <w:rPr>
          <w:spacing w:val="-4"/>
          <w:sz w:val="28"/>
          <w:szCs w:val="28"/>
        </w:rPr>
        <w:t>не относящихся к поставленному вопросу. При изложении теоретических вопросов следует избегать механического переписывания текста</w:t>
      </w:r>
      <w:r>
        <w:rPr>
          <w:spacing w:val="-4"/>
          <w:sz w:val="28"/>
          <w:szCs w:val="28"/>
        </w:rPr>
        <w:t xml:space="preserve"> </w:t>
      </w:r>
      <w:r w:rsidRPr="00C66D24">
        <w:rPr>
          <w:sz w:val="28"/>
          <w:szCs w:val="28"/>
        </w:rPr>
        <w:t>учебной литературы.</w:t>
      </w:r>
    </w:p>
    <w:p w:rsidR="00934818" w:rsidRPr="00C66D24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 w:rsidRPr="00C66D24">
        <w:rPr>
          <w:spacing w:val="-4"/>
          <w:sz w:val="28"/>
          <w:szCs w:val="28"/>
        </w:rPr>
        <w:t>В конце контрольной работы приводится список используемой</w:t>
      </w:r>
      <w:r>
        <w:rPr>
          <w:spacing w:val="-4"/>
          <w:sz w:val="28"/>
          <w:szCs w:val="28"/>
        </w:rPr>
        <w:t xml:space="preserve"> </w:t>
      </w:r>
      <w:r w:rsidRPr="00C66D24">
        <w:rPr>
          <w:spacing w:val="-4"/>
          <w:sz w:val="28"/>
          <w:szCs w:val="28"/>
        </w:rPr>
        <w:t>литературы ставится дата и подпись исполнителя. Один лист оставляется для замечаний и рекомендаций преподавателя. В случае, если работа не зачитывается полностью или только часть её, студент должен</w:t>
      </w:r>
      <w:r>
        <w:rPr>
          <w:spacing w:val="-4"/>
          <w:sz w:val="28"/>
          <w:szCs w:val="28"/>
        </w:rPr>
        <w:t xml:space="preserve"> </w:t>
      </w:r>
      <w:r w:rsidRPr="00C66D24">
        <w:rPr>
          <w:spacing w:val="-4"/>
          <w:sz w:val="28"/>
          <w:szCs w:val="28"/>
        </w:rPr>
        <w:t>доработать и исправить данную работу, привлекая учебную литерату</w:t>
      </w:r>
      <w:r w:rsidRPr="00C66D24">
        <w:rPr>
          <w:spacing w:val="-5"/>
          <w:sz w:val="28"/>
          <w:szCs w:val="28"/>
        </w:rPr>
        <w:t>ру. Выполненная и оформленная отдельной брошюрой исправленная</w:t>
      </w:r>
      <w:r>
        <w:rPr>
          <w:spacing w:val="-5"/>
          <w:sz w:val="28"/>
          <w:szCs w:val="28"/>
        </w:rPr>
        <w:t xml:space="preserve"> </w:t>
      </w:r>
      <w:r w:rsidRPr="00C66D24">
        <w:rPr>
          <w:spacing w:val="-5"/>
          <w:sz w:val="28"/>
          <w:szCs w:val="28"/>
        </w:rPr>
        <w:t xml:space="preserve">контрольная работа вновь высылается в </w:t>
      </w:r>
      <w:r>
        <w:rPr>
          <w:spacing w:val="-5"/>
          <w:sz w:val="28"/>
          <w:szCs w:val="28"/>
        </w:rPr>
        <w:t>академию</w:t>
      </w:r>
      <w:r w:rsidRPr="00C66D24">
        <w:rPr>
          <w:spacing w:val="-5"/>
          <w:sz w:val="28"/>
          <w:szCs w:val="28"/>
        </w:rPr>
        <w:t xml:space="preserve"> вместе с первоначальным вариантом. Возможно также </w:t>
      </w:r>
      <w:r w:rsidRPr="00C66D24">
        <w:rPr>
          <w:spacing w:val="-5"/>
          <w:sz w:val="28"/>
          <w:szCs w:val="28"/>
        </w:rPr>
        <w:lastRenderedPageBreak/>
        <w:t>получение нового варианта</w:t>
      </w:r>
      <w:r>
        <w:rPr>
          <w:spacing w:val="-5"/>
          <w:sz w:val="28"/>
          <w:szCs w:val="28"/>
        </w:rPr>
        <w:t xml:space="preserve"> </w:t>
      </w:r>
      <w:r w:rsidRPr="00C66D24">
        <w:rPr>
          <w:sz w:val="28"/>
          <w:szCs w:val="28"/>
        </w:rPr>
        <w:t>контрольной работы.</w:t>
      </w:r>
    </w:p>
    <w:p w:rsidR="00934818" w:rsidRPr="00C66D24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 w:rsidRPr="00C66D24">
        <w:rPr>
          <w:b/>
          <w:bCs/>
          <w:spacing w:val="-5"/>
          <w:sz w:val="28"/>
          <w:szCs w:val="28"/>
        </w:rPr>
        <w:t>К очному этапу допускаются только те студенты, которые вы</w:t>
      </w:r>
      <w:r w:rsidRPr="00C66D24">
        <w:rPr>
          <w:b/>
          <w:bCs/>
          <w:sz w:val="28"/>
          <w:szCs w:val="28"/>
        </w:rPr>
        <w:t>полнили контрольн</w:t>
      </w:r>
      <w:r>
        <w:rPr>
          <w:b/>
          <w:bCs/>
          <w:sz w:val="28"/>
          <w:szCs w:val="28"/>
        </w:rPr>
        <w:t>ую</w:t>
      </w:r>
      <w:r w:rsidRPr="00C66D24">
        <w:rPr>
          <w:b/>
          <w:bCs/>
          <w:sz w:val="28"/>
          <w:szCs w:val="28"/>
        </w:rPr>
        <w:t xml:space="preserve"> работ</w:t>
      </w:r>
      <w:r>
        <w:rPr>
          <w:b/>
          <w:bCs/>
          <w:sz w:val="28"/>
          <w:szCs w:val="28"/>
        </w:rPr>
        <w:t>у в установленные сроки</w:t>
      </w:r>
      <w:r w:rsidRPr="00C66D24">
        <w:rPr>
          <w:b/>
          <w:bCs/>
          <w:sz w:val="28"/>
          <w:szCs w:val="28"/>
        </w:rPr>
        <w:t>.</w:t>
      </w:r>
    </w:p>
    <w:p w:rsidR="00934818" w:rsidRDefault="00934818" w:rsidP="00AF3A6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C66D24">
        <w:rPr>
          <w:b/>
          <w:bCs/>
          <w:spacing w:val="-6"/>
          <w:sz w:val="28"/>
          <w:szCs w:val="28"/>
        </w:rPr>
        <w:t>При получении зачета представление контроль</w:t>
      </w:r>
      <w:r w:rsidRPr="00C66D24">
        <w:rPr>
          <w:b/>
          <w:bCs/>
          <w:sz w:val="28"/>
          <w:szCs w:val="28"/>
        </w:rPr>
        <w:t>ных работ обязательно.</w:t>
      </w:r>
    </w:p>
    <w:p w:rsidR="00934818" w:rsidRPr="00C66D24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 w:rsidRPr="00D37ABF">
        <w:rPr>
          <w:b/>
          <w:sz w:val="32"/>
          <w:szCs w:val="32"/>
        </w:rPr>
        <w:t>Список литературы,</w:t>
      </w:r>
    </w:p>
    <w:p w:rsidR="00934818" w:rsidRDefault="00934818" w:rsidP="00AF3A68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 w:rsidRPr="00D37ABF">
        <w:rPr>
          <w:b/>
          <w:sz w:val="32"/>
          <w:szCs w:val="32"/>
        </w:rPr>
        <w:t>необходимой для выполнения контрольных работ:</w:t>
      </w:r>
    </w:p>
    <w:p w:rsidR="00934818" w:rsidRPr="00D37ABF" w:rsidRDefault="00934818" w:rsidP="00AF3A6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34818" w:rsidRPr="001E6D4A" w:rsidRDefault="00934818" w:rsidP="006E091E">
      <w:pPr>
        <w:jc w:val="both"/>
        <w:rPr>
          <w:sz w:val="28"/>
          <w:szCs w:val="28"/>
          <w:u w:val="single"/>
        </w:rPr>
      </w:pPr>
      <w:r w:rsidRPr="001E6D4A">
        <w:rPr>
          <w:sz w:val="28"/>
          <w:szCs w:val="28"/>
          <w:u w:val="single"/>
        </w:rPr>
        <w:t>Основная:</w:t>
      </w:r>
    </w:p>
    <w:p w:rsidR="00934818" w:rsidRPr="001E6D4A" w:rsidRDefault="00934818" w:rsidP="006E091E">
      <w:pPr>
        <w:jc w:val="both"/>
        <w:rPr>
          <w:sz w:val="28"/>
          <w:szCs w:val="28"/>
        </w:rPr>
      </w:pPr>
      <w:r w:rsidRPr="001E6D4A">
        <w:rPr>
          <w:sz w:val="28"/>
          <w:szCs w:val="28"/>
        </w:rPr>
        <w:t>1. Сафронов, Г.А. Экстремальная токсикология / Г.А. Сафронов, М.В. Александров. – СПб.: ЭЛБИ-СПб, 2012. – 256 с.</w:t>
      </w:r>
    </w:p>
    <w:p w:rsidR="00934818" w:rsidRPr="001E6D4A" w:rsidRDefault="00934818" w:rsidP="006E091E">
      <w:pPr>
        <w:jc w:val="both"/>
        <w:rPr>
          <w:sz w:val="28"/>
          <w:szCs w:val="28"/>
        </w:rPr>
      </w:pPr>
      <w:r w:rsidRPr="001E6D4A">
        <w:rPr>
          <w:sz w:val="28"/>
          <w:szCs w:val="28"/>
        </w:rPr>
        <w:t>2. Левчук, И. П. Медицина катастроф.  Курс лекций : учеб.пособие / И.П. Левчук, Н.В. Третьяков. – М. : ГЭОТАР - Медиа, 2011. – 240с.</w:t>
      </w:r>
    </w:p>
    <w:p w:rsidR="00934818" w:rsidRPr="001E6D4A" w:rsidRDefault="00934818" w:rsidP="006E091E">
      <w:pPr>
        <w:jc w:val="both"/>
        <w:rPr>
          <w:sz w:val="28"/>
          <w:szCs w:val="28"/>
        </w:rPr>
      </w:pPr>
      <w:r w:rsidRPr="001E6D4A">
        <w:rPr>
          <w:sz w:val="28"/>
          <w:szCs w:val="28"/>
        </w:rPr>
        <w:t>3. Занько, Н.Г. Безопасность жизнедеятельности / Н.Г. Занько, К.Р. Малаян, О.Н. Русак. – Спб.: Лань, 2010. – 672 с</w:t>
      </w:r>
    </w:p>
    <w:p w:rsidR="00934818" w:rsidRPr="001E6D4A" w:rsidRDefault="00934818" w:rsidP="006E091E">
      <w:pPr>
        <w:jc w:val="both"/>
        <w:rPr>
          <w:sz w:val="28"/>
          <w:szCs w:val="28"/>
        </w:rPr>
      </w:pPr>
    </w:p>
    <w:p w:rsidR="00934818" w:rsidRPr="001E6D4A" w:rsidRDefault="00934818" w:rsidP="006E091E">
      <w:pPr>
        <w:jc w:val="both"/>
        <w:rPr>
          <w:sz w:val="28"/>
          <w:szCs w:val="28"/>
          <w:u w:val="single"/>
        </w:rPr>
      </w:pPr>
      <w:r w:rsidRPr="001E6D4A">
        <w:rPr>
          <w:sz w:val="28"/>
          <w:szCs w:val="28"/>
          <w:u w:val="single"/>
        </w:rPr>
        <w:t>Дополнительная:</w:t>
      </w:r>
    </w:p>
    <w:p w:rsidR="00934818" w:rsidRPr="001E6D4A" w:rsidRDefault="00934818" w:rsidP="006E091E">
      <w:pPr>
        <w:jc w:val="both"/>
        <w:rPr>
          <w:sz w:val="28"/>
          <w:szCs w:val="28"/>
        </w:rPr>
      </w:pPr>
      <w:r w:rsidRPr="001E6D4A">
        <w:rPr>
          <w:sz w:val="28"/>
          <w:szCs w:val="28"/>
        </w:rPr>
        <w:t>1.Безопасность жизнедеятельности и медицина катастроф :  учебник / ред. Н. М. Киршин. – М.: Академия, 2008. – 320с.</w:t>
      </w:r>
    </w:p>
    <w:p w:rsidR="00934818" w:rsidRPr="001E6D4A" w:rsidRDefault="00934818" w:rsidP="006E091E">
      <w:pPr>
        <w:jc w:val="both"/>
        <w:rPr>
          <w:sz w:val="28"/>
          <w:szCs w:val="28"/>
        </w:rPr>
      </w:pPr>
      <w:r w:rsidRPr="001E6D4A">
        <w:rPr>
          <w:sz w:val="28"/>
          <w:szCs w:val="28"/>
        </w:rPr>
        <w:t>2. Безопасность жизнедеятельности: учебник / ред. Л.А. Михайлов. – М.: Академия, 2011. – 270с.</w:t>
      </w:r>
    </w:p>
    <w:p w:rsidR="00934818" w:rsidRPr="001E6D4A" w:rsidRDefault="00934818" w:rsidP="006E091E">
      <w:pPr>
        <w:jc w:val="both"/>
        <w:rPr>
          <w:sz w:val="28"/>
          <w:szCs w:val="28"/>
        </w:rPr>
      </w:pPr>
      <w:r w:rsidRPr="001E6D4A">
        <w:rPr>
          <w:sz w:val="28"/>
          <w:szCs w:val="28"/>
        </w:rPr>
        <w:t xml:space="preserve">3. Безопасность жизнедеятельности [Электронный ресурс] : сб. тест.заданий с эталонами ответов для студентов 1 курса / А.А. Попов [и др.]. – Красноярск: тип. КрасГМУ, 2012 – Режим доступа: http://krasgmu.ru/src/lib/2180_1332134356.pdf. </w:t>
      </w:r>
    </w:p>
    <w:p w:rsidR="00934818" w:rsidRPr="001E6D4A" w:rsidRDefault="00934818" w:rsidP="006E091E">
      <w:pPr>
        <w:jc w:val="both"/>
        <w:rPr>
          <w:sz w:val="28"/>
          <w:szCs w:val="28"/>
        </w:rPr>
      </w:pPr>
      <w:r w:rsidRPr="001E6D4A">
        <w:rPr>
          <w:sz w:val="28"/>
          <w:szCs w:val="28"/>
        </w:rPr>
        <w:t>4. Всероссийская служба медицины катастроф : учеб.пособие для аудиторн. работы студ. 3 курса / сост. М. М. Анисимов, С. В. Борщев, С. В. Кашиков. – Красноярск: КрасГМУ, 2010. – 250 с.</w:t>
      </w:r>
    </w:p>
    <w:p w:rsidR="00934818" w:rsidRPr="001E6D4A" w:rsidRDefault="00934818" w:rsidP="006E091E">
      <w:pPr>
        <w:jc w:val="both"/>
        <w:rPr>
          <w:sz w:val="28"/>
          <w:szCs w:val="28"/>
        </w:rPr>
      </w:pPr>
      <w:r w:rsidRPr="001E6D4A">
        <w:rPr>
          <w:sz w:val="28"/>
          <w:szCs w:val="28"/>
        </w:rPr>
        <w:t>5. Лобачев, А.И. Безопасность жизнедеятельности: [Электронный ресурс] : учебник для вузов / А. И. Лобачев.- М.: Юрайт, 2009. – 367с.</w:t>
      </w:r>
    </w:p>
    <w:p w:rsidR="00934818" w:rsidRPr="001E6D4A" w:rsidRDefault="00934818" w:rsidP="006E091E">
      <w:pPr>
        <w:jc w:val="both"/>
        <w:rPr>
          <w:sz w:val="28"/>
          <w:szCs w:val="28"/>
        </w:rPr>
      </w:pPr>
      <w:r w:rsidRPr="001E6D4A">
        <w:rPr>
          <w:sz w:val="28"/>
          <w:szCs w:val="28"/>
        </w:rPr>
        <w:t>6. Медицинская служба гражданской обороны:  учеб.пособие для внеаудитор. работы студ. 3 курса М. М. Анисимов [и др.]. – Красноярск : тип. КрасГМУ, 2010. – 124 с.</w:t>
      </w:r>
    </w:p>
    <w:p w:rsidR="00934818" w:rsidRDefault="00934818" w:rsidP="00AF3A6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34818" w:rsidRPr="00FB027C" w:rsidRDefault="00934818" w:rsidP="00AF3A6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FB027C">
        <w:rPr>
          <w:b/>
          <w:sz w:val="28"/>
          <w:szCs w:val="28"/>
        </w:rPr>
        <w:t>Контрольная работа № 1</w:t>
      </w:r>
    </w:p>
    <w:p w:rsidR="00934818" w:rsidRPr="006E091E" w:rsidRDefault="00934818" w:rsidP="00AF3A68">
      <w:pPr>
        <w:pStyle w:val="2"/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6E091E">
        <w:rPr>
          <w:b/>
          <w:sz w:val="28"/>
          <w:szCs w:val="28"/>
        </w:rPr>
        <w:t>«Безопасность жизнедеятельности»</w:t>
      </w:r>
    </w:p>
    <w:p w:rsidR="00934818" w:rsidRPr="006E091E" w:rsidRDefault="00934818" w:rsidP="00AF3A6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Pr="00C66D24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  <w:r w:rsidRPr="00C66D24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1</w:t>
      </w:r>
    </w:p>
    <w:p w:rsidR="00934818" w:rsidRPr="00C66D24" w:rsidRDefault="00934818" w:rsidP="00AF3A68">
      <w:pPr>
        <w:shd w:val="clear" w:color="auto" w:fill="FFFFFF"/>
        <w:tabs>
          <w:tab w:val="left" w:pos="643"/>
        </w:tabs>
        <w:ind w:firstLine="709"/>
        <w:jc w:val="both"/>
        <w:rPr>
          <w:sz w:val="28"/>
          <w:szCs w:val="28"/>
        </w:rPr>
      </w:pPr>
      <w:r w:rsidRPr="00C66D24">
        <w:rPr>
          <w:b/>
          <w:bCs/>
          <w:spacing w:val="-5"/>
          <w:sz w:val="28"/>
          <w:szCs w:val="28"/>
        </w:rPr>
        <w:t>Раскройте содержание в развернутой письменной форме.</w:t>
      </w:r>
    </w:p>
    <w:p w:rsidR="00934818" w:rsidRPr="004C51F0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Основные понятия и определения: деятельность, пассионарность. Понятие об эрготических системах. Окружающая среда и воздействие окружающей среды на человека. Факторы и опасности. Методы обеспечения безопасности.</w:t>
      </w: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Медико-биологические основы безопасности жизнедеятельности: общие закономерности адаптации организма к различным условиям, принципы и механизмы адаптации. Взаимодействие человека с окружающей средой. Природные опасности: землетрясения, цунами, солнечная радиация.</w:t>
      </w: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Техногенные опасности: вибрация, шум, электромагнитные поля. Приборы для измерения параметров электромагнитного поля.</w:t>
      </w: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Антропогенные опасности: психические процессы влияющие на безопасность. Психические состояния и безопасность человека.  Психологические методы повышения безопасности.</w:t>
      </w: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Экстремальные и чрезвычайные ситуации. Понятие о ЧС.</w:t>
      </w:r>
      <w:r w:rsidRPr="004C51F0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Классификация ЧС. Нормативно-правовая база в области ЧС.</w:t>
      </w: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Поражающие факторы ЧС и средства защиты от них. ЧС биолого-социального характера: терроризм. ЧС, возникающие при ведении военных действий: ядерное оружие, поражающие факторы ядерного оружия. Индивидуальные средства защиты и их предназначение. </w:t>
      </w: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Организация системы предупреждения и ликвидации ЧС. Основные принципы защиты населения и территории в ЧС. Прогнозирование ЧС. Основные способы и средства защиты населения в ЧС.</w:t>
      </w:r>
    </w:p>
    <w:p w:rsidR="00934818" w:rsidRPr="004C51F0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Организация защиты населения в военное время. Понятие о защите населения и объектов экономики. Основные принципы и способы защиты населения и объектов экономики. Основные мероприятия по защите населения.</w:t>
      </w:r>
    </w:p>
    <w:p w:rsidR="00934818" w:rsidRDefault="00934818" w:rsidP="00AD345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7. Коллективные средства защиты. Характеристика защитных сооружений. Убежища для укрытия больных. Санитарно-гигиенические требования к убежищам</w:t>
      </w: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Pr="00C66D24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  <w:r w:rsidRPr="00C66D24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</w:t>
      </w:r>
    </w:p>
    <w:p w:rsidR="00934818" w:rsidRPr="00C66D24" w:rsidRDefault="00934818" w:rsidP="00AF3A68">
      <w:pPr>
        <w:shd w:val="clear" w:color="auto" w:fill="FFFFFF"/>
        <w:tabs>
          <w:tab w:val="left" w:pos="643"/>
        </w:tabs>
        <w:ind w:firstLine="709"/>
        <w:jc w:val="both"/>
        <w:rPr>
          <w:sz w:val="28"/>
          <w:szCs w:val="28"/>
        </w:rPr>
      </w:pPr>
      <w:r w:rsidRPr="00C66D24">
        <w:rPr>
          <w:b/>
          <w:bCs/>
          <w:spacing w:val="-5"/>
          <w:sz w:val="28"/>
          <w:szCs w:val="28"/>
        </w:rPr>
        <w:t>Раскройте содержание в развернутой письменной форме.</w:t>
      </w: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Основные понятия и определения: понятие о системном подходе. Факторы и условия деятельности, оказывающие воздействие на человека: воздух и его свойства, звук. Окружающая среда и воздействие окружающей среды на человека. Методологические основы управления безопасности: диалектический системный подход. Принципы обеспечения безопасности.</w:t>
      </w: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Медико-биологические основы безопасности жизнедеятельности. Общие закономерности адаптации организма человека к различным условиям: общие принципы и механизмы адаптации. Краткая характеристика сенсорных систем с точки зрения безопасности. Зрительная система, слуховая система. </w:t>
      </w: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факторами внешней среды.</w:t>
      </w: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Природные опасности: извержения вулканов, сели, снежные лавины.</w:t>
      </w: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Техногенные опасности: виброаккустические колебания. Ультразвук. Воздействие электромагнитных полей на организм человека. Принципы нормирования электромагнитных полей на человеке.</w:t>
      </w: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опасности. Классификация социальных опасностей. Употребление разрушающих организм веществ. </w:t>
      </w: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Экстремальные и чрезвычайные ситуации. Понятие о ЧС. Классификация ЧС. Нормативно – правовая база в области ЧС.</w:t>
      </w: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Поражающие факторы ЧС и средства защиты от них. ЧС, возникающие при ведении боевых действий. </w:t>
      </w: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Обычные средства поражения.</w:t>
      </w: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Организация системы предупреждения и ликвидации ЧС. </w:t>
      </w:r>
    </w:p>
    <w:p w:rsidR="00934818" w:rsidRPr="00E12757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защиты населения и территории в ЧС. Единая государственная система предупреждения и ликвидации ЧС. Мероприятия противорадиационной, противохимической и противобактериологической защиты.</w:t>
      </w: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Индивидуальные средства защиты органов дыхания. Фильтрующие и изолирующие противогазы, респираторы и простейшие средства защиты органов дыхания. Физиологические основы воздействия изолирующих и фильтрующих противогазов на организм человека. Защитная мощность противогазов, понятие о защитной мощности и её зависимость от различных факторов.</w:t>
      </w:r>
    </w:p>
    <w:p w:rsidR="00934818" w:rsidRDefault="00934818" w:rsidP="001715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Коллективные средства защиты их классификация. Санитарно-гигиенические требования к защитным сооружениям. Основные и вспомогательные помещения защитных сооружений для больных. Санитарно-гигиенические требования к защитным сооружениям для больных</w:t>
      </w:r>
    </w:p>
    <w:p w:rsidR="00934818" w:rsidRDefault="00934818" w:rsidP="0017157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Pr="00C66D24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  <w:r w:rsidRPr="00C66D24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3</w:t>
      </w:r>
    </w:p>
    <w:p w:rsidR="00934818" w:rsidRPr="00C66D24" w:rsidRDefault="00934818" w:rsidP="00AF3A68">
      <w:pPr>
        <w:shd w:val="clear" w:color="auto" w:fill="FFFFFF"/>
        <w:tabs>
          <w:tab w:val="left" w:pos="643"/>
        </w:tabs>
        <w:ind w:firstLine="709"/>
        <w:jc w:val="both"/>
        <w:rPr>
          <w:sz w:val="28"/>
          <w:szCs w:val="28"/>
        </w:rPr>
      </w:pPr>
      <w:r w:rsidRPr="00C66D24">
        <w:rPr>
          <w:b/>
          <w:bCs/>
          <w:spacing w:val="-5"/>
          <w:sz w:val="28"/>
          <w:szCs w:val="28"/>
        </w:rPr>
        <w:t>Раскройте содержание в развернутой письменной форме.</w:t>
      </w: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2757">
        <w:rPr>
          <w:sz w:val="28"/>
          <w:szCs w:val="28"/>
        </w:rPr>
        <w:t>Основные п</w:t>
      </w:r>
      <w:r>
        <w:rPr>
          <w:sz w:val="28"/>
          <w:szCs w:val="28"/>
        </w:rPr>
        <w:t>онятия и определения: понятие о деятельности и пассионарности. Факторы и условия, оказывающие воздействие на человека. Квантификация опасностей.  Понятие о риске, управление риском. Методы обеспечения безопасности. Принципы обеспечения безопасности.</w:t>
      </w: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Медико-биологические основы безопасности жизнедеятельности. Общие принципы и механизмы адаптации. Взаимосвязь человека с окружающей средой. Краткая характеристика сенсорных систем с точки зрения безопасности: вестибулярная система, тактильная, температурная и болевая системы. Управление факторами среды.. Человек как элемент системы «человек – среда».</w:t>
      </w:r>
    </w:p>
    <w:p w:rsidR="00934818" w:rsidRDefault="00934818" w:rsidP="004E186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Техногенные опасности: электрический ток, статистическое электричество. Лазерное излучение. Ионизирующее излучение: биологическое действие ионизирующего излучения.</w:t>
      </w:r>
    </w:p>
    <w:p w:rsidR="00934818" w:rsidRDefault="00934818" w:rsidP="004E186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опасности. Источники экологических опасностей. Тяжелые металлы, пестициды, диоксины (диоксиды), соединения серы, фосфора и азота.</w:t>
      </w:r>
    </w:p>
    <w:p w:rsidR="00934818" w:rsidRDefault="00934818" w:rsidP="004E186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Экстремальные и чрезвычайные ситуации. Понятие о ЧС. Классификация ЧС. Нормативно-правовая база в области ЧС.</w:t>
      </w:r>
    </w:p>
    <w:p w:rsidR="00934818" w:rsidRDefault="00934818" w:rsidP="004E186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Поражающие факторы ЧС и средства защиты от них.</w:t>
      </w:r>
    </w:p>
    <w:p w:rsidR="00934818" w:rsidRDefault="00934818" w:rsidP="004E186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ЧС, возникающие при ведении боевых действий. Химическое оружие. Медицинские средства защиты для защиты, профилактики, лечения и оказания медицинской помощи при поражении отравляющими, аварийно-опасными химическими веществами. </w:t>
      </w:r>
    </w:p>
    <w:p w:rsidR="00934818" w:rsidRDefault="00934818" w:rsidP="004E186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Организация системы предупреждения и ликвидации ЧС. Основные принципы защиты населения и территории в ЧС. Единая государственная система предупреждения и ликвидации ЧС. Эвакуация и рассредоточение, как один из способов защиты населения. </w:t>
      </w:r>
    </w:p>
    <w:p w:rsidR="00934818" w:rsidRDefault="00934818" w:rsidP="004E186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Организация защиты населения в военное время. Понятие о защите населения и объектов экономики. Основные принципы и способы защиты населения. Основные мероприятия по защите населения.</w:t>
      </w:r>
    </w:p>
    <w:p w:rsidR="00934818" w:rsidRPr="00E12757" w:rsidRDefault="00934818" w:rsidP="004E186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Индивидуальные средства защиты кожи. Фильтрующие и из-олирующие средства защиты кожи, применяемые в вооруженных силах и в промышленности.</w:t>
      </w: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4818" w:rsidRPr="00C66D24" w:rsidRDefault="00934818" w:rsidP="00AF3A68">
      <w:pPr>
        <w:shd w:val="clear" w:color="auto" w:fill="FFFFFF"/>
        <w:ind w:firstLine="709"/>
        <w:jc w:val="center"/>
        <w:rPr>
          <w:sz w:val="28"/>
          <w:szCs w:val="28"/>
        </w:rPr>
      </w:pPr>
      <w:r w:rsidRPr="00C66D24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4</w:t>
      </w:r>
    </w:p>
    <w:p w:rsidR="00934818" w:rsidRPr="00C66D24" w:rsidRDefault="00934818" w:rsidP="00AF3A68">
      <w:pPr>
        <w:shd w:val="clear" w:color="auto" w:fill="FFFFFF"/>
        <w:tabs>
          <w:tab w:val="left" w:pos="643"/>
        </w:tabs>
        <w:ind w:firstLine="709"/>
        <w:jc w:val="both"/>
        <w:rPr>
          <w:sz w:val="28"/>
          <w:szCs w:val="28"/>
        </w:rPr>
      </w:pPr>
      <w:r w:rsidRPr="00C66D24">
        <w:rPr>
          <w:b/>
          <w:bCs/>
          <w:spacing w:val="-5"/>
          <w:sz w:val="28"/>
          <w:szCs w:val="28"/>
        </w:rPr>
        <w:t>Раскройте содержание в развернутой письменной форме.</w:t>
      </w: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Основные понятия и определения: деятельность, пассионарность. Факторы и условия деятельности, оказывающие воздействие на человека: воздух и его свойства, вода и её свойства. Окружающая среда и воздействие окружающей среды на человека. Факторы и опасности, свойства опасностей.. Методы обеспечения безопасности.</w:t>
      </w:r>
    </w:p>
    <w:p w:rsidR="00934818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Медико-биологические основы безопасности жизнедеятельности. Общие закономерности адаптации организма к различным условиям: общие принципы и механизмы адаптации. Взаимосвязь человека с окружающей средой. Тактильная, температурная, болевая системы. Управление факторами среды. Человек как элемент системы «человек – среда»</w:t>
      </w:r>
    </w:p>
    <w:p w:rsidR="00934818" w:rsidRPr="00E12757" w:rsidRDefault="00934818" w:rsidP="00AF3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Биологические опасности. Виды патогенных микроорганизмов. Грибы. Растения. Животные. Экологические опасности. Вода, как фактор среды обитания. Защита воды.</w:t>
      </w:r>
    </w:p>
    <w:p w:rsidR="00934818" w:rsidRDefault="00934818" w:rsidP="00AF3A68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Экстремальные и чрезвычайные ситуации. Понятие о ЧС. Классификация ЧС. Нормативно-правовая база в области ЧС.</w:t>
      </w:r>
    </w:p>
    <w:p w:rsidR="00934818" w:rsidRDefault="00934818" w:rsidP="00AF3A68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Поражающие факторы ЧС. ЧС биолого-социального характера: терроризм. Химическое оружие.</w:t>
      </w:r>
    </w:p>
    <w:p w:rsidR="00934818" w:rsidRDefault="00934818" w:rsidP="00AF3A68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системы предупреждения и ликвидации ЧС. Основные принципы и способы защиты населения в ЧС. Единая государственная система предупреждения и ликвидации ЧС (РСЧС). Мероприятия противорадиационной, противохимической и противобактериальной защиты.</w:t>
      </w:r>
    </w:p>
    <w:p w:rsidR="00934818" w:rsidRDefault="00934818" w:rsidP="00AF3A68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защиты населения в военное время. Понятиео защите населения и объектов экономики. Основные мероприятия по защите населения.</w:t>
      </w:r>
    </w:p>
    <w:p w:rsidR="00934818" w:rsidRPr="00E12757" w:rsidRDefault="00934818" w:rsidP="00AF3A68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Коллективные и индивидуальные средства защиты. Характеристика убежищ для укрытия больных. Санитарно-гигиенические требования к защитным сооружениям для больных. Основные и вспомогательные помещения убежищ.</w:t>
      </w:r>
    </w:p>
    <w:p w:rsidR="00934818" w:rsidRDefault="00934818" w:rsidP="00AF3A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right"/>
        <w:rPr>
          <w:b/>
          <w:sz w:val="28"/>
          <w:szCs w:val="28"/>
        </w:rPr>
      </w:pPr>
    </w:p>
    <w:p w:rsidR="00934818" w:rsidRDefault="00934818" w:rsidP="00AF3A68">
      <w:pPr>
        <w:shd w:val="clear" w:color="auto" w:fill="FFFFFF"/>
        <w:ind w:firstLine="709"/>
        <w:jc w:val="right"/>
        <w:rPr>
          <w:b/>
          <w:sz w:val="28"/>
          <w:szCs w:val="28"/>
        </w:rPr>
      </w:pPr>
    </w:p>
    <w:p w:rsidR="00934818" w:rsidRPr="009610BA" w:rsidRDefault="00934818" w:rsidP="00AF3A68">
      <w:pPr>
        <w:shd w:val="clear" w:color="auto" w:fill="FFFFFF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934818" w:rsidRDefault="00934818" w:rsidP="00AF3A68">
      <w:pPr>
        <w:ind w:firstLine="709"/>
        <w:jc w:val="center"/>
        <w:rPr>
          <w:b/>
          <w:sz w:val="28"/>
          <w:szCs w:val="28"/>
        </w:rPr>
      </w:pPr>
    </w:p>
    <w:p w:rsidR="00934818" w:rsidRPr="00A26A60" w:rsidRDefault="00934818" w:rsidP="00AF3A68">
      <w:pPr>
        <w:ind w:firstLine="709"/>
        <w:jc w:val="center"/>
        <w:rPr>
          <w:sz w:val="28"/>
          <w:szCs w:val="28"/>
        </w:rPr>
      </w:pPr>
      <w:r w:rsidRPr="00A26A60">
        <w:rPr>
          <w:sz w:val="28"/>
          <w:szCs w:val="28"/>
        </w:rPr>
        <w:t>Государственное  бюджетное образовательное учреждение</w:t>
      </w:r>
    </w:p>
    <w:p w:rsidR="00934818" w:rsidRPr="00A26A60" w:rsidRDefault="00934818" w:rsidP="00AF3A68">
      <w:pPr>
        <w:ind w:firstLine="709"/>
        <w:jc w:val="center"/>
        <w:rPr>
          <w:sz w:val="28"/>
          <w:szCs w:val="28"/>
        </w:rPr>
      </w:pPr>
      <w:r w:rsidRPr="00A26A60">
        <w:rPr>
          <w:sz w:val="28"/>
          <w:szCs w:val="28"/>
        </w:rPr>
        <w:t>высшего профессионального образования</w:t>
      </w:r>
    </w:p>
    <w:p w:rsidR="00934818" w:rsidRPr="0017161F" w:rsidRDefault="00934818" w:rsidP="00AF3A68">
      <w:pPr>
        <w:ind w:firstLine="709"/>
        <w:jc w:val="center"/>
        <w:rPr>
          <w:sz w:val="28"/>
          <w:szCs w:val="28"/>
        </w:rPr>
      </w:pPr>
      <w:r w:rsidRPr="0017161F">
        <w:rPr>
          <w:sz w:val="28"/>
          <w:szCs w:val="28"/>
        </w:rPr>
        <w:t>«Красноярский государственный медицинский университет</w:t>
      </w:r>
    </w:p>
    <w:p w:rsidR="00934818" w:rsidRPr="0017161F" w:rsidRDefault="00934818" w:rsidP="00AF3A68">
      <w:pPr>
        <w:ind w:firstLine="709"/>
        <w:jc w:val="center"/>
        <w:rPr>
          <w:sz w:val="28"/>
          <w:szCs w:val="28"/>
        </w:rPr>
      </w:pPr>
      <w:r w:rsidRPr="0017161F">
        <w:rPr>
          <w:sz w:val="28"/>
          <w:szCs w:val="28"/>
        </w:rPr>
        <w:t>имени профессора В.Ф. Войно-Ясенецкого»</w:t>
      </w:r>
    </w:p>
    <w:p w:rsidR="00934818" w:rsidRPr="0017161F" w:rsidRDefault="00934818" w:rsidP="00AF3A68">
      <w:pPr>
        <w:ind w:firstLine="709"/>
        <w:jc w:val="center"/>
        <w:rPr>
          <w:sz w:val="28"/>
          <w:szCs w:val="28"/>
        </w:rPr>
      </w:pPr>
      <w:r w:rsidRPr="0017161F">
        <w:rPr>
          <w:sz w:val="28"/>
          <w:szCs w:val="28"/>
        </w:rPr>
        <w:t>Министерства здравоохранения Российской Федерации</w:t>
      </w:r>
    </w:p>
    <w:p w:rsidR="00934818" w:rsidRDefault="00934818" w:rsidP="00AF3A68">
      <w:pPr>
        <w:ind w:firstLine="709"/>
        <w:rPr>
          <w:bCs/>
          <w:sz w:val="28"/>
          <w:szCs w:val="28"/>
        </w:rPr>
      </w:pPr>
    </w:p>
    <w:p w:rsidR="00934818" w:rsidRDefault="00934818" w:rsidP="00AF3A68">
      <w:pPr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7D4AA6">
        <w:rPr>
          <w:bCs/>
          <w:sz w:val="28"/>
          <w:szCs w:val="28"/>
        </w:rPr>
        <w:t>афедра</w:t>
      </w:r>
      <w:r>
        <w:rPr>
          <w:sz w:val="28"/>
          <w:szCs w:val="28"/>
        </w:rPr>
        <w:t xml:space="preserve"> мобилизационной подготовки здравоохранения медицины катастроф и скорой помощи с курсом ПО</w:t>
      </w:r>
    </w:p>
    <w:p w:rsidR="00934818" w:rsidRDefault="00934818" w:rsidP="00AF3A68">
      <w:pPr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ind w:firstLine="709"/>
        <w:jc w:val="center"/>
        <w:rPr>
          <w:sz w:val="28"/>
          <w:szCs w:val="28"/>
        </w:rPr>
      </w:pPr>
      <w:r w:rsidRPr="00C66D24">
        <w:rPr>
          <w:spacing w:val="-4"/>
          <w:sz w:val="28"/>
          <w:szCs w:val="28"/>
        </w:rPr>
        <w:t>Заочное отделение фармацевтического факультета</w:t>
      </w:r>
    </w:p>
    <w:p w:rsidR="00934818" w:rsidRDefault="00934818" w:rsidP="00AF3A68">
      <w:pPr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ind w:firstLine="709"/>
        <w:jc w:val="center"/>
        <w:rPr>
          <w:sz w:val="28"/>
          <w:szCs w:val="28"/>
        </w:rPr>
      </w:pPr>
    </w:p>
    <w:p w:rsidR="00934818" w:rsidRDefault="00934818" w:rsidP="00AF3A68">
      <w:pPr>
        <w:ind w:firstLine="709"/>
        <w:jc w:val="center"/>
        <w:rPr>
          <w:sz w:val="28"/>
          <w:szCs w:val="28"/>
        </w:rPr>
      </w:pPr>
    </w:p>
    <w:p w:rsidR="00934818" w:rsidRPr="005A38B9" w:rsidRDefault="00934818" w:rsidP="00AF3A68">
      <w:pPr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Контрольная Работа № 1</w:t>
      </w:r>
    </w:p>
    <w:p w:rsidR="00934818" w:rsidRDefault="00934818" w:rsidP="00AF3A68">
      <w:pPr>
        <w:ind w:firstLine="709"/>
        <w:jc w:val="center"/>
        <w:rPr>
          <w:b/>
          <w:sz w:val="28"/>
          <w:szCs w:val="28"/>
        </w:rPr>
      </w:pPr>
    </w:p>
    <w:p w:rsidR="00934818" w:rsidRDefault="00934818" w:rsidP="00AF3A6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«Безопасность жизнедеятельности, медицина катастроф»</w:t>
      </w:r>
    </w:p>
    <w:p w:rsidR="00934818" w:rsidRDefault="00934818" w:rsidP="00AF3A68">
      <w:pPr>
        <w:shd w:val="clear" w:color="auto" w:fill="FFFFFF"/>
        <w:tabs>
          <w:tab w:val="left" w:leader="underscore" w:pos="1594"/>
        </w:tabs>
        <w:ind w:left="720" w:hanging="11"/>
        <w:jc w:val="center"/>
        <w:rPr>
          <w:spacing w:val="-5"/>
          <w:sz w:val="28"/>
          <w:szCs w:val="28"/>
        </w:rPr>
      </w:pPr>
    </w:p>
    <w:p w:rsidR="00934818" w:rsidRDefault="00934818" w:rsidP="00AF3A68">
      <w:pPr>
        <w:shd w:val="clear" w:color="auto" w:fill="FFFFFF"/>
        <w:tabs>
          <w:tab w:val="left" w:leader="underscore" w:pos="1594"/>
        </w:tabs>
        <w:ind w:left="720" w:hanging="11"/>
        <w:jc w:val="center"/>
        <w:rPr>
          <w:spacing w:val="-5"/>
          <w:sz w:val="28"/>
          <w:szCs w:val="28"/>
        </w:rPr>
      </w:pPr>
    </w:p>
    <w:p w:rsidR="00934818" w:rsidRDefault="00934818" w:rsidP="00AF3A68">
      <w:pPr>
        <w:shd w:val="clear" w:color="auto" w:fill="FFFFFF"/>
        <w:tabs>
          <w:tab w:val="left" w:leader="underscore" w:pos="1594"/>
        </w:tabs>
        <w:ind w:left="720" w:hanging="11"/>
        <w:jc w:val="center"/>
        <w:rPr>
          <w:sz w:val="28"/>
          <w:szCs w:val="28"/>
        </w:rPr>
      </w:pPr>
      <w:r w:rsidRPr="00C66D24">
        <w:rPr>
          <w:spacing w:val="-5"/>
          <w:sz w:val="28"/>
          <w:szCs w:val="28"/>
        </w:rPr>
        <w:t>Вариант №</w:t>
      </w:r>
      <w:r>
        <w:rPr>
          <w:spacing w:val="-5"/>
          <w:sz w:val="28"/>
          <w:szCs w:val="28"/>
        </w:rPr>
        <w:t>….</w:t>
      </w:r>
    </w:p>
    <w:p w:rsidR="00934818" w:rsidRDefault="00934818" w:rsidP="00AF3A68">
      <w:pPr>
        <w:shd w:val="clear" w:color="auto" w:fill="FFFFFF"/>
        <w:tabs>
          <w:tab w:val="left" w:leader="underscore" w:pos="2846"/>
        </w:tabs>
        <w:ind w:left="4500" w:hanging="11"/>
        <w:rPr>
          <w:spacing w:val="-5"/>
          <w:sz w:val="28"/>
          <w:szCs w:val="28"/>
        </w:rPr>
      </w:pPr>
    </w:p>
    <w:p w:rsidR="00934818" w:rsidRDefault="00934818" w:rsidP="00AF3A68">
      <w:pPr>
        <w:shd w:val="clear" w:color="auto" w:fill="FFFFFF"/>
        <w:tabs>
          <w:tab w:val="left" w:leader="underscore" w:pos="2846"/>
        </w:tabs>
        <w:ind w:left="4500" w:hanging="11"/>
        <w:rPr>
          <w:spacing w:val="-5"/>
          <w:sz w:val="28"/>
          <w:szCs w:val="28"/>
        </w:rPr>
      </w:pPr>
    </w:p>
    <w:p w:rsidR="00934818" w:rsidRDefault="00934818" w:rsidP="00AF3A68">
      <w:pPr>
        <w:shd w:val="clear" w:color="auto" w:fill="FFFFFF"/>
        <w:tabs>
          <w:tab w:val="left" w:leader="underscore" w:pos="2846"/>
        </w:tabs>
        <w:ind w:left="4500" w:hanging="11"/>
        <w:rPr>
          <w:spacing w:val="-5"/>
          <w:sz w:val="28"/>
          <w:szCs w:val="28"/>
        </w:rPr>
      </w:pPr>
    </w:p>
    <w:p w:rsidR="00934818" w:rsidRDefault="00934818" w:rsidP="00AF3A68">
      <w:pPr>
        <w:shd w:val="clear" w:color="auto" w:fill="FFFFFF"/>
        <w:tabs>
          <w:tab w:val="left" w:leader="underscore" w:pos="2846"/>
        </w:tabs>
        <w:ind w:left="4500" w:hanging="11"/>
        <w:rPr>
          <w:spacing w:val="-5"/>
          <w:sz w:val="28"/>
          <w:szCs w:val="28"/>
        </w:rPr>
      </w:pPr>
    </w:p>
    <w:p w:rsidR="00934818" w:rsidRPr="00C66D24" w:rsidRDefault="00934818" w:rsidP="00AF3A68">
      <w:pPr>
        <w:shd w:val="clear" w:color="auto" w:fill="FFFFFF"/>
        <w:tabs>
          <w:tab w:val="left" w:leader="underscore" w:pos="2846"/>
        </w:tabs>
        <w:ind w:left="4500" w:hanging="11"/>
        <w:rPr>
          <w:sz w:val="28"/>
          <w:szCs w:val="28"/>
        </w:rPr>
      </w:pPr>
      <w:r w:rsidRPr="00C66D24">
        <w:rPr>
          <w:spacing w:val="-5"/>
          <w:sz w:val="28"/>
          <w:szCs w:val="28"/>
        </w:rPr>
        <w:t>Выполнил(а) студент(ка)</w:t>
      </w:r>
      <w:r w:rsidRPr="00C66D24">
        <w:rPr>
          <w:sz w:val="28"/>
          <w:szCs w:val="28"/>
        </w:rPr>
        <w:tab/>
      </w:r>
      <w:r w:rsidRPr="00C66D24">
        <w:rPr>
          <w:spacing w:val="-6"/>
          <w:sz w:val="28"/>
          <w:szCs w:val="28"/>
        </w:rPr>
        <w:t>курса</w:t>
      </w:r>
    </w:p>
    <w:p w:rsidR="00934818" w:rsidRPr="00C66D24" w:rsidRDefault="00934818" w:rsidP="00AF3A68">
      <w:pPr>
        <w:shd w:val="clear" w:color="auto" w:fill="FFFFFF"/>
        <w:ind w:left="4500" w:hanging="11"/>
        <w:rPr>
          <w:sz w:val="28"/>
          <w:szCs w:val="28"/>
        </w:rPr>
      </w:pPr>
      <w:r w:rsidRPr="00C66D24">
        <w:rPr>
          <w:spacing w:val="-5"/>
          <w:sz w:val="28"/>
          <w:szCs w:val="28"/>
        </w:rPr>
        <w:t>Фамилия, имя, отчество (полностью)</w:t>
      </w:r>
    </w:p>
    <w:p w:rsidR="00934818" w:rsidRPr="00C66D24" w:rsidRDefault="00934818" w:rsidP="00AF3A68">
      <w:pPr>
        <w:shd w:val="clear" w:color="auto" w:fill="FFFFFF"/>
        <w:ind w:left="4500" w:hanging="11"/>
        <w:rPr>
          <w:sz w:val="28"/>
          <w:szCs w:val="28"/>
        </w:rPr>
      </w:pPr>
      <w:r w:rsidRPr="00C66D24">
        <w:rPr>
          <w:spacing w:val="-6"/>
          <w:sz w:val="28"/>
          <w:szCs w:val="28"/>
        </w:rPr>
        <w:t>(дата и год)</w:t>
      </w:r>
    </w:p>
    <w:p w:rsidR="00934818" w:rsidRPr="00C66D24" w:rsidRDefault="00934818" w:rsidP="00AF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Проверил:_____________</w:t>
      </w:r>
    </w:p>
    <w:p w:rsidR="00934818" w:rsidRDefault="00934818" w:rsidP="00AF3A68">
      <w:pPr>
        <w:ind w:firstLine="709"/>
      </w:pPr>
    </w:p>
    <w:p w:rsidR="00934818" w:rsidRDefault="00934818">
      <w:bookmarkStart w:id="0" w:name="_GoBack"/>
      <w:bookmarkEnd w:id="0"/>
    </w:p>
    <w:p w:rsidR="00934818" w:rsidRDefault="00934818"/>
    <w:p w:rsidR="00934818" w:rsidRDefault="00934818"/>
    <w:p w:rsidR="00934818" w:rsidRDefault="00934818"/>
    <w:p w:rsidR="00934818" w:rsidRDefault="00934818"/>
    <w:p w:rsidR="00934818" w:rsidRDefault="00934818"/>
    <w:p w:rsidR="00934818" w:rsidRDefault="00934818"/>
    <w:p w:rsidR="00934818" w:rsidRDefault="00934818"/>
    <w:p w:rsidR="00934818" w:rsidRDefault="00934818"/>
    <w:p w:rsidR="00934818" w:rsidRDefault="00934818"/>
    <w:p w:rsidR="00934818" w:rsidRDefault="00934818"/>
    <w:p w:rsidR="00934818" w:rsidRDefault="00934818"/>
    <w:p w:rsidR="00934818" w:rsidRDefault="00934818"/>
    <w:p w:rsidR="00934818" w:rsidRPr="00796E6C" w:rsidRDefault="0017161F" w:rsidP="00796E6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, 2015</w:t>
      </w:r>
    </w:p>
    <w:sectPr w:rsidR="00934818" w:rsidRPr="00796E6C" w:rsidSect="009610BA">
      <w:footerReference w:type="even" r:id="rId7"/>
      <w:foot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818" w:rsidRDefault="00934818" w:rsidP="00ED4DC8">
      <w:r>
        <w:separator/>
      </w:r>
    </w:p>
  </w:endnote>
  <w:endnote w:type="continuationSeparator" w:id="1">
    <w:p w:rsidR="00934818" w:rsidRDefault="00934818" w:rsidP="00ED4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818" w:rsidRDefault="001359C6" w:rsidP="009610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348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4818" w:rsidRDefault="00934818" w:rsidP="009610B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818" w:rsidRDefault="001359C6" w:rsidP="009610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3481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161F">
      <w:rPr>
        <w:rStyle w:val="a7"/>
        <w:noProof/>
      </w:rPr>
      <w:t>6</w:t>
    </w:r>
    <w:r>
      <w:rPr>
        <w:rStyle w:val="a7"/>
      </w:rPr>
      <w:fldChar w:fldCharType="end"/>
    </w:r>
  </w:p>
  <w:p w:rsidR="00934818" w:rsidRDefault="00934818" w:rsidP="009610B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818" w:rsidRDefault="00934818" w:rsidP="00ED4DC8">
      <w:r>
        <w:separator/>
      </w:r>
    </w:p>
  </w:footnote>
  <w:footnote w:type="continuationSeparator" w:id="1">
    <w:p w:rsidR="00934818" w:rsidRDefault="00934818" w:rsidP="00ED4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63D"/>
    <w:multiLevelType w:val="singleLevel"/>
    <w:tmpl w:val="9C2AA692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1">
    <w:nsid w:val="205B712E"/>
    <w:multiLevelType w:val="hybridMultilevel"/>
    <w:tmpl w:val="729EB130"/>
    <w:lvl w:ilvl="0" w:tplc="9132BB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6E32CE"/>
    <w:multiLevelType w:val="hybridMultilevel"/>
    <w:tmpl w:val="74D2FBFC"/>
    <w:lvl w:ilvl="0" w:tplc="9132BB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B74"/>
    <w:rsid w:val="00013492"/>
    <w:rsid w:val="000624B4"/>
    <w:rsid w:val="000935B9"/>
    <w:rsid w:val="000E7128"/>
    <w:rsid w:val="000F6023"/>
    <w:rsid w:val="001359C6"/>
    <w:rsid w:val="00171575"/>
    <w:rsid w:val="0017161F"/>
    <w:rsid w:val="001E6D4A"/>
    <w:rsid w:val="00231823"/>
    <w:rsid w:val="00334BD1"/>
    <w:rsid w:val="00352B74"/>
    <w:rsid w:val="003667C5"/>
    <w:rsid w:val="003C45F3"/>
    <w:rsid w:val="003F736C"/>
    <w:rsid w:val="00417463"/>
    <w:rsid w:val="00432768"/>
    <w:rsid w:val="004A6538"/>
    <w:rsid w:val="004A6C58"/>
    <w:rsid w:val="004C51F0"/>
    <w:rsid w:val="004E1862"/>
    <w:rsid w:val="004F7411"/>
    <w:rsid w:val="005A38B9"/>
    <w:rsid w:val="005A3BF8"/>
    <w:rsid w:val="005D5299"/>
    <w:rsid w:val="006018AB"/>
    <w:rsid w:val="00606709"/>
    <w:rsid w:val="00635824"/>
    <w:rsid w:val="00662911"/>
    <w:rsid w:val="00671A81"/>
    <w:rsid w:val="006B697F"/>
    <w:rsid w:val="006E091E"/>
    <w:rsid w:val="0078056E"/>
    <w:rsid w:val="00796E6C"/>
    <w:rsid w:val="007D4AA6"/>
    <w:rsid w:val="008173F5"/>
    <w:rsid w:val="008674E7"/>
    <w:rsid w:val="008F18ED"/>
    <w:rsid w:val="00934818"/>
    <w:rsid w:val="009610BA"/>
    <w:rsid w:val="009D7BFE"/>
    <w:rsid w:val="009F2515"/>
    <w:rsid w:val="00A26A60"/>
    <w:rsid w:val="00AD3454"/>
    <w:rsid w:val="00AF3A68"/>
    <w:rsid w:val="00B649AD"/>
    <w:rsid w:val="00BC15FC"/>
    <w:rsid w:val="00C66D24"/>
    <w:rsid w:val="00CE05C3"/>
    <w:rsid w:val="00D37ABF"/>
    <w:rsid w:val="00DD5F1C"/>
    <w:rsid w:val="00E12757"/>
    <w:rsid w:val="00EC2DFA"/>
    <w:rsid w:val="00ED4DC8"/>
    <w:rsid w:val="00F76DD4"/>
    <w:rsid w:val="00FB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F3A68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F3A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3A6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AF3A68"/>
    <w:rPr>
      <w:rFonts w:ascii="Arial" w:hAnsi="Arial" w:cs="Arial"/>
      <w:lang w:eastAsia="ru-RU"/>
    </w:rPr>
  </w:style>
  <w:style w:type="paragraph" w:styleId="a3">
    <w:name w:val="Body Text Indent"/>
    <w:basedOn w:val="a"/>
    <w:link w:val="a4"/>
    <w:uiPriority w:val="99"/>
    <w:rsid w:val="00AF3A68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F3A68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AF3A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F3A6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F3A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F3A6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AF3A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1460</Words>
  <Characters>10911</Characters>
  <Application>Microsoft Office Word</Application>
  <DocSecurity>0</DocSecurity>
  <Lines>90</Lines>
  <Paragraphs>24</Paragraphs>
  <ScaleCrop>false</ScaleCrop>
  <Company>1</Company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Войконов</dc:creator>
  <cp:keywords/>
  <dc:description/>
  <cp:lastModifiedBy>ДОМ</cp:lastModifiedBy>
  <cp:revision>9</cp:revision>
  <dcterms:created xsi:type="dcterms:W3CDTF">2013-06-10T06:16:00Z</dcterms:created>
  <dcterms:modified xsi:type="dcterms:W3CDTF">2015-10-14T04:08:00Z</dcterms:modified>
</cp:coreProperties>
</file>