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DE369" w14:textId="77777777" w:rsidR="00A660E9" w:rsidRPr="00A660E9" w:rsidRDefault="00A660E9" w:rsidP="00A660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A660E9">
        <w:rPr>
          <w:rFonts w:ascii="Times New Roman" w:hAnsi="Times New Roman" w:cs="Times New Roman"/>
          <w:sz w:val="24"/>
          <w:szCs w:val="28"/>
        </w:rPr>
        <w:t>Государственное бюджетное образовательное учреждение высшего профессионального образования. Красноярский государственный медицинский университет им. Проф. В.Ф. Войно-Ясенецкого</w:t>
      </w:r>
    </w:p>
    <w:p w14:paraId="0C6A2287" w14:textId="77777777" w:rsidR="00A660E9" w:rsidRPr="00A660E9" w:rsidRDefault="00A660E9" w:rsidP="00A660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EBB5C13" w14:textId="77777777" w:rsidR="00A660E9" w:rsidRPr="00A660E9" w:rsidRDefault="00A660E9" w:rsidP="00A660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4C8263C" w14:textId="77777777" w:rsidR="00A660E9" w:rsidRPr="00A660E9" w:rsidRDefault="00A660E9" w:rsidP="00A660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D6FA3C4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0E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Кафедра общей хирургии им. проф. М.И. </w:t>
      </w:r>
      <w:proofErr w:type="spellStart"/>
      <w:r w:rsidRPr="00A660E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Гульмана</w:t>
      </w:r>
      <w:proofErr w:type="spellEnd"/>
    </w:p>
    <w:p w14:paraId="5EEA531E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39996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7FAB6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A158C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0E9">
        <w:rPr>
          <w:rFonts w:ascii="Times New Roman" w:hAnsi="Times New Roman" w:cs="Times New Roman"/>
          <w:sz w:val="28"/>
          <w:szCs w:val="28"/>
        </w:rPr>
        <w:t>РЕФЕРАТ НА ТЕМУ:</w:t>
      </w:r>
    </w:p>
    <w:p w14:paraId="01297866" w14:textId="3070F5FA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60E9">
        <w:rPr>
          <w:rFonts w:ascii="Times New Roman" w:hAnsi="Times New Roman" w:cs="Times New Roman"/>
          <w:sz w:val="28"/>
          <w:szCs w:val="28"/>
        </w:rPr>
        <w:t>Круропластика</w:t>
      </w:r>
      <w:proofErr w:type="spellEnd"/>
      <w:r w:rsidR="00853330">
        <w:rPr>
          <w:rFonts w:ascii="Times New Roman" w:hAnsi="Times New Roman" w:cs="Times New Roman"/>
          <w:sz w:val="28"/>
          <w:szCs w:val="28"/>
        </w:rPr>
        <w:t>. Осложнения.</w:t>
      </w:r>
    </w:p>
    <w:p w14:paraId="2EFCA10B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B017C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4B2E6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FF045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14692" w14:textId="77777777" w:rsidR="00A660E9" w:rsidRPr="00A660E9" w:rsidRDefault="00A660E9" w:rsidP="00A660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D1369" w14:textId="77777777" w:rsidR="00A660E9" w:rsidRPr="00A660E9" w:rsidRDefault="00A660E9" w:rsidP="00A660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940D3" w14:textId="7400B937" w:rsidR="00A660E9" w:rsidRPr="00853330" w:rsidRDefault="00A660E9" w:rsidP="008533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60E9">
        <w:rPr>
          <w:rFonts w:ascii="Times New Roman" w:hAnsi="Times New Roman" w:cs="Times New Roman"/>
          <w:sz w:val="28"/>
          <w:szCs w:val="28"/>
        </w:rPr>
        <w:t>Заведующий кафедрой: ДМН, Профессор Винник Юрий Семенович</w:t>
      </w:r>
    </w:p>
    <w:p w14:paraId="65089DF7" w14:textId="77777777" w:rsidR="00A660E9" w:rsidRPr="00A660E9" w:rsidRDefault="00A660E9" w:rsidP="00A660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660E9">
        <w:rPr>
          <w:rFonts w:ascii="Times New Roman" w:hAnsi="Times New Roman" w:cs="Times New Roman"/>
          <w:sz w:val="28"/>
          <w:szCs w:val="28"/>
        </w:rPr>
        <w:t>Выполнил: Ординатор 2 года обучения Красноярского государственного медицинского университета</w:t>
      </w:r>
    </w:p>
    <w:p w14:paraId="16A0F93B" w14:textId="77777777" w:rsidR="00A660E9" w:rsidRPr="00A660E9" w:rsidRDefault="00A660E9" w:rsidP="00A660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660E9">
        <w:rPr>
          <w:rFonts w:ascii="Times New Roman" w:hAnsi="Times New Roman" w:cs="Times New Roman"/>
          <w:sz w:val="28"/>
          <w:szCs w:val="28"/>
        </w:rPr>
        <w:t>Владимиров Иван Владимирович</w:t>
      </w:r>
    </w:p>
    <w:p w14:paraId="38860082" w14:textId="77777777" w:rsidR="000B7DAB" w:rsidRPr="00A660E9" w:rsidRDefault="00853330"/>
    <w:p w14:paraId="07CE5E49" w14:textId="77777777" w:rsidR="00A660E9" w:rsidRPr="00A660E9" w:rsidRDefault="00A660E9"/>
    <w:p w14:paraId="1303CEF2" w14:textId="77777777" w:rsidR="00A660E9" w:rsidRPr="00A660E9" w:rsidRDefault="00A660E9"/>
    <w:p w14:paraId="1426C4C7" w14:textId="77777777" w:rsidR="00A660E9" w:rsidRPr="00A660E9" w:rsidRDefault="00A660E9"/>
    <w:p w14:paraId="2E57B5E0" w14:textId="77777777" w:rsidR="00A660E9" w:rsidRPr="00A660E9" w:rsidRDefault="00A660E9"/>
    <w:p w14:paraId="75E912F6" w14:textId="77777777" w:rsidR="00A660E9" w:rsidRPr="00A660E9" w:rsidRDefault="00A660E9"/>
    <w:p w14:paraId="0989573D" w14:textId="77777777" w:rsidR="00A660E9" w:rsidRPr="00A660E9" w:rsidRDefault="00A660E9"/>
    <w:p w14:paraId="74E479FA" w14:textId="77777777" w:rsidR="00A660E9" w:rsidRPr="00A660E9" w:rsidRDefault="00A660E9"/>
    <w:p w14:paraId="7C285C36" w14:textId="77777777" w:rsidR="00A660E9" w:rsidRPr="00A660E9" w:rsidRDefault="00A660E9"/>
    <w:p w14:paraId="33666F24" w14:textId="77777777" w:rsidR="00A660E9" w:rsidRPr="00A660E9" w:rsidRDefault="00A660E9"/>
    <w:p w14:paraId="7BC284BA" w14:textId="77777777" w:rsidR="00A660E9" w:rsidRPr="00A660E9" w:rsidRDefault="00A660E9"/>
    <w:p w14:paraId="57A9B5E7" w14:textId="44685622" w:rsidR="00853330" w:rsidRPr="00853330" w:rsidRDefault="00853330" w:rsidP="008533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Осложнения после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круропластики</w:t>
      </w:r>
      <w:proofErr w:type="spellEnd"/>
    </w:p>
    <w:p w14:paraId="5F01F5A0" w14:textId="77777777" w:rsidR="00853330" w:rsidRDefault="00853330" w:rsidP="008533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операции по коррекции голени, как и после любого другого хирургического вмешательства, существует риск развития послеоперационных осложнений. Осложнения подразделяют на </w:t>
      </w:r>
      <w:proofErr w:type="gram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общие,  встречающиеся</w:t>
      </w:r>
      <w:proofErr w:type="gram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любой пластической операции, и специфические – характерные именно для данной операции. </w:t>
      </w:r>
    </w:p>
    <w:p w14:paraId="477F34AC" w14:textId="77777777" w:rsidR="00853330" w:rsidRDefault="00853330" w:rsidP="008533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распространенными осложнениями после увеличения голени являются: </w:t>
      </w:r>
    </w:p>
    <w:p w14:paraId="09E3BA8A" w14:textId="50C2F374" w:rsidR="00853330" w:rsidRDefault="00853330" w:rsidP="008533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Серома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Скопление серозной жидкости в области </w:t>
      </w:r>
      <w:proofErr w:type="gram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имплантационного  кармана</w:t>
      </w:r>
      <w:proofErr w:type="gram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между  мягкими тканями голени и имплантатом.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Серома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иногда проходит самостоятельно в течение нескольких недель, в некоторых случаях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серома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дренирования имплантационного кармана. В особо тяжелых случаях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серома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не поддаваться лечению, что приводит к необходимости удалять имплантат.</w:t>
      </w:r>
    </w:p>
    <w:p w14:paraId="3B524EE8" w14:textId="178B297A" w:rsidR="00853330" w:rsidRDefault="00853330" w:rsidP="008533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Гематома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Скопление крови в полости сформированного кармана. При возникновении такого осложнения необходима установка дренажа и удаление гематомы. Если это не сделать </w:t>
      </w:r>
      <w:proofErr w:type="gram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</w:t>
      </w:r>
      <w:proofErr w:type="gram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, то появляется большая вероятность развития инфекции и контрактур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</w:p>
    <w:p w14:paraId="09D16421" w14:textId="77777777" w:rsidR="00853330" w:rsidRDefault="00853330" w:rsidP="008533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Нагноение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Данное осложнение встречается редко, примерно </w:t>
      </w:r>
      <w:proofErr w:type="gram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в  0</w:t>
      </w:r>
      <w:proofErr w:type="gram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,1-1,2%и требует еще одного хирургического вмешательства, с целью удаления имплантата. Повторная установка имплантата возможна через 3-6 месяцев. Для профилактики необходимо соблюдать </w:t>
      </w:r>
      <w:proofErr w:type="gram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  асептики</w:t>
      </w:r>
      <w:proofErr w:type="gram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всех этапах проведения операции.</w:t>
      </w:r>
    </w:p>
    <w:p w14:paraId="614FFA88" w14:textId="77777777" w:rsidR="00853330" w:rsidRDefault="00853330" w:rsidP="008533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Капсулярная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контрактура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Капсулярная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контрактура является специфическим осложнением для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круропластики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. Она проявляется в виде образования грубой соединительной ткани вокруг имплантата, приводящая к его сдавливанию и деформации контуров голени. Встречается достаточно редко. Причиной развития контрактуры является реакция на материал, из которого изготовлен имплантат.  Решением проблемы служит повторное хирургическое вмешательство и удаление имплантата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A92A40" w14:textId="77777777" w:rsidR="00853330" w:rsidRDefault="00853330" w:rsidP="008533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Контурирование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имплантата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Контурирование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proofErr w:type="gram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  распространенным</w:t>
      </w:r>
      <w:proofErr w:type="gram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осложнением при данной операции. При данном осложнении края имплантата становятся визуально заметны. Причина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контурирования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кроется в неправильно подобранном имплантате.</w:t>
      </w:r>
    </w:p>
    <w:p w14:paraId="03D514C9" w14:textId="77777777" w:rsidR="00853330" w:rsidRDefault="00853330" w:rsidP="008533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Дистопия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Дистопия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смещение имплантата в сторону от места установки, что приводит к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ассиметрии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голеней. Необходима повторная 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операция, с </w:t>
      </w:r>
      <w:proofErr w:type="gram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  перестановки</w:t>
      </w:r>
      <w:proofErr w:type="gram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имплантат в правильное положение. При правильном выполнении операции встречается крайне редко. </w:t>
      </w:r>
    </w:p>
    <w:p w14:paraId="245FDDE5" w14:textId="2ED8C3F1" w:rsidR="00853330" w:rsidRDefault="00853330" w:rsidP="008533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Асимметрия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одним осложнением после </w:t>
      </w:r>
      <w:proofErr w:type="spell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круропластики</w:t>
      </w:r>
      <w:proofErr w:type="spell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асимметрия размеров или формы голени. Пациенту, решившемуся на операцию по коррекции голени, следует помнить, что создать идеальную симметрию практически невозможно, и нужно быть готовым к тому, что могут быть небольшие различия в форме или размере голени.</w:t>
      </w:r>
    </w:p>
    <w:p w14:paraId="65A34A5A" w14:textId="77777777" w:rsidR="00853330" w:rsidRDefault="00853330" w:rsidP="008533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Повреждение сосудов и нервов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Снижение чувствительности может возникнуть, если во время операции произошло сжатие или повреждение кожных нервов. Возникшая невралгия может носить как временный, при сжатии нервов, так и постоянный характер при их полном пересечении.</w:t>
      </w:r>
    </w:p>
    <w:p w14:paraId="24B44F8A" w14:textId="71BD1E5B" w:rsidR="00853330" w:rsidRPr="00853330" w:rsidRDefault="00853330" w:rsidP="008533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 келоидных рубцов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келоидных или гипертрофических рубцов зависит от индивидуальных особенностей пациента и является </w:t>
      </w:r>
      <w:proofErr w:type="gramStart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ответной  реакцией</w:t>
      </w:r>
      <w:proofErr w:type="gramEnd"/>
      <w:r w:rsidRPr="008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организма на хирургическую травму. Качество рубца предсказать сложно, но ряд мероприятий в послеоперационном периоде может существенно снизить риск возникновения грубых.</w:t>
      </w:r>
    </w:p>
    <w:p w14:paraId="345C14D6" w14:textId="77777777" w:rsidR="00853330" w:rsidRPr="00853330" w:rsidRDefault="00853330" w:rsidP="008533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532B97" w14:textId="77777777" w:rsidR="00A660E9" w:rsidRPr="00853330" w:rsidRDefault="00A660E9">
      <w:pPr>
        <w:rPr>
          <w:rFonts w:ascii="Times New Roman" w:hAnsi="Times New Roman" w:cs="Times New Roman"/>
          <w:sz w:val="28"/>
          <w:szCs w:val="28"/>
        </w:rPr>
      </w:pPr>
    </w:p>
    <w:sectPr w:rsidR="00A660E9" w:rsidRPr="0085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87AB5"/>
    <w:multiLevelType w:val="multilevel"/>
    <w:tmpl w:val="655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47F29"/>
    <w:multiLevelType w:val="multilevel"/>
    <w:tmpl w:val="1EAA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30EE8"/>
    <w:multiLevelType w:val="hybridMultilevel"/>
    <w:tmpl w:val="0470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E9"/>
    <w:rsid w:val="00306E87"/>
    <w:rsid w:val="006A0EFC"/>
    <w:rsid w:val="00853330"/>
    <w:rsid w:val="00A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722B"/>
  <w15:chartTrackingRefBased/>
  <w15:docId w15:val="{D3756C64-8911-4296-ADF4-1D81B11C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0E9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A660E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660E9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5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Иван Владимирович</dc:creator>
  <cp:keywords/>
  <dc:description/>
  <cp:lastModifiedBy> </cp:lastModifiedBy>
  <cp:revision>2</cp:revision>
  <dcterms:created xsi:type="dcterms:W3CDTF">2020-04-16T17:26:00Z</dcterms:created>
  <dcterms:modified xsi:type="dcterms:W3CDTF">2020-04-16T17:26:00Z</dcterms:modified>
</cp:coreProperties>
</file>