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EA" w:rsidRDefault="00D64FEA" w:rsidP="00D64FEA">
      <w:pPr>
        <w:jc w:val="center"/>
        <w:rPr>
          <w:rFonts w:cs="Times New Roman"/>
          <w:szCs w:val="28"/>
        </w:rPr>
      </w:pPr>
      <w:r>
        <w:rPr>
          <w:rFonts w:cs="Times New Roman"/>
          <w:szCs w:val="28"/>
        </w:rPr>
        <w:t xml:space="preserve">КГБУЗ «Красноярская межрайонная клиническая больница скорой медицинской помощи имени </w:t>
      </w:r>
      <w:proofErr w:type="spellStart"/>
      <w:r>
        <w:rPr>
          <w:rFonts w:cs="Times New Roman"/>
          <w:szCs w:val="28"/>
        </w:rPr>
        <w:t>Н.С.Карповича</w:t>
      </w:r>
      <w:proofErr w:type="spellEnd"/>
      <w:r>
        <w:rPr>
          <w:rFonts w:cs="Times New Roman"/>
          <w:szCs w:val="28"/>
        </w:rPr>
        <w:t>».</w:t>
      </w:r>
    </w:p>
    <w:p w:rsidR="00D64FEA" w:rsidRDefault="00D64FEA" w:rsidP="00D64FEA">
      <w:pPr>
        <w:spacing w:after="0" w:line="360" w:lineRule="auto"/>
        <w:ind w:firstLine="709"/>
        <w:jc w:val="both"/>
        <w:rPr>
          <w:rFonts w:cs="Times New Roman"/>
          <w:szCs w:val="28"/>
        </w:rPr>
      </w:pPr>
      <w:r w:rsidRPr="008715A0">
        <w:rPr>
          <w:rFonts w:cs="Times New Roman"/>
          <w:szCs w:val="28"/>
        </w:rPr>
        <w:t>Старший лаборант в первый день ознакомил нас с инструкцией по охране труда и техникой безопасности при работе в КДЛ.</w:t>
      </w:r>
    </w:p>
    <w:p w:rsidR="005B6447" w:rsidRDefault="005B6447" w:rsidP="005B6447">
      <w:pPr>
        <w:spacing w:line="360" w:lineRule="auto"/>
        <w:jc w:val="both"/>
        <w:rPr>
          <w:rFonts w:cs="Times New Roman"/>
          <w:szCs w:val="28"/>
        </w:rPr>
      </w:pPr>
      <w:r w:rsidRPr="00823A73">
        <w:rPr>
          <w:rFonts w:cs="Times New Roman"/>
          <w:szCs w:val="28"/>
          <w:u w:val="single"/>
        </w:rPr>
        <w:t>Виды работ:</w:t>
      </w:r>
      <w:r w:rsidRPr="00CC0658">
        <w:rPr>
          <w:rFonts w:cs="Times New Roman"/>
          <w:szCs w:val="28"/>
        </w:rPr>
        <w:t xml:space="preserve"> Прохождение инструктажа. Работа с нормативными докумен</w:t>
      </w:r>
      <w:r>
        <w:rPr>
          <w:rFonts w:cs="Times New Roman"/>
          <w:szCs w:val="28"/>
        </w:rPr>
        <w:t>тами, регулирующими работу КДЛ.</w:t>
      </w:r>
    </w:p>
    <w:p w:rsidR="005B6447" w:rsidRPr="00823A73" w:rsidRDefault="005B6447" w:rsidP="005B6447">
      <w:pPr>
        <w:spacing w:line="360" w:lineRule="auto"/>
        <w:jc w:val="both"/>
        <w:rPr>
          <w:rFonts w:cs="Times New Roman"/>
          <w:szCs w:val="28"/>
          <w:u w:val="single"/>
        </w:rPr>
      </w:pPr>
      <w:r w:rsidRPr="00823A73">
        <w:rPr>
          <w:rFonts w:cs="Times New Roman"/>
          <w:szCs w:val="28"/>
          <w:u w:val="single"/>
        </w:rPr>
        <w:t>Нормативные документы для изучения:</w:t>
      </w:r>
    </w:p>
    <w:p w:rsidR="005B6447" w:rsidRPr="000A4435" w:rsidRDefault="005B6447" w:rsidP="005B6447">
      <w:pPr>
        <w:pStyle w:val="a3"/>
        <w:numPr>
          <w:ilvl w:val="0"/>
          <w:numId w:val="2"/>
        </w:numPr>
        <w:spacing w:line="360" w:lineRule="auto"/>
        <w:jc w:val="both"/>
        <w:rPr>
          <w:rFonts w:cs="Times New Roman"/>
          <w:szCs w:val="28"/>
        </w:rPr>
      </w:pPr>
      <w:r w:rsidRPr="000A4435">
        <w:rPr>
          <w:rFonts w:cs="Times New Roman"/>
          <w:szCs w:val="28"/>
        </w:rPr>
        <w:t>Приказ МЗ России № 380 от 25.12.1997 г.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p>
    <w:p w:rsidR="005B6447" w:rsidRPr="000A4435" w:rsidRDefault="005B6447" w:rsidP="005B6447">
      <w:pPr>
        <w:pStyle w:val="a3"/>
        <w:numPr>
          <w:ilvl w:val="0"/>
          <w:numId w:val="2"/>
        </w:numPr>
        <w:spacing w:line="360" w:lineRule="auto"/>
        <w:jc w:val="both"/>
        <w:rPr>
          <w:rFonts w:cs="Times New Roman"/>
          <w:szCs w:val="28"/>
        </w:rPr>
      </w:pPr>
      <w:r w:rsidRPr="000A4435">
        <w:rPr>
          <w:rFonts w:cs="Times New Roman"/>
          <w:szCs w:val="28"/>
        </w:rPr>
        <w:t>Приказ МЗ России № 45 от 07.02.2000 г. «О системе мер по повышению качества клинических лабораторных исследований в учреждениях Российской Федерации».</w:t>
      </w:r>
    </w:p>
    <w:p w:rsidR="005B6447" w:rsidRDefault="005B6447" w:rsidP="005B6447">
      <w:pPr>
        <w:pStyle w:val="a3"/>
        <w:numPr>
          <w:ilvl w:val="0"/>
          <w:numId w:val="2"/>
        </w:numPr>
        <w:spacing w:line="360" w:lineRule="auto"/>
        <w:jc w:val="both"/>
        <w:rPr>
          <w:rFonts w:cs="Times New Roman"/>
          <w:szCs w:val="28"/>
        </w:rPr>
      </w:pPr>
      <w:r w:rsidRPr="000A4435">
        <w:rPr>
          <w:rFonts w:cs="Times New Roman"/>
          <w:szCs w:val="28"/>
        </w:rPr>
        <w:t xml:space="preserve">Приказ МЗ России № 220 от 26.05.2003 г. «Об утверждении отраслевого стандарта «Правила проведения </w:t>
      </w:r>
      <w:proofErr w:type="spellStart"/>
      <w:r w:rsidRPr="000A4435">
        <w:rPr>
          <w:rFonts w:cs="Times New Roman"/>
          <w:szCs w:val="28"/>
        </w:rPr>
        <w:t>внутрилабораторного</w:t>
      </w:r>
      <w:proofErr w:type="spellEnd"/>
      <w:r w:rsidRPr="000A4435">
        <w:rPr>
          <w:rFonts w:cs="Times New Roman"/>
          <w:szCs w:val="28"/>
        </w:rPr>
        <w:t xml:space="preserve"> контроля качества количественных методов клинических лабораторных исследований с использованием контрольных материалов».</w:t>
      </w:r>
    </w:p>
    <w:p w:rsidR="005B6447" w:rsidRDefault="005B6447" w:rsidP="005B6447">
      <w:pPr>
        <w:pStyle w:val="a3"/>
        <w:numPr>
          <w:ilvl w:val="0"/>
          <w:numId w:val="2"/>
        </w:numPr>
        <w:spacing w:line="360" w:lineRule="auto"/>
        <w:jc w:val="both"/>
        <w:rPr>
          <w:rFonts w:cs="Times New Roman"/>
          <w:szCs w:val="28"/>
        </w:rPr>
      </w:pPr>
      <w:proofErr w:type="spellStart"/>
      <w:r>
        <w:rPr>
          <w:rFonts w:cs="Times New Roman"/>
          <w:szCs w:val="28"/>
        </w:rPr>
        <w:t>СанПиН</w:t>
      </w:r>
      <w:proofErr w:type="spellEnd"/>
      <w:r>
        <w:rPr>
          <w:rFonts w:cs="Times New Roman"/>
          <w:szCs w:val="28"/>
        </w:rPr>
        <w:t xml:space="preserve"> 2.1.7.2790 </w:t>
      </w:r>
      <w:r w:rsidRPr="000A4435">
        <w:rPr>
          <w:rFonts w:cs="Times New Roman"/>
          <w:szCs w:val="28"/>
        </w:rPr>
        <w:t>«</w:t>
      </w:r>
      <w:r>
        <w:rPr>
          <w:rFonts w:cs="Times New Roman"/>
          <w:szCs w:val="28"/>
        </w:rPr>
        <w:t>Санитарно – эпидемиологические требования к обращению с медицинскими отходами</w:t>
      </w:r>
      <w:r w:rsidRPr="000A4435">
        <w:rPr>
          <w:rFonts w:cs="Times New Roman"/>
          <w:szCs w:val="28"/>
        </w:rPr>
        <w:t>»</w:t>
      </w:r>
      <w:r>
        <w:rPr>
          <w:rFonts w:cs="Times New Roman"/>
          <w:szCs w:val="28"/>
        </w:rPr>
        <w:t>.</w:t>
      </w:r>
    </w:p>
    <w:p w:rsidR="005B6447" w:rsidRDefault="005B6447" w:rsidP="005B6447">
      <w:pPr>
        <w:pStyle w:val="a3"/>
        <w:numPr>
          <w:ilvl w:val="0"/>
          <w:numId w:val="2"/>
        </w:numPr>
        <w:spacing w:line="360" w:lineRule="auto"/>
        <w:jc w:val="both"/>
        <w:rPr>
          <w:rFonts w:cs="Times New Roman"/>
          <w:szCs w:val="28"/>
        </w:rPr>
      </w:pPr>
      <w:r>
        <w:rPr>
          <w:rFonts w:cs="Times New Roman"/>
          <w:szCs w:val="28"/>
        </w:rPr>
        <w:t xml:space="preserve">СП 2.1.3.2630-10 </w:t>
      </w:r>
      <w:r w:rsidRPr="000A4435">
        <w:rPr>
          <w:rFonts w:cs="Times New Roman"/>
          <w:szCs w:val="28"/>
        </w:rPr>
        <w:t>«</w:t>
      </w:r>
      <w:r>
        <w:rPr>
          <w:rFonts w:cs="Times New Roman"/>
          <w:szCs w:val="28"/>
        </w:rPr>
        <w:t>Санитарно – эпидемиологические требования к организациям, осуществляющим медицинскую деятельность</w:t>
      </w:r>
      <w:r w:rsidRPr="000A4435">
        <w:rPr>
          <w:rFonts w:cs="Times New Roman"/>
          <w:szCs w:val="28"/>
        </w:rPr>
        <w:t>»</w:t>
      </w:r>
      <w:r>
        <w:rPr>
          <w:rFonts w:cs="Times New Roman"/>
          <w:szCs w:val="28"/>
        </w:rPr>
        <w:t>.</w:t>
      </w:r>
    </w:p>
    <w:p w:rsidR="005B6447" w:rsidRDefault="005B6447" w:rsidP="005B6447">
      <w:pPr>
        <w:pStyle w:val="a3"/>
        <w:numPr>
          <w:ilvl w:val="0"/>
          <w:numId w:val="2"/>
        </w:numPr>
        <w:spacing w:line="360" w:lineRule="auto"/>
        <w:jc w:val="both"/>
        <w:rPr>
          <w:rFonts w:cs="Times New Roman"/>
          <w:szCs w:val="28"/>
        </w:rPr>
      </w:pPr>
      <w:r>
        <w:rPr>
          <w:rFonts w:cs="Times New Roman"/>
          <w:szCs w:val="28"/>
        </w:rPr>
        <w:t xml:space="preserve">ИОТ - № 32 КДЛ </w:t>
      </w:r>
      <w:r w:rsidRPr="000A4435">
        <w:rPr>
          <w:rFonts w:cs="Times New Roman"/>
          <w:szCs w:val="28"/>
        </w:rPr>
        <w:t>«</w:t>
      </w:r>
      <w:r>
        <w:rPr>
          <w:rFonts w:cs="Times New Roman"/>
          <w:szCs w:val="28"/>
        </w:rPr>
        <w:t xml:space="preserve">Инструкция о охране труда для персонала </w:t>
      </w:r>
      <w:proofErr w:type="spellStart"/>
      <w:r>
        <w:rPr>
          <w:rFonts w:cs="Times New Roman"/>
          <w:szCs w:val="28"/>
        </w:rPr>
        <w:t>клиник</w:t>
      </w:r>
      <w:proofErr w:type="gramStart"/>
      <w:r>
        <w:rPr>
          <w:rFonts w:cs="Times New Roman"/>
          <w:szCs w:val="28"/>
        </w:rPr>
        <w:t>о</w:t>
      </w:r>
      <w:proofErr w:type="spellEnd"/>
      <w:r>
        <w:rPr>
          <w:rFonts w:cs="Times New Roman"/>
          <w:szCs w:val="28"/>
        </w:rPr>
        <w:t>-</w:t>
      </w:r>
      <w:proofErr w:type="gramEnd"/>
      <w:r>
        <w:rPr>
          <w:rFonts w:cs="Times New Roman"/>
          <w:szCs w:val="28"/>
        </w:rPr>
        <w:t xml:space="preserve"> диагностической лаборатории</w:t>
      </w:r>
      <w:r w:rsidRPr="000A4435">
        <w:rPr>
          <w:rFonts w:cs="Times New Roman"/>
          <w:szCs w:val="28"/>
        </w:rPr>
        <w:t>»</w:t>
      </w:r>
      <w:r>
        <w:rPr>
          <w:rFonts w:cs="Times New Roman"/>
          <w:szCs w:val="28"/>
        </w:rPr>
        <w:t>.</w:t>
      </w:r>
    </w:p>
    <w:p w:rsidR="005B6447" w:rsidRDefault="005B6447" w:rsidP="005B6447">
      <w:pPr>
        <w:pStyle w:val="a3"/>
        <w:numPr>
          <w:ilvl w:val="0"/>
          <w:numId w:val="2"/>
        </w:numPr>
        <w:spacing w:line="360" w:lineRule="auto"/>
        <w:jc w:val="both"/>
        <w:rPr>
          <w:rFonts w:cs="Times New Roman"/>
          <w:szCs w:val="28"/>
        </w:rPr>
      </w:pPr>
      <w:r>
        <w:rPr>
          <w:rFonts w:cs="Times New Roman"/>
          <w:szCs w:val="28"/>
        </w:rPr>
        <w:t xml:space="preserve">Инструкция № 33 </w:t>
      </w:r>
      <w:r w:rsidRPr="000A4435">
        <w:rPr>
          <w:rFonts w:cs="Times New Roman"/>
          <w:szCs w:val="28"/>
        </w:rPr>
        <w:t>«</w:t>
      </w:r>
      <w:r>
        <w:rPr>
          <w:rFonts w:cs="Times New Roman"/>
          <w:szCs w:val="28"/>
        </w:rPr>
        <w:t>По охране труда при эксплуатации медицинской техники</w:t>
      </w:r>
      <w:r w:rsidRPr="000A4435">
        <w:rPr>
          <w:rFonts w:cs="Times New Roman"/>
          <w:szCs w:val="28"/>
        </w:rPr>
        <w:t>»</w:t>
      </w:r>
    </w:p>
    <w:p w:rsidR="005B6447" w:rsidRPr="004D5946" w:rsidRDefault="005B6447" w:rsidP="005B6447">
      <w:pPr>
        <w:pStyle w:val="a3"/>
        <w:numPr>
          <w:ilvl w:val="0"/>
          <w:numId w:val="2"/>
        </w:numPr>
        <w:spacing w:line="360" w:lineRule="auto"/>
        <w:jc w:val="both"/>
        <w:rPr>
          <w:rFonts w:cs="Times New Roman"/>
          <w:szCs w:val="28"/>
        </w:rPr>
      </w:pPr>
      <w:proofErr w:type="spellStart"/>
      <w:r>
        <w:rPr>
          <w:rFonts w:cs="Times New Roman"/>
          <w:szCs w:val="28"/>
        </w:rPr>
        <w:t>Инструкия</w:t>
      </w:r>
      <w:proofErr w:type="spellEnd"/>
      <w:r>
        <w:rPr>
          <w:rFonts w:cs="Times New Roman"/>
          <w:szCs w:val="28"/>
        </w:rPr>
        <w:t xml:space="preserve"> № 17 </w:t>
      </w:r>
      <w:r w:rsidRPr="000A4435">
        <w:rPr>
          <w:rFonts w:cs="Times New Roman"/>
          <w:szCs w:val="28"/>
        </w:rPr>
        <w:t>«</w:t>
      </w:r>
      <w:r>
        <w:rPr>
          <w:rFonts w:cs="Times New Roman"/>
          <w:szCs w:val="28"/>
        </w:rPr>
        <w:t>По охране труда при выполнении работ с кровью и другими биологическими жидкостями пациентов</w:t>
      </w:r>
      <w:r w:rsidRPr="000A4435">
        <w:rPr>
          <w:rFonts w:cs="Times New Roman"/>
          <w:szCs w:val="28"/>
        </w:rPr>
        <w:t>»</w:t>
      </w:r>
    </w:p>
    <w:p w:rsidR="005B6447" w:rsidRPr="00823A73" w:rsidRDefault="005B6447" w:rsidP="005B6447">
      <w:pPr>
        <w:spacing w:line="360" w:lineRule="auto"/>
        <w:jc w:val="both"/>
        <w:rPr>
          <w:rFonts w:cs="Times New Roman"/>
          <w:szCs w:val="28"/>
          <w:u w:val="single"/>
        </w:rPr>
      </w:pPr>
      <w:r w:rsidRPr="00823A73">
        <w:rPr>
          <w:rFonts w:cs="Times New Roman"/>
          <w:szCs w:val="28"/>
          <w:u w:val="single"/>
        </w:rPr>
        <w:lastRenderedPageBreak/>
        <w:t>Техника безопасности при работе в клинико-диагностических лабораториях:</w:t>
      </w:r>
    </w:p>
    <w:p w:rsidR="005B6447" w:rsidRPr="00CC0658" w:rsidRDefault="005B6447" w:rsidP="005B6447">
      <w:pPr>
        <w:spacing w:line="360" w:lineRule="auto"/>
        <w:jc w:val="both"/>
        <w:rPr>
          <w:rFonts w:cs="Times New Roman"/>
          <w:szCs w:val="28"/>
        </w:rPr>
      </w:pPr>
      <w:r w:rsidRPr="00CC0658">
        <w:rPr>
          <w:rFonts w:cs="Times New Roman"/>
          <w:szCs w:val="28"/>
        </w:rPr>
        <w:t>Требовани</w:t>
      </w:r>
      <w:r>
        <w:rPr>
          <w:rFonts w:cs="Times New Roman"/>
          <w:szCs w:val="28"/>
        </w:rPr>
        <w:t>я безопасности во время работы:</w:t>
      </w:r>
    </w:p>
    <w:p w:rsidR="005B6447" w:rsidRDefault="005B6447" w:rsidP="005B6447">
      <w:pPr>
        <w:pStyle w:val="a3"/>
        <w:numPr>
          <w:ilvl w:val="0"/>
          <w:numId w:val="1"/>
        </w:numPr>
        <w:spacing w:line="360" w:lineRule="auto"/>
        <w:jc w:val="both"/>
        <w:rPr>
          <w:rFonts w:cs="Times New Roman"/>
          <w:szCs w:val="28"/>
        </w:rPr>
      </w:pPr>
      <w:r w:rsidRPr="009D3C0D">
        <w:rPr>
          <w:rFonts w:cs="Times New Roman"/>
          <w:szCs w:val="28"/>
        </w:rPr>
        <w:t>Персонал лаборатории во время работы не должен допускать спешки. Проведение анализов следует выполнять с учетом безопасных приемов и методов работы</w:t>
      </w:r>
    </w:p>
    <w:p w:rsidR="005B6447" w:rsidRDefault="005B6447" w:rsidP="005B6447">
      <w:pPr>
        <w:pStyle w:val="a3"/>
        <w:numPr>
          <w:ilvl w:val="0"/>
          <w:numId w:val="1"/>
        </w:numPr>
        <w:spacing w:line="360" w:lineRule="auto"/>
        <w:jc w:val="both"/>
        <w:rPr>
          <w:rFonts w:cs="Times New Roman"/>
          <w:szCs w:val="28"/>
        </w:rPr>
      </w:pPr>
      <w:r w:rsidRPr="009D3C0D">
        <w:rPr>
          <w:rFonts w:cs="Times New Roman"/>
          <w:szCs w:val="28"/>
        </w:rPr>
        <w:t>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w:t>
      </w:r>
    </w:p>
    <w:p w:rsidR="005B6447" w:rsidRDefault="005B6447" w:rsidP="005B6447">
      <w:pPr>
        <w:pStyle w:val="a3"/>
        <w:numPr>
          <w:ilvl w:val="0"/>
          <w:numId w:val="1"/>
        </w:numPr>
        <w:spacing w:line="360" w:lineRule="auto"/>
        <w:jc w:val="both"/>
        <w:rPr>
          <w:rFonts w:cs="Times New Roman"/>
          <w:szCs w:val="28"/>
        </w:rPr>
      </w:pPr>
      <w:r w:rsidRPr="009D3C0D">
        <w:rPr>
          <w:rFonts w:cs="Times New Roman"/>
          <w:szCs w:val="28"/>
        </w:rPr>
        <w:t>Работать с исследуемым материалом необходимо в резиновых перчатках, избегая уколов и порезов.</w:t>
      </w:r>
    </w:p>
    <w:p w:rsidR="005B6447" w:rsidRDefault="005B6447" w:rsidP="005B6447">
      <w:pPr>
        <w:pStyle w:val="a3"/>
        <w:numPr>
          <w:ilvl w:val="0"/>
          <w:numId w:val="1"/>
        </w:numPr>
        <w:spacing w:line="360" w:lineRule="auto"/>
        <w:jc w:val="both"/>
        <w:rPr>
          <w:rFonts w:cs="Times New Roman"/>
          <w:szCs w:val="28"/>
        </w:rPr>
      </w:pPr>
      <w:r w:rsidRPr="009D3C0D">
        <w:rPr>
          <w:rFonts w:cs="Times New Roman"/>
          <w:szCs w:val="28"/>
        </w:rPr>
        <w:t>При транспортировке биоматериал должен помещаться в пробирки, закрывающиеся резиновыми или полимерными пробками, а сопроводительная документация в упаковку, исключающую возможность ее загрязнения биоматериалом. Не допускается помещать бланки направлений в пробирки с кровью или иными биологическими материалами.</w:t>
      </w:r>
    </w:p>
    <w:p w:rsidR="005B6447" w:rsidRDefault="005B6447" w:rsidP="005B6447">
      <w:pPr>
        <w:pStyle w:val="a3"/>
        <w:numPr>
          <w:ilvl w:val="0"/>
          <w:numId w:val="1"/>
        </w:numPr>
        <w:spacing w:line="360" w:lineRule="auto"/>
        <w:jc w:val="both"/>
        <w:rPr>
          <w:rFonts w:cs="Times New Roman"/>
          <w:szCs w:val="28"/>
        </w:rPr>
      </w:pPr>
      <w:r w:rsidRPr="009D3C0D">
        <w:rPr>
          <w:rFonts w:cs="Times New Roman"/>
          <w:szCs w:val="28"/>
        </w:rPr>
        <w:t>Транспортировка должна осуществляться в закрытых контейнерах, регулярно подвергающихся дезинфекционной обработке.</w:t>
      </w:r>
    </w:p>
    <w:p w:rsidR="005B6447" w:rsidRDefault="005B6447" w:rsidP="005B6447">
      <w:pPr>
        <w:pStyle w:val="a3"/>
        <w:numPr>
          <w:ilvl w:val="0"/>
          <w:numId w:val="1"/>
        </w:numPr>
        <w:spacing w:line="360" w:lineRule="auto"/>
        <w:jc w:val="both"/>
        <w:rPr>
          <w:rFonts w:cs="Times New Roman"/>
          <w:szCs w:val="28"/>
        </w:rPr>
      </w:pPr>
      <w:r w:rsidRPr="009D3C0D">
        <w:rPr>
          <w:rFonts w:cs="Times New Roman"/>
          <w:szCs w:val="28"/>
        </w:rPr>
        <w:t xml:space="preserve">При </w:t>
      </w:r>
      <w:proofErr w:type="spellStart"/>
      <w:r w:rsidRPr="009D3C0D">
        <w:rPr>
          <w:rFonts w:cs="Times New Roman"/>
          <w:szCs w:val="28"/>
        </w:rPr>
        <w:t>пипетировании</w:t>
      </w:r>
      <w:proofErr w:type="spellEnd"/>
      <w:r w:rsidRPr="009D3C0D">
        <w:rPr>
          <w:rFonts w:cs="Times New Roman"/>
          <w:szCs w:val="28"/>
        </w:rPr>
        <w:t xml:space="preserve"> крови следует использовать автоматические пипетки, а в случае их отсутствия — резиновые груши. Запрещается </w:t>
      </w:r>
      <w:proofErr w:type="spellStart"/>
      <w:r w:rsidRPr="009D3C0D">
        <w:rPr>
          <w:rFonts w:cs="Times New Roman"/>
          <w:szCs w:val="28"/>
        </w:rPr>
        <w:t>пипетирование</w:t>
      </w:r>
      <w:proofErr w:type="spellEnd"/>
      <w:r w:rsidRPr="009D3C0D">
        <w:rPr>
          <w:rFonts w:cs="Times New Roman"/>
          <w:szCs w:val="28"/>
        </w:rPr>
        <w:t xml:space="preserve"> крови ртом.</w:t>
      </w:r>
    </w:p>
    <w:p w:rsidR="005B6447" w:rsidRDefault="005B6447" w:rsidP="005B6447">
      <w:pPr>
        <w:pStyle w:val="a3"/>
        <w:numPr>
          <w:ilvl w:val="0"/>
          <w:numId w:val="1"/>
        </w:numPr>
        <w:spacing w:line="360" w:lineRule="auto"/>
        <w:jc w:val="both"/>
        <w:rPr>
          <w:rFonts w:cs="Times New Roman"/>
          <w:szCs w:val="28"/>
        </w:rPr>
      </w:pPr>
      <w:r w:rsidRPr="009D3C0D">
        <w:rPr>
          <w:rFonts w:cs="Times New Roman"/>
          <w:szCs w:val="28"/>
        </w:rPr>
        <w:t>При открывании пробок, бутылок, пробирок с кровью или другими биологическими материалами следует не допускать разбрызгивания их содержимого.</w:t>
      </w:r>
    </w:p>
    <w:p w:rsidR="005B6447" w:rsidRDefault="005B6447" w:rsidP="005B6447">
      <w:pPr>
        <w:pStyle w:val="a3"/>
        <w:numPr>
          <w:ilvl w:val="0"/>
          <w:numId w:val="1"/>
        </w:numPr>
        <w:spacing w:line="360" w:lineRule="auto"/>
        <w:jc w:val="both"/>
        <w:rPr>
          <w:rFonts w:cs="Times New Roman"/>
          <w:szCs w:val="28"/>
        </w:rPr>
      </w:pPr>
      <w:r w:rsidRPr="009D3C0D">
        <w:rPr>
          <w:rFonts w:cs="Times New Roman"/>
          <w:szCs w:val="28"/>
        </w:rPr>
        <w:t>Рабочие места для проведения исследований мочи и кала, биохимических, серологических и гормональных исследований должны быть оборудованы вытяжными шкафами с механическим побуждением.</w:t>
      </w:r>
    </w:p>
    <w:p w:rsidR="005B6447" w:rsidRDefault="005B6447" w:rsidP="005B6447">
      <w:pPr>
        <w:pStyle w:val="a3"/>
        <w:numPr>
          <w:ilvl w:val="0"/>
          <w:numId w:val="1"/>
        </w:numPr>
        <w:spacing w:line="360" w:lineRule="auto"/>
        <w:jc w:val="both"/>
        <w:rPr>
          <w:rFonts w:cs="Times New Roman"/>
          <w:szCs w:val="28"/>
        </w:rPr>
      </w:pPr>
      <w:r w:rsidRPr="009D3C0D">
        <w:rPr>
          <w:rFonts w:cs="Times New Roman"/>
          <w:szCs w:val="28"/>
        </w:rPr>
        <w:lastRenderedPageBreak/>
        <w:t>В случае загрязнения кожных покровов кровью или другими биологическими жидкостями их следует в течение двух минут обработать тампоном, обильно смоченным 70-% спиртом, вымыть под проточной водой с мылом и вытереть индивидуальным тампоном.</w:t>
      </w:r>
    </w:p>
    <w:p w:rsidR="005B6447" w:rsidRPr="00A160F3" w:rsidRDefault="005B6447" w:rsidP="005B6447">
      <w:pPr>
        <w:pStyle w:val="a3"/>
        <w:numPr>
          <w:ilvl w:val="0"/>
          <w:numId w:val="1"/>
        </w:numPr>
        <w:spacing w:line="360" w:lineRule="auto"/>
        <w:jc w:val="both"/>
        <w:rPr>
          <w:szCs w:val="28"/>
        </w:rPr>
      </w:pPr>
      <w:r>
        <w:rPr>
          <w:szCs w:val="28"/>
        </w:rPr>
        <w:t>На</w:t>
      </w:r>
      <w:r w:rsidRPr="00A160F3">
        <w:rPr>
          <w:szCs w:val="28"/>
        </w:rPr>
        <w:t xml:space="preserve"> слизистую гла</w:t>
      </w:r>
      <w:proofErr w:type="gramStart"/>
      <w:r w:rsidRPr="00A160F3">
        <w:rPr>
          <w:szCs w:val="28"/>
        </w:rPr>
        <w:t>з-</w:t>
      </w:r>
      <w:proofErr w:type="gramEnd"/>
      <w:r w:rsidRPr="00A160F3">
        <w:rPr>
          <w:szCs w:val="28"/>
        </w:rPr>
        <w:t xml:space="preserve"> обильно промыть струей воды( не тереть)</w:t>
      </w:r>
    </w:p>
    <w:p w:rsidR="005B6447" w:rsidRPr="00A160F3" w:rsidRDefault="005B6447" w:rsidP="005B6447">
      <w:pPr>
        <w:pStyle w:val="a3"/>
        <w:numPr>
          <w:ilvl w:val="0"/>
          <w:numId w:val="1"/>
        </w:numPr>
        <w:spacing w:line="360" w:lineRule="auto"/>
        <w:jc w:val="both"/>
        <w:rPr>
          <w:szCs w:val="28"/>
        </w:rPr>
      </w:pPr>
      <w:r w:rsidRPr="00A160F3">
        <w:rPr>
          <w:szCs w:val="28"/>
        </w:rPr>
        <w:t>На слизистую нос</w:t>
      </w:r>
      <w:proofErr w:type="gramStart"/>
      <w:r w:rsidRPr="00A160F3">
        <w:rPr>
          <w:szCs w:val="28"/>
        </w:rPr>
        <w:t>а-</w:t>
      </w:r>
      <w:proofErr w:type="gramEnd"/>
      <w:r w:rsidRPr="00A160F3">
        <w:rPr>
          <w:szCs w:val="28"/>
        </w:rPr>
        <w:t xml:space="preserve"> обильно промыть струей воды( не тереть)</w:t>
      </w:r>
    </w:p>
    <w:p w:rsidR="005B6447" w:rsidRPr="00A160F3" w:rsidRDefault="005B6447" w:rsidP="005B6447">
      <w:pPr>
        <w:pStyle w:val="a3"/>
        <w:numPr>
          <w:ilvl w:val="0"/>
          <w:numId w:val="1"/>
        </w:numPr>
        <w:spacing w:line="360" w:lineRule="auto"/>
        <w:jc w:val="both"/>
        <w:rPr>
          <w:szCs w:val="28"/>
        </w:rPr>
      </w:pPr>
      <w:r w:rsidRPr="00A160F3">
        <w:rPr>
          <w:szCs w:val="28"/>
        </w:rPr>
        <w:t>На слизистую ро</w:t>
      </w:r>
      <w:proofErr w:type="gramStart"/>
      <w:r w:rsidRPr="00A160F3">
        <w:rPr>
          <w:szCs w:val="28"/>
        </w:rPr>
        <w:t>т-</w:t>
      </w:r>
      <w:proofErr w:type="gramEnd"/>
      <w:r w:rsidRPr="00A160F3">
        <w:rPr>
          <w:szCs w:val="28"/>
        </w:rPr>
        <w:t xml:space="preserve"> ротовую полость промыть большим </w:t>
      </w:r>
      <w:proofErr w:type="spellStart"/>
      <w:r w:rsidRPr="00A160F3">
        <w:rPr>
          <w:szCs w:val="28"/>
        </w:rPr>
        <w:t>количесвом</w:t>
      </w:r>
      <w:proofErr w:type="spellEnd"/>
      <w:r w:rsidRPr="00A160F3">
        <w:rPr>
          <w:szCs w:val="28"/>
        </w:rPr>
        <w:t xml:space="preserve"> воды и прополоскать 70-% раствором этилового спирта</w:t>
      </w:r>
    </w:p>
    <w:p w:rsidR="005B6447" w:rsidRDefault="005B6447" w:rsidP="005B6447">
      <w:pPr>
        <w:pStyle w:val="a3"/>
        <w:numPr>
          <w:ilvl w:val="0"/>
          <w:numId w:val="1"/>
        </w:numPr>
        <w:spacing w:line="360" w:lineRule="auto"/>
        <w:jc w:val="both"/>
        <w:rPr>
          <w:rFonts w:cs="Times New Roman"/>
          <w:szCs w:val="28"/>
        </w:rPr>
      </w:pPr>
      <w:r>
        <w:rPr>
          <w:rFonts w:cs="Times New Roman"/>
          <w:szCs w:val="28"/>
        </w:rPr>
        <w:t>Состав аптечки на случай производственной травмы в подразделениях диспансера</w:t>
      </w:r>
    </w:p>
    <w:tbl>
      <w:tblPr>
        <w:tblStyle w:val="a5"/>
        <w:tblW w:w="0" w:type="auto"/>
        <w:jc w:val="center"/>
        <w:tblInd w:w="795" w:type="dxa"/>
        <w:tblLook w:val="04A0"/>
      </w:tblPr>
      <w:tblGrid>
        <w:gridCol w:w="484"/>
        <w:gridCol w:w="4892"/>
        <w:gridCol w:w="1417"/>
      </w:tblGrid>
      <w:tr w:rsidR="005B6447" w:rsidTr="00AE107B">
        <w:trPr>
          <w:jc w:val="center"/>
        </w:trPr>
        <w:tc>
          <w:tcPr>
            <w:tcW w:w="484" w:type="dxa"/>
          </w:tcPr>
          <w:p w:rsidR="005B6447" w:rsidRPr="00B20837" w:rsidRDefault="005B6447" w:rsidP="00AE107B">
            <w:pPr>
              <w:pStyle w:val="a3"/>
              <w:spacing w:line="360" w:lineRule="auto"/>
              <w:ind w:left="0"/>
              <w:jc w:val="center"/>
              <w:rPr>
                <w:rFonts w:cs="Times New Roman"/>
                <w:szCs w:val="28"/>
              </w:rPr>
            </w:pPr>
            <w:r>
              <w:rPr>
                <w:rFonts w:cs="Times New Roman"/>
                <w:szCs w:val="28"/>
              </w:rPr>
              <w:t>№</w:t>
            </w:r>
          </w:p>
        </w:tc>
        <w:tc>
          <w:tcPr>
            <w:tcW w:w="4892"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 xml:space="preserve">Наименование </w:t>
            </w:r>
            <w:proofErr w:type="gramStart"/>
            <w:r w:rsidRPr="005D5647">
              <w:rPr>
                <w:rFonts w:cs="Times New Roman"/>
                <w:sz w:val="24"/>
                <w:szCs w:val="24"/>
              </w:rPr>
              <w:t xml:space="preserve">( </w:t>
            </w:r>
            <w:proofErr w:type="gramEnd"/>
            <w:r w:rsidRPr="005D5647">
              <w:rPr>
                <w:rFonts w:cs="Times New Roman"/>
                <w:sz w:val="24"/>
                <w:szCs w:val="24"/>
              </w:rPr>
              <w:t>ЛП или МИ)</w:t>
            </w:r>
          </w:p>
        </w:tc>
        <w:tc>
          <w:tcPr>
            <w:tcW w:w="1405"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Количество</w:t>
            </w:r>
          </w:p>
        </w:tc>
      </w:tr>
      <w:tr w:rsidR="005B6447" w:rsidTr="00AE107B">
        <w:trPr>
          <w:jc w:val="center"/>
        </w:trPr>
        <w:tc>
          <w:tcPr>
            <w:tcW w:w="484" w:type="dxa"/>
          </w:tcPr>
          <w:p w:rsidR="005B6447" w:rsidRDefault="005B6447" w:rsidP="00AE107B">
            <w:pPr>
              <w:pStyle w:val="a3"/>
              <w:spacing w:line="360" w:lineRule="auto"/>
              <w:ind w:left="0"/>
              <w:jc w:val="center"/>
              <w:rPr>
                <w:rFonts w:cs="Times New Roman"/>
                <w:szCs w:val="28"/>
              </w:rPr>
            </w:pPr>
            <w:r>
              <w:rPr>
                <w:rFonts w:cs="Times New Roman"/>
                <w:szCs w:val="28"/>
              </w:rPr>
              <w:t>1</w:t>
            </w:r>
          </w:p>
        </w:tc>
        <w:tc>
          <w:tcPr>
            <w:tcW w:w="4892"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Спирт этиловый 70% - 100,0 г</w:t>
            </w:r>
          </w:p>
        </w:tc>
        <w:tc>
          <w:tcPr>
            <w:tcW w:w="1405"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 xml:space="preserve">1 </w:t>
            </w:r>
            <w:proofErr w:type="spellStart"/>
            <w:r w:rsidRPr="005D5647">
              <w:rPr>
                <w:rFonts w:cs="Times New Roman"/>
                <w:sz w:val="24"/>
                <w:szCs w:val="24"/>
              </w:rPr>
              <w:t>фл</w:t>
            </w:r>
            <w:proofErr w:type="spellEnd"/>
            <w:r w:rsidRPr="005D5647">
              <w:rPr>
                <w:rFonts w:cs="Times New Roman"/>
                <w:sz w:val="24"/>
                <w:szCs w:val="24"/>
              </w:rPr>
              <w:t>.</w:t>
            </w:r>
          </w:p>
        </w:tc>
      </w:tr>
      <w:tr w:rsidR="005B6447" w:rsidTr="00AE107B">
        <w:trPr>
          <w:jc w:val="center"/>
        </w:trPr>
        <w:tc>
          <w:tcPr>
            <w:tcW w:w="484" w:type="dxa"/>
          </w:tcPr>
          <w:p w:rsidR="005B6447" w:rsidRDefault="005B6447" w:rsidP="00AE107B">
            <w:pPr>
              <w:pStyle w:val="a3"/>
              <w:spacing w:line="360" w:lineRule="auto"/>
              <w:ind w:left="0"/>
              <w:jc w:val="center"/>
              <w:rPr>
                <w:rFonts w:cs="Times New Roman"/>
                <w:szCs w:val="28"/>
              </w:rPr>
            </w:pPr>
            <w:r>
              <w:rPr>
                <w:rFonts w:cs="Times New Roman"/>
                <w:szCs w:val="28"/>
              </w:rPr>
              <w:t>2</w:t>
            </w:r>
          </w:p>
        </w:tc>
        <w:tc>
          <w:tcPr>
            <w:tcW w:w="4892"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Йод раствор спиртовой  5% - 5 мл</w:t>
            </w:r>
          </w:p>
        </w:tc>
        <w:tc>
          <w:tcPr>
            <w:tcW w:w="1405"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1фл.</w:t>
            </w:r>
          </w:p>
        </w:tc>
      </w:tr>
      <w:tr w:rsidR="005B6447" w:rsidTr="00AE107B">
        <w:trPr>
          <w:jc w:val="center"/>
        </w:trPr>
        <w:tc>
          <w:tcPr>
            <w:tcW w:w="484" w:type="dxa"/>
          </w:tcPr>
          <w:p w:rsidR="005B6447" w:rsidRDefault="005B6447" w:rsidP="00AE107B">
            <w:pPr>
              <w:pStyle w:val="a3"/>
              <w:spacing w:line="360" w:lineRule="auto"/>
              <w:ind w:left="0"/>
              <w:jc w:val="center"/>
              <w:rPr>
                <w:rFonts w:cs="Times New Roman"/>
                <w:szCs w:val="28"/>
              </w:rPr>
            </w:pPr>
            <w:r>
              <w:rPr>
                <w:rFonts w:cs="Times New Roman"/>
                <w:szCs w:val="28"/>
              </w:rPr>
              <w:t>3</w:t>
            </w:r>
          </w:p>
        </w:tc>
        <w:tc>
          <w:tcPr>
            <w:tcW w:w="4892"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Бинт стерильный</w:t>
            </w:r>
          </w:p>
        </w:tc>
        <w:tc>
          <w:tcPr>
            <w:tcW w:w="1405"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1шт</w:t>
            </w:r>
          </w:p>
        </w:tc>
      </w:tr>
      <w:tr w:rsidR="005B6447" w:rsidTr="00AE107B">
        <w:trPr>
          <w:jc w:val="center"/>
        </w:trPr>
        <w:tc>
          <w:tcPr>
            <w:tcW w:w="484" w:type="dxa"/>
          </w:tcPr>
          <w:p w:rsidR="005B6447" w:rsidRDefault="005B6447" w:rsidP="00AE107B">
            <w:pPr>
              <w:pStyle w:val="a3"/>
              <w:spacing w:line="360" w:lineRule="auto"/>
              <w:ind w:left="0"/>
              <w:jc w:val="center"/>
              <w:rPr>
                <w:rFonts w:cs="Times New Roman"/>
                <w:szCs w:val="28"/>
              </w:rPr>
            </w:pPr>
            <w:r>
              <w:rPr>
                <w:rFonts w:cs="Times New Roman"/>
                <w:szCs w:val="28"/>
              </w:rPr>
              <w:t>4</w:t>
            </w:r>
          </w:p>
        </w:tc>
        <w:tc>
          <w:tcPr>
            <w:tcW w:w="4892"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 xml:space="preserve">Салфетки </w:t>
            </w:r>
            <w:proofErr w:type="gramStart"/>
            <w:r w:rsidRPr="005D5647">
              <w:rPr>
                <w:rFonts w:cs="Times New Roman"/>
                <w:sz w:val="24"/>
                <w:szCs w:val="24"/>
              </w:rPr>
              <w:t xml:space="preserve">( </w:t>
            </w:r>
            <w:proofErr w:type="gramEnd"/>
            <w:r w:rsidRPr="005D5647">
              <w:rPr>
                <w:rFonts w:cs="Times New Roman"/>
                <w:sz w:val="24"/>
                <w:szCs w:val="24"/>
              </w:rPr>
              <w:t>марлевые нестерильные)</w:t>
            </w:r>
          </w:p>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 xml:space="preserve">или бинт </w:t>
            </w:r>
            <w:proofErr w:type="gramStart"/>
            <w:r w:rsidRPr="005D5647">
              <w:rPr>
                <w:rFonts w:cs="Times New Roman"/>
                <w:sz w:val="24"/>
                <w:szCs w:val="24"/>
              </w:rPr>
              <w:t xml:space="preserve">( </w:t>
            </w:r>
            <w:proofErr w:type="gramEnd"/>
            <w:r w:rsidRPr="005D5647">
              <w:rPr>
                <w:rFonts w:cs="Times New Roman"/>
                <w:sz w:val="24"/>
                <w:szCs w:val="24"/>
              </w:rPr>
              <w:t>нестерильный)</w:t>
            </w:r>
          </w:p>
        </w:tc>
        <w:tc>
          <w:tcPr>
            <w:tcW w:w="1405"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 xml:space="preserve">1 </w:t>
            </w:r>
            <w:proofErr w:type="spellStart"/>
            <w:r w:rsidRPr="005D5647">
              <w:rPr>
                <w:rFonts w:cs="Times New Roman"/>
                <w:sz w:val="24"/>
                <w:szCs w:val="24"/>
              </w:rPr>
              <w:t>уп</w:t>
            </w:r>
            <w:proofErr w:type="spellEnd"/>
            <w:r w:rsidRPr="005D5647">
              <w:rPr>
                <w:rFonts w:cs="Times New Roman"/>
                <w:sz w:val="24"/>
                <w:szCs w:val="24"/>
              </w:rPr>
              <w:t>.</w:t>
            </w:r>
          </w:p>
          <w:p w:rsidR="005B6447" w:rsidRPr="005D5647" w:rsidRDefault="005B6447" w:rsidP="00AE107B">
            <w:pPr>
              <w:pStyle w:val="a3"/>
              <w:spacing w:line="360" w:lineRule="auto"/>
              <w:ind w:left="0"/>
              <w:jc w:val="center"/>
              <w:rPr>
                <w:rFonts w:cs="Times New Roman"/>
                <w:sz w:val="24"/>
                <w:szCs w:val="24"/>
              </w:rPr>
            </w:pPr>
          </w:p>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1 шт.</w:t>
            </w:r>
          </w:p>
        </w:tc>
      </w:tr>
      <w:tr w:rsidR="005B6447" w:rsidTr="00AE107B">
        <w:trPr>
          <w:jc w:val="center"/>
        </w:trPr>
        <w:tc>
          <w:tcPr>
            <w:tcW w:w="484" w:type="dxa"/>
          </w:tcPr>
          <w:p w:rsidR="005B6447" w:rsidRDefault="005B6447" w:rsidP="00AE107B">
            <w:pPr>
              <w:pStyle w:val="a3"/>
              <w:spacing w:line="360" w:lineRule="auto"/>
              <w:ind w:left="0"/>
              <w:jc w:val="center"/>
              <w:rPr>
                <w:rFonts w:cs="Times New Roman"/>
                <w:szCs w:val="28"/>
              </w:rPr>
            </w:pPr>
            <w:r>
              <w:rPr>
                <w:rFonts w:cs="Times New Roman"/>
                <w:szCs w:val="28"/>
              </w:rPr>
              <w:t>5</w:t>
            </w:r>
          </w:p>
        </w:tc>
        <w:tc>
          <w:tcPr>
            <w:tcW w:w="4892"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Лейкопластырь</w:t>
            </w:r>
          </w:p>
        </w:tc>
        <w:tc>
          <w:tcPr>
            <w:tcW w:w="1405"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1 шт.</w:t>
            </w:r>
          </w:p>
        </w:tc>
      </w:tr>
      <w:tr w:rsidR="005B6447" w:rsidTr="00AE107B">
        <w:trPr>
          <w:jc w:val="center"/>
        </w:trPr>
        <w:tc>
          <w:tcPr>
            <w:tcW w:w="484" w:type="dxa"/>
          </w:tcPr>
          <w:p w:rsidR="005B6447" w:rsidRDefault="005B6447" w:rsidP="00AE107B">
            <w:pPr>
              <w:pStyle w:val="a3"/>
              <w:spacing w:line="360" w:lineRule="auto"/>
              <w:ind w:left="0"/>
              <w:jc w:val="center"/>
              <w:rPr>
                <w:rFonts w:cs="Times New Roman"/>
                <w:szCs w:val="28"/>
              </w:rPr>
            </w:pPr>
            <w:r>
              <w:rPr>
                <w:rFonts w:cs="Times New Roman"/>
                <w:szCs w:val="28"/>
              </w:rPr>
              <w:t>6</w:t>
            </w:r>
          </w:p>
        </w:tc>
        <w:tc>
          <w:tcPr>
            <w:tcW w:w="4892"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Ножницы</w:t>
            </w:r>
          </w:p>
        </w:tc>
        <w:tc>
          <w:tcPr>
            <w:tcW w:w="1405"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1 шт.</w:t>
            </w:r>
          </w:p>
        </w:tc>
      </w:tr>
      <w:tr w:rsidR="005B6447" w:rsidTr="00AE107B">
        <w:trPr>
          <w:jc w:val="center"/>
        </w:trPr>
        <w:tc>
          <w:tcPr>
            <w:tcW w:w="484" w:type="dxa"/>
          </w:tcPr>
          <w:p w:rsidR="005B6447" w:rsidRDefault="005B6447" w:rsidP="00AE107B">
            <w:pPr>
              <w:pStyle w:val="a3"/>
              <w:spacing w:line="360" w:lineRule="auto"/>
              <w:ind w:left="0"/>
              <w:jc w:val="center"/>
              <w:rPr>
                <w:rFonts w:cs="Times New Roman"/>
                <w:szCs w:val="28"/>
              </w:rPr>
            </w:pPr>
            <w:r>
              <w:rPr>
                <w:rFonts w:cs="Times New Roman"/>
                <w:szCs w:val="28"/>
              </w:rPr>
              <w:t>7</w:t>
            </w:r>
          </w:p>
        </w:tc>
        <w:tc>
          <w:tcPr>
            <w:tcW w:w="4892"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Перчатки медицинские стерильные</w:t>
            </w:r>
          </w:p>
        </w:tc>
        <w:tc>
          <w:tcPr>
            <w:tcW w:w="1405" w:type="dxa"/>
          </w:tcPr>
          <w:p w:rsidR="005B6447" w:rsidRPr="005D5647" w:rsidRDefault="005B6447" w:rsidP="00AE107B">
            <w:pPr>
              <w:pStyle w:val="a3"/>
              <w:spacing w:line="360" w:lineRule="auto"/>
              <w:ind w:left="0"/>
              <w:jc w:val="center"/>
              <w:rPr>
                <w:rFonts w:cs="Times New Roman"/>
                <w:sz w:val="24"/>
                <w:szCs w:val="24"/>
              </w:rPr>
            </w:pPr>
            <w:r w:rsidRPr="005D5647">
              <w:rPr>
                <w:rFonts w:cs="Times New Roman"/>
                <w:sz w:val="24"/>
                <w:szCs w:val="24"/>
              </w:rPr>
              <w:t>1 пара</w:t>
            </w:r>
          </w:p>
        </w:tc>
      </w:tr>
    </w:tbl>
    <w:p w:rsidR="005B6447" w:rsidRDefault="005B6447" w:rsidP="005B6447">
      <w:pPr>
        <w:pStyle w:val="a3"/>
        <w:spacing w:line="360" w:lineRule="auto"/>
        <w:ind w:left="795"/>
        <w:jc w:val="center"/>
        <w:rPr>
          <w:rFonts w:cs="Times New Roman"/>
          <w:szCs w:val="28"/>
        </w:rPr>
      </w:pPr>
    </w:p>
    <w:p w:rsidR="005B6447" w:rsidRDefault="005B6447" w:rsidP="005B6447">
      <w:pPr>
        <w:jc w:val="center"/>
        <w:rPr>
          <w:rFonts w:cs="Times New Roman"/>
          <w:b/>
          <w:noProof/>
          <w:szCs w:val="28"/>
        </w:rPr>
      </w:pPr>
    </w:p>
    <w:p w:rsidR="005B6447" w:rsidRDefault="005B6447" w:rsidP="005B6447">
      <w:pPr>
        <w:jc w:val="center"/>
        <w:rPr>
          <w:rFonts w:cs="Times New Roman"/>
          <w:b/>
          <w:noProof/>
          <w:szCs w:val="28"/>
        </w:rPr>
      </w:pPr>
      <w:r>
        <w:rPr>
          <w:rFonts w:cs="Times New Roman"/>
          <w:b/>
          <w:noProof/>
          <w:szCs w:val="28"/>
        </w:rPr>
        <w:t>М.п                                                                              Студент:</w:t>
      </w:r>
    </w:p>
    <w:p w:rsidR="005B6447" w:rsidRDefault="005B6447" w:rsidP="005B6447">
      <w:pPr>
        <w:spacing w:line="360" w:lineRule="auto"/>
        <w:ind w:firstLine="709"/>
        <w:jc w:val="center"/>
        <w:rPr>
          <w:rFonts w:cs="Times New Roman"/>
          <w:szCs w:val="28"/>
        </w:rPr>
      </w:pPr>
    </w:p>
    <w:p w:rsidR="005B6447" w:rsidRDefault="005B6447" w:rsidP="005B6447">
      <w:pPr>
        <w:spacing w:line="360" w:lineRule="auto"/>
        <w:ind w:firstLine="709"/>
        <w:jc w:val="center"/>
        <w:rPr>
          <w:rFonts w:cs="Times New Roman"/>
          <w:szCs w:val="28"/>
        </w:rPr>
      </w:pPr>
    </w:p>
    <w:p w:rsidR="005B6447" w:rsidRDefault="005B6447" w:rsidP="005B6447">
      <w:pPr>
        <w:spacing w:line="360" w:lineRule="auto"/>
        <w:ind w:firstLine="709"/>
        <w:jc w:val="center"/>
        <w:rPr>
          <w:rFonts w:cs="Times New Roman"/>
          <w:szCs w:val="28"/>
        </w:rPr>
      </w:pPr>
    </w:p>
    <w:p w:rsidR="005B6447" w:rsidRDefault="005B6447" w:rsidP="005B6447">
      <w:pPr>
        <w:spacing w:line="360" w:lineRule="auto"/>
        <w:ind w:firstLine="709"/>
        <w:jc w:val="both"/>
        <w:rPr>
          <w:rFonts w:cs="Times New Roman"/>
          <w:szCs w:val="28"/>
        </w:rPr>
      </w:pPr>
    </w:p>
    <w:p w:rsidR="005B6447" w:rsidRPr="002E4199" w:rsidRDefault="005B6447" w:rsidP="00D64FEA">
      <w:pPr>
        <w:tabs>
          <w:tab w:val="left" w:pos="708"/>
        </w:tabs>
        <w:suppressAutoHyphens/>
        <w:spacing w:after="0" w:line="100" w:lineRule="atLeast"/>
        <w:ind w:right="-1"/>
        <w:jc w:val="center"/>
        <w:rPr>
          <w:rFonts w:eastAsia="SimSun"/>
          <w:b/>
          <w:color w:val="000000"/>
          <w:szCs w:val="28"/>
        </w:rPr>
      </w:pPr>
      <w:r>
        <w:rPr>
          <w:rFonts w:eastAsia="SimSun"/>
          <w:b/>
          <w:color w:val="000000"/>
          <w:szCs w:val="28"/>
        </w:rPr>
        <w:lastRenderedPageBreak/>
        <w:t>Санитарно-эпидемический</w:t>
      </w:r>
      <w:r w:rsidRPr="000B6B81">
        <w:rPr>
          <w:rFonts w:eastAsia="SimSun"/>
          <w:b/>
          <w:color w:val="000000"/>
          <w:szCs w:val="28"/>
        </w:rPr>
        <w:t xml:space="preserve"> режим в </w:t>
      </w:r>
      <w:r>
        <w:rPr>
          <w:rFonts w:eastAsia="SimSun"/>
          <w:b/>
          <w:color w:val="000000"/>
          <w:szCs w:val="28"/>
        </w:rPr>
        <w:t>КДЛ</w:t>
      </w:r>
    </w:p>
    <w:p w:rsidR="005B6447" w:rsidRDefault="005B6447" w:rsidP="005B6447">
      <w:pPr>
        <w:tabs>
          <w:tab w:val="left" w:pos="708"/>
          <w:tab w:val="left" w:pos="9355"/>
        </w:tabs>
        <w:suppressAutoHyphens/>
        <w:spacing w:after="0" w:line="100" w:lineRule="atLeast"/>
        <w:ind w:right="-1"/>
        <w:jc w:val="both"/>
        <w:rPr>
          <w:rFonts w:eastAsia="SimSun"/>
          <w:b/>
          <w:color w:val="000000"/>
          <w:szCs w:val="28"/>
        </w:rPr>
      </w:pPr>
    </w:p>
    <w:p w:rsidR="005B6447" w:rsidRDefault="005B6447" w:rsidP="005B6447">
      <w:pPr>
        <w:spacing w:after="0" w:line="360" w:lineRule="auto"/>
        <w:ind w:firstLine="709"/>
        <w:jc w:val="both"/>
        <w:rPr>
          <w:rFonts w:eastAsia="SimSun"/>
          <w:color w:val="000000"/>
          <w:szCs w:val="28"/>
        </w:rPr>
      </w:pPr>
      <w:r w:rsidRPr="00263361">
        <w:rPr>
          <w:rFonts w:eastAsia="SimSun"/>
          <w:b/>
          <w:color w:val="000000"/>
          <w:szCs w:val="28"/>
        </w:rPr>
        <w:t>Виды работ:</w:t>
      </w:r>
      <w:r>
        <w:rPr>
          <w:rFonts w:eastAsia="SimSun"/>
          <w:color w:val="000000"/>
          <w:szCs w:val="28"/>
        </w:rPr>
        <w:t xml:space="preserve"> о</w:t>
      </w:r>
      <w:r w:rsidRPr="000B6B81">
        <w:rPr>
          <w:rFonts w:eastAsia="SimSun"/>
          <w:color w:val="000000"/>
          <w:szCs w:val="28"/>
        </w:rPr>
        <w:t>знаком</w:t>
      </w:r>
      <w:r>
        <w:rPr>
          <w:rFonts w:eastAsia="SimSun"/>
          <w:color w:val="000000"/>
          <w:szCs w:val="28"/>
        </w:rPr>
        <w:t>ление</w:t>
      </w:r>
      <w:r w:rsidRPr="000B6B81">
        <w:rPr>
          <w:rFonts w:eastAsia="SimSun"/>
          <w:color w:val="000000"/>
          <w:szCs w:val="28"/>
        </w:rPr>
        <w:t xml:space="preserve">  с требованиями санитарного режима в </w:t>
      </w:r>
      <w:r>
        <w:rPr>
          <w:rFonts w:eastAsia="SimSun"/>
          <w:color w:val="000000"/>
          <w:szCs w:val="28"/>
        </w:rPr>
        <w:t>КДЛ</w:t>
      </w:r>
      <w:r w:rsidRPr="000B6B81">
        <w:rPr>
          <w:rFonts w:eastAsia="SimSun"/>
          <w:color w:val="000000"/>
          <w:szCs w:val="28"/>
        </w:rPr>
        <w:t xml:space="preserve">, правилами проведения санитарной обработки различных помещений </w:t>
      </w:r>
      <w:r>
        <w:rPr>
          <w:rFonts w:eastAsia="SimSun"/>
          <w:color w:val="000000"/>
          <w:szCs w:val="28"/>
        </w:rPr>
        <w:t>лаборатории</w:t>
      </w:r>
      <w:r w:rsidRPr="000B6B81">
        <w:rPr>
          <w:rFonts w:eastAsia="SimSun"/>
          <w:color w:val="000000"/>
          <w:szCs w:val="28"/>
        </w:rPr>
        <w:t>. Пров</w:t>
      </w:r>
      <w:r>
        <w:rPr>
          <w:rFonts w:eastAsia="SimSun"/>
          <w:color w:val="000000"/>
          <w:szCs w:val="28"/>
        </w:rPr>
        <w:t>едение</w:t>
      </w:r>
      <w:r w:rsidRPr="000B6B81">
        <w:rPr>
          <w:rFonts w:eastAsia="SimSun"/>
          <w:color w:val="000000"/>
          <w:szCs w:val="28"/>
        </w:rPr>
        <w:t xml:space="preserve"> влажн</w:t>
      </w:r>
      <w:r>
        <w:rPr>
          <w:rFonts w:eastAsia="SimSun"/>
          <w:color w:val="000000"/>
          <w:szCs w:val="28"/>
        </w:rPr>
        <w:t>ой</w:t>
      </w:r>
      <w:r w:rsidRPr="000B6B81">
        <w:rPr>
          <w:rFonts w:eastAsia="SimSun"/>
          <w:color w:val="000000"/>
          <w:szCs w:val="28"/>
        </w:rPr>
        <w:t xml:space="preserve"> уборк</w:t>
      </w:r>
      <w:r>
        <w:rPr>
          <w:rFonts w:eastAsia="SimSun"/>
          <w:color w:val="000000"/>
          <w:szCs w:val="28"/>
        </w:rPr>
        <w:t>и</w:t>
      </w:r>
      <w:r w:rsidRPr="000B6B81">
        <w:rPr>
          <w:rFonts w:eastAsia="SimSun"/>
          <w:color w:val="000000"/>
          <w:szCs w:val="28"/>
        </w:rPr>
        <w:t xml:space="preserve"> в помещениях </w:t>
      </w:r>
      <w:r>
        <w:rPr>
          <w:rFonts w:eastAsia="SimSun"/>
          <w:color w:val="000000"/>
          <w:szCs w:val="28"/>
        </w:rPr>
        <w:t>КДЛ</w:t>
      </w:r>
      <w:r w:rsidRPr="000B6B81">
        <w:rPr>
          <w:rFonts w:eastAsia="SimSun"/>
          <w:color w:val="000000"/>
          <w:szCs w:val="28"/>
        </w:rPr>
        <w:t>.</w:t>
      </w:r>
      <w:r>
        <w:rPr>
          <w:rFonts w:eastAsia="SimSun"/>
          <w:color w:val="000000"/>
          <w:szCs w:val="28"/>
        </w:rPr>
        <w:t xml:space="preserve"> </w:t>
      </w:r>
      <w:r>
        <w:rPr>
          <w:szCs w:val="28"/>
        </w:rPr>
        <w:t>П</w:t>
      </w:r>
      <w:r w:rsidRPr="00F47976">
        <w:rPr>
          <w:szCs w:val="28"/>
        </w:rPr>
        <w:t xml:space="preserve">роведение мероприятий по стерилизации и дезинфекции лабораторной посуды, </w:t>
      </w:r>
      <w:r>
        <w:rPr>
          <w:szCs w:val="28"/>
        </w:rPr>
        <w:t>и</w:t>
      </w:r>
      <w:r w:rsidRPr="00F47976">
        <w:rPr>
          <w:szCs w:val="28"/>
        </w:rPr>
        <w:t xml:space="preserve">нструментария, средств защиты; </w:t>
      </w:r>
      <w:r>
        <w:rPr>
          <w:szCs w:val="28"/>
        </w:rPr>
        <w:t>у</w:t>
      </w:r>
      <w:r w:rsidRPr="00F47976">
        <w:rPr>
          <w:szCs w:val="28"/>
        </w:rPr>
        <w:t>тилизация отработанного материала.</w:t>
      </w:r>
      <w:r>
        <w:rPr>
          <w:szCs w:val="28"/>
        </w:rPr>
        <w:t xml:space="preserve"> </w:t>
      </w:r>
      <w:r w:rsidRPr="000B6B81">
        <w:rPr>
          <w:rFonts w:eastAsia="SimSun"/>
          <w:color w:val="000000"/>
          <w:szCs w:val="28"/>
        </w:rPr>
        <w:t>Заполн</w:t>
      </w:r>
      <w:r>
        <w:rPr>
          <w:rFonts w:eastAsia="SimSun"/>
          <w:color w:val="000000"/>
          <w:szCs w:val="28"/>
        </w:rPr>
        <w:t>ение</w:t>
      </w:r>
      <w:r w:rsidRPr="000B6B81">
        <w:rPr>
          <w:rFonts w:eastAsia="SimSun"/>
          <w:color w:val="000000"/>
          <w:szCs w:val="28"/>
        </w:rPr>
        <w:t xml:space="preserve"> журнал</w:t>
      </w:r>
      <w:r>
        <w:rPr>
          <w:rFonts w:eastAsia="SimSun"/>
          <w:color w:val="000000"/>
          <w:szCs w:val="28"/>
        </w:rPr>
        <w:t>ов</w:t>
      </w:r>
      <w:r w:rsidRPr="000B6B81">
        <w:rPr>
          <w:rFonts w:eastAsia="SimSun"/>
          <w:color w:val="000000"/>
          <w:szCs w:val="28"/>
        </w:rPr>
        <w:t xml:space="preserve"> учета </w:t>
      </w:r>
      <w:r>
        <w:rPr>
          <w:rFonts w:eastAsia="SimSun"/>
          <w:color w:val="000000"/>
          <w:szCs w:val="28"/>
        </w:rPr>
        <w:t>аварийных ситуаций, генеральных уборок, учета медицинских отходов, получения и расходования дезинфицирующих средств</w:t>
      </w:r>
      <w:r w:rsidRPr="000B6B81">
        <w:rPr>
          <w:rFonts w:eastAsia="SimSun"/>
          <w:color w:val="000000"/>
          <w:szCs w:val="28"/>
        </w:rPr>
        <w:t>.</w:t>
      </w:r>
    </w:p>
    <w:p w:rsidR="005B6447" w:rsidRPr="000B6B81" w:rsidRDefault="005B6447" w:rsidP="005B6447">
      <w:pPr>
        <w:tabs>
          <w:tab w:val="left" w:pos="708"/>
          <w:tab w:val="left" w:pos="9355"/>
        </w:tabs>
        <w:suppressAutoHyphens/>
        <w:spacing w:after="0" w:line="360" w:lineRule="auto"/>
        <w:ind w:right="-1" w:firstLine="709"/>
        <w:jc w:val="both"/>
        <w:rPr>
          <w:rFonts w:eastAsia="SimSun"/>
          <w:color w:val="00000A"/>
        </w:rPr>
      </w:pPr>
    </w:p>
    <w:p w:rsidR="005B6447" w:rsidRPr="00503F01" w:rsidRDefault="005B6447" w:rsidP="005B6447">
      <w:pPr>
        <w:tabs>
          <w:tab w:val="left" w:pos="300"/>
          <w:tab w:val="left" w:pos="708"/>
          <w:tab w:val="left" w:pos="768"/>
          <w:tab w:val="left" w:pos="828"/>
          <w:tab w:val="left" w:pos="888"/>
          <w:tab w:val="left" w:pos="948"/>
          <w:tab w:val="left" w:pos="1008"/>
        </w:tabs>
        <w:suppressAutoHyphens/>
        <w:spacing w:after="0" w:line="360" w:lineRule="auto"/>
        <w:ind w:left="60" w:firstLine="709"/>
        <w:jc w:val="both"/>
        <w:rPr>
          <w:rFonts w:eastAsia="SimSun"/>
          <w:b/>
          <w:color w:val="00000A"/>
        </w:rPr>
      </w:pPr>
      <w:r w:rsidRPr="00503F01">
        <w:rPr>
          <w:rFonts w:eastAsia="SimSun"/>
          <w:b/>
          <w:color w:val="000000"/>
          <w:szCs w:val="28"/>
        </w:rPr>
        <w:t>Нормативн</w:t>
      </w:r>
      <w:r>
        <w:rPr>
          <w:rFonts w:eastAsia="SimSun"/>
          <w:b/>
          <w:color w:val="000000"/>
          <w:szCs w:val="28"/>
        </w:rPr>
        <w:t>ые</w:t>
      </w:r>
      <w:r w:rsidRPr="00503F01">
        <w:rPr>
          <w:rFonts w:eastAsia="SimSun"/>
          <w:b/>
          <w:color w:val="000000"/>
          <w:szCs w:val="28"/>
        </w:rPr>
        <w:t xml:space="preserve"> документ</w:t>
      </w:r>
      <w:r>
        <w:rPr>
          <w:rFonts w:eastAsia="SimSun"/>
          <w:b/>
          <w:color w:val="000000"/>
          <w:szCs w:val="28"/>
        </w:rPr>
        <w:t>ы для изучения</w:t>
      </w:r>
      <w:r w:rsidRPr="00503F01">
        <w:rPr>
          <w:rFonts w:eastAsia="SimSun"/>
          <w:b/>
          <w:color w:val="000000"/>
          <w:szCs w:val="28"/>
        </w:rPr>
        <w:t>:</w:t>
      </w:r>
    </w:p>
    <w:p w:rsidR="005B6447" w:rsidRDefault="005B6447" w:rsidP="005B6447">
      <w:pPr>
        <w:numPr>
          <w:ilvl w:val="0"/>
          <w:numId w:val="3"/>
        </w:numPr>
        <w:autoSpaceDE w:val="0"/>
        <w:autoSpaceDN w:val="0"/>
        <w:adjustRightInd w:val="0"/>
        <w:spacing w:after="0" w:line="360" w:lineRule="auto"/>
        <w:ind w:firstLine="709"/>
        <w:jc w:val="both"/>
        <w:rPr>
          <w:szCs w:val="28"/>
        </w:rPr>
      </w:pPr>
      <w:proofErr w:type="spellStart"/>
      <w:r w:rsidRPr="009A5890">
        <w:rPr>
          <w:szCs w:val="28"/>
        </w:rPr>
        <w:t>СанПиН</w:t>
      </w:r>
      <w:proofErr w:type="spellEnd"/>
      <w:r w:rsidRPr="009A5890">
        <w:rPr>
          <w:szCs w:val="28"/>
        </w:rPr>
        <w:t xml:space="preserve"> 2.1.7.2790-10 "Санитарно-эпидемиологические требования к обращению с медицинскими</w:t>
      </w:r>
      <w:r>
        <w:rPr>
          <w:szCs w:val="28"/>
        </w:rPr>
        <w:t xml:space="preserve"> отходами"</w:t>
      </w:r>
      <w:r w:rsidRPr="009A5890">
        <w:rPr>
          <w:szCs w:val="28"/>
        </w:rPr>
        <w:t>.</w:t>
      </w:r>
    </w:p>
    <w:p w:rsidR="005B6447" w:rsidRPr="005531AF" w:rsidRDefault="005B6447" w:rsidP="005B6447">
      <w:pPr>
        <w:numPr>
          <w:ilvl w:val="0"/>
          <w:numId w:val="3"/>
        </w:numPr>
        <w:spacing w:after="0" w:line="360" w:lineRule="auto"/>
        <w:ind w:firstLine="709"/>
        <w:jc w:val="both"/>
        <w:rPr>
          <w:szCs w:val="28"/>
        </w:rPr>
      </w:pPr>
      <w:proofErr w:type="spellStart"/>
      <w:r w:rsidRPr="005531AF">
        <w:rPr>
          <w:szCs w:val="28"/>
        </w:rPr>
        <w:t>С</w:t>
      </w:r>
      <w:r>
        <w:rPr>
          <w:szCs w:val="28"/>
        </w:rPr>
        <w:t>ан</w:t>
      </w:r>
      <w:r w:rsidRPr="005531AF">
        <w:rPr>
          <w:szCs w:val="28"/>
        </w:rPr>
        <w:t>П</w:t>
      </w:r>
      <w:r>
        <w:rPr>
          <w:szCs w:val="28"/>
        </w:rPr>
        <w:t>иН</w:t>
      </w:r>
      <w:proofErr w:type="spellEnd"/>
      <w:r w:rsidRPr="005531AF">
        <w:rPr>
          <w:szCs w:val="28"/>
        </w:rPr>
        <w:t xml:space="preserve"> 2.1.3.2630-10 </w:t>
      </w:r>
      <w:r w:rsidRPr="009A5890">
        <w:rPr>
          <w:szCs w:val="28"/>
        </w:rPr>
        <w:t>"</w:t>
      </w:r>
      <w:r w:rsidRPr="005531AF">
        <w:rPr>
          <w:szCs w:val="28"/>
        </w:rPr>
        <w:t>Санитарно-эпидемиологические требования к организациям, осуществляющим медицинскую деятельность</w:t>
      </w:r>
      <w:r>
        <w:rPr>
          <w:szCs w:val="28"/>
        </w:rPr>
        <w:t>".</w:t>
      </w:r>
    </w:p>
    <w:p w:rsidR="005B6447" w:rsidRDefault="005B6447" w:rsidP="005B6447">
      <w:pPr>
        <w:tabs>
          <w:tab w:val="left" w:pos="708"/>
          <w:tab w:val="left" w:pos="9355"/>
        </w:tabs>
        <w:suppressAutoHyphens/>
        <w:spacing w:after="0" w:line="360" w:lineRule="auto"/>
        <w:ind w:right="-1" w:firstLine="709"/>
        <w:jc w:val="both"/>
        <w:rPr>
          <w:rFonts w:eastAsia="SimSun"/>
          <w:color w:val="000000"/>
          <w:szCs w:val="28"/>
        </w:rPr>
      </w:pPr>
    </w:p>
    <w:p w:rsidR="005B6447" w:rsidRPr="00DF555B" w:rsidRDefault="005B6447" w:rsidP="00D64FEA">
      <w:pPr>
        <w:pStyle w:val="a3"/>
        <w:numPr>
          <w:ilvl w:val="0"/>
          <w:numId w:val="5"/>
        </w:numPr>
        <w:tabs>
          <w:tab w:val="left" w:pos="708"/>
        </w:tabs>
        <w:suppressAutoHyphens/>
        <w:spacing w:after="0" w:line="360" w:lineRule="auto"/>
        <w:ind w:right="-1"/>
        <w:jc w:val="center"/>
        <w:rPr>
          <w:rFonts w:eastAsia="SimSun"/>
          <w:b/>
          <w:color w:val="000000"/>
          <w:szCs w:val="28"/>
        </w:rPr>
      </w:pPr>
      <w:r w:rsidRPr="00DF555B">
        <w:rPr>
          <w:rFonts w:eastAsia="SimSun"/>
          <w:b/>
          <w:color w:val="000000"/>
          <w:szCs w:val="28"/>
        </w:rPr>
        <w:t>Санитарная обработка помещений КДЛ.</w:t>
      </w:r>
    </w:p>
    <w:p w:rsidR="005B6447" w:rsidRPr="008738F5" w:rsidRDefault="005B6447" w:rsidP="005B6447">
      <w:pPr>
        <w:pStyle w:val="a4"/>
        <w:spacing w:before="0" w:beforeAutospacing="0" w:after="0" w:afterAutospacing="0" w:line="360" w:lineRule="auto"/>
        <w:ind w:firstLine="709"/>
        <w:jc w:val="both"/>
        <w:rPr>
          <w:rFonts w:eastAsia="SimSun"/>
          <w:color w:val="000000"/>
          <w:sz w:val="28"/>
          <w:szCs w:val="28"/>
        </w:rPr>
      </w:pPr>
      <w:r w:rsidRPr="006A18AF">
        <w:rPr>
          <w:rFonts w:eastAsia="SimSun"/>
          <w:b/>
          <w:color w:val="000000"/>
          <w:sz w:val="28"/>
          <w:szCs w:val="28"/>
        </w:rPr>
        <w:t>Влажная уборка:</w:t>
      </w:r>
      <w:r w:rsidRPr="006A18AF">
        <w:rPr>
          <w:rFonts w:eastAsia="SimSun"/>
          <w:color w:val="000000"/>
          <w:sz w:val="28"/>
          <w:szCs w:val="28"/>
        </w:rPr>
        <w:t xml:space="preserve"> </w:t>
      </w:r>
      <w:r>
        <w:rPr>
          <w:color w:val="000000"/>
          <w:sz w:val="28"/>
          <w:szCs w:val="28"/>
        </w:rPr>
        <w:t>П</w:t>
      </w:r>
      <w:r w:rsidRPr="006A18AF">
        <w:rPr>
          <w:color w:val="000000"/>
          <w:sz w:val="28"/>
          <w:szCs w:val="28"/>
        </w:rPr>
        <w:t>роводится ежедневно с применением моющих и дезинфицирующих средств.</w:t>
      </w:r>
    </w:p>
    <w:p w:rsidR="005B6447" w:rsidRPr="006A18AF" w:rsidRDefault="005B6447" w:rsidP="005B6447">
      <w:pPr>
        <w:pStyle w:val="a4"/>
        <w:spacing w:before="0" w:beforeAutospacing="0" w:after="0" w:afterAutospacing="0" w:line="360" w:lineRule="auto"/>
        <w:ind w:firstLine="709"/>
        <w:jc w:val="both"/>
        <w:rPr>
          <w:color w:val="000000"/>
          <w:sz w:val="28"/>
          <w:szCs w:val="28"/>
        </w:rPr>
      </w:pPr>
      <w:r w:rsidRPr="006A18AF">
        <w:rPr>
          <w:rFonts w:eastAsia="SimSun"/>
          <w:b/>
          <w:color w:val="000000"/>
          <w:sz w:val="28"/>
          <w:szCs w:val="28"/>
        </w:rPr>
        <w:t xml:space="preserve">Генеральная уборка: </w:t>
      </w:r>
      <w:r>
        <w:rPr>
          <w:color w:val="000000"/>
          <w:sz w:val="28"/>
          <w:szCs w:val="28"/>
        </w:rPr>
        <w:t>О</w:t>
      </w:r>
      <w:r w:rsidRPr="00E72BF1">
        <w:rPr>
          <w:color w:val="000000"/>
          <w:sz w:val="28"/>
          <w:szCs w:val="28"/>
        </w:rPr>
        <w:t xml:space="preserve">дин раз в </w:t>
      </w:r>
      <w:r>
        <w:rPr>
          <w:color w:val="000000"/>
          <w:sz w:val="28"/>
          <w:szCs w:val="28"/>
        </w:rPr>
        <w:t>неделю</w:t>
      </w:r>
      <w:r w:rsidRPr="00E72BF1">
        <w:rPr>
          <w:color w:val="000000"/>
          <w:sz w:val="28"/>
          <w:szCs w:val="28"/>
        </w:rPr>
        <w:t xml:space="preserve"> с использованием </w:t>
      </w:r>
      <w:r>
        <w:rPr>
          <w:color w:val="000000"/>
          <w:sz w:val="28"/>
          <w:szCs w:val="28"/>
        </w:rPr>
        <w:t xml:space="preserve">дезинфицирующих средств. </w:t>
      </w:r>
      <w:r w:rsidRPr="00E72BF1">
        <w:rPr>
          <w:color w:val="000000"/>
          <w:sz w:val="28"/>
          <w:szCs w:val="28"/>
        </w:rPr>
        <w:t>Во время генеральной уборки тщательно моют стены, оборудование, мебель, проводят очистку полов от наслоений, пятен и т. д.</w:t>
      </w:r>
    </w:p>
    <w:p w:rsidR="005B6447" w:rsidRDefault="005B6447" w:rsidP="00D64FEA">
      <w:pPr>
        <w:spacing w:after="0" w:line="360" w:lineRule="auto"/>
        <w:ind w:firstLine="709"/>
        <w:jc w:val="center"/>
        <w:rPr>
          <w:rFonts w:eastAsia="SimSun"/>
          <w:color w:val="000000"/>
          <w:szCs w:val="28"/>
        </w:rPr>
      </w:pPr>
      <w:r>
        <w:rPr>
          <w:rFonts w:eastAsia="SimSun"/>
          <w:b/>
          <w:color w:val="000000"/>
          <w:szCs w:val="28"/>
        </w:rPr>
        <w:t>2</w:t>
      </w:r>
      <w:r w:rsidRPr="00BB0E76">
        <w:rPr>
          <w:rFonts w:eastAsia="SimSun"/>
          <w:b/>
          <w:color w:val="000000"/>
          <w:szCs w:val="28"/>
        </w:rPr>
        <w:t xml:space="preserve">.  Правила обработки рук персонала </w:t>
      </w:r>
      <w:r>
        <w:rPr>
          <w:rFonts w:eastAsia="SimSun"/>
          <w:b/>
          <w:color w:val="000000"/>
          <w:szCs w:val="28"/>
        </w:rPr>
        <w:t>КДЛ</w:t>
      </w:r>
      <w:r>
        <w:rPr>
          <w:rFonts w:eastAsia="SimSun"/>
          <w:color w:val="000000"/>
          <w:szCs w:val="28"/>
        </w:rPr>
        <w:t>:</w:t>
      </w:r>
    </w:p>
    <w:p w:rsidR="005B6447" w:rsidRPr="00E72BF1" w:rsidRDefault="005B6447" w:rsidP="005B6447">
      <w:pPr>
        <w:spacing w:after="0" w:line="360" w:lineRule="auto"/>
        <w:ind w:firstLine="709"/>
        <w:jc w:val="both"/>
        <w:rPr>
          <w:color w:val="000000"/>
          <w:szCs w:val="28"/>
        </w:rPr>
      </w:pPr>
      <w:r w:rsidRPr="00E72BF1">
        <w:rPr>
          <w:color w:val="000000"/>
          <w:szCs w:val="28"/>
        </w:rPr>
        <w:t xml:space="preserve">Следует проводить в следующих случаях: перед непосредственным контактом с пациентом; после контакта с неповрежденной кожей пациента; после контакта с секретами или экскретами организма, слизистыми оболочками, повязками; после контакта с медицинским оборудованием и другими объектами, находящимися в непосредственной близости от </w:t>
      </w:r>
      <w:r w:rsidRPr="00E72BF1">
        <w:rPr>
          <w:color w:val="000000"/>
          <w:szCs w:val="28"/>
        </w:rPr>
        <w:lastRenderedPageBreak/>
        <w:t>пациента. Для мытья рук применяют жидкое мыло с помощью дозатора (</w:t>
      </w:r>
      <w:proofErr w:type="spellStart"/>
      <w:r w:rsidRPr="00E72BF1">
        <w:rPr>
          <w:color w:val="000000"/>
          <w:szCs w:val="28"/>
        </w:rPr>
        <w:t>диспенсера</w:t>
      </w:r>
      <w:proofErr w:type="spellEnd"/>
      <w:r w:rsidRPr="00E72BF1">
        <w:rPr>
          <w:color w:val="000000"/>
          <w:szCs w:val="28"/>
        </w:rPr>
        <w:t>). Вытирают руки индивидуальным полотенцем (салфеткой), предпочтительно одноразовым.</w:t>
      </w:r>
    </w:p>
    <w:p w:rsidR="005B6447" w:rsidRPr="00E72BF1" w:rsidRDefault="005B6447" w:rsidP="005B6447">
      <w:pPr>
        <w:spacing w:after="0" w:line="360" w:lineRule="auto"/>
        <w:ind w:firstLine="709"/>
        <w:jc w:val="both"/>
        <w:rPr>
          <w:color w:val="000000"/>
          <w:szCs w:val="28"/>
        </w:rPr>
      </w:pPr>
      <w:r w:rsidRPr="00E72BF1">
        <w:rPr>
          <w:color w:val="000000"/>
          <w:szCs w:val="28"/>
        </w:rPr>
        <w:t xml:space="preserve">Гигиеническую обработку рук спиртсодержащим или другим, разрешенным к применению антисептиком (без их предварительного мытья) проводят путем втирания его в кожу кистей рук в количестве, рекомендуемом инструкцией по применению, обращая особое внимание на обработку кончиков пальцев, кожи вокруг ногтей, между пальцами. </w:t>
      </w:r>
    </w:p>
    <w:p w:rsidR="005B6447" w:rsidRDefault="005B6447" w:rsidP="00D64FEA">
      <w:pPr>
        <w:tabs>
          <w:tab w:val="left" w:pos="708"/>
        </w:tabs>
        <w:suppressAutoHyphens/>
        <w:spacing w:after="0" w:line="360" w:lineRule="auto"/>
        <w:ind w:right="-1" w:firstLine="709"/>
        <w:jc w:val="center"/>
        <w:rPr>
          <w:rFonts w:eastAsia="SimSun"/>
          <w:color w:val="000000"/>
          <w:szCs w:val="28"/>
        </w:rPr>
      </w:pPr>
    </w:p>
    <w:p w:rsidR="005B6447" w:rsidRDefault="005B6447" w:rsidP="00D64FEA">
      <w:pPr>
        <w:pStyle w:val="formattext"/>
        <w:shd w:val="clear" w:color="auto" w:fill="FFFFFF"/>
        <w:spacing w:before="0" w:beforeAutospacing="0" w:after="0" w:afterAutospacing="0" w:line="360" w:lineRule="auto"/>
        <w:ind w:firstLine="709"/>
        <w:jc w:val="center"/>
        <w:textAlignment w:val="baseline"/>
        <w:rPr>
          <w:sz w:val="28"/>
          <w:szCs w:val="28"/>
        </w:rPr>
      </w:pPr>
      <w:r w:rsidRPr="006A18AF">
        <w:rPr>
          <w:b/>
          <w:sz w:val="28"/>
          <w:szCs w:val="28"/>
        </w:rPr>
        <w:t>3</w:t>
      </w:r>
      <w:r>
        <w:rPr>
          <w:sz w:val="28"/>
          <w:szCs w:val="28"/>
        </w:rPr>
        <w:t>.</w:t>
      </w:r>
      <w:r w:rsidRPr="00D97E85">
        <w:rPr>
          <w:b/>
          <w:sz w:val="28"/>
          <w:szCs w:val="28"/>
        </w:rPr>
        <w:t>Правила</w:t>
      </w:r>
      <w:r>
        <w:rPr>
          <w:sz w:val="28"/>
          <w:szCs w:val="28"/>
        </w:rPr>
        <w:t xml:space="preserve"> п</w:t>
      </w:r>
      <w:r>
        <w:rPr>
          <w:b/>
          <w:sz w:val="28"/>
          <w:szCs w:val="28"/>
        </w:rPr>
        <w:t>роведения</w:t>
      </w:r>
      <w:r w:rsidRPr="00D97E85">
        <w:rPr>
          <w:b/>
          <w:sz w:val="28"/>
          <w:szCs w:val="28"/>
        </w:rPr>
        <w:t xml:space="preserve"> мероприятий по стерилизации и дезинфекции лабораторной посуды, инструментария, средств защиты</w:t>
      </w:r>
      <w:r>
        <w:rPr>
          <w:b/>
          <w:sz w:val="28"/>
          <w:szCs w:val="28"/>
        </w:rPr>
        <w:t>:</w:t>
      </w:r>
    </w:p>
    <w:p w:rsidR="005B6447" w:rsidRPr="00E36A34" w:rsidRDefault="005B6447" w:rsidP="005B6447">
      <w:pPr>
        <w:pStyle w:val="formattext"/>
        <w:shd w:val="clear" w:color="auto" w:fill="FFFFFF"/>
        <w:spacing w:before="0" w:beforeAutospacing="0" w:after="0" w:afterAutospacing="0" w:line="360" w:lineRule="auto"/>
        <w:ind w:firstLine="709"/>
        <w:jc w:val="both"/>
        <w:textAlignment w:val="baseline"/>
        <w:rPr>
          <w:sz w:val="28"/>
          <w:szCs w:val="28"/>
        </w:rPr>
      </w:pPr>
      <w:r w:rsidRPr="00E36A34">
        <w:rPr>
          <w:spacing w:val="2"/>
          <w:sz w:val="28"/>
          <w:szCs w:val="28"/>
        </w:rPr>
        <w:t xml:space="preserve">Лабораторные инструменты, посуда после каждого использования должны подвергаться дезинфекции. </w:t>
      </w:r>
      <w:r w:rsidRPr="00E36A34">
        <w:rPr>
          <w:spacing w:val="2"/>
          <w:sz w:val="28"/>
          <w:szCs w:val="28"/>
          <w:shd w:val="clear" w:color="auto" w:fill="FFFFFF"/>
        </w:rPr>
        <w:t>Лабораторные инструменты могут быть обеззаражены погружением в раствор с дезинфицирующим раствором. Дезинфицирующие растворы используются однократно.</w:t>
      </w:r>
      <w:r w:rsidRPr="00E36A34">
        <w:rPr>
          <w:spacing w:val="2"/>
          <w:sz w:val="28"/>
          <w:szCs w:val="28"/>
        </w:rPr>
        <w:t xml:space="preserve"> </w:t>
      </w:r>
      <w:r w:rsidRPr="00E36A34">
        <w:rPr>
          <w:spacing w:val="2"/>
          <w:sz w:val="28"/>
          <w:szCs w:val="28"/>
          <w:shd w:val="clear" w:color="auto" w:fill="FFFFFF"/>
        </w:rPr>
        <w:t>Емкости для проведения дезинфекции должны быть четко маркированы, иметь крышки. При погружении инструментов в горизонтальном положении полости каждого инструмента должны быть заполнены дезинфицирующим раствором.</w:t>
      </w:r>
      <w:r w:rsidRPr="00E36A34">
        <w:rPr>
          <w:spacing w:val="2"/>
          <w:sz w:val="28"/>
          <w:szCs w:val="28"/>
        </w:rPr>
        <w:t xml:space="preserve"> Посуду, соприкасающуюся с кровью или сывороткой и не предназначенную для последующего контакта с </w:t>
      </w:r>
      <w:proofErr w:type="gramStart"/>
      <w:r w:rsidRPr="00E36A34">
        <w:rPr>
          <w:spacing w:val="2"/>
          <w:sz w:val="28"/>
          <w:szCs w:val="28"/>
        </w:rPr>
        <w:t>обследуемым</w:t>
      </w:r>
      <w:proofErr w:type="gramEnd"/>
      <w:r w:rsidRPr="00E36A34">
        <w:rPr>
          <w:spacing w:val="2"/>
          <w:sz w:val="28"/>
          <w:szCs w:val="28"/>
        </w:rPr>
        <w:t xml:space="preserve">, после дезинфекции промывают проточной водой для полного удаления </w:t>
      </w:r>
      <w:proofErr w:type="spellStart"/>
      <w:r w:rsidRPr="00E36A34">
        <w:rPr>
          <w:spacing w:val="2"/>
          <w:sz w:val="28"/>
          <w:szCs w:val="28"/>
        </w:rPr>
        <w:t>дезинфеканта</w:t>
      </w:r>
      <w:proofErr w:type="spellEnd"/>
      <w:r w:rsidRPr="00E36A34">
        <w:rPr>
          <w:spacing w:val="2"/>
          <w:sz w:val="28"/>
          <w:szCs w:val="28"/>
        </w:rPr>
        <w:t xml:space="preserve"> и проводят необходимую технологическую обработку.             </w:t>
      </w:r>
    </w:p>
    <w:p w:rsidR="005B6447" w:rsidRPr="00E36A34" w:rsidRDefault="005B6447" w:rsidP="005B6447">
      <w:pPr>
        <w:spacing w:after="0" w:line="360" w:lineRule="auto"/>
        <w:ind w:firstLine="709"/>
        <w:jc w:val="both"/>
        <w:rPr>
          <w:rFonts w:ascii="Arial" w:hAnsi="Arial" w:cs="Arial"/>
          <w:shd w:val="clear" w:color="auto" w:fill="FFFFFF"/>
        </w:rPr>
      </w:pPr>
      <w:r w:rsidRPr="00E36A34">
        <w:rPr>
          <w:b/>
          <w:szCs w:val="28"/>
        </w:rPr>
        <w:t>4.Правила утилизации отработанного материала:</w:t>
      </w:r>
      <w:r w:rsidRPr="00E36A34">
        <w:rPr>
          <w:rFonts w:ascii="Arial" w:hAnsi="Arial" w:cs="Arial"/>
          <w:shd w:val="clear" w:color="auto" w:fill="FFFFFF"/>
        </w:rPr>
        <w:t xml:space="preserve"> </w:t>
      </w:r>
    </w:p>
    <w:p w:rsidR="005B6447" w:rsidRPr="00E36A34" w:rsidRDefault="005B6447" w:rsidP="005B6447">
      <w:pPr>
        <w:spacing w:after="0" w:line="360" w:lineRule="auto"/>
        <w:ind w:firstLine="709"/>
        <w:jc w:val="both"/>
        <w:rPr>
          <w:szCs w:val="28"/>
        </w:rPr>
      </w:pPr>
      <w:r w:rsidRPr="00E36A34">
        <w:rPr>
          <w:szCs w:val="28"/>
          <w:shd w:val="clear" w:color="auto" w:fill="FFFFFF"/>
        </w:rPr>
        <w:t>Сбор </w:t>
      </w:r>
      <w:r w:rsidRPr="00E36A34">
        <w:rPr>
          <w:rStyle w:val="a6"/>
          <w:szCs w:val="28"/>
          <w:bdr w:val="none" w:sz="0" w:space="0" w:color="auto" w:frame="1"/>
          <w:shd w:val="clear" w:color="auto" w:fill="FFFFFF"/>
        </w:rPr>
        <w:t>отходов</w:t>
      </w:r>
      <w:r w:rsidRPr="00E36A34">
        <w:rPr>
          <w:szCs w:val="28"/>
          <w:shd w:val="clear" w:color="auto" w:fill="FFFFFF"/>
        </w:rPr>
        <w:t> </w:t>
      </w:r>
      <w:r w:rsidRPr="00E36A34">
        <w:rPr>
          <w:rStyle w:val="a6"/>
          <w:szCs w:val="28"/>
          <w:bdr w:val="none" w:sz="0" w:space="0" w:color="auto" w:frame="1"/>
          <w:shd w:val="clear" w:color="auto" w:fill="FFFFFF"/>
        </w:rPr>
        <w:t>класса «А»</w:t>
      </w:r>
      <w:r w:rsidRPr="00E36A34">
        <w:rPr>
          <w:szCs w:val="28"/>
          <w:shd w:val="clear" w:color="auto" w:fill="FFFFFF"/>
        </w:rPr>
        <w:t> осуществляется в одноразовые пакеты с маркировкой: название ЛПУ, дата, кабинет, ответственное лицо. Цвет пакетов белый. Одноразовые пакеты располагаются внутри многоразовых контейнеров. Емкости для сбора отходов должны быть промаркированы "Отходы. Класс</w:t>
      </w:r>
      <w:proofErr w:type="gramStart"/>
      <w:r w:rsidRPr="00E36A34">
        <w:rPr>
          <w:szCs w:val="28"/>
          <w:shd w:val="clear" w:color="auto" w:fill="FFFFFF"/>
        </w:rPr>
        <w:t xml:space="preserve"> А</w:t>
      </w:r>
      <w:proofErr w:type="gramEnd"/>
      <w:r w:rsidRPr="00E36A34">
        <w:rPr>
          <w:szCs w:val="28"/>
          <w:shd w:val="clear" w:color="auto" w:fill="FFFFFF"/>
        </w:rPr>
        <w:t xml:space="preserve">". Заполненные одноразовые пакеты доставляются с использованием средств малой механизации и перегружаются в маркированные контейнеры, предназначенные для сбора отходов данного </w:t>
      </w:r>
      <w:r w:rsidRPr="00E36A34">
        <w:rPr>
          <w:szCs w:val="28"/>
          <w:shd w:val="clear" w:color="auto" w:fill="FFFFFF"/>
        </w:rPr>
        <w:lastRenderedPageBreak/>
        <w:t>класса, установленные на специальной площадке (помещении). Многоразовая тара после опорожнения подлежит мытью и дезинфекции. </w:t>
      </w:r>
    </w:p>
    <w:p w:rsidR="005B6447" w:rsidRPr="00E47710" w:rsidRDefault="005B6447" w:rsidP="005B6447">
      <w:pPr>
        <w:spacing w:after="0" w:line="360" w:lineRule="auto"/>
        <w:ind w:firstLine="709"/>
        <w:jc w:val="both"/>
        <w:rPr>
          <w:color w:val="333333"/>
          <w:szCs w:val="28"/>
          <w:shd w:val="clear" w:color="auto" w:fill="FFFFFF"/>
        </w:rPr>
      </w:pPr>
      <w:r w:rsidRPr="00E36A34">
        <w:rPr>
          <w:szCs w:val="28"/>
          <w:shd w:val="clear" w:color="auto" w:fill="FFFFFF"/>
        </w:rPr>
        <w:t>Сбор </w:t>
      </w:r>
      <w:r w:rsidRPr="00E36A34">
        <w:rPr>
          <w:rStyle w:val="a6"/>
          <w:szCs w:val="28"/>
          <w:bdr w:val="none" w:sz="0" w:space="0" w:color="auto" w:frame="1"/>
          <w:shd w:val="clear" w:color="auto" w:fill="FFFFFF"/>
        </w:rPr>
        <w:t>отходов</w:t>
      </w:r>
      <w:r w:rsidRPr="00E36A34">
        <w:rPr>
          <w:szCs w:val="28"/>
          <w:shd w:val="clear" w:color="auto" w:fill="FFFFFF"/>
        </w:rPr>
        <w:t> </w:t>
      </w:r>
      <w:r w:rsidRPr="00E36A34">
        <w:rPr>
          <w:rStyle w:val="a6"/>
          <w:szCs w:val="28"/>
          <w:bdr w:val="none" w:sz="0" w:space="0" w:color="auto" w:frame="1"/>
          <w:shd w:val="clear" w:color="auto" w:fill="FFFFFF"/>
        </w:rPr>
        <w:t>класса «Б»</w:t>
      </w:r>
      <w:r w:rsidRPr="00E36A34">
        <w:rPr>
          <w:szCs w:val="28"/>
          <w:shd w:val="clear" w:color="auto" w:fill="FFFFFF"/>
        </w:rPr>
        <w:t> осуществляется в одноразовые пакеты с маркировкой: название ЛПУ, дата, кабинет, ответственное лицо. Цвет пакетов желтый. Одноразовые пакеты располагаются внутри многоразовых контейнеров. Емкости для сбора отходов должны быть промаркированы "Отходы. Класс</w:t>
      </w:r>
      <w:proofErr w:type="gramStart"/>
      <w:r w:rsidRPr="00E36A34">
        <w:rPr>
          <w:szCs w:val="28"/>
          <w:shd w:val="clear" w:color="auto" w:fill="FFFFFF"/>
        </w:rPr>
        <w:t xml:space="preserve"> Б</w:t>
      </w:r>
      <w:proofErr w:type="gramEnd"/>
      <w:r w:rsidRPr="00E36A34">
        <w:rPr>
          <w:szCs w:val="28"/>
          <w:shd w:val="clear" w:color="auto" w:fill="FFFFFF"/>
        </w:rPr>
        <w:t>". Заполненные многоразовые емкости или одноразовые пакеты доставляются с использованием средств малой механизации и перегружаются в маркированные контейнеры, предназначенные для сбора отходов данного класса, установленные на специальной площадке (помещении). Многоразовая тара после опорожнения подлежит мытью и дезинфекции.</w:t>
      </w:r>
      <w:r w:rsidRPr="008738F5">
        <w:rPr>
          <w:color w:val="333333"/>
          <w:szCs w:val="28"/>
          <w:shd w:val="clear" w:color="auto" w:fill="FFFFFF"/>
        </w:rPr>
        <w:t> </w:t>
      </w:r>
      <w:r w:rsidRPr="00E47710">
        <w:rPr>
          <w:szCs w:val="28"/>
        </w:rPr>
        <w:t>После заполнения пакета не более чем на 3/4 сотрудник, ответственный за сбор отходов в данном медицинском подразделении, завязывает пакет или закрывает его с использованием бирок-стяжек или других приспособлений, исключающих высыпание отходов класса Б. Твердые (</w:t>
      </w:r>
      <w:proofErr w:type="spellStart"/>
      <w:r w:rsidRPr="00E47710">
        <w:rPr>
          <w:szCs w:val="28"/>
        </w:rPr>
        <w:t>непрокалываемые</w:t>
      </w:r>
      <w:proofErr w:type="spellEnd"/>
      <w:r w:rsidRPr="00E47710">
        <w:rPr>
          <w:szCs w:val="28"/>
        </w:rPr>
        <w:t xml:space="preserve">) емкости закрываются крышками. Перемещение отходов класса </w:t>
      </w:r>
      <w:r>
        <w:rPr>
          <w:szCs w:val="28"/>
        </w:rPr>
        <w:t>«</w:t>
      </w:r>
      <w:r w:rsidRPr="00E47710">
        <w:rPr>
          <w:szCs w:val="28"/>
        </w:rPr>
        <w:t>Б</w:t>
      </w:r>
      <w:r>
        <w:rPr>
          <w:szCs w:val="28"/>
        </w:rPr>
        <w:t>»</w:t>
      </w:r>
      <w:r w:rsidRPr="00E47710">
        <w:rPr>
          <w:szCs w:val="28"/>
        </w:rPr>
        <w:t xml:space="preserve"> за пределами подразделения в открытых емкостях не допускается.</w:t>
      </w: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tabs>
          <w:tab w:val="left" w:pos="708"/>
        </w:tabs>
        <w:suppressAutoHyphens/>
        <w:spacing w:after="0" w:line="360" w:lineRule="auto"/>
        <w:ind w:right="-1" w:firstLine="709"/>
        <w:jc w:val="both"/>
        <w:rPr>
          <w:rFonts w:eastAsia="SimSun"/>
          <w:color w:val="000000"/>
          <w:szCs w:val="28"/>
        </w:rPr>
      </w:pPr>
    </w:p>
    <w:p w:rsidR="005B6447" w:rsidRDefault="005B6447" w:rsidP="005B6447">
      <w:pPr>
        <w:spacing w:after="0" w:line="360" w:lineRule="auto"/>
        <w:ind w:firstLine="709"/>
        <w:jc w:val="both"/>
        <w:rPr>
          <w:rFonts w:eastAsia="SimSun"/>
          <w:color w:val="000000"/>
          <w:szCs w:val="28"/>
        </w:rPr>
      </w:pPr>
    </w:p>
    <w:p w:rsidR="005B6447" w:rsidRDefault="005B6447" w:rsidP="005B6447">
      <w:pPr>
        <w:spacing w:after="0" w:line="360" w:lineRule="auto"/>
        <w:ind w:firstLine="709"/>
        <w:jc w:val="both"/>
        <w:rPr>
          <w:szCs w:val="28"/>
        </w:rPr>
      </w:pPr>
      <w:r>
        <w:rPr>
          <w:szCs w:val="28"/>
        </w:rPr>
        <w:lastRenderedPageBreak/>
        <w:t xml:space="preserve">Придя в клинико-диагностическую лабораторию на второй день производственной практики, я приступила непосредственно к приему биологического материала (крови) и регистрации принимаемого материала в электронной системе </w:t>
      </w:r>
      <w:proofErr w:type="spellStart"/>
      <w:r>
        <w:rPr>
          <w:szCs w:val="28"/>
          <w:lang w:val="en-US"/>
        </w:rPr>
        <w:t>qMS</w:t>
      </w:r>
      <w:proofErr w:type="spellEnd"/>
      <w:r>
        <w:rPr>
          <w:szCs w:val="28"/>
        </w:rPr>
        <w:t xml:space="preserve"> под контролем лаборантов.</w:t>
      </w:r>
    </w:p>
    <w:p w:rsidR="005B6447" w:rsidRPr="009C1B89" w:rsidRDefault="005B6447" w:rsidP="005B6447">
      <w:pPr>
        <w:spacing w:after="0" w:line="360" w:lineRule="auto"/>
        <w:ind w:firstLine="709"/>
        <w:jc w:val="both"/>
        <w:rPr>
          <w:color w:val="000000"/>
          <w:szCs w:val="28"/>
        </w:rPr>
      </w:pPr>
      <w:r w:rsidRPr="009C1B89">
        <w:rPr>
          <w:color w:val="000000"/>
          <w:szCs w:val="28"/>
        </w:rPr>
        <w:t xml:space="preserve">Медицинская информационная система </w:t>
      </w:r>
      <w:proofErr w:type="spellStart"/>
      <w:r w:rsidRPr="009C1B89">
        <w:rPr>
          <w:color w:val="000000"/>
          <w:szCs w:val="28"/>
        </w:rPr>
        <w:t>qMS</w:t>
      </w:r>
      <w:proofErr w:type="spellEnd"/>
      <w:r w:rsidRPr="009C1B89">
        <w:rPr>
          <w:color w:val="000000"/>
          <w:szCs w:val="28"/>
        </w:rPr>
        <w:t xml:space="preserve"> осуществляет такие функции, как хранение полной информации о пациенте в электронной медицинской карте, фиксация всех действий врачей, управление потоком пациентов и ресурсами учреждения, ведение финансовой отчетности, аналитическая обработка данных и выявление причинно-следственных связей для доказательной медицины.</w:t>
      </w:r>
    </w:p>
    <w:p w:rsidR="005B6447" w:rsidRPr="009C1B89" w:rsidRDefault="005B6447" w:rsidP="005B6447">
      <w:pPr>
        <w:spacing w:after="0" w:line="360" w:lineRule="auto"/>
        <w:ind w:firstLine="709"/>
        <w:jc w:val="both"/>
        <w:rPr>
          <w:color w:val="000000"/>
          <w:szCs w:val="28"/>
        </w:rPr>
      </w:pPr>
      <w:r w:rsidRPr="009C1B89">
        <w:rPr>
          <w:color w:val="000000"/>
          <w:szCs w:val="28"/>
        </w:rPr>
        <w:t xml:space="preserve">Основные функциональные компоненты МИС </w:t>
      </w:r>
      <w:proofErr w:type="spellStart"/>
      <w:r w:rsidRPr="009C1B89">
        <w:rPr>
          <w:color w:val="000000"/>
          <w:szCs w:val="28"/>
        </w:rPr>
        <w:t>qMS</w:t>
      </w:r>
      <w:proofErr w:type="spellEnd"/>
      <w:r w:rsidRPr="009C1B89">
        <w:rPr>
          <w:color w:val="000000"/>
          <w:szCs w:val="28"/>
        </w:rPr>
        <w:t>:</w:t>
      </w:r>
    </w:p>
    <w:p w:rsidR="005B6447" w:rsidRPr="009C1B89" w:rsidRDefault="005B6447" w:rsidP="005B6447">
      <w:pPr>
        <w:spacing w:after="0" w:line="360" w:lineRule="auto"/>
        <w:ind w:firstLine="709"/>
        <w:jc w:val="both"/>
        <w:rPr>
          <w:color w:val="000000"/>
          <w:szCs w:val="28"/>
        </w:rPr>
      </w:pPr>
      <w:r w:rsidRPr="009C1B89">
        <w:rPr>
          <w:color w:val="000000"/>
          <w:szCs w:val="28"/>
        </w:rPr>
        <w:t>Регистрация пациента</w:t>
      </w:r>
    </w:p>
    <w:p w:rsidR="005B6447" w:rsidRPr="009C1B89" w:rsidRDefault="005B6447" w:rsidP="005B6447">
      <w:pPr>
        <w:spacing w:after="0" w:line="360" w:lineRule="auto"/>
        <w:ind w:firstLine="709"/>
        <w:jc w:val="both"/>
        <w:rPr>
          <w:color w:val="000000"/>
          <w:szCs w:val="28"/>
        </w:rPr>
      </w:pPr>
      <w:r w:rsidRPr="009C1B89">
        <w:rPr>
          <w:color w:val="000000"/>
          <w:szCs w:val="28"/>
        </w:rPr>
        <w:t xml:space="preserve">1. </w:t>
      </w:r>
      <w:proofErr w:type="gramStart"/>
      <w:r w:rsidRPr="009C1B89">
        <w:rPr>
          <w:color w:val="000000"/>
          <w:szCs w:val="28"/>
        </w:rPr>
        <w:t xml:space="preserve">Для регистрации пациента в МИС </w:t>
      </w:r>
      <w:proofErr w:type="spellStart"/>
      <w:r w:rsidRPr="009C1B89">
        <w:rPr>
          <w:color w:val="000000"/>
          <w:szCs w:val="28"/>
        </w:rPr>
        <w:t>qMS</w:t>
      </w:r>
      <w:proofErr w:type="spellEnd"/>
      <w:r w:rsidRPr="009C1B89">
        <w:rPr>
          <w:color w:val="000000"/>
          <w:szCs w:val="28"/>
        </w:rPr>
        <w:t xml:space="preserve"> предусмотрено большое количество настроек, которые позволяют заполнять разделы данных о пациенте, такие как ФИО, дата рождения, адрес, телефон, льготы при оказании медицинской помощи, наличие вредных производственных факторов или опасных условий труда, данные полиса медицинского страхования в системе ОМС и ДМС, прикрепление пациента к участкам при амбулаторном обслуживании и многие другие.</w:t>
      </w:r>
      <w:proofErr w:type="gramEnd"/>
    </w:p>
    <w:p w:rsidR="005B6447" w:rsidRPr="009C1B89" w:rsidRDefault="005B6447" w:rsidP="005B6447">
      <w:pPr>
        <w:spacing w:after="0" w:line="360" w:lineRule="auto"/>
        <w:ind w:firstLine="709"/>
        <w:jc w:val="both"/>
        <w:rPr>
          <w:color w:val="000000"/>
          <w:szCs w:val="28"/>
        </w:rPr>
      </w:pPr>
      <w:r w:rsidRPr="009C1B89">
        <w:rPr>
          <w:color w:val="000000"/>
          <w:szCs w:val="28"/>
        </w:rPr>
        <w:t xml:space="preserve">2. После регистрации «Информированного согласия» пациента система автоматически оповещает его о предстоящих визитах и результатах исследований посредством электронной почты или </w:t>
      </w:r>
      <w:proofErr w:type="spellStart"/>
      <w:r w:rsidRPr="009C1B89">
        <w:rPr>
          <w:color w:val="000000"/>
          <w:szCs w:val="28"/>
        </w:rPr>
        <w:t>смс-рассылки</w:t>
      </w:r>
      <w:proofErr w:type="spellEnd"/>
      <w:r w:rsidRPr="009C1B89">
        <w:rPr>
          <w:color w:val="000000"/>
          <w:szCs w:val="28"/>
        </w:rPr>
        <w:t xml:space="preserve"> и предоставляет доступ в личный кабинет пациента.</w:t>
      </w:r>
    </w:p>
    <w:p w:rsidR="005B6447" w:rsidRPr="009C1B89" w:rsidRDefault="005B6447" w:rsidP="005B6447">
      <w:pPr>
        <w:spacing w:after="0" w:line="360" w:lineRule="auto"/>
        <w:ind w:firstLine="709"/>
        <w:jc w:val="both"/>
        <w:rPr>
          <w:color w:val="000000"/>
          <w:szCs w:val="28"/>
        </w:rPr>
      </w:pPr>
      <w:r w:rsidRPr="009C1B89">
        <w:rPr>
          <w:color w:val="000000"/>
          <w:szCs w:val="28"/>
        </w:rPr>
        <w:t xml:space="preserve">Электронная медицинская карта в МИС </w:t>
      </w:r>
      <w:proofErr w:type="spellStart"/>
      <w:r w:rsidRPr="009C1B89">
        <w:rPr>
          <w:color w:val="000000"/>
          <w:szCs w:val="28"/>
        </w:rPr>
        <w:t>qMS</w:t>
      </w:r>
      <w:proofErr w:type="spellEnd"/>
      <w:r w:rsidRPr="009C1B89">
        <w:rPr>
          <w:color w:val="000000"/>
          <w:szCs w:val="28"/>
        </w:rPr>
        <w:t xml:space="preserve"> позволяет:</w:t>
      </w:r>
    </w:p>
    <w:p w:rsidR="005B6447" w:rsidRPr="009C1B89" w:rsidRDefault="005B6447" w:rsidP="005B6447">
      <w:pPr>
        <w:spacing w:after="0" w:line="360" w:lineRule="auto"/>
        <w:jc w:val="both"/>
        <w:rPr>
          <w:color w:val="000000"/>
          <w:szCs w:val="28"/>
        </w:rPr>
      </w:pPr>
      <w:r w:rsidRPr="009C1B89">
        <w:rPr>
          <w:color w:val="000000"/>
          <w:szCs w:val="28"/>
        </w:rPr>
        <w:t>· получить наглядное представление всех медицинских записей по всем случаям лечения пациента;</w:t>
      </w:r>
    </w:p>
    <w:p w:rsidR="005B6447" w:rsidRPr="009C1B89" w:rsidRDefault="005B6447" w:rsidP="005B6447">
      <w:pPr>
        <w:spacing w:after="0" w:line="360" w:lineRule="auto"/>
        <w:jc w:val="both"/>
        <w:rPr>
          <w:color w:val="000000"/>
          <w:szCs w:val="28"/>
        </w:rPr>
      </w:pPr>
      <w:r w:rsidRPr="009C1B89">
        <w:rPr>
          <w:color w:val="000000"/>
          <w:szCs w:val="28"/>
        </w:rPr>
        <w:t>· быстро найти необходимую информацию в текущем случае лечения и в разрезе всех обращений пациента;</w:t>
      </w:r>
    </w:p>
    <w:p w:rsidR="005B6447" w:rsidRPr="009C1B89" w:rsidRDefault="005B6447" w:rsidP="005B6447">
      <w:pPr>
        <w:spacing w:after="0" w:line="360" w:lineRule="auto"/>
        <w:jc w:val="both"/>
        <w:rPr>
          <w:color w:val="000000"/>
          <w:szCs w:val="28"/>
        </w:rPr>
      </w:pPr>
      <w:r w:rsidRPr="009C1B89">
        <w:rPr>
          <w:color w:val="000000"/>
          <w:szCs w:val="28"/>
        </w:rPr>
        <w:t xml:space="preserve">· просматривать прикрепленные к ЭМК </w:t>
      </w:r>
      <w:proofErr w:type="spellStart"/>
      <w:r w:rsidRPr="009C1B89">
        <w:rPr>
          <w:color w:val="000000"/>
          <w:szCs w:val="28"/>
        </w:rPr>
        <w:t>мультимедийные</w:t>
      </w:r>
      <w:proofErr w:type="spellEnd"/>
      <w:r w:rsidRPr="009C1B89">
        <w:rPr>
          <w:color w:val="000000"/>
          <w:szCs w:val="28"/>
        </w:rPr>
        <w:t xml:space="preserve"> файлы;</w:t>
      </w:r>
    </w:p>
    <w:p w:rsidR="005B6447" w:rsidRPr="009C1B89" w:rsidRDefault="005B6447" w:rsidP="005B6447">
      <w:pPr>
        <w:spacing w:after="0" w:line="360" w:lineRule="auto"/>
        <w:jc w:val="both"/>
        <w:rPr>
          <w:color w:val="000000"/>
          <w:szCs w:val="28"/>
        </w:rPr>
      </w:pPr>
      <w:r w:rsidRPr="009C1B89">
        <w:rPr>
          <w:color w:val="000000"/>
          <w:szCs w:val="28"/>
        </w:rPr>
        <w:lastRenderedPageBreak/>
        <w:t xml:space="preserve">· видеть DICOM-изображения пациента в ЭМК при интеграции системы с радиологической информационной системой (например, РИС </w:t>
      </w:r>
      <w:proofErr w:type="spellStart"/>
      <w:r w:rsidRPr="009C1B89">
        <w:rPr>
          <w:color w:val="000000"/>
          <w:szCs w:val="28"/>
        </w:rPr>
        <w:t>qMS</w:t>
      </w:r>
      <w:proofErr w:type="spellEnd"/>
      <w:r w:rsidRPr="009C1B89">
        <w:rPr>
          <w:color w:val="000000"/>
          <w:szCs w:val="28"/>
        </w:rPr>
        <w:t>);</w:t>
      </w:r>
    </w:p>
    <w:p w:rsidR="005B6447" w:rsidRPr="009C1B89" w:rsidRDefault="005B6447" w:rsidP="005B6447">
      <w:pPr>
        <w:spacing w:after="0" w:line="360" w:lineRule="auto"/>
        <w:jc w:val="both"/>
        <w:rPr>
          <w:color w:val="000000"/>
          <w:szCs w:val="28"/>
        </w:rPr>
      </w:pPr>
      <w:r w:rsidRPr="009C1B89">
        <w:rPr>
          <w:color w:val="000000"/>
          <w:szCs w:val="28"/>
        </w:rPr>
        <w:t>· оперативно получать уведомления о готовности лабораторных результатов;</w:t>
      </w:r>
    </w:p>
    <w:p w:rsidR="005B6447" w:rsidRPr="009C1B89" w:rsidRDefault="005B6447" w:rsidP="005B6447">
      <w:pPr>
        <w:spacing w:after="0" w:line="360" w:lineRule="auto"/>
        <w:jc w:val="both"/>
        <w:rPr>
          <w:color w:val="000000"/>
          <w:szCs w:val="28"/>
        </w:rPr>
      </w:pPr>
      <w:r w:rsidRPr="009C1B89">
        <w:rPr>
          <w:color w:val="000000"/>
          <w:szCs w:val="28"/>
        </w:rPr>
        <w:t>· визуализировать цифровые данные в ЭМК в виде графиков и диаграмм, что позволяет проводить удобный анализ в динамике;</w:t>
      </w:r>
    </w:p>
    <w:p w:rsidR="005B6447" w:rsidRPr="009C1B89" w:rsidRDefault="005B6447" w:rsidP="005B6447">
      <w:pPr>
        <w:spacing w:after="0" w:line="360" w:lineRule="auto"/>
        <w:jc w:val="both"/>
        <w:rPr>
          <w:color w:val="000000"/>
          <w:szCs w:val="28"/>
        </w:rPr>
      </w:pPr>
      <w:r w:rsidRPr="009C1B89">
        <w:rPr>
          <w:color w:val="000000"/>
          <w:szCs w:val="28"/>
        </w:rPr>
        <w:t>· просматривать в одном окне накопленные клинические данные для удобного анализа разнородной информации;</w:t>
      </w:r>
    </w:p>
    <w:p w:rsidR="005B6447" w:rsidRPr="009C1B89" w:rsidRDefault="005B6447" w:rsidP="005B6447">
      <w:pPr>
        <w:spacing w:after="0" w:line="360" w:lineRule="auto"/>
        <w:jc w:val="both"/>
        <w:rPr>
          <w:color w:val="000000"/>
          <w:szCs w:val="28"/>
        </w:rPr>
      </w:pPr>
      <w:r w:rsidRPr="009C1B89">
        <w:rPr>
          <w:color w:val="000000"/>
          <w:szCs w:val="28"/>
        </w:rPr>
        <w:t>· настраивать пользовательские фильтры и экраны для быстрого поиска и удобного представления данных;</w:t>
      </w:r>
    </w:p>
    <w:p w:rsidR="005B6447" w:rsidRPr="009C1B89" w:rsidRDefault="005B6447" w:rsidP="005B6447">
      <w:pPr>
        <w:spacing w:after="0" w:line="360" w:lineRule="auto"/>
        <w:jc w:val="both"/>
        <w:rPr>
          <w:color w:val="000000"/>
          <w:szCs w:val="28"/>
        </w:rPr>
      </w:pPr>
      <w:r w:rsidRPr="009C1B89">
        <w:rPr>
          <w:color w:val="000000"/>
          <w:szCs w:val="28"/>
        </w:rPr>
        <w:t>· печатать выбранные записи или всю ЭМК;</w:t>
      </w:r>
    </w:p>
    <w:p w:rsidR="005B6447" w:rsidRPr="009C1B89" w:rsidRDefault="005B6447" w:rsidP="005B6447">
      <w:pPr>
        <w:spacing w:after="0" w:line="360" w:lineRule="auto"/>
        <w:jc w:val="both"/>
        <w:rPr>
          <w:color w:val="000000"/>
          <w:szCs w:val="28"/>
        </w:rPr>
      </w:pPr>
      <w:r w:rsidRPr="009C1B89">
        <w:rPr>
          <w:color w:val="000000"/>
          <w:szCs w:val="28"/>
        </w:rPr>
        <w:t>· настраивать ограничения доступа пользователей к различным частям ЭМК и разделам медицинских записей;</w:t>
      </w:r>
    </w:p>
    <w:p w:rsidR="005B6447" w:rsidRPr="009C1B89" w:rsidRDefault="005B6447" w:rsidP="005B6447">
      <w:pPr>
        <w:spacing w:after="0" w:line="360" w:lineRule="auto"/>
        <w:jc w:val="both"/>
        <w:rPr>
          <w:color w:val="000000"/>
          <w:szCs w:val="28"/>
        </w:rPr>
      </w:pPr>
      <w:r w:rsidRPr="009C1B89">
        <w:rPr>
          <w:color w:val="000000"/>
          <w:szCs w:val="28"/>
        </w:rPr>
        <w:t>· интегрироваться с ИЭМК.</w:t>
      </w:r>
    </w:p>
    <w:p w:rsidR="005B6447" w:rsidRDefault="005B6447" w:rsidP="005B6447">
      <w:pPr>
        <w:spacing w:after="0" w:line="360" w:lineRule="auto"/>
        <w:ind w:firstLine="709"/>
        <w:jc w:val="both"/>
        <w:rPr>
          <w:color w:val="000000"/>
          <w:szCs w:val="28"/>
        </w:rPr>
      </w:pPr>
      <w:r w:rsidRPr="009C1B89">
        <w:rPr>
          <w:color w:val="000000"/>
          <w:szCs w:val="28"/>
        </w:rPr>
        <w:t xml:space="preserve">МИС </w:t>
      </w:r>
      <w:proofErr w:type="spellStart"/>
      <w:r w:rsidRPr="009C1B89">
        <w:rPr>
          <w:color w:val="000000"/>
          <w:szCs w:val="28"/>
        </w:rPr>
        <w:t>qMS</w:t>
      </w:r>
      <w:proofErr w:type="spellEnd"/>
      <w:r w:rsidRPr="009C1B89">
        <w:rPr>
          <w:color w:val="000000"/>
          <w:szCs w:val="28"/>
        </w:rPr>
        <w:t xml:space="preserve"> поставляется с большим набором готовых к использованию протоколов медицинских записей по различным врачебным специальностям, позволяющих учесть все </w:t>
      </w:r>
      <w:r>
        <w:rPr>
          <w:color w:val="000000"/>
          <w:szCs w:val="28"/>
        </w:rPr>
        <w:t>особенности работы с пациентами.</w:t>
      </w:r>
    </w:p>
    <w:p w:rsidR="005B6447" w:rsidRDefault="005B6447" w:rsidP="005B6447">
      <w:pPr>
        <w:spacing w:after="0" w:line="360" w:lineRule="auto"/>
        <w:ind w:firstLine="709"/>
        <w:jc w:val="both"/>
        <w:rPr>
          <w:color w:val="000000"/>
          <w:szCs w:val="28"/>
        </w:rPr>
      </w:pPr>
    </w:p>
    <w:p w:rsidR="005B6447" w:rsidRPr="009C1B89" w:rsidRDefault="005B6447" w:rsidP="005B6447">
      <w:pPr>
        <w:spacing w:after="0" w:line="360" w:lineRule="auto"/>
        <w:ind w:firstLine="709"/>
        <w:jc w:val="center"/>
        <w:rPr>
          <w:color w:val="000000"/>
          <w:szCs w:val="28"/>
        </w:rPr>
      </w:pPr>
      <w:r>
        <w:rPr>
          <w:noProof/>
          <w:color w:val="000000"/>
          <w:szCs w:val="28"/>
        </w:rPr>
        <w:drawing>
          <wp:inline distT="0" distB="0" distL="0" distR="0">
            <wp:extent cx="4637314" cy="2699657"/>
            <wp:effectExtent l="19050" t="0" r="0" b="0"/>
            <wp:docPr id="13" name="Рисунок 13" descr="q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Ms"/>
                    <pic:cNvPicPr>
                      <a:picLocks noChangeAspect="1" noChangeArrowheads="1"/>
                    </pic:cNvPicPr>
                  </pic:nvPicPr>
                  <pic:blipFill>
                    <a:blip r:embed="rId6" cstate="print">
                      <a:lum bright="-4000" contrast="20000"/>
                    </a:blip>
                    <a:srcRect l="14053" t="23193" r="15567" b="14157"/>
                    <a:stretch>
                      <a:fillRect/>
                    </a:stretch>
                  </pic:blipFill>
                  <pic:spPr bwMode="auto">
                    <a:xfrm>
                      <a:off x="0" y="0"/>
                      <a:ext cx="4637314" cy="2699657"/>
                    </a:xfrm>
                    <a:prstGeom prst="rect">
                      <a:avLst/>
                    </a:prstGeom>
                    <a:noFill/>
                    <a:ln w="9525">
                      <a:noFill/>
                      <a:miter lim="800000"/>
                      <a:headEnd/>
                      <a:tailEnd/>
                    </a:ln>
                  </pic:spPr>
                </pic:pic>
              </a:graphicData>
            </a:graphic>
          </wp:inline>
        </w:drawing>
      </w:r>
    </w:p>
    <w:p w:rsidR="005B6447" w:rsidRDefault="005B6447" w:rsidP="005B6447">
      <w:pPr>
        <w:jc w:val="center"/>
        <w:rPr>
          <w:rFonts w:cs="Times New Roman"/>
          <w:b/>
          <w:noProof/>
          <w:szCs w:val="28"/>
        </w:rPr>
      </w:pPr>
    </w:p>
    <w:p w:rsidR="005B6447" w:rsidRDefault="005B6447" w:rsidP="005B6447">
      <w:pPr>
        <w:jc w:val="center"/>
        <w:rPr>
          <w:rFonts w:cs="Times New Roman"/>
          <w:b/>
          <w:noProof/>
          <w:szCs w:val="28"/>
        </w:rPr>
      </w:pPr>
    </w:p>
    <w:p w:rsidR="005B6447" w:rsidRDefault="005B6447" w:rsidP="005B6447">
      <w:pPr>
        <w:jc w:val="center"/>
        <w:rPr>
          <w:rFonts w:cs="Times New Roman"/>
          <w:b/>
          <w:noProof/>
          <w:szCs w:val="28"/>
        </w:rPr>
      </w:pPr>
    </w:p>
    <w:p w:rsidR="005B6447" w:rsidRDefault="005B6447" w:rsidP="005B6447">
      <w:pPr>
        <w:spacing w:after="0" w:line="360" w:lineRule="auto"/>
        <w:ind w:left="57" w:firstLine="369"/>
        <w:jc w:val="both"/>
        <w:rPr>
          <w:color w:val="000000"/>
          <w:szCs w:val="28"/>
        </w:rPr>
      </w:pPr>
      <w:r>
        <w:rPr>
          <w:color w:val="000000"/>
          <w:szCs w:val="28"/>
        </w:rPr>
        <w:lastRenderedPageBreak/>
        <w:t xml:space="preserve">При приеме материала необходимо обращать внимание на цвет крышки </w:t>
      </w:r>
      <w:proofErr w:type="spellStart"/>
      <w:r>
        <w:rPr>
          <w:color w:val="000000"/>
          <w:szCs w:val="28"/>
        </w:rPr>
        <w:t>вакутейнера</w:t>
      </w:r>
      <w:proofErr w:type="spellEnd"/>
      <w:r>
        <w:rPr>
          <w:color w:val="000000"/>
          <w:szCs w:val="28"/>
        </w:rPr>
        <w:t xml:space="preserve"> с кровью, так как от этого зависит наличие антикоагулянта в пробирке и соответственно назначенный анализ. В клинико-диагностической лаборатории имеется 5 видов </w:t>
      </w:r>
      <w:proofErr w:type="spellStart"/>
      <w:r>
        <w:rPr>
          <w:color w:val="000000"/>
          <w:szCs w:val="28"/>
        </w:rPr>
        <w:t>вакутейнеров</w:t>
      </w:r>
      <w:proofErr w:type="spellEnd"/>
      <w:r>
        <w:rPr>
          <w:color w:val="000000"/>
          <w:szCs w:val="28"/>
        </w:rPr>
        <w:t xml:space="preserve">: </w:t>
      </w:r>
    </w:p>
    <w:p w:rsidR="005B6447" w:rsidRPr="00596E86" w:rsidRDefault="005B6447" w:rsidP="005B6447">
      <w:pPr>
        <w:pStyle w:val="4"/>
        <w:numPr>
          <w:ilvl w:val="0"/>
          <w:numId w:val="4"/>
        </w:numPr>
        <w:shd w:val="clear" w:color="auto" w:fill="FFFFFF"/>
        <w:spacing w:before="0" w:after="0" w:line="360" w:lineRule="auto"/>
        <w:ind w:left="426" w:hanging="284"/>
        <w:jc w:val="both"/>
        <w:textAlignment w:val="baseline"/>
        <w:rPr>
          <w:b w:val="0"/>
          <w:bdr w:val="none" w:sz="0" w:space="0" w:color="auto" w:frame="1"/>
        </w:rPr>
      </w:pPr>
      <w:r>
        <w:rPr>
          <w:b w:val="0"/>
          <w:bdr w:val="none" w:sz="0" w:space="0" w:color="auto" w:frame="1"/>
        </w:rPr>
        <w:t xml:space="preserve">с красной крышкой - </w:t>
      </w:r>
      <w:r w:rsidRPr="00596E86">
        <w:rPr>
          <w:b w:val="0"/>
          <w:bdr w:val="none" w:sz="0" w:space="0" w:color="auto" w:frame="1"/>
        </w:rPr>
        <w:t>для исследования сыворотки с активатором свертывания (кремнезем)</w:t>
      </w:r>
      <w:r>
        <w:rPr>
          <w:b w:val="0"/>
          <w:bdr w:val="none" w:sz="0" w:space="0" w:color="auto" w:frame="1"/>
        </w:rPr>
        <w:t xml:space="preserve"> объемом 9 мл;</w:t>
      </w:r>
    </w:p>
    <w:p w:rsidR="005B6447" w:rsidRPr="00596E86" w:rsidRDefault="005B6447" w:rsidP="005B6447">
      <w:pPr>
        <w:numPr>
          <w:ilvl w:val="0"/>
          <w:numId w:val="4"/>
        </w:numPr>
        <w:spacing w:after="0" w:line="360" w:lineRule="auto"/>
        <w:ind w:left="426" w:hanging="284"/>
        <w:jc w:val="both"/>
        <w:rPr>
          <w:szCs w:val="28"/>
        </w:rPr>
      </w:pPr>
      <w:r>
        <w:rPr>
          <w:szCs w:val="28"/>
        </w:rPr>
        <w:t xml:space="preserve">сиреневой - </w:t>
      </w:r>
      <w:hyperlink r:id="rId7" w:history="1">
        <w:r w:rsidRPr="00596E86">
          <w:rPr>
            <w:rStyle w:val="a6"/>
            <w:b w:val="0"/>
            <w:szCs w:val="28"/>
            <w:bdr w:val="none" w:sz="0" w:space="0" w:color="auto" w:frame="1"/>
          </w:rPr>
          <w:t>для исследований цельной крови с антикоагулянтом</w:t>
        </w:r>
      </w:hyperlink>
      <w:r>
        <w:rPr>
          <w:szCs w:val="28"/>
        </w:rPr>
        <w:t xml:space="preserve"> ЭДТА-К3 на 9 мл;</w:t>
      </w:r>
    </w:p>
    <w:p w:rsidR="005B6447" w:rsidRPr="00596E86" w:rsidRDefault="005B6447" w:rsidP="005B6447">
      <w:pPr>
        <w:pStyle w:val="4"/>
        <w:numPr>
          <w:ilvl w:val="0"/>
          <w:numId w:val="4"/>
        </w:numPr>
        <w:shd w:val="clear" w:color="auto" w:fill="FFFFFF"/>
        <w:spacing w:before="0" w:after="0" w:line="360" w:lineRule="auto"/>
        <w:ind w:left="426" w:hanging="284"/>
        <w:jc w:val="both"/>
        <w:rPr>
          <w:b w:val="0"/>
          <w:bCs w:val="0"/>
        </w:rPr>
      </w:pPr>
      <w:r>
        <w:rPr>
          <w:b w:val="0"/>
          <w:bCs w:val="0"/>
        </w:rPr>
        <w:t xml:space="preserve">голубой - </w:t>
      </w:r>
      <w:r w:rsidRPr="00596E86">
        <w:rPr>
          <w:b w:val="0"/>
          <w:bCs w:val="0"/>
        </w:rPr>
        <w:t>для исследований гемостаза</w:t>
      </w:r>
      <w:r>
        <w:rPr>
          <w:b w:val="0"/>
          <w:bCs w:val="0"/>
        </w:rPr>
        <w:t xml:space="preserve"> с цитратом натрия (1:9) 3.2% объемом 4.5 мл;</w:t>
      </w:r>
    </w:p>
    <w:p w:rsidR="005B6447" w:rsidRPr="001F76C1" w:rsidRDefault="005B6447" w:rsidP="005B6447">
      <w:pPr>
        <w:numPr>
          <w:ilvl w:val="0"/>
          <w:numId w:val="4"/>
        </w:numPr>
        <w:spacing w:after="0" w:line="360" w:lineRule="auto"/>
        <w:ind w:left="426" w:hanging="284"/>
        <w:jc w:val="both"/>
        <w:rPr>
          <w:szCs w:val="28"/>
        </w:rPr>
      </w:pPr>
      <w:proofErr w:type="spellStart"/>
      <w:proofErr w:type="gramStart"/>
      <w:r>
        <w:rPr>
          <w:szCs w:val="28"/>
        </w:rPr>
        <w:t>сиреневой-</w:t>
      </w:r>
      <w:r w:rsidRPr="00596E86">
        <w:rPr>
          <w:szCs w:val="28"/>
        </w:rPr>
        <w:t>для</w:t>
      </w:r>
      <w:proofErr w:type="spellEnd"/>
      <w:proofErr w:type="gramEnd"/>
      <w:r w:rsidRPr="00596E86">
        <w:rPr>
          <w:szCs w:val="28"/>
        </w:rPr>
        <w:t xml:space="preserve"> гематологических исследований</w:t>
      </w:r>
      <w:r>
        <w:rPr>
          <w:szCs w:val="28"/>
        </w:rPr>
        <w:t xml:space="preserve"> с ЭДТА-К2 объемом 2мл;</w:t>
      </w:r>
    </w:p>
    <w:p w:rsidR="005B6447" w:rsidRDefault="005B6447" w:rsidP="005B6447">
      <w:pPr>
        <w:pStyle w:val="4"/>
        <w:numPr>
          <w:ilvl w:val="0"/>
          <w:numId w:val="4"/>
        </w:numPr>
        <w:shd w:val="clear" w:color="auto" w:fill="FFFFFF"/>
        <w:spacing w:before="0" w:after="0" w:line="360" w:lineRule="auto"/>
        <w:ind w:left="426" w:hanging="284"/>
        <w:jc w:val="both"/>
        <w:textAlignment w:val="baseline"/>
        <w:rPr>
          <w:b w:val="0"/>
          <w:bdr w:val="none" w:sz="0" w:space="0" w:color="auto" w:frame="1"/>
        </w:rPr>
      </w:pPr>
      <w:r>
        <w:rPr>
          <w:b w:val="0"/>
          <w:bdr w:val="none" w:sz="0" w:space="0" w:color="auto" w:frame="1"/>
        </w:rPr>
        <w:t xml:space="preserve">желтой крышкой - </w:t>
      </w:r>
      <w:r w:rsidRPr="00596E86">
        <w:rPr>
          <w:b w:val="0"/>
          <w:bdr w:val="none" w:sz="0" w:space="0" w:color="auto" w:frame="1"/>
        </w:rPr>
        <w:t>для исследования сыворотки с активатором свертывания и разделительным гелем</w:t>
      </w:r>
      <w:r>
        <w:rPr>
          <w:b w:val="0"/>
          <w:bdr w:val="none" w:sz="0" w:space="0" w:color="auto" w:frame="1"/>
        </w:rPr>
        <w:t xml:space="preserve"> на 6 мл.</w:t>
      </w:r>
    </w:p>
    <w:p w:rsidR="005B6447" w:rsidRDefault="005B6447" w:rsidP="005B6447">
      <w:pPr>
        <w:spacing w:after="0" w:line="360" w:lineRule="auto"/>
        <w:ind w:left="57" w:firstLine="709"/>
        <w:jc w:val="both"/>
        <w:rPr>
          <w:szCs w:val="28"/>
        </w:rPr>
      </w:pPr>
      <w:r w:rsidRPr="00596E86">
        <w:rPr>
          <w:szCs w:val="28"/>
        </w:rPr>
        <w:t xml:space="preserve">Непосредственно для проведения биохимического исследования используются </w:t>
      </w:r>
      <w:proofErr w:type="spellStart"/>
      <w:r w:rsidRPr="00596E86">
        <w:rPr>
          <w:szCs w:val="28"/>
        </w:rPr>
        <w:t>вакутейнеры</w:t>
      </w:r>
      <w:proofErr w:type="spellEnd"/>
      <w:r w:rsidRPr="00596E86">
        <w:rPr>
          <w:szCs w:val="28"/>
        </w:rPr>
        <w:t xml:space="preserve"> с красной крышкой,</w:t>
      </w:r>
      <w:r>
        <w:rPr>
          <w:szCs w:val="28"/>
        </w:rPr>
        <w:t xml:space="preserve"> </w:t>
      </w:r>
      <w:r w:rsidRPr="00596E86">
        <w:rPr>
          <w:szCs w:val="28"/>
        </w:rPr>
        <w:t>в которых содержится активатор свертывания  - кремнезем.</w:t>
      </w: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413351" w:rsidRDefault="00413351" w:rsidP="00D64FEA">
      <w:pPr>
        <w:ind w:left="360"/>
        <w:jc w:val="center"/>
        <w:rPr>
          <w:rFonts w:cs="Times New Roman"/>
          <w:b/>
          <w:szCs w:val="28"/>
        </w:rPr>
      </w:pPr>
    </w:p>
    <w:p w:rsidR="00D64FEA" w:rsidRPr="00596E86" w:rsidRDefault="00D64FEA" w:rsidP="00413351">
      <w:pPr>
        <w:spacing w:after="0" w:line="360" w:lineRule="auto"/>
        <w:jc w:val="both"/>
        <w:rPr>
          <w:szCs w:val="28"/>
        </w:rPr>
      </w:pPr>
    </w:p>
    <w:p w:rsidR="005B6447" w:rsidRDefault="005B6447" w:rsidP="005B6447">
      <w:pPr>
        <w:jc w:val="center"/>
        <w:rPr>
          <w:rFonts w:cs="Times New Roman"/>
          <w:b/>
          <w:noProof/>
          <w:szCs w:val="28"/>
        </w:rPr>
      </w:pPr>
    </w:p>
    <w:p w:rsidR="005B6447" w:rsidRDefault="005B6447" w:rsidP="005B6447">
      <w:pPr>
        <w:jc w:val="center"/>
        <w:rPr>
          <w:rFonts w:cs="Times New Roman"/>
          <w:b/>
          <w:noProof/>
          <w:szCs w:val="28"/>
        </w:rPr>
      </w:pPr>
    </w:p>
    <w:p w:rsidR="005B6447" w:rsidRDefault="005B6447" w:rsidP="005B6447">
      <w:pPr>
        <w:rPr>
          <w:rFonts w:cs="Times New Roman"/>
          <w:b/>
          <w:noProof/>
          <w:szCs w:val="28"/>
        </w:rPr>
      </w:pPr>
      <w:r>
        <w:rPr>
          <w:rFonts w:cs="Times New Roman"/>
          <w:b/>
          <w:noProof/>
          <w:szCs w:val="28"/>
        </w:rPr>
        <w:br w:type="page"/>
      </w:r>
    </w:p>
    <w:p w:rsidR="00413351" w:rsidRDefault="00413351" w:rsidP="005B6447">
      <w:pPr>
        <w:spacing w:after="0" w:line="360" w:lineRule="auto"/>
        <w:ind w:firstLine="709"/>
        <w:jc w:val="both"/>
        <w:rPr>
          <w:szCs w:val="28"/>
        </w:rPr>
        <w:sectPr w:rsidR="00413351" w:rsidSect="00645344">
          <w:pgSz w:w="11906" w:h="16838"/>
          <w:pgMar w:top="1134" w:right="850" w:bottom="1134" w:left="1701" w:header="708" w:footer="708" w:gutter="0"/>
          <w:cols w:space="708"/>
          <w:docGrid w:linePitch="360"/>
        </w:sectPr>
      </w:pPr>
    </w:p>
    <w:p w:rsidR="00413351" w:rsidRPr="00413351" w:rsidRDefault="00413351" w:rsidP="00413351">
      <w:pPr>
        <w:jc w:val="center"/>
        <w:rPr>
          <w:szCs w:val="28"/>
        </w:rPr>
      </w:pPr>
      <w:r w:rsidRPr="00D12F1C">
        <w:rPr>
          <w:rFonts w:cs="Times New Roman"/>
          <w:b/>
          <w:szCs w:val="28"/>
        </w:rPr>
        <w:lastRenderedPageBreak/>
        <w:t>Характеристика оборудования.</w:t>
      </w:r>
    </w:p>
    <w:p w:rsidR="00413351" w:rsidRPr="00413351" w:rsidRDefault="00413351" w:rsidP="00413351">
      <w:pPr>
        <w:spacing w:line="240" w:lineRule="auto"/>
        <w:jc w:val="center"/>
        <w:rPr>
          <w:rFonts w:cs="Times New Roman"/>
          <w:b/>
          <w:szCs w:val="28"/>
        </w:rPr>
      </w:pPr>
      <w:r>
        <w:rPr>
          <w:rFonts w:cs="Times New Roman"/>
          <w:b/>
          <w:szCs w:val="28"/>
        </w:rPr>
        <w:t>Правила работы с центрифугой</w:t>
      </w:r>
      <w:r w:rsidRPr="00D12F1C">
        <w:rPr>
          <w:rFonts w:cs="Times New Roman"/>
          <w:b/>
          <w:szCs w:val="28"/>
        </w:rPr>
        <w:t>.</w:t>
      </w:r>
    </w:p>
    <w:p w:rsidR="005B6447" w:rsidRDefault="005B6447" w:rsidP="005B6447">
      <w:pPr>
        <w:spacing w:after="0" w:line="360" w:lineRule="auto"/>
        <w:ind w:firstLine="709"/>
        <w:jc w:val="both"/>
        <w:rPr>
          <w:szCs w:val="28"/>
        </w:rPr>
      </w:pPr>
      <w:r>
        <w:rPr>
          <w:szCs w:val="28"/>
        </w:rPr>
        <w:t xml:space="preserve">Центрифугирование </w:t>
      </w:r>
      <w:proofErr w:type="spellStart"/>
      <w:r>
        <w:rPr>
          <w:szCs w:val="28"/>
        </w:rPr>
        <w:t>вакутейнеров</w:t>
      </w:r>
      <w:proofErr w:type="spellEnd"/>
      <w:r>
        <w:rPr>
          <w:szCs w:val="28"/>
        </w:rPr>
        <w:t xml:space="preserve"> для биохимического исследования проводится при условии - 3500 оборотов/мин в течение 10 минут; для исследования гемостаза – 2700 оборотов/мин в течение 10 минут.</w:t>
      </w:r>
    </w:p>
    <w:p w:rsidR="005B6447" w:rsidRPr="00E36A34" w:rsidRDefault="005B6447" w:rsidP="005B6447">
      <w:pPr>
        <w:spacing w:after="0" w:line="360" w:lineRule="auto"/>
        <w:ind w:firstLine="709"/>
        <w:jc w:val="both"/>
        <w:rPr>
          <w:szCs w:val="28"/>
        </w:rPr>
      </w:pPr>
      <w:r>
        <w:rPr>
          <w:szCs w:val="28"/>
        </w:rPr>
        <w:t xml:space="preserve">Центрифугирование материала для биохимического анализа производится на </w:t>
      </w:r>
      <w:r w:rsidRPr="00F8585F">
        <w:rPr>
          <w:szCs w:val="28"/>
        </w:rPr>
        <w:t xml:space="preserve"> </w:t>
      </w:r>
      <w:r>
        <w:rPr>
          <w:szCs w:val="28"/>
          <w:lang w:val="en-US"/>
        </w:rPr>
        <w:t>LISTON</w:t>
      </w:r>
      <w:r w:rsidRPr="005B6447">
        <w:rPr>
          <w:szCs w:val="28"/>
        </w:rPr>
        <w:t xml:space="preserve"> </w:t>
      </w:r>
      <w:r>
        <w:rPr>
          <w:szCs w:val="28"/>
        </w:rPr>
        <w:t xml:space="preserve">или </w:t>
      </w:r>
      <w:r>
        <w:rPr>
          <w:szCs w:val="28"/>
          <w:lang w:val="en-US"/>
        </w:rPr>
        <w:t>THERMO</w:t>
      </w:r>
      <w:r w:rsidRPr="005B6447">
        <w:rPr>
          <w:szCs w:val="28"/>
        </w:rPr>
        <w:t>.</w:t>
      </w:r>
    </w:p>
    <w:p w:rsidR="00D623CA" w:rsidRDefault="005B6447" w:rsidP="00D623CA">
      <w:pPr>
        <w:keepNext/>
        <w:spacing w:after="0" w:line="360" w:lineRule="auto"/>
        <w:ind w:firstLine="709"/>
        <w:jc w:val="both"/>
      </w:pPr>
      <w:r w:rsidRPr="005B6447">
        <w:rPr>
          <w:noProof/>
          <w:szCs w:val="28"/>
        </w:rPr>
        <w:drawing>
          <wp:inline distT="0" distB="0" distL="0" distR="0">
            <wp:extent cx="5046331" cy="3285460"/>
            <wp:effectExtent l="19050" t="0" r="1919" b="0"/>
            <wp:docPr id="14" name="Рисунок 1" descr="https://pp.userapi.com/c853620/v853620871/4014e/4HGhbE2T8NQ.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3620/v853620871/4014e/4HGhbE2T8NQ.jpg">
                      <a:hlinkClick r:id="rId8"/>
                    </pic:cNvPr>
                    <pic:cNvPicPr>
                      <a:picLocks noChangeAspect="1" noChangeArrowheads="1"/>
                    </pic:cNvPicPr>
                  </pic:nvPicPr>
                  <pic:blipFill>
                    <a:blip r:embed="rId9" cstate="print"/>
                    <a:srcRect l="2184" t="14319" r="13002" b="11933"/>
                    <a:stretch>
                      <a:fillRect/>
                    </a:stretch>
                  </pic:blipFill>
                  <pic:spPr bwMode="auto">
                    <a:xfrm>
                      <a:off x="0" y="0"/>
                      <a:ext cx="5046331" cy="3285460"/>
                    </a:xfrm>
                    <a:prstGeom prst="rect">
                      <a:avLst/>
                    </a:prstGeom>
                    <a:noFill/>
                    <a:ln w="9525">
                      <a:noFill/>
                      <a:miter lim="800000"/>
                      <a:headEnd/>
                      <a:tailEnd/>
                    </a:ln>
                  </pic:spPr>
                </pic:pic>
              </a:graphicData>
            </a:graphic>
          </wp:inline>
        </w:drawing>
      </w:r>
    </w:p>
    <w:p w:rsidR="005B6447" w:rsidRPr="00D502FB" w:rsidRDefault="00D623CA" w:rsidP="00D623CA">
      <w:pPr>
        <w:pStyle w:val="aa"/>
        <w:jc w:val="center"/>
        <w:rPr>
          <w:b w:val="0"/>
          <w:color w:val="auto"/>
          <w:sz w:val="28"/>
          <w:szCs w:val="28"/>
        </w:rPr>
      </w:pPr>
      <w:r w:rsidRPr="00D623CA">
        <w:rPr>
          <w:b w:val="0"/>
          <w:color w:val="auto"/>
          <w:sz w:val="28"/>
          <w:szCs w:val="28"/>
        </w:rPr>
        <w:t xml:space="preserve">Рисунок </w:t>
      </w:r>
      <w:r w:rsidR="00043715" w:rsidRPr="00D623CA">
        <w:rPr>
          <w:b w:val="0"/>
          <w:color w:val="auto"/>
          <w:sz w:val="28"/>
          <w:szCs w:val="28"/>
        </w:rPr>
        <w:fldChar w:fldCharType="begin"/>
      </w:r>
      <w:r w:rsidRPr="00D623CA">
        <w:rPr>
          <w:b w:val="0"/>
          <w:color w:val="auto"/>
          <w:sz w:val="28"/>
          <w:szCs w:val="28"/>
        </w:rPr>
        <w:instrText xml:space="preserve"> SEQ Рисунок \* ARABIC </w:instrText>
      </w:r>
      <w:r w:rsidR="00043715" w:rsidRPr="00D623CA">
        <w:rPr>
          <w:b w:val="0"/>
          <w:color w:val="auto"/>
          <w:sz w:val="28"/>
          <w:szCs w:val="28"/>
        </w:rPr>
        <w:fldChar w:fldCharType="separate"/>
      </w:r>
      <w:r w:rsidR="00297F48">
        <w:rPr>
          <w:b w:val="0"/>
          <w:noProof/>
          <w:color w:val="auto"/>
          <w:sz w:val="28"/>
          <w:szCs w:val="28"/>
        </w:rPr>
        <w:t>1</w:t>
      </w:r>
      <w:r w:rsidR="00043715" w:rsidRPr="00D623CA">
        <w:rPr>
          <w:b w:val="0"/>
          <w:color w:val="auto"/>
          <w:sz w:val="28"/>
          <w:szCs w:val="28"/>
        </w:rPr>
        <w:fldChar w:fldCharType="end"/>
      </w:r>
      <w:r w:rsidRPr="00D623CA">
        <w:rPr>
          <w:b w:val="0"/>
          <w:color w:val="auto"/>
          <w:sz w:val="28"/>
          <w:szCs w:val="28"/>
        </w:rPr>
        <w:t xml:space="preserve"> - Центрифуги </w:t>
      </w:r>
      <w:r w:rsidRPr="00D623CA">
        <w:rPr>
          <w:b w:val="0"/>
          <w:color w:val="auto"/>
          <w:sz w:val="28"/>
          <w:szCs w:val="28"/>
          <w:lang w:val="en-US"/>
        </w:rPr>
        <w:t>LISTON</w:t>
      </w:r>
      <w:r w:rsidRPr="00D502FB">
        <w:rPr>
          <w:b w:val="0"/>
          <w:color w:val="auto"/>
          <w:sz w:val="28"/>
          <w:szCs w:val="28"/>
        </w:rPr>
        <w:t xml:space="preserve"> </w:t>
      </w:r>
      <w:r w:rsidRPr="00D623CA">
        <w:rPr>
          <w:b w:val="0"/>
          <w:color w:val="auto"/>
          <w:sz w:val="28"/>
          <w:szCs w:val="28"/>
        </w:rPr>
        <w:t xml:space="preserve">и </w:t>
      </w:r>
      <w:r w:rsidRPr="00D623CA">
        <w:rPr>
          <w:b w:val="0"/>
          <w:color w:val="auto"/>
          <w:sz w:val="28"/>
          <w:szCs w:val="28"/>
          <w:lang w:val="en-US"/>
        </w:rPr>
        <w:t>THERMO</w:t>
      </w:r>
    </w:p>
    <w:p w:rsidR="0067333B" w:rsidRDefault="0067333B" w:rsidP="0067333B">
      <w:pPr>
        <w:spacing w:after="0" w:line="360" w:lineRule="auto"/>
        <w:ind w:firstLine="709"/>
        <w:jc w:val="center"/>
        <w:rPr>
          <w:szCs w:val="28"/>
        </w:rPr>
      </w:pPr>
    </w:p>
    <w:p w:rsidR="0067333B" w:rsidRPr="0067333B" w:rsidRDefault="0067333B" w:rsidP="0067333B">
      <w:pPr>
        <w:spacing w:after="0" w:line="360" w:lineRule="auto"/>
        <w:ind w:firstLine="709"/>
        <w:jc w:val="center"/>
        <w:rPr>
          <w:szCs w:val="28"/>
        </w:rPr>
      </w:pPr>
      <w:r>
        <w:rPr>
          <w:szCs w:val="28"/>
        </w:rPr>
        <w:t xml:space="preserve">Порядок работы на </w:t>
      </w:r>
      <w:r>
        <w:rPr>
          <w:szCs w:val="28"/>
          <w:lang w:val="en-US"/>
        </w:rPr>
        <w:t>LISTON</w:t>
      </w:r>
      <w:r w:rsidRPr="005B6447">
        <w:rPr>
          <w:szCs w:val="28"/>
        </w:rPr>
        <w:t xml:space="preserve"> </w:t>
      </w:r>
      <w:r>
        <w:rPr>
          <w:szCs w:val="28"/>
        </w:rPr>
        <w:t xml:space="preserve">или </w:t>
      </w:r>
      <w:r>
        <w:rPr>
          <w:szCs w:val="28"/>
          <w:lang w:val="en-US"/>
        </w:rPr>
        <w:t>THERMO</w:t>
      </w:r>
      <w:r w:rsidRPr="005B6447">
        <w:rPr>
          <w:szCs w:val="28"/>
        </w:rPr>
        <w:t>.</w:t>
      </w:r>
    </w:p>
    <w:p w:rsidR="0067333B" w:rsidRPr="009705B9" w:rsidRDefault="0067333B" w:rsidP="0067333B">
      <w:pPr>
        <w:numPr>
          <w:ilvl w:val="0"/>
          <w:numId w:val="6"/>
        </w:numPr>
        <w:spacing w:after="0" w:line="360" w:lineRule="auto"/>
        <w:ind w:left="0" w:firstLine="709"/>
        <w:jc w:val="both"/>
        <w:rPr>
          <w:szCs w:val="28"/>
        </w:rPr>
      </w:pPr>
      <w:r w:rsidRPr="009705B9">
        <w:rPr>
          <w:szCs w:val="28"/>
        </w:rPr>
        <w:t>Осмотрите шнур питания и внешний вид прибора.</w:t>
      </w:r>
      <w:r w:rsidRPr="009705B9">
        <w:rPr>
          <w:szCs w:val="28"/>
        </w:rPr>
        <w:sym w:font="Symbol" w:char="F020"/>
      </w:r>
      <w:r w:rsidRPr="009705B9">
        <w:rPr>
          <w:szCs w:val="28"/>
        </w:rPr>
        <w:t xml:space="preserve"> </w:t>
      </w:r>
    </w:p>
    <w:p w:rsidR="0067333B" w:rsidRPr="009705B9" w:rsidRDefault="0067333B" w:rsidP="0067333B">
      <w:pPr>
        <w:numPr>
          <w:ilvl w:val="0"/>
          <w:numId w:val="6"/>
        </w:numPr>
        <w:spacing w:after="0" w:line="360" w:lineRule="auto"/>
        <w:ind w:left="0" w:firstLine="709"/>
        <w:jc w:val="both"/>
        <w:rPr>
          <w:szCs w:val="28"/>
        </w:rPr>
      </w:pPr>
      <w:r w:rsidRPr="009705B9">
        <w:rPr>
          <w:szCs w:val="28"/>
        </w:rPr>
        <w:t xml:space="preserve">Подключите центрифугу к сети, нажмите сетевой выключатель у символа I на задней стенке прибора, после </w:t>
      </w:r>
      <w:r w:rsidRPr="009705B9">
        <w:rPr>
          <w:szCs w:val="28"/>
        </w:rPr>
        <w:sym w:font="Symbol" w:char="F020"/>
      </w:r>
      <w:r w:rsidRPr="009705B9">
        <w:rPr>
          <w:szCs w:val="28"/>
        </w:rPr>
        <w:t xml:space="preserve">чего загорятся индикаторы на панели управления. </w:t>
      </w:r>
    </w:p>
    <w:p w:rsidR="0067333B" w:rsidRPr="009705B9" w:rsidRDefault="0067333B" w:rsidP="0067333B">
      <w:pPr>
        <w:numPr>
          <w:ilvl w:val="0"/>
          <w:numId w:val="6"/>
        </w:numPr>
        <w:spacing w:after="0" w:line="360" w:lineRule="auto"/>
        <w:ind w:left="0" w:firstLine="709"/>
        <w:jc w:val="both"/>
        <w:rPr>
          <w:szCs w:val="28"/>
        </w:rPr>
      </w:pPr>
      <w:r w:rsidRPr="009705B9">
        <w:rPr>
          <w:szCs w:val="28"/>
        </w:rPr>
        <w:t>При отсутствии неисправностей или повреждений центрифугу можно считать готовой к работе.</w:t>
      </w:r>
      <w:r w:rsidRPr="009705B9">
        <w:rPr>
          <w:szCs w:val="28"/>
        </w:rPr>
        <w:sym w:font="Symbol" w:char="F020"/>
      </w:r>
      <w:r w:rsidRPr="009705B9">
        <w:rPr>
          <w:szCs w:val="28"/>
        </w:rPr>
        <w:sym w:font="Symbol" w:char="F020"/>
      </w:r>
    </w:p>
    <w:p w:rsidR="0067333B" w:rsidRPr="009705B9" w:rsidRDefault="0067333B" w:rsidP="0067333B">
      <w:pPr>
        <w:numPr>
          <w:ilvl w:val="0"/>
          <w:numId w:val="6"/>
        </w:numPr>
        <w:spacing w:after="0" w:line="360" w:lineRule="auto"/>
        <w:ind w:left="0" w:firstLine="709"/>
        <w:jc w:val="both"/>
        <w:rPr>
          <w:szCs w:val="28"/>
        </w:rPr>
      </w:pPr>
      <w:r w:rsidRPr="009705B9">
        <w:rPr>
          <w:szCs w:val="28"/>
        </w:rPr>
        <w:t xml:space="preserve">Всегда загружайте ротор симметрично, </w:t>
      </w:r>
      <w:proofErr w:type="spellStart"/>
      <w:r w:rsidRPr="009705B9">
        <w:rPr>
          <w:szCs w:val="28"/>
        </w:rPr>
        <w:t>минимизируя</w:t>
      </w:r>
      <w:proofErr w:type="spellEnd"/>
      <w:r w:rsidRPr="009705B9">
        <w:rPr>
          <w:szCs w:val="28"/>
        </w:rPr>
        <w:t xml:space="preserve"> разницу веса между заполненными пробирками, вы снижаете износ механических </w:t>
      </w:r>
      <w:r w:rsidRPr="009705B9">
        <w:rPr>
          <w:szCs w:val="28"/>
        </w:rPr>
        <w:lastRenderedPageBreak/>
        <w:t xml:space="preserve">частей центрифуги. Суммарный дисбаланс пробирок не должен превышать 5 грамм. </w:t>
      </w:r>
    </w:p>
    <w:p w:rsidR="0067333B" w:rsidRPr="009705B9" w:rsidRDefault="0067333B" w:rsidP="0067333B">
      <w:pPr>
        <w:numPr>
          <w:ilvl w:val="0"/>
          <w:numId w:val="6"/>
        </w:numPr>
        <w:spacing w:after="0" w:line="360" w:lineRule="auto"/>
        <w:ind w:left="0" w:firstLine="709"/>
        <w:jc w:val="both"/>
        <w:rPr>
          <w:szCs w:val="28"/>
        </w:rPr>
      </w:pPr>
      <w:r w:rsidRPr="009705B9">
        <w:rPr>
          <w:szCs w:val="28"/>
        </w:rPr>
        <w:t xml:space="preserve">После закрытия крышка блокируется и </w:t>
      </w:r>
      <w:proofErr w:type="spellStart"/>
      <w:r w:rsidRPr="009705B9">
        <w:rPr>
          <w:szCs w:val="28"/>
        </w:rPr>
        <w:t>разблокируется</w:t>
      </w:r>
      <w:proofErr w:type="spellEnd"/>
      <w:r w:rsidRPr="009705B9">
        <w:rPr>
          <w:szCs w:val="28"/>
        </w:rPr>
        <w:t xml:space="preserve"> автоматически, по завершению цикла центрифугирования или нажатием кнопки до начала цикла. </w:t>
      </w:r>
    </w:p>
    <w:p w:rsidR="0067333B" w:rsidRPr="009705B9" w:rsidRDefault="0067333B" w:rsidP="0067333B">
      <w:pPr>
        <w:numPr>
          <w:ilvl w:val="0"/>
          <w:numId w:val="6"/>
        </w:numPr>
        <w:spacing w:after="0" w:line="360" w:lineRule="auto"/>
        <w:ind w:left="0" w:firstLine="709"/>
        <w:jc w:val="both"/>
        <w:rPr>
          <w:szCs w:val="28"/>
        </w:rPr>
      </w:pPr>
      <w:r w:rsidRPr="009705B9">
        <w:rPr>
          <w:szCs w:val="28"/>
        </w:rPr>
        <w:t>После разблокировки крышки можно вынимать пробирки из центрифуги и выставлять в штатив.</w:t>
      </w:r>
    </w:p>
    <w:p w:rsidR="0067333B" w:rsidRPr="009705B9" w:rsidRDefault="0067333B" w:rsidP="0067333B">
      <w:pPr>
        <w:numPr>
          <w:ilvl w:val="0"/>
          <w:numId w:val="6"/>
        </w:numPr>
        <w:spacing w:after="0" w:line="360" w:lineRule="auto"/>
        <w:ind w:left="0" w:firstLine="709"/>
        <w:jc w:val="both"/>
        <w:rPr>
          <w:szCs w:val="28"/>
        </w:rPr>
      </w:pPr>
      <w:r w:rsidRPr="009705B9">
        <w:rPr>
          <w:szCs w:val="28"/>
        </w:rPr>
        <w:t xml:space="preserve">Установка параметров работы центрифуги делается на включенном приборе при открытой или закрытой крышке до начала центрифугирования. </w:t>
      </w:r>
    </w:p>
    <w:p w:rsidR="0067333B" w:rsidRDefault="0067333B" w:rsidP="0067333B">
      <w:pPr>
        <w:numPr>
          <w:ilvl w:val="0"/>
          <w:numId w:val="6"/>
        </w:numPr>
        <w:spacing w:after="0" w:line="360" w:lineRule="auto"/>
        <w:ind w:left="0" w:firstLine="709"/>
        <w:jc w:val="both"/>
        <w:rPr>
          <w:szCs w:val="28"/>
        </w:rPr>
      </w:pPr>
      <w:r w:rsidRPr="009705B9">
        <w:rPr>
          <w:szCs w:val="28"/>
        </w:rPr>
        <w:t xml:space="preserve">Обороты или центробежную </w:t>
      </w:r>
      <w:proofErr w:type="gramStart"/>
      <w:r w:rsidRPr="009705B9">
        <w:rPr>
          <w:szCs w:val="28"/>
        </w:rPr>
        <w:t>силу</w:t>
      </w:r>
      <w:proofErr w:type="gramEnd"/>
      <w:r w:rsidRPr="009705B9">
        <w:rPr>
          <w:szCs w:val="28"/>
        </w:rPr>
        <w:t xml:space="preserve"> возможно корректировать во время центрифугирования. При запуске, центрифуга определяет положение ротора, возможно движение ротора в обратном направлении до 30 это не является неисправностью.</w:t>
      </w:r>
    </w:p>
    <w:p w:rsidR="0067333B" w:rsidRPr="009705B9" w:rsidRDefault="0067333B" w:rsidP="0067333B">
      <w:pPr>
        <w:spacing w:after="0" w:line="360" w:lineRule="auto"/>
        <w:ind w:firstLine="709"/>
        <w:jc w:val="both"/>
        <w:rPr>
          <w:szCs w:val="28"/>
        </w:rPr>
      </w:pPr>
    </w:p>
    <w:p w:rsidR="0067333B" w:rsidRDefault="0067333B" w:rsidP="0067333B">
      <w:pPr>
        <w:spacing w:after="0" w:line="360" w:lineRule="auto"/>
        <w:ind w:firstLine="709"/>
        <w:jc w:val="both"/>
        <w:rPr>
          <w:szCs w:val="28"/>
        </w:rPr>
      </w:pPr>
      <w:r>
        <w:rPr>
          <w:szCs w:val="28"/>
        </w:rPr>
        <w:t>Транспортировка биологического материала осуществляется в специальных контейнерах с соответствующей маркировкой. Перенос пробирок с биологическими жидкостями в руках или карманах ЗАПРЕЩАЕТСЯ!</w:t>
      </w:r>
    </w:p>
    <w:p w:rsidR="00187A34" w:rsidRDefault="00187A34" w:rsidP="0067333B">
      <w:pPr>
        <w:spacing w:after="0" w:line="360" w:lineRule="auto"/>
        <w:ind w:firstLine="709"/>
        <w:jc w:val="both"/>
        <w:rPr>
          <w:b/>
          <w:szCs w:val="28"/>
        </w:rPr>
      </w:pPr>
    </w:p>
    <w:p w:rsidR="00187A34" w:rsidRDefault="00187A34" w:rsidP="0067333B">
      <w:pPr>
        <w:spacing w:after="0" w:line="360" w:lineRule="auto"/>
        <w:ind w:firstLine="709"/>
        <w:jc w:val="both"/>
        <w:rPr>
          <w:b/>
          <w:szCs w:val="28"/>
        </w:rPr>
      </w:pPr>
    </w:p>
    <w:p w:rsidR="00187A34" w:rsidRDefault="00187A34" w:rsidP="0067333B">
      <w:pPr>
        <w:spacing w:after="0" w:line="360" w:lineRule="auto"/>
        <w:ind w:firstLine="709"/>
        <w:jc w:val="both"/>
        <w:rPr>
          <w:b/>
          <w:szCs w:val="28"/>
        </w:rPr>
      </w:pPr>
    </w:p>
    <w:p w:rsidR="00187A34" w:rsidRDefault="00187A34" w:rsidP="0067333B">
      <w:pPr>
        <w:spacing w:after="0" w:line="360" w:lineRule="auto"/>
        <w:ind w:firstLine="709"/>
        <w:jc w:val="both"/>
        <w:rPr>
          <w:b/>
          <w:szCs w:val="28"/>
        </w:rPr>
      </w:pPr>
    </w:p>
    <w:p w:rsidR="00187A34" w:rsidRDefault="00187A34" w:rsidP="0067333B">
      <w:pPr>
        <w:spacing w:after="0" w:line="360" w:lineRule="auto"/>
        <w:ind w:firstLine="709"/>
        <w:jc w:val="both"/>
        <w:rPr>
          <w:b/>
          <w:szCs w:val="28"/>
        </w:rPr>
      </w:pPr>
    </w:p>
    <w:p w:rsidR="00187A34" w:rsidRDefault="00187A34" w:rsidP="0067333B">
      <w:pPr>
        <w:spacing w:after="0" w:line="360" w:lineRule="auto"/>
        <w:ind w:firstLine="709"/>
        <w:jc w:val="both"/>
        <w:rPr>
          <w:b/>
          <w:szCs w:val="28"/>
        </w:rPr>
      </w:pPr>
    </w:p>
    <w:p w:rsidR="00187A34" w:rsidRDefault="00187A34" w:rsidP="0067333B">
      <w:pPr>
        <w:spacing w:after="0" w:line="360" w:lineRule="auto"/>
        <w:ind w:firstLine="709"/>
        <w:jc w:val="both"/>
        <w:rPr>
          <w:b/>
          <w:szCs w:val="28"/>
        </w:rPr>
      </w:pPr>
    </w:p>
    <w:p w:rsidR="00187A34" w:rsidRDefault="00187A34" w:rsidP="0067333B">
      <w:pPr>
        <w:spacing w:after="0" w:line="360" w:lineRule="auto"/>
        <w:ind w:firstLine="709"/>
        <w:jc w:val="both"/>
        <w:rPr>
          <w:b/>
          <w:szCs w:val="28"/>
        </w:rPr>
      </w:pPr>
    </w:p>
    <w:p w:rsidR="00413351" w:rsidRDefault="00413351" w:rsidP="0067333B">
      <w:pPr>
        <w:spacing w:after="0" w:line="360" w:lineRule="auto"/>
        <w:ind w:firstLine="709"/>
        <w:jc w:val="both"/>
        <w:rPr>
          <w:b/>
          <w:szCs w:val="28"/>
        </w:rPr>
      </w:pPr>
    </w:p>
    <w:p w:rsidR="00413351" w:rsidRDefault="00413351" w:rsidP="0067333B">
      <w:pPr>
        <w:spacing w:after="0" w:line="360" w:lineRule="auto"/>
        <w:ind w:firstLine="709"/>
        <w:jc w:val="both"/>
        <w:rPr>
          <w:b/>
          <w:szCs w:val="28"/>
        </w:rPr>
      </w:pPr>
    </w:p>
    <w:p w:rsidR="00413351" w:rsidRDefault="00413351" w:rsidP="00413351">
      <w:pPr>
        <w:spacing w:after="0" w:line="360" w:lineRule="auto"/>
        <w:ind w:firstLine="709"/>
        <w:jc w:val="center"/>
        <w:rPr>
          <w:b/>
          <w:szCs w:val="28"/>
        </w:rPr>
      </w:pPr>
    </w:p>
    <w:p w:rsidR="00972134" w:rsidRPr="00413351" w:rsidRDefault="00413351" w:rsidP="00413351">
      <w:pPr>
        <w:spacing w:after="0" w:line="360" w:lineRule="auto"/>
        <w:ind w:firstLine="709"/>
        <w:jc w:val="center"/>
        <w:rPr>
          <w:b/>
          <w:szCs w:val="28"/>
        </w:rPr>
      </w:pPr>
      <w:r w:rsidRPr="00413351">
        <w:rPr>
          <w:b/>
          <w:szCs w:val="28"/>
        </w:rPr>
        <w:lastRenderedPageBreak/>
        <w:t xml:space="preserve">Определение </w:t>
      </w:r>
      <w:proofErr w:type="spellStart"/>
      <w:r w:rsidR="00972134" w:rsidRPr="00413351">
        <w:rPr>
          <w:b/>
          <w:szCs w:val="28"/>
        </w:rPr>
        <w:t>сиаловых</w:t>
      </w:r>
      <w:proofErr w:type="spellEnd"/>
      <w:r w:rsidR="00972134" w:rsidRPr="00413351">
        <w:rPr>
          <w:b/>
          <w:szCs w:val="28"/>
        </w:rPr>
        <w:t xml:space="preserve"> кислот</w:t>
      </w:r>
      <w:r w:rsidR="00E474CF" w:rsidRPr="00413351">
        <w:rPr>
          <w:b/>
          <w:szCs w:val="28"/>
        </w:rPr>
        <w:t>.</w:t>
      </w:r>
    </w:p>
    <w:p w:rsidR="00972134" w:rsidRDefault="00972134" w:rsidP="0067333B">
      <w:pPr>
        <w:spacing w:after="0" w:line="360" w:lineRule="auto"/>
        <w:ind w:firstLine="709"/>
        <w:jc w:val="both"/>
        <w:rPr>
          <w:szCs w:val="28"/>
        </w:rPr>
      </w:pPr>
      <w:r>
        <w:rPr>
          <w:szCs w:val="28"/>
        </w:rPr>
        <w:t xml:space="preserve">В пробирки внести по 1 мл </w:t>
      </w:r>
      <w:proofErr w:type="spellStart"/>
      <w:r>
        <w:rPr>
          <w:szCs w:val="28"/>
        </w:rPr>
        <w:t>гидролизующего</w:t>
      </w:r>
      <w:proofErr w:type="spellEnd"/>
      <w:r>
        <w:rPr>
          <w:szCs w:val="28"/>
        </w:rPr>
        <w:t xml:space="preserve"> реагента, по 2 мл дистиллированной воды и по 0,6 мл сыворотки, плазм крови или калибратора. Содержимое пробирок тщательно перемешать и поставить в кипящую водяную баню на 5 мин. Затем пробирки охладить в холодной воде, центрифугировать в течение 5 мин. При 3000 </w:t>
      </w:r>
      <w:proofErr w:type="gramStart"/>
      <w:r>
        <w:rPr>
          <w:szCs w:val="28"/>
        </w:rPr>
        <w:t>об</w:t>
      </w:r>
      <w:proofErr w:type="gramEnd"/>
      <w:r>
        <w:rPr>
          <w:szCs w:val="28"/>
        </w:rPr>
        <w:t>/</w:t>
      </w:r>
      <w:proofErr w:type="gramStart"/>
      <w:r>
        <w:rPr>
          <w:szCs w:val="28"/>
        </w:rPr>
        <w:t>мин</w:t>
      </w:r>
      <w:proofErr w:type="gramEnd"/>
      <w:r>
        <w:rPr>
          <w:szCs w:val="28"/>
        </w:rPr>
        <w:t xml:space="preserve">. Отобрать 2 мл </w:t>
      </w:r>
      <w:proofErr w:type="spellStart"/>
      <w:r>
        <w:rPr>
          <w:szCs w:val="28"/>
        </w:rPr>
        <w:t>супернатанта</w:t>
      </w:r>
      <w:proofErr w:type="spellEnd"/>
      <w:r>
        <w:rPr>
          <w:szCs w:val="28"/>
        </w:rPr>
        <w:t xml:space="preserve"> и проанализировать </w:t>
      </w:r>
      <w:r w:rsidR="000A0744">
        <w:rPr>
          <w:szCs w:val="28"/>
        </w:rPr>
        <w:t>его.</w:t>
      </w:r>
    </w:p>
    <w:p w:rsidR="000A0744" w:rsidRDefault="000A0744" w:rsidP="0067333B">
      <w:pPr>
        <w:spacing w:after="0" w:line="360" w:lineRule="auto"/>
        <w:ind w:firstLine="709"/>
        <w:jc w:val="both"/>
        <w:rPr>
          <w:szCs w:val="28"/>
        </w:rPr>
      </w:pPr>
      <w:r>
        <w:rPr>
          <w:szCs w:val="28"/>
        </w:rPr>
        <w:t>Расчет</w:t>
      </w:r>
      <w:proofErr w:type="gramStart"/>
      <w:r>
        <w:rPr>
          <w:szCs w:val="28"/>
        </w:rPr>
        <w:t xml:space="preserve"> :</w:t>
      </w:r>
      <w:proofErr w:type="gramEnd"/>
    </w:p>
    <w:p w:rsidR="00E474CF" w:rsidRDefault="000A0744" w:rsidP="00E474CF">
      <w:pPr>
        <w:spacing w:after="0" w:line="360" w:lineRule="auto"/>
        <w:ind w:firstLine="709"/>
        <w:jc w:val="center"/>
        <w:rPr>
          <w:szCs w:val="28"/>
        </w:rPr>
      </w:pPr>
      <w:r>
        <w:rPr>
          <w:szCs w:val="28"/>
        </w:rPr>
        <w:t xml:space="preserve">С=  </w:t>
      </w:r>
      <m:oMath>
        <m:f>
          <m:fPr>
            <m:ctrlPr>
              <w:rPr>
                <w:rFonts w:ascii="Cambria Math" w:hAnsi="Cambria Math" w:cs="Times New Roman"/>
              </w:rPr>
            </m:ctrlPr>
          </m:fPr>
          <m:num>
            <m:r>
              <m:rPr>
                <m:sty m:val="p"/>
              </m:rPr>
              <w:rPr>
                <w:rFonts w:ascii="Cambria Math" w:cs="Times New Roman"/>
              </w:rPr>
              <m:t>E</m:t>
            </m:r>
            <m:r>
              <m:rPr>
                <m:sty m:val="p"/>
              </m:rPr>
              <w:rPr>
                <w:rFonts w:ascii="Cambria Math" w:cs="Times New Roman"/>
              </w:rPr>
              <m:t>обр</m:t>
            </m:r>
            <m:r>
              <m:rPr>
                <m:sty m:val="p"/>
              </m:rPr>
              <w:rPr>
                <w:rFonts w:ascii="Cambria Math" w:cs="Times New Roman"/>
              </w:rPr>
              <m:t>.</m:t>
            </m:r>
            <m:r>
              <m:rPr>
                <m:sty m:val="p"/>
              </m:rPr>
              <w:rPr>
                <w:rFonts w:hAnsi="Cambria Math" w:cs="Times New Roman"/>
              </w:rPr>
              <m:t>*</m:t>
            </m:r>
            <m:r>
              <m:rPr>
                <m:sty m:val="p"/>
              </m:rPr>
              <w:rPr>
                <w:rFonts w:ascii="Cambria Math" w:cs="Times New Roman"/>
              </w:rPr>
              <m:t>Скал</m:t>
            </m:r>
            <m:r>
              <m:rPr>
                <m:sty m:val="p"/>
              </m:rPr>
              <w:rPr>
                <w:rFonts w:ascii="Cambria Math" w:cs="Times New Roman"/>
              </w:rPr>
              <m:t>.</m:t>
            </m:r>
          </m:num>
          <m:den>
            <m:r>
              <m:rPr>
                <m:sty m:val="p"/>
              </m:rPr>
              <w:rPr>
                <w:rFonts w:ascii="Cambria Math" w:cs="Times New Roman"/>
              </w:rPr>
              <m:t>Е</m:t>
            </m:r>
            <m:r>
              <m:rPr>
                <m:sty m:val="p"/>
              </m:rPr>
              <w:rPr>
                <w:rFonts w:ascii="Cambria Math" w:cs="Times New Roman"/>
              </w:rPr>
              <m:t xml:space="preserve"> </m:t>
            </m:r>
            <m:r>
              <m:rPr>
                <m:sty m:val="p"/>
              </m:rPr>
              <w:rPr>
                <w:rFonts w:ascii="Cambria Math" w:cs="Times New Roman"/>
              </w:rPr>
              <m:t>кал</m:t>
            </m:r>
            <m:r>
              <m:rPr>
                <m:sty m:val="p"/>
              </m:rPr>
              <w:rPr>
                <w:rFonts w:ascii="Cambria Math" w:cs="Times New Roman"/>
              </w:rPr>
              <m:t>.</m:t>
            </m:r>
          </m:den>
        </m:f>
      </m:oMath>
      <w:r>
        <w:t xml:space="preserve"> </w:t>
      </w:r>
      <w:proofErr w:type="spellStart"/>
      <w:r>
        <w:rPr>
          <w:szCs w:val="28"/>
        </w:rPr>
        <w:t>ммоль</w:t>
      </w:r>
      <w:proofErr w:type="spellEnd"/>
      <w:r>
        <w:rPr>
          <w:szCs w:val="28"/>
        </w:rPr>
        <w:t>/л,</w:t>
      </w:r>
      <w:r w:rsidR="00E474CF">
        <w:rPr>
          <w:szCs w:val="28"/>
        </w:rPr>
        <w:t xml:space="preserve"> </w:t>
      </w:r>
    </w:p>
    <w:p w:rsidR="000A0744" w:rsidRDefault="000A0744" w:rsidP="00E474CF">
      <w:pPr>
        <w:spacing w:after="0" w:line="360" w:lineRule="auto"/>
        <w:ind w:firstLine="709"/>
        <w:jc w:val="both"/>
        <w:rPr>
          <w:szCs w:val="28"/>
        </w:rPr>
      </w:pPr>
      <w:r>
        <w:rPr>
          <w:szCs w:val="28"/>
        </w:rPr>
        <w:t xml:space="preserve">Где Скал – концентрация </w:t>
      </w:r>
      <w:proofErr w:type="spellStart"/>
      <w:r>
        <w:rPr>
          <w:szCs w:val="28"/>
        </w:rPr>
        <w:t>сиаловых</w:t>
      </w:r>
      <w:proofErr w:type="spellEnd"/>
      <w:r>
        <w:rPr>
          <w:szCs w:val="28"/>
        </w:rPr>
        <w:t xml:space="preserve"> кислот в калибраторе, указанная на этикетке флакона с калибратором, </w:t>
      </w:r>
      <w:proofErr w:type="spellStart"/>
      <w:r>
        <w:rPr>
          <w:szCs w:val="28"/>
        </w:rPr>
        <w:t>ммоль</w:t>
      </w:r>
      <w:proofErr w:type="spellEnd"/>
      <w:r>
        <w:rPr>
          <w:szCs w:val="28"/>
        </w:rPr>
        <w:t>/л.</w:t>
      </w:r>
      <w:r w:rsidR="008118FD">
        <w:rPr>
          <w:szCs w:val="28"/>
        </w:rPr>
        <w:t xml:space="preserve"> Нормальные величины 1,8-</w:t>
      </w:r>
      <w:r w:rsidR="00CD16BE">
        <w:rPr>
          <w:szCs w:val="28"/>
        </w:rPr>
        <w:t xml:space="preserve">2, 7 </w:t>
      </w:r>
      <w:proofErr w:type="spellStart"/>
      <w:r w:rsidR="00CD16BE">
        <w:rPr>
          <w:szCs w:val="28"/>
        </w:rPr>
        <w:t>ммоль</w:t>
      </w:r>
      <w:proofErr w:type="spellEnd"/>
      <w:r w:rsidR="00CD16BE">
        <w:rPr>
          <w:szCs w:val="28"/>
        </w:rPr>
        <w:t xml:space="preserve">/л. </w:t>
      </w:r>
    </w:p>
    <w:p w:rsidR="00D502FB" w:rsidRDefault="00CD16BE" w:rsidP="00D502FB">
      <w:pPr>
        <w:keepNext/>
        <w:spacing w:after="0" w:line="360" w:lineRule="auto"/>
        <w:ind w:firstLine="709"/>
        <w:jc w:val="center"/>
        <w:rPr>
          <w:b/>
          <w:szCs w:val="28"/>
        </w:rPr>
      </w:pPr>
      <w:r w:rsidRPr="00CD16BE">
        <w:rPr>
          <w:b/>
          <w:noProof/>
          <w:szCs w:val="28"/>
        </w:rPr>
        <w:drawing>
          <wp:inline distT="0" distB="0" distL="0" distR="0">
            <wp:extent cx="4944825" cy="2796466"/>
            <wp:effectExtent l="19050" t="0" r="8175" b="0"/>
            <wp:docPr id="3" name="Рисунок 1" descr="QSpK9VI0u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pK9VI0uCs.jpg"/>
                    <pic:cNvPicPr/>
                  </pic:nvPicPr>
                  <pic:blipFill>
                    <a:blip r:embed="rId10" cstate="print"/>
                    <a:srcRect l="10740" t="4299" r="6008" b="4456"/>
                    <a:stretch>
                      <a:fillRect/>
                    </a:stretch>
                  </pic:blipFill>
                  <pic:spPr>
                    <a:xfrm>
                      <a:off x="0" y="0"/>
                      <a:ext cx="4944862" cy="2796487"/>
                    </a:xfrm>
                    <a:prstGeom prst="rect">
                      <a:avLst/>
                    </a:prstGeom>
                  </pic:spPr>
                </pic:pic>
              </a:graphicData>
            </a:graphic>
          </wp:inline>
        </w:drawing>
      </w:r>
    </w:p>
    <w:p w:rsidR="00187A34" w:rsidRPr="00CD16BE" w:rsidRDefault="00D502FB" w:rsidP="00D502FB">
      <w:pPr>
        <w:keepNext/>
        <w:spacing w:after="0" w:line="360" w:lineRule="auto"/>
        <w:ind w:firstLine="709"/>
        <w:jc w:val="center"/>
      </w:pPr>
      <w:r w:rsidRPr="00CD16BE">
        <w:rPr>
          <w:szCs w:val="28"/>
        </w:rPr>
        <w:t xml:space="preserve">Рисунок </w:t>
      </w:r>
      <w:r w:rsidR="00043715" w:rsidRPr="00CD16BE">
        <w:rPr>
          <w:szCs w:val="28"/>
        </w:rPr>
        <w:fldChar w:fldCharType="begin"/>
      </w:r>
      <w:r w:rsidRPr="00CD16BE">
        <w:rPr>
          <w:szCs w:val="28"/>
        </w:rPr>
        <w:instrText xml:space="preserve"> SEQ Рисунок \* ARABIC </w:instrText>
      </w:r>
      <w:r w:rsidR="00043715" w:rsidRPr="00CD16BE">
        <w:rPr>
          <w:szCs w:val="28"/>
        </w:rPr>
        <w:fldChar w:fldCharType="separate"/>
      </w:r>
      <w:r w:rsidR="00297F48">
        <w:rPr>
          <w:noProof/>
          <w:szCs w:val="28"/>
        </w:rPr>
        <w:t>2</w:t>
      </w:r>
      <w:r w:rsidR="00043715" w:rsidRPr="00CD16BE">
        <w:rPr>
          <w:szCs w:val="28"/>
        </w:rPr>
        <w:fldChar w:fldCharType="end"/>
      </w:r>
      <w:r w:rsidRPr="00D54BE8">
        <w:rPr>
          <w:szCs w:val="28"/>
        </w:rPr>
        <w:t xml:space="preserve"> -</w:t>
      </w:r>
      <w:r w:rsidR="00CD16BE">
        <w:rPr>
          <w:szCs w:val="28"/>
        </w:rPr>
        <w:t>Анализатор</w:t>
      </w:r>
      <w:r w:rsidRPr="00D54BE8">
        <w:rPr>
          <w:szCs w:val="28"/>
        </w:rPr>
        <w:t xml:space="preserve"> </w:t>
      </w:r>
      <w:r w:rsidRPr="00CD16BE">
        <w:rPr>
          <w:szCs w:val="28"/>
        </w:rPr>
        <w:t>МКМФ - 02</w:t>
      </w:r>
    </w:p>
    <w:p w:rsidR="00187A34" w:rsidRDefault="00187A34">
      <w:pPr>
        <w:rPr>
          <w:b/>
          <w:szCs w:val="28"/>
        </w:rPr>
      </w:pPr>
    </w:p>
    <w:p w:rsidR="00CD16BE" w:rsidRDefault="00CD16BE">
      <w:pPr>
        <w:rPr>
          <w:b/>
          <w:szCs w:val="28"/>
        </w:rPr>
      </w:pPr>
    </w:p>
    <w:p w:rsidR="00CD16BE" w:rsidRDefault="00CD16BE">
      <w:pPr>
        <w:rPr>
          <w:b/>
          <w:szCs w:val="28"/>
        </w:rPr>
      </w:pPr>
    </w:p>
    <w:p w:rsidR="00CD16BE" w:rsidRDefault="00CD16BE">
      <w:pPr>
        <w:rPr>
          <w:b/>
          <w:szCs w:val="28"/>
        </w:rPr>
      </w:pPr>
    </w:p>
    <w:p w:rsidR="00413351" w:rsidRDefault="00413351" w:rsidP="00D502FB">
      <w:pPr>
        <w:spacing w:after="0" w:line="360" w:lineRule="auto"/>
        <w:ind w:firstLine="709"/>
        <w:rPr>
          <w:b/>
          <w:szCs w:val="28"/>
        </w:rPr>
      </w:pPr>
    </w:p>
    <w:p w:rsidR="00413351" w:rsidRDefault="00413351" w:rsidP="00D502FB">
      <w:pPr>
        <w:spacing w:after="0" w:line="360" w:lineRule="auto"/>
        <w:ind w:firstLine="709"/>
        <w:rPr>
          <w:szCs w:val="28"/>
        </w:rPr>
      </w:pPr>
    </w:p>
    <w:p w:rsidR="00187A34" w:rsidRPr="00413351" w:rsidRDefault="00413351" w:rsidP="00413351">
      <w:pPr>
        <w:spacing w:after="0" w:line="360" w:lineRule="auto"/>
        <w:ind w:firstLine="709"/>
        <w:jc w:val="center"/>
        <w:rPr>
          <w:b/>
          <w:szCs w:val="28"/>
        </w:rPr>
      </w:pPr>
      <w:r w:rsidRPr="00413351">
        <w:rPr>
          <w:b/>
          <w:szCs w:val="28"/>
        </w:rPr>
        <w:lastRenderedPageBreak/>
        <w:t>Осуществляла прокол капиллярной крови на определение глюкозы</w:t>
      </w:r>
      <w:r w:rsidR="006F2A81" w:rsidRPr="00413351">
        <w:rPr>
          <w:b/>
          <w:szCs w:val="28"/>
        </w:rPr>
        <w:t>.</w:t>
      </w:r>
    </w:p>
    <w:p w:rsidR="006F2A81" w:rsidRDefault="006F2A81" w:rsidP="00D502FB">
      <w:pPr>
        <w:spacing w:line="360" w:lineRule="auto"/>
        <w:jc w:val="center"/>
        <w:rPr>
          <w:szCs w:val="28"/>
        </w:rPr>
      </w:pPr>
      <w:r>
        <w:rPr>
          <w:szCs w:val="28"/>
        </w:rPr>
        <w:t>Подготовка проб:</w:t>
      </w:r>
    </w:p>
    <w:p w:rsidR="00D1475E" w:rsidRDefault="006F2A81" w:rsidP="00D502FB">
      <w:pPr>
        <w:spacing w:after="0" w:line="360" w:lineRule="auto"/>
        <w:ind w:firstLine="709"/>
        <w:jc w:val="both"/>
        <w:rPr>
          <w:szCs w:val="28"/>
        </w:rPr>
      </w:pPr>
      <w:r>
        <w:rPr>
          <w:szCs w:val="28"/>
        </w:rPr>
        <w:t xml:space="preserve">Для измерения анализатором </w:t>
      </w:r>
      <w:r>
        <w:rPr>
          <w:szCs w:val="28"/>
          <w:lang w:val="en-US"/>
        </w:rPr>
        <w:t>SUPER</w:t>
      </w:r>
      <w:r w:rsidRPr="006F2A81">
        <w:rPr>
          <w:szCs w:val="28"/>
        </w:rPr>
        <w:t xml:space="preserve"> </w:t>
      </w:r>
      <w:r>
        <w:rPr>
          <w:szCs w:val="28"/>
          <w:lang w:val="en-US"/>
        </w:rPr>
        <w:t>GL</w:t>
      </w:r>
      <w:r w:rsidRPr="006F2A81">
        <w:rPr>
          <w:szCs w:val="28"/>
        </w:rPr>
        <w:t xml:space="preserve"> </w:t>
      </w:r>
      <w:r>
        <w:rPr>
          <w:szCs w:val="28"/>
        </w:rPr>
        <w:t xml:space="preserve">применяются </w:t>
      </w:r>
      <w:proofErr w:type="spellStart"/>
      <w:r>
        <w:rPr>
          <w:szCs w:val="28"/>
        </w:rPr>
        <w:t>гемолизированные</w:t>
      </w:r>
      <w:proofErr w:type="spellEnd"/>
      <w:r>
        <w:rPr>
          <w:szCs w:val="28"/>
        </w:rPr>
        <w:t xml:space="preserve"> пробы. Пробы должны быть разведены в соотношении: 1 часть биоматериала на 50 частей </w:t>
      </w:r>
      <w:proofErr w:type="spellStart"/>
      <w:r>
        <w:rPr>
          <w:szCs w:val="28"/>
        </w:rPr>
        <w:t>гемолизата</w:t>
      </w:r>
      <w:proofErr w:type="spellEnd"/>
      <w:r>
        <w:rPr>
          <w:szCs w:val="28"/>
        </w:rPr>
        <w:t xml:space="preserve"> (</w:t>
      </w:r>
      <w:proofErr w:type="spellStart"/>
      <w:r>
        <w:rPr>
          <w:szCs w:val="28"/>
        </w:rPr>
        <w:t>гемолизирующего</w:t>
      </w:r>
      <w:proofErr w:type="spellEnd"/>
      <w:r>
        <w:rPr>
          <w:szCs w:val="28"/>
        </w:rPr>
        <w:t xml:space="preserve"> системного раствора). Этот раствор </w:t>
      </w:r>
      <w:r w:rsidR="00D1475E">
        <w:rPr>
          <w:szCs w:val="28"/>
        </w:rPr>
        <w:t>разрушает эритроциты и химически стабилизирует пробу.</w:t>
      </w:r>
    </w:p>
    <w:p w:rsidR="00D1475E" w:rsidRPr="006F2A81" w:rsidRDefault="00D1475E" w:rsidP="00D502FB">
      <w:pPr>
        <w:spacing w:after="0" w:line="360" w:lineRule="auto"/>
        <w:ind w:firstLine="709"/>
        <w:jc w:val="both"/>
        <w:rPr>
          <w:szCs w:val="28"/>
        </w:rPr>
      </w:pPr>
      <w:r>
        <w:rPr>
          <w:szCs w:val="28"/>
        </w:rPr>
        <w:t xml:space="preserve">Для анализа капиллярной крови применяются </w:t>
      </w:r>
      <w:proofErr w:type="spellStart"/>
      <w:r>
        <w:rPr>
          <w:szCs w:val="28"/>
        </w:rPr>
        <w:t>микропробирки</w:t>
      </w:r>
      <w:proofErr w:type="spellEnd"/>
      <w:r>
        <w:rPr>
          <w:szCs w:val="28"/>
        </w:rPr>
        <w:t xml:space="preserve"> с </w:t>
      </w:r>
      <w:proofErr w:type="spellStart"/>
      <w:r>
        <w:rPr>
          <w:szCs w:val="28"/>
        </w:rPr>
        <w:t>гемолизирующим</w:t>
      </w:r>
      <w:proofErr w:type="spellEnd"/>
      <w:r>
        <w:rPr>
          <w:szCs w:val="28"/>
        </w:rPr>
        <w:t xml:space="preserve"> системным раствором (объем пробирки 1,5 мл, объем раствора 1 мл). Для забора капиллярной крови – использовать 20 мкл </w:t>
      </w:r>
      <w:proofErr w:type="spellStart"/>
      <w:r>
        <w:rPr>
          <w:szCs w:val="28"/>
        </w:rPr>
        <w:t>каптлляры</w:t>
      </w:r>
      <w:proofErr w:type="spellEnd"/>
    </w:p>
    <w:p w:rsidR="006F2A81" w:rsidRDefault="006F2A81" w:rsidP="00D502FB">
      <w:pPr>
        <w:spacing w:line="360" w:lineRule="auto"/>
        <w:jc w:val="center"/>
        <w:rPr>
          <w:szCs w:val="28"/>
        </w:rPr>
      </w:pPr>
      <w:r>
        <w:rPr>
          <w:szCs w:val="28"/>
        </w:rPr>
        <w:t>Принцип измерения:</w:t>
      </w:r>
    </w:p>
    <w:p w:rsidR="006F2A81" w:rsidRPr="00187A34" w:rsidRDefault="006F2A81" w:rsidP="00D502FB">
      <w:pPr>
        <w:spacing w:line="360" w:lineRule="auto"/>
        <w:jc w:val="both"/>
        <w:rPr>
          <w:szCs w:val="28"/>
        </w:rPr>
      </w:pPr>
      <w:r>
        <w:rPr>
          <w:szCs w:val="28"/>
        </w:rPr>
        <w:t xml:space="preserve">Определение глюкозы и </w:t>
      </w:r>
      <w:proofErr w:type="spellStart"/>
      <w:r>
        <w:rPr>
          <w:szCs w:val="28"/>
        </w:rPr>
        <w:t>лактата</w:t>
      </w:r>
      <w:proofErr w:type="spellEnd"/>
      <w:r>
        <w:rPr>
          <w:szCs w:val="28"/>
        </w:rPr>
        <w:t xml:space="preserve"> основано на принципе электрохимического измерения </w:t>
      </w:r>
      <w:proofErr w:type="spellStart"/>
      <w:r>
        <w:rPr>
          <w:szCs w:val="28"/>
        </w:rPr>
        <w:t>биосенсором</w:t>
      </w:r>
      <w:proofErr w:type="spellEnd"/>
      <w:r>
        <w:rPr>
          <w:szCs w:val="28"/>
        </w:rPr>
        <w:t>. Прибор оборудован высокоточным поршневым насосом, с помощью которого системный раствор, калибратор, контроль или проба пациента прокачиваются через сенсор. Электроды сенсора отделены от потока жидкости многослойной мембраной содерж</w:t>
      </w:r>
      <w:r w:rsidR="00D502FB">
        <w:rPr>
          <w:szCs w:val="28"/>
        </w:rPr>
        <w:t>ащей иммобилизованные ферменты.</w:t>
      </w:r>
    </w:p>
    <w:p w:rsidR="00D502FB" w:rsidRDefault="000A0744" w:rsidP="00D502FB">
      <w:pPr>
        <w:keepNext/>
        <w:jc w:val="center"/>
      </w:pPr>
      <w:r>
        <w:rPr>
          <w:rFonts w:ascii="Arial" w:hAnsi="Arial" w:cs="Arial"/>
          <w:noProof/>
          <w:color w:val="2A5885"/>
          <w:sz w:val="22"/>
        </w:rPr>
        <w:drawing>
          <wp:inline distT="0" distB="0" distL="0" distR="0">
            <wp:extent cx="4758734" cy="1784412"/>
            <wp:effectExtent l="19050" t="0" r="3766" b="0"/>
            <wp:docPr id="4" name="Рисунок 1" descr="https://pp.userapi.com/c852220/v852220458/119d97/RxuPiBGaGzU.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2220/v852220458/119d97/RxuPiBGaGzU.jpg">
                      <a:hlinkClick r:id="rId11"/>
                    </pic:cNvPr>
                    <pic:cNvPicPr>
                      <a:picLocks noChangeAspect="1" noChangeArrowheads="1"/>
                    </pic:cNvPicPr>
                  </pic:nvPicPr>
                  <pic:blipFill>
                    <a:blip r:embed="rId12" cstate="print"/>
                    <a:srcRect l="4999" t="11951" r="14775" b="10472"/>
                    <a:stretch>
                      <a:fillRect/>
                    </a:stretch>
                  </pic:blipFill>
                  <pic:spPr bwMode="auto">
                    <a:xfrm>
                      <a:off x="0" y="0"/>
                      <a:ext cx="4757873" cy="1784089"/>
                    </a:xfrm>
                    <a:prstGeom prst="rect">
                      <a:avLst/>
                    </a:prstGeom>
                    <a:noFill/>
                    <a:ln w="9525">
                      <a:noFill/>
                      <a:miter lim="800000"/>
                      <a:headEnd/>
                      <a:tailEnd/>
                    </a:ln>
                  </pic:spPr>
                </pic:pic>
              </a:graphicData>
            </a:graphic>
          </wp:inline>
        </w:drawing>
      </w:r>
    </w:p>
    <w:p w:rsidR="000A0744" w:rsidRPr="00D502FB" w:rsidRDefault="00D502FB" w:rsidP="00D502FB">
      <w:pPr>
        <w:pStyle w:val="aa"/>
        <w:jc w:val="center"/>
        <w:rPr>
          <w:b w:val="0"/>
          <w:color w:val="auto"/>
          <w:sz w:val="28"/>
          <w:szCs w:val="28"/>
        </w:rPr>
      </w:pPr>
      <w:r w:rsidRPr="00D502FB">
        <w:rPr>
          <w:b w:val="0"/>
          <w:color w:val="auto"/>
          <w:sz w:val="28"/>
          <w:szCs w:val="28"/>
        </w:rPr>
        <w:t xml:space="preserve">Рисунок </w:t>
      </w:r>
      <w:r w:rsidR="00043715" w:rsidRPr="00D502FB">
        <w:rPr>
          <w:b w:val="0"/>
          <w:color w:val="auto"/>
          <w:sz w:val="28"/>
          <w:szCs w:val="28"/>
        </w:rPr>
        <w:fldChar w:fldCharType="begin"/>
      </w:r>
      <w:r w:rsidRPr="00D502FB">
        <w:rPr>
          <w:b w:val="0"/>
          <w:color w:val="auto"/>
          <w:sz w:val="28"/>
          <w:szCs w:val="28"/>
        </w:rPr>
        <w:instrText xml:space="preserve"> SEQ Рисунок \* ARABIC </w:instrText>
      </w:r>
      <w:r w:rsidR="00043715" w:rsidRPr="00D502FB">
        <w:rPr>
          <w:b w:val="0"/>
          <w:color w:val="auto"/>
          <w:sz w:val="28"/>
          <w:szCs w:val="28"/>
        </w:rPr>
        <w:fldChar w:fldCharType="separate"/>
      </w:r>
      <w:r w:rsidR="00297F48">
        <w:rPr>
          <w:b w:val="0"/>
          <w:noProof/>
          <w:color w:val="auto"/>
          <w:sz w:val="28"/>
          <w:szCs w:val="28"/>
        </w:rPr>
        <w:t>3</w:t>
      </w:r>
      <w:r w:rsidR="00043715" w:rsidRPr="00D502FB">
        <w:rPr>
          <w:b w:val="0"/>
          <w:color w:val="auto"/>
          <w:sz w:val="28"/>
          <w:szCs w:val="28"/>
        </w:rPr>
        <w:fldChar w:fldCharType="end"/>
      </w:r>
      <w:r w:rsidRPr="00D502FB">
        <w:rPr>
          <w:b w:val="0"/>
          <w:color w:val="auto"/>
          <w:sz w:val="28"/>
          <w:szCs w:val="28"/>
        </w:rPr>
        <w:t xml:space="preserve"> - Анализатор </w:t>
      </w:r>
      <w:r w:rsidRPr="00D502FB">
        <w:rPr>
          <w:b w:val="0"/>
          <w:color w:val="auto"/>
          <w:sz w:val="28"/>
          <w:szCs w:val="28"/>
          <w:lang w:val="en-US"/>
        </w:rPr>
        <w:t>SUPER</w:t>
      </w:r>
      <w:r w:rsidRPr="00D54BE8">
        <w:rPr>
          <w:b w:val="0"/>
          <w:color w:val="auto"/>
          <w:sz w:val="28"/>
          <w:szCs w:val="28"/>
        </w:rPr>
        <w:t xml:space="preserve"> </w:t>
      </w:r>
      <w:r w:rsidRPr="00D502FB">
        <w:rPr>
          <w:b w:val="0"/>
          <w:color w:val="auto"/>
          <w:sz w:val="28"/>
          <w:szCs w:val="28"/>
          <w:lang w:val="en-US"/>
        </w:rPr>
        <w:t>GL</w:t>
      </w:r>
    </w:p>
    <w:p w:rsidR="00001317" w:rsidRDefault="00001317">
      <w:pPr>
        <w:rPr>
          <w:b/>
        </w:rPr>
      </w:pPr>
    </w:p>
    <w:p w:rsidR="00413351" w:rsidRDefault="00413351">
      <w:pPr>
        <w:rPr>
          <w:b/>
        </w:rPr>
      </w:pPr>
    </w:p>
    <w:p w:rsidR="00001317" w:rsidRPr="00413351" w:rsidRDefault="00001317" w:rsidP="00413351">
      <w:pPr>
        <w:jc w:val="center"/>
        <w:rPr>
          <w:b/>
        </w:rPr>
      </w:pPr>
      <w:r w:rsidRPr="00413351">
        <w:rPr>
          <w:b/>
        </w:rPr>
        <w:lastRenderedPageBreak/>
        <w:t>Определение кетоновых тел тест полосками в сыворотке.</w:t>
      </w:r>
    </w:p>
    <w:p w:rsidR="00A77B1A" w:rsidRPr="00BC7397" w:rsidRDefault="00A77B1A" w:rsidP="00BC7397">
      <w:pPr>
        <w:pStyle w:val="3"/>
        <w:spacing w:before="0"/>
        <w:jc w:val="center"/>
        <w:textAlignment w:val="baseline"/>
        <w:rPr>
          <w:rFonts w:ascii="Times New Roman" w:hAnsi="Times New Roman" w:cs="Times New Roman"/>
          <w:b w:val="0"/>
          <w:color w:val="auto"/>
          <w:szCs w:val="28"/>
        </w:rPr>
      </w:pPr>
      <w:r w:rsidRPr="00BC7397">
        <w:rPr>
          <w:rFonts w:ascii="Times New Roman" w:hAnsi="Times New Roman" w:cs="Times New Roman"/>
          <w:b w:val="0"/>
          <w:color w:val="auto"/>
          <w:szCs w:val="28"/>
          <w:bdr w:val="none" w:sz="0" w:space="0" w:color="auto" w:frame="1"/>
        </w:rPr>
        <w:t>Принцип работы</w:t>
      </w:r>
      <w:r w:rsidR="00BC7397" w:rsidRPr="00BC7397">
        <w:rPr>
          <w:rFonts w:ascii="Times New Roman" w:hAnsi="Times New Roman" w:cs="Times New Roman"/>
          <w:b w:val="0"/>
          <w:color w:val="auto"/>
          <w:szCs w:val="28"/>
          <w:bdr w:val="none" w:sz="0" w:space="0" w:color="auto" w:frame="1"/>
        </w:rPr>
        <w:t>:</w:t>
      </w:r>
    </w:p>
    <w:p w:rsidR="00A77B1A" w:rsidRPr="00BC7397" w:rsidRDefault="00A77B1A" w:rsidP="00D502FB">
      <w:pPr>
        <w:pStyle w:val="a4"/>
        <w:spacing w:before="0" w:beforeAutospacing="0" w:after="0" w:afterAutospacing="0" w:line="360" w:lineRule="auto"/>
        <w:ind w:firstLine="709"/>
        <w:jc w:val="both"/>
        <w:textAlignment w:val="baseline"/>
        <w:rPr>
          <w:sz w:val="28"/>
          <w:szCs w:val="28"/>
        </w:rPr>
      </w:pPr>
      <w:r w:rsidRPr="00BC7397">
        <w:rPr>
          <w:sz w:val="28"/>
          <w:szCs w:val="28"/>
        </w:rPr>
        <w:t>Тесты на наличие кетоновых тел – это быстрый и качественный метод исследования, который может применяться дома. Особенно подобные тесты удобны для беременных, когда нужно как можно скорее узнать результаты анализа. Также они будут полезны всем, кто придерживается строгой диеты, чтобы предупредить развитие заболевания.</w:t>
      </w:r>
    </w:p>
    <w:p w:rsidR="00A77B1A" w:rsidRPr="00BC7397" w:rsidRDefault="00A77B1A" w:rsidP="00D502FB">
      <w:pPr>
        <w:pStyle w:val="a4"/>
        <w:spacing w:before="0" w:beforeAutospacing="0" w:after="0" w:afterAutospacing="0" w:line="360" w:lineRule="auto"/>
        <w:ind w:firstLine="709"/>
        <w:jc w:val="both"/>
        <w:textAlignment w:val="baseline"/>
        <w:rPr>
          <w:sz w:val="28"/>
          <w:szCs w:val="28"/>
        </w:rPr>
      </w:pPr>
      <w:r w:rsidRPr="00BC7397">
        <w:rPr>
          <w:sz w:val="28"/>
          <w:szCs w:val="28"/>
        </w:rPr>
        <w:t>На все тесты наносится специальный состав. При погружении полоски в сыворотку, ее цвет меняется. В зависимости от оттенка можно узнать, насколько повышен ацетон, степень его концентрации. В инструкции отражены все возможные цвета, обозначены изменения кетонов в соответствии с оттенком. У каждого производителя своя цветовая гамма, это стоит учитывать при использовании тестов различных фирм.</w:t>
      </w:r>
    </w:p>
    <w:p w:rsidR="00A77B1A" w:rsidRDefault="00A77B1A"/>
    <w:p w:rsidR="00D502FB" w:rsidRDefault="00A77B1A" w:rsidP="00D502FB">
      <w:pPr>
        <w:keepNext/>
        <w:jc w:val="center"/>
      </w:pPr>
      <w:r>
        <w:rPr>
          <w:noProof/>
        </w:rPr>
        <w:drawing>
          <wp:inline distT="0" distB="0" distL="0" distR="0">
            <wp:extent cx="5102864" cy="4216893"/>
            <wp:effectExtent l="19050" t="0" r="2536" b="0"/>
            <wp:docPr id="12" name="Рисунок 10" descr="https://www.mt51.ru/images/detailed/19/%D1%83%D1%80%D0%B8%D0%BA%D0%B5%D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t51.ru/images/detailed/19/%D1%83%D1%80%D0%B8%D0%BA%D0%B5%D1%82.gif"/>
                    <pic:cNvPicPr>
                      <a:picLocks noChangeAspect="1" noChangeArrowheads="1"/>
                    </pic:cNvPicPr>
                  </pic:nvPicPr>
                  <pic:blipFill>
                    <a:blip r:embed="rId13" cstate="print"/>
                    <a:srcRect l="6823" t="7509" r="7273" b="6227"/>
                    <a:stretch>
                      <a:fillRect/>
                    </a:stretch>
                  </pic:blipFill>
                  <pic:spPr bwMode="auto">
                    <a:xfrm>
                      <a:off x="0" y="0"/>
                      <a:ext cx="5105400" cy="4218989"/>
                    </a:xfrm>
                    <a:prstGeom prst="rect">
                      <a:avLst/>
                    </a:prstGeom>
                    <a:noFill/>
                    <a:ln w="9525">
                      <a:noFill/>
                      <a:miter lim="800000"/>
                      <a:headEnd/>
                      <a:tailEnd/>
                    </a:ln>
                  </pic:spPr>
                </pic:pic>
              </a:graphicData>
            </a:graphic>
          </wp:inline>
        </w:drawing>
      </w:r>
    </w:p>
    <w:p w:rsidR="00001317" w:rsidRPr="00D502FB" w:rsidRDefault="00D502FB" w:rsidP="00D502FB">
      <w:pPr>
        <w:pStyle w:val="aa"/>
        <w:jc w:val="center"/>
        <w:rPr>
          <w:b w:val="0"/>
          <w:color w:val="auto"/>
          <w:sz w:val="28"/>
          <w:szCs w:val="28"/>
        </w:rPr>
      </w:pPr>
      <w:r w:rsidRPr="00D502FB">
        <w:rPr>
          <w:b w:val="0"/>
          <w:color w:val="auto"/>
          <w:sz w:val="28"/>
          <w:szCs w:val="28"/>
        </w:rPr>
        <w:t xml:space="preserve">Рисунок </w:t>
      </w:r>
      <w:r w:rsidR="00043715" w:rsidRPr="00D502FB">
        <w:rPr>
          <w:b w:val="0"/>
          <w:color w:val="auto"/>
          <w:sz w:val="28"/>
          <w:szCs w:val="28"/>
        </w:rPr>
        <w:fldChar w:fldCharType="begin"/>
      </w:r>
      <w:r w:rsidRPr="00D502FB">
        <w:rPr>
          <w:b w:val="0"/>
          <w:color w:val="auto"/>
          <w:sz w:val="28"/>
          <w:szCs w:val="28"/>
        </w:rPr>
        <w:instrText xml:space="preserve"> SEQ Рисунок \* ARABIC </w:instrText>
      </w:r>
      <w:r w:rsidR="00043715" w:rsidRPr="00D502FB">
        <w:rPr>
          <w:b w:val="0"/>
          <w:color w:val="auto"/>
          <w:sz w:val="28"/>
          <w:szCs w:val="28"/>
        </w:rPr>
        <w:fldChar w:fldCharType="separate"/>
      </w:r>
      <w:r w:rsidR="00297F48">
        <w:rPr>
          <w:b w:val="0"/>
          <w:noProof/>
          <w:color w:val="auto"/>
          <w:sz w:val="28"/>
          <w:szCs w:val="28"/>
        </w:rPr>
        <w:t>4</w:t>
      </w:r>
      <w:r w:rsidR="00043715" w:rsidRPr="00D502FB">
        <w:rPr>
          <w:b w:val="0"/>
          <w:color w:val="auto"/>
          <w:sz w:val="28"/>
          <w:szCs w:val="28"/>
        </w:rPr>
        <w:fldChar w:fldCharType="end"/>
      </w:r>
      <w:r w:rsidRPr="00D502FB">
        <w:rPr>
          <w:b w:val="0"/>
          <w:color w:val="auto"/>
          <w:sz w:val="28"/>
          <w:szCs w:val="28"/>
        </w:rPr>
        <w:t xml:space="preserve"> - Тест полоски для определения кетоновых тел</w:t>
      </w:r>
    </w:p>
    <w:p w:rsidR="00D502FB" w:rsidRDefault="00D502FB" w:rsidP="00E36A34">
      <w:pPr>
        <w:jc w:val="both"/>
        <w:rPr>
          <w:b/>
        </w:rPr>
      </w:pPr>
    </w:p>
    <w:p w:rsidR="00CD16BE" w:rsidRPr="00413351" w:rsidRDefault="00413351" w:rsidP="00413351">
      <w:pPr>
        <w:spacing w:after="0" w:line="360" w:lineRule="auto"/>
        <w:ind w:firstLine="709"/>
        <w:jc w:val="center"/>
        <w:rPr>
          <w:b/>
        </w:rPr>
      </w:pPr>
      <w:r w:rsidRPr="00413351">
        <w:rPr>
          <w:b/>
        </w:rPr>
        <w:lastRenderedPageBreak/>
        <w:t xml:space="preserve">Работала в отделении гемостаза и определяла </w:t>
      </w:r>
      <w:r w:rsidR="00CD16BE" w:rsidRPr="00413351">
        <w:rPr>
          <w:b/>
        </w:rPr>
        <w:t>следующие показатели на анализаторе и их норма:</w:t>
      </w:r>
    </w:p>
    <w:p w:rsidR="00CD16BE" w:rsidRPr="00681D28" w:rsidRDefault="00CD16BE" w:rsidP="00CD16BE">
      <w:pPr>
        <w:pStyle w:val="a3"/>
        <w:numPr>
          <w:ilvl w:val="0"/>
          <w:numId w:val="12"/>
        </w:numPr>
        <w:spacing w:after="0" w:line="360" w:lineRule="auto"/>
        <w:ind w:left="357" w:firstLine="709"/>
        <w:jc w:val="both"/>
        <w:rPr>
          <w:rFonts w:eastAsia="Times New Roman" w:cs="Times New Roman"/>
          <w:color w:val="000000"/>
          <w:szCs w:val="28"/>
        </w:rPr>
      </w:pPr>
      <w:r w:rsidRPr="00681D28">
        <w:rPr>
          <w:rFonts w:eastAsia="Times New Roman" w:cs="Times New Roman"/>
          <w:color w:val="000000"/>
          <w:szCs w:val="28"/>
        </w:rPr>
        <w:t xml:space="preserve">ПВ – </w:t>
      </w:r>
      <w:proofErr w:type="spellStart"/>
      <w:r w:rsidRPr="00681D28">
        <w:rPr>
          <w:rFonts w:eastAsia="Times New Roman" w:cs="Times New Roman"/>
          <w:color w:val="000000"/>
          <w:szCs w:val="28"/>
        </w:rPr>
        <w:t>протромбиновое</w:t>
      </w:r>
      <w:proofErr w:type="spellEnd"/>
      <w:r w:rsidRPr="00681D28">
        <w:rPr>
          <w:rFonts w:eastAsia="Times New Roman" w:cs="Times New Roman"/>
          <w:color w:val="000000"/>
          <w:szCs w:val="28"/>
        </w:rPr>
        <w:t xml:space="preserve"> время (70-100%)</w:t>
      </w:r>
    </w:p>
    <w:p w:rsidR="00CD16BE" w:rsidRPr="00681D28" w:rsidRDefault="00CD16BE" w:rsidP="00CD16BE">
      <w:pPr>
        <w:pStyle w:val="a3"/>
        <w:numPr>
          <w:ilvl w:val="0"/>
          <w:numId w:val="12"/>
        </w:numPr>
        <w:spacing w:after="0" w:line="360" w:lineRule="auto"/>
        <w:ind w:left="357" w:firstLine="709"/>
        <w:jc w:val="both"/>
        <w:rPr>
          <w:rFonts w:eastAsia="Times New Roman" w:cs="Times New Roman"/>
          <w:color w:val="000000"/>
          <w:szCs w:val="28"/>
        </w:rPr>
      </w:pPr>
      <w:r w:rsidRPr="00681D28">
        <w:rPr>
          <w:rFonts w:eastAsia="Times New Roman" w:cs="Times New Roman"/>
          <w:color w:val="000000"/>
          <w:szCs w:val="28"/>
        </w:rPr>
        <w:t xml:space="preserve">Фибриноген – </w:t>
      </w:r>
      <w:r>
        <w:rPr>
          <w:rFonts w:eastAsia="Times New Roman" w:cs="Times New Roman"/>
          <w:color w:val="000000"/>
          <w:szCs w:val="28"/>
        </w:rPr>
        <w:t>(</w:t>
      </w:r>
      <w:r w:rsidRPr="00681D28">
        <w:rPr>
          <w:rFonts w:eastAsia="Times New Roman" w:cs="Times New Roman"/>
          <w:color w:val="000000"/>
          <w:szCs w:val="28"/>
        </w:rPr>
        <w:t xml:space="preserve">2-4 </w:t>
      </w:r>
      <w:proofErr w:type="spellStart"/>
      <w:r w:rsidRPr="00681D28">
        <w:rPr>
          <w:rFonts w:eastAsia="Times New Roman" w:cs="Times New Roman"/>
          <w:color w:val="000000"/>
          <w:szCs w:val="28"/>
        </w:rPr>
        <w:t>г\л</w:t>
      </w:r>
      <w:proofErr w:type="spellEnd"/>
      <w:r>
        <w:rPr>
          <w:rFonts w:eastAsia="Times New Roman" w:cs="Times New Roman"/>
          <w:color w:val="000000"/>
          <w:szCs w:val="28"/>
        </w:rPr>
        <w:t>)</w:t>
      </w:r>
    </w:p>
    <w:p w:rsidR="00CD16BE" w:rsidRPr="00681D28" w:rsidRDefault="00CD16BE" w:rsidP="00CD16BE">
      <w:pPr>
        <w:pStyle w:val="a3"/>
        <w:numPr>
          <w:ilvl w:val="0"/>
          <w:numId w:val="12"/>
        </w:numPr>
        <w:spacing w:after="0" w:line="360" w:lineRule="auto"/>
        <w:ind w:left="357" w:firstLine="709"/>
        <w:jc w:val="both"/>
        <w:rPr>
          <w:rFonts w:eastAsia="Times New Roman" w:cs="Times New Roman"/>
          <w:color w:val="000000"/>
          <w:szCs w:val="28"/>
        </w:rPr>
      </w:pPr>
      <w:proofErr w:type="gramStart"/>
      <w:r w:rsidRPr="00681D28">
        <w:rPr>
          <w:rFonts w:eastAsia="Times New Roman" w:cs="Times New Roman"/>
          <w:color w:val="000000"/>
          <w:szCs w:val="28"/>
        </w:rPr>
        <w:t>Д-</w:t>
      </w:r>
      <w:proofErr w:type="gramEnd"/>
      <w:r w:rsidRPr="00681D28">
        <w:rPr>
          <w:rFonts w:eastAsia="Times New Roman" w:cs="Times New Roman"/>
          <w:color w:val="000000"/>
          <w:szCs w:val="28"/>
        </w:rPr>
        <w:t xml:space="preserve"> </w:t>
      </w:r>
      <w:proofErr w:type="spellStart"/>
      <w:r w:rsidRPr="00681D28">
        <w:rPr>
          <w:rFonts w:eastAsia="Times New Roman" w:cs="Times New Roman"/>
          <w:color w:val="000000"/>
          <w:szCs w:val="28"/>
        </w:rPr>
        <w:t>димер</w:t>
      </w:r>
      <w:proofErr w:type="spellEnd"/>
      <w:r w:rsidRPr="00681D28">
        <w:rPr>
          <w:rFonts w:eastAsia="Times New Roman" w:cs="Times New Roman"/>
          <w:color w:val="000000"/>
          <w:szCs w:val="28"/>
        </w:rPr>
        <w:t xml:space="preserve">- (0-0,50 </w:t>
      </w:r>
      <w:proofErr w:type="spellStart"/>
      <w:r w:rsidRPr="00681D28">
        <w:rPr>
          <w:rFonts w:eastAsia="Times New Roman" w:cs="Times New Roman"/>
          <w:color w:val="000000"/>
          <w:szCs w:val="28"/>
        </w:rPr>
        <w:t>мг\мл</w:t>
      </w:r>
      <w:proofErr w:type="spellEnd"/>
      <w:r w:rsidRPr="00681D28">
        <w:rPr>
          <w:rFonts w:eastAsia="Times New Roman" w:cs="Times New Roman"/>
          <w:color w:val="000000"/>
          <w:szCs w:val="28"/>
        </w:rPr>
        <w:t>)</w:t>
      </w:r>
    </w:p>
    <w:p w:rsidR="00CD16BE" w:rsidRPr="00681D28" w:rsidRDefault="00CD16BE" w:rsidP="00CD16BE">
      <w:pPr>
        <w:pStyle w:val="a3"/>
        <w:numPr>
          <w:ilvl w:val="0"/>
          <w:numId w:val="12"/>
        </w:numPr>
        <w:spacing w:after="0" w:line="360" w:lineRule="auto"/>
        <w:ind w:left="357" w:firstLine="709"/>
        <w:jc w:val="both"/>
        <w:rPr>
          <w:rFonts w:eastAsia="Times New Roman" w:cs="Times New Roman"/>
          <w:color w:val="000000"/>
          <w:szCs w:val="28"/>
        </w:rPr>
      </w:pPr>
      <w:r w:rsidRPr="00681D28">
        <w:rPr>
          <w:rFonts w:eastAsia="Times New Roman" w:cs="Times New Roman"/>
          <w:color w:val="000000"/>
          <w:szCs w:val="28"/>
        </w:rPr>
        <w:t>МНО – международное нормализованное отношение (0,8-1,2)</w:t>
      </w:r>
    </w:p>
    <w:p w:rsidR="00CD16BE" w:rsidRPr="00681D28" w:rsidRDefault="00CD16BE" w:rsidP="00CD16BE">
      <w:pPr>
        <w:pStyle w:val="a3"/>
        <w:numPr>
          <w:ilvl w:val="0"/>
          <w:numId w:val="12"/>
        </w:numPr>
        <w:spacing w:after="0" w:line="360" w:lineRule="auto"/>
        <w:ind w:left="357" w:firstLine="709"/>
        <w:jc w:val="both"/>
        <w:rPr>
          <w:rFonts w:eastAsia="Times New Roman" w:cs="Times New Roman"/>
          <w:color w:val="000000"/>
          <w:szCs w:val="28"/>
        </w:rPr>
      </w:pPr>
      <w:bookmarkStart w:id="0" w:name="_GoBack"/>
      <w:bookmarkEnd w:id="0"/>
      <w:r w:rsidRPr="00681D28">
        <w:rPr>
          <w:rFonts w:eastAsia="Times New Roman" w:cs="Times New Roman"/>
          <w:color w:val="000000"/>
          <w:szCs w:val="28"/>
        </w:rPr>
        <w:t xml:space="preserve">АЧТВ – активированное частичное </w:t>
      </w:r>
      <w:proofErr w:type="spellStart"/>
      <w:r w:rsidRPr="00681D28">
        <w:rPr>
          <w:rFonts w:eastAsia="Times New Roman" w:cs="Times New Roman"/>
          <w:color w:val="000000"/>
          <w:szCs w:val="28"/>
        </w:rPr>
        <w:t>тромбопластиновое</w:t>
      </w:r>
      <w:proofErr w:type="spellEnd"/>
      <w:r w:rsidRPr="00681D28">
        <w:rPr>
          <w:rFonts w:eastAsia="Times New Roman" w:cs="Times New Roman"/>
          <w:color w:val="000000"/>
          <w:szCs w:val="28"/>
        </w:rPr>
        <w:t xml:space="preserve"> время (24-35 сек.)</w:t>
      </w:r>
    </w:p>
    <w:p w:rsidR="00CD16BE" w:rsidRPr="00681D28" w:rsidRDefault="00CD16BE" w:rsidP="00CD16BE">
      <w:pPr>
        <w:pStyle w:val="a3"/>
        <w:numPr>
          <w:ilvl w:val="0"/>
          <w:numId w:val="12"/>
        </w:numPr>
        <w:spacing w:after="0" w:line="360" w:lineRule="auto"/>
        <w:ind w:left="357" w:firstLine="709"/>
        <w:jc w:val="both"/>
        <w:rPr>
          <w:rFonts w:eastAsia="Times New Roman" w:cs="Times New Roman"/>
          <w:color w:val="000000"/>
          <w:szCs w:val="28"/>
        </w:rPr>
      </w:pPr>
      <w:proofErr w:type="gramStart"/>
      <w:r w:rsidRPr="00681D28">
        <w:rPr>
          <w:rFonts w:eastAsia="Times New Roman" w:cs="Times New Roman"/>
          <w:color w:val="000000"/>
          <w:szCs w:val="28"/>
        </w:rPr>
        <w:t>АТ</w:t>
      </w:r>
      <w:proofErr w:type="gramEnd"/>
      <w:r w:rsidRPr="00681D28">
        <w:rPr>
          <w:rFonts w:eastAsia="Times New Roman" w:cs="Times New Roman"/>
          <w:color w:val="000000"/>
          <w:szCs w:val="28"/>
        </w:rPr>
        <w:t xml:space="preserve">-III – </w:t>
      </w:r>
      <w:proofErr w:type="spellStart"/>
      <w:r w:rsidRPr="00681D28">
        <w:rPr>
          <w:rFonts w:eastAsia="Times New Roman" w:cs="Times New Roman"/>
          <w:color w:val="000000"/>
          <w:szCs w:val="28"/>
        </w:rPr>
        <w:t>антитромбин</w:t>
      </w:r>
      <w:proofErr w:type="spellEnd"/>
      <w:r w:rsidRPr="00681D28">
        <w:rPr>
          <w:rFonts w:eastAsia="Times New Roman" w:cs="Times New Roman"/>
          <w:color w:val="000000"/>
          <w:szCs w:val="28"/>
        </w:rPr>
        <w:t xml:space="preserve"> III (80-120%)</w:t>
      </w:r>
    </w:p>
    <w:p w:rsidR="00CD16BE" w:rsidRPr="00681D28" w:rsidRDefault="00CD16BE" w:rsidP="00CD16BE">
      <w:pPr>
        <w:pStyle w:val="a3"/>
        <w:numPr>
          <w:ilvl w:val="0"/>
          <w:numId w:val="12"/>
        </w:numPr>
        <w:spacing w:after="0" w:line="360" w:lineRule="auto"/>
        <w:ind w:left="357" w:firstLine="709"/>
        <w:jc w:val="both"/>
        <w:rPr>
          <w:rFonts w:eastAsia="Times New Roman" w:cs="Times New Roman"/>
          <w:color w:val="000000"/>
          <w:szCs w:val="28"/>
        </w:rPr>
      </w:pPr>
      <w:r w:rsidRPr="00681D28">
        <w:rPr>
          <w:rFonts w:eastAsia="Times New Roman" w:cs="Times New Roman"/>
          <w:color w:val="000000"/>
          <w:szCs w:val="28"/>
        </w:rPr>
        <w:t xml:space="preserve">ТВ – </w:t>
      </w:r>
      <w:proofErr w:type="spellStart"/>
      <w:r w:rsidRPr="00681D28">
        <w:rPr>
          <w:rFonts w:eastAsia="Times New Roman" w:cs="Times New Roman"/>
          <w:color w:val="000000"/>
          <w:szCs w:val="28"/>
        </w:rPr>
        <w:t>тромбиновое</w:t>
      </w:r>
      <w:proofErr w:type="spellEnd"/>
      <w:r w:rsidRPr="00681D28">
        <w:rPr>
          <w:rFonts w:eastAsia="Times New Roman" w:cs="Times New Roman"/>
          <w:color w:val="000000"/>
          <w:szCs w:val="28"/>
        </w:rPr>
        <w:t xml:space="preserve"> время (14-21 сек.)</w:t>
      </w:r>
    </w:p>
    <w:p w:rsidR="00CD16BE" w:rsidRPr="00681D28" w:rsidRDefault="00CD16BE" w:rsidP="00CD16BE">
      <w:pPr>
        <w:pStyle w:val="a3"/>
        <w:numPr>
          <w:ilvl w:val="0"/>
          <w:numId w:val="12"/>
        </w:numPr>
        <w:spacing w:after="0" w:line="360" w:lineRule="auto"/>
        <w:ind w:left="357" w:firstLine="709"/>
        <w:jc w:val="both"/>
        <w:rPr>
          <w:szCs w:val="28"/>
        </w:rPr>
      </w:pPr>
      <w:r w:rsidRPr="00681D28">
        <w:rPr>
          <w:rFonts w:eastAsia="Times New Roman" w:cs="Times New Roman"/>
          <w:color w:val="000000"/>
          <w:szCs w:val="28"/>
        </w:rPr>
        <w:t xml:space="preserve">РФМК – растворимые фибрин – </w:t>
      </w:r>
      <w:proofErr w:type="spellStart"/>
      <w:r w:rsidRPr="00681D28">
        <w:rPr>
          <w:rFonts w:eastAsia="Times New Roman" w:cs="Times New Roman"/>
          <w:color w:val="000000"/>
          <w:szCs w:val="28"/>
        </w:rPr>
        <w:t>мономерные</w:t>
      </w:r>
      <w:proofErr w:type="spellEnd"/>
      <w:r w:rsidRPr="00681D28">
        <w:rPr>
          <w:rFonts w:eastAsia="Times New Roman" w:cs="Times New Roman"/>
          <w:color w:val="000000"/>
          <w:szCs w:val="28"/>
        </w:rPr>
        <w:t xml:space="preserve"> комплексы</w:t>
      </w:r>
      <w:r>
        <w:rPr>
          <w:rFonts w:eastAsia="Times New Roman" w:cs="Times New Roman"/>
          <w:color w:val="000000"/>
          <w:szCs w:val="28"/>
        </w:rPr>
        <w:t xml:space="preserve"> </w:t>
      </w:r>
      <w:r w:rsidRPr="00681D28">
        <w:rPr>
          <w:rFonts w:eastAsia="Times New Roman" w:cs="Times New Roman"/>
          <w:color w:val="000000"/>
          <w:szCs w:val="28"/>
        </w:rPr>
        <w:t>(3,38-4.00мг\100мл</w:t>
      </w:r>
      <w:r>
        <w:rPr>
          <w:rFonts w:eastAsia="Times New Roman" w:cs="Times New Roman"/>
          <w:color w:val="000000"/>
          <w:szCs w:val="28"/>
        </w:rPr>
        <w:t>).</w:t>
      </w:r>
    </w:p>
    <w:p w:rsidR="00CD16BE" w:rsidRDefault="00CD16BE" w:rsidP="00CD16BE">
      <w:pPr>
        <w:rPr>
          <w:b/>
        </w:rPr>
      </w:pPr>
    </w:p>
    <w:p w:rsidR="00E36A34" w:rsidRDefault="00D623CA" w:rsidP="00CD16BE">
      <w:pPr>
        <w:jc w:val="center"/>
      </w:pPr>
      <w:r w:rsidRPr="00D623CA">
        <w:t>Принцип работы:</w:t>
      </w:r>
    </w:p>
    <w:p w:rsidR="00D623CA" w:rsidRPr="00D623CA" w:rsidRDefault="00D623CA" w:rsidP="00D502FB">
      <w:pPr>
        <w:spacing w:after="0" w:line="360" w:lineRule="auto"/>
        <w:ind w:firstLine="709"/>
        <w:jc w:val="both"/>
      </w:pPr>
      <w:r w:rsidRPr="00D623CA">
        <w:t xml:space="preserve">Принцип действия анализаторов основан на измерении значений оптической плотности жидкой биологической пробы и последующем пересчете, с помощью встроенных программ, полученного значения оптической плотности в необходимый параметр лабораторного теста в соответствии с методикой медицинского лабораторного исследования.  Оптический датчик регистрирует интенсивность светового потока, прошедшего через кювету. Световой поток, попадающий на фотодетектор, преобразуется в электронный сигнал, который пропорционален значению оптической плотности. Сигнал оцифровывается и попадает в микропроцессорный блок. Результат измерений отображается на мониторе, подключённом к анализатору, в виде значений оптической плотности. В анализаторах модификации </w:t>
      </w:r>
      <w:r w:rsidRPr="00D623CA">
        <w:rPr>
          <w:lang w:val="en-US"/>
        </w:rPr>
        <w:t>ACL</w:t>
      </w:r>
      <w:r w:rsidRPr="00D623CA">
        <w:t xml:space="preserve"> </w:t>
      </w:r>
      <w:r w:rsidRPr="00D623CA">
        <w:rPr>
          <w:lang w:val="en-US"/>
        </w:rPr>
        <w:t>TOP</w:t>
      </w:r>
      <w:r w:rsidRPr="00D623CA">
        <w:t xml:space="preserve"> 700 присутствуют четыре блока оптических измерений, в каждом из которых имеется по четыре канала измерений. </w:t>
      </w:r>
    </w:p>
    <w:p w:rsidR="00D502FB" w:rsidRDefault="00D623CA" w:rsidP="00D502FB">
      <w:pPr>
        <w:keepNext/>
        <w:jc w:val="both"/>
      </w:pPr>
      <w:r>
        <w:rPr>
          <w:rFonts w:ascii="Arial" w:hAnsi="Arial" w:cs="Arial"/>
          <w:noProof/>
          <w:color w:val="2A5885"/>
          <w:sz w:val="22"/>
        </w:rPr>
        <w:lastRenderedPageBreak/>
        <w:drawing>
          <wp:inline distT="0" distB="0" distL="0" distR="0">
            <wp:extent cx="5804807" cy="2122714"/>
            <wp:effectExtent l="19050" t="0" r="5443" b="0"/>
            <wp:docPr id="1" name="Рисунок 1" descr="https://pp.userapi.com/c855220/v855220290/4774d/y7n-nmd_w7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5220/v855220290/4774d/y7n-nmd_w7I.jpg">
                      <a:hlinkClick r:id="rId14"/>
                    </pic:cNvPr>
                    <pic:cNvPicPr>
                      <a:picLocks noChangeAspect="1" noChangeArrowheads="1"/>
                    </pic:cNvPicPr>
                  </pic:nvPicPr>
                  <pic:blipFill>
                    <a:blip r:embed="rId15" cstate="print"/>
                    <a:srcRect t="45366" r="2380" b="7073"/>
                    <a:stretch>
                      <a:fillRect/>
                    </a:stretch>
                  </pic:blipFill>
                  <pic:spPr bwMode="auto">
                    <a:xfrm>
                      <a:off x="0" y="0"/>
                      <a:ext cx="5804807" cy="2122714"/>
                    </a:xfrm>
                    <a:prstGeom prst="rect">
                      <a:avLst/>
                    </a:prstGeom>
                    <a:noFill/>
                    <a:ln w="9525">
                      <a:noFill/>
                      <a:miter lim="800000"/>
                      <a:headEnd/>
                      <a:tailEnd/>
                    </a:ln>
                  </pic:spPr>
                </pic:pic>
              </a:graphicData>
            </a:graphic>
          </wp:inline>
        </w:drawing>
      </w:r>
    </w:p>
    <w:p w:rsidR="00D623CA" w:rsidRDefault="00D502FB" w:rsidP="00E474CF">
      <w:pPr>
        <w:pStyle w:val="aa"/>
        <w:jc w:val="center"/>
        <w:rPr>
          <w:b w:val="0"/>
          <w:color w:val="auto"/>
          <w:sz w:val="28"/>
          <w:szCs w:val="28"/>
        </w:rPr>
      </w:pPr>
      <w:r w:rsidRPr="00E474CF">
        <w:rPr>
          <w:b w:val="0"/>
          <w:color w:val="auto"/>
          <w:sz w:val="28"/>
          <w:szCs w:val="28"/>
        </w:rPr>
        <w:t xml:space="preserve">Рисунок </w:t>
      </w:r>
      <w:r w:rsidR="00043715" w:rsidRPr="00E474CF">
        <w:rPr>
          <w:b w:val="0"/>
          <w:color w:val="auto"/>
          <w:sz w:val="28"/>
          <w:szCs w:val="28"/>
        </w:rPr>
        <w:fldChar w:fldCharType="begin"/>
      </w:r>
      <w:r w:rsidRPr="00E474CF">
        <w:rPr>
          <w:b w:val="0"/>
          <w:color w:val="auto"/>
          <w:sz w:val="28"/>
          <w:szCs w:val="28"/>
        </w:rPr>
        <w:instrText xml:space="preserve"> SEQ Рисунок \* ARABIC </w:instrText>
      </w:r>
      <w:r w:rsidR="00043715" w:rsidRPr="00E474CF">
        <w:rPr>
          <w:b w:val="0"/>
          <w:color w:val="auto"/>
          <w:sz w:val="28"/>
          <w:szCs w:val="28"/>
        </w:rPr>
        <w:fldChar w:fldCharType="separate"/>
      </w:r>
      <w:r w:rsidR="00297F48">
        <w:rPr>
          <w:b w:val="0"/>
          <w:noProof/>
          <w:color w:val="auto"/>
          <w:sz w:val="28"/>
          <w:szCs w:val="28"/>
        </w:rPr>
        <w:t>5</w:t>
      </w:r>
      <w:r w:rsidR="00043715" w:rsidRPr="00E474CF">
        <w:rPr>
          <w:b w:val="0"/>
          <w:color w:val="auto"/>
          <w:sz w:val="28"/>
          <w:szCs w:val="28"/>
        </w:rPr>
        <w:fldChar w:fldCharType="end"/>
      </w:r>
      <w:r w:rsidRPr="00E474CF">
        <w:rPr>
          <w:b w:val="0"/>
          <w:color w:val="auto"/>
          <w:sz w:val="28"/>
          <w:szCs w:val="28"/>
        </w:rPr>
        <w:t xml:space="preserve"> - </w:t>
      </w:r>
      <w:r w:rsidRPr="00D54BE8">
        <w:rPr>
          <w:b w:val="0"/>
          <w:color w:val="auto"/>
          <w:sz w:val="28"/>
          <w:szCs w:val="28"/>
        </w:rPr>
        <w:t xml:space="preserve"> </w:t>
      </w:r>
      <w:r w:rsidRPr="00E474CF">
        <w:rPr>
          <w:b w:val="0"/>
          <w:color w:val="auto"/>
          <w:sz w:val="28"/>
          <w:szCs w:val="28"/>
        </w:rPr>
        <w:t xml:space="preserve">Анализатор </w:t>
      </w:r>
      <w:r w:rsidRPr="00E474CF">
        <w:rPr>
          <w:b w:val="0"/>
          <w:color w:val="auto"/>
          <w:sz w:val="28"/>
          <w:szCs w:val="28"/>
          <w:lang w:val="en-US"/>
        </w:rPr>
        <w:t>ACL</w:t>
      </w:r>
      <w:r w:rsidRPr="00D54BE8">
        <w:rPr>
          <w:b w:val="0"/>
          <w:color w:val="auto"/>
          <w:sz w:val="28"/>
          <w:szCs w:val="28"/>
        </w:rPr>
        <w:t xml:space="preserve"> </w:t>
      </w:r>
      <w:r w:rsidRPr="00E474CF">
        <w:rPr>
          <w:b w:val="0"/>
          <w:color w:val="auto"/>
          <w:sz w:val="28"/>
          <w:szCs w:val="28"/>
          <w:lang w:val="en-US"/>
        </w:rPr>
        <w:t>TOP</w:t>
      </w:r>
      <w:r w:rsidRPr="00D54BE8">
        <w:rPr>
          <w:b w:val="0"/>
          <w:color w:val="auto"/>
          <w:sz w:val="28"/>
          <w:szCs w:val="28"/>
        </w:rPr>
        <w:t xml:space="preserve"> 700</w:t>
      </w:r>
    </w:p>
    <w:p w:rsidR="00D54BE8" w:rsidRPr="003034E6" w:rsidRDefault="00D54BE8" w:rsidP="00D54BE8">
      <w:pPr>
        <w:spacing w:after="0" w:line="240" w:lineRule="auto"/>
        <w:rPr>
          <w:rFonts w:eastAsia="Calibri" w:cs="Times New Roman"/>
        </w:rPr>
      </w:pPr>
      <w:r w:rsidRPr="00FA359F">
        <w:rPr>
          <w:rFonts w:cs="Times New Roman"/>
          <w:b/>
          <w:szCs w:val="28"/>
        </w:rPr>
        <w:t>Клинико-диагностическая характеристика определяемых показателей.</w:t>
      </w:r>
    </w:p>
    <w:p w:rsidR="00D54BE8" w:rsidRDefault="00D54BE8" w:rsidP="00D54BE8">
      <w:pPr>
        <w:ind w:left="360"/>
        <w:jc w:val="center"/>
        <w:rPr>
          <w:rFonts w:cs="Times New Roman"/>
          <w:szCs w:val="28"/>
        </w:rPr>
      </w:pPr>
    </w:p>
    <w:p w:rsidR="00D54BE8" w:rsidRPr="007E080B" w:rsidRDefault="00D54BE8" w:rsidP="00D54BE8">
      <w:pPr>
        <w:ind w:left="360"/>
        <w:jc w:val="center"/>
        <w:rPr>
          <w:rFonts w:cs="Times New Roman"/>
          <w:szCs w:val="28"/>
        </w:rPr>
      </w:pPr>
      <w:r w:rsidRPr="007E080B">
        <w:rPr>
          <w:rFonts w:cs="Times New Roman"/>
          <w:szCs w:val="28"/>
        </w:rPr>
        <w:t xml:space="preserve">1.Щелочная </w:t>
      </w:r>
      <w:proofErr w:type="spellStart"/>
      <w:r w:rsidRPr="007E080B">
        <w:rPr>
          <w:rFonts w:cs="Times New Roman"/>
          <w:szCs w:val="28"/>
        </w:rPr>
        <w:t>фосфотаза</w:t>
      </w:r>
      <w:proofErr w:type="spellEnd"/>
      <w:r w:rsidRPr="007E080B">
        <w:rPr>
          <w:rFonts w:cs="Times New Roman"/>
          <w:szCs w:val="28"/>
        </w:rPr>
        <w:t>.</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 xml:space="preserve">Патологическое повышение активности ЩФ наблюдается чаще всего при </w:t>
      </w:r>
      <w:proofErr w:type="spellStart"/>
      <w:r w:rsidRPr="007E080B">
        <w:rPr>
          <w:rFonts w:cs="Times New Roman"/>
          <w:szCs w:val="28"/>
        </w:rPr>
        <w:t>холестазе</w:t>
      </w:r>
      <w:proofErr w:type="spellEnd"/>
      <w:r w:rsidRPr="007E080B">
        <w:rPr>
          <w:rFonts w:cs="Times New Roman"/>
          <w:szCs w:val="28"/>
        </w:rPr>
        <w:t xml:space="preserve"> и при некоторых заболеваниях костей. Физиологическое повышение активности наблюдается при беременности (за счет плацентарной </w:t>
      </w:r>
      <w:proofErr w:type="spellStart"/>
      <w:r w:rsidRPr="007E080B">
        <w:rPr>
          <w:rFonts w:cs="Times New Roman"/>
          <w:szCs w:val="28"/>
        </w:rPr>
        <w:t>изоформы</w:t>
      </w:r>
      <w:proofErr w:type="spellEnd"/>
      <w:r w:rsidRPr="007E080B">
        <w:rPr>
          <w:rFonts w:cs="Times New Roman"/>
          <w:szCs w:val="28"/>
        </w:rPr>
        <w:t xml:space="preserve"> фермента), в детском возрасте (за счет костного изофермента). Снижение активности фермента выявляется при </w:t>
      </w:r>
      <w:proofErr w:type="spellStart"/>
      <w:r w:rsidRPr="007E080B">
        <w:rPr>
          <w:rFonts w:cs="Times New Roman"/>
          <w:szCs w:val="28"/>
        </w:rPr>
        <w:t>гипопаратиреидизме</w:t>
      </w:r>
      <w:proofErr w:type="spellEnd"/>
      <w:r w:rsidRPr="007E080B">
        <w:rPr>
          <w:rFonts w:cs="Times New Roman"/>
          <w:szCs w:val="28"/>
        </w:rPr>
        <w:t>, хроническом облучении, диализе и нарушениях питания. Не рекомендуется измерять активность фермента в пробах с гемолизом.</w:t>
      </w:r>
    </w:p>
    <w:p w:rsidR="00D54BE8" w:rsidRPr="007E080B" w:rsidRDefault="00D54BE8" w:rsidP="00D54BE8">
      <w:pPr>
        <w:spacing w:line="360" w:lineRule="auto"/>
        <w:ind w:left="360"/>
        <w:jc w:val="both"/>
        <w:rPr>
          <w:rFonts w:cs="Times New Roman"/>
          <w:szCs w:val="28"/>
        </w:rPr>
      </w:pPr>
      <w:r w:rsidRPr="007E080B">
        <w:rPr>
          <w:rFonts w:cs="Times New Roman"/>
          <w:szCs w:val="28"/>
        </w:rPr>
        <w:t xml:space="preserve">Увеличение </w:t>
      </w:r>
      <w:proofErr w:type="spellStart"/>
      <w:r w:rsidRPr="007E080B">
        <w:rPr>
          <w:rFonts w:cs="Times New Roman"/>
          <w:szCs w:val="28"/>
        </w:rPr>
        <w:t>акт-ти</w:t>
      </w:r>
      <w:proofErr w:type="spellEnd"/>
      <w:r w:rsidRPr="007E080B">
        <w:rPr>
          <w:rFonts w:cs="Times New Roman"/>
          <w:szCs w:val="28"/>
        </w:rPr>
        <w:t xml:space="preserve"> ЩФ:</w:t>
      </w:r>
    </w:p>
    <w:p w:rsidR="00D54BE8" w:rsidRPr="007E080B" w:rsidRDefault="00D54BE8" w:rsidP="00D54BE8">
      <w:pPr>
        <w:pStyle w:val="a3"/>
        <w:numPr>
          <w:ilvl w:val="0"/>
          <w:numId w:val="13"/>
        </w:numPr>
        <w:spacing w:after="200" w:line="360" w:lineRule="auto"/>
        <w:jc w:val="both"/>
        <w:rPr>
          <w:rFonts w:cs="Times New Roman"/>
          <w:szCs w:val="28"/>
        </w:rPr>
      </w:pPr>
      <w:r w:rsidRPr="007E080B">
        <w:rPr>
          <w:rFonts w:cs="Times New Roman"/>
          <w:szCs w:val="28"/>
        </w:rPr>
        <w:t>механическая желтуха;</w:t>
      </w:r>
    </w:p>
    <w:p w:rsidR="00D54BE8" w:rsidRPr="007E080B" w:rsidRDefault="00D54BE8" w:rsidP="00D54BE8">
      <w:pPr>
        <w:pStyle w:val="a3"/>
        <w:numPr>
          <w:ilvl w:val="0"/>
          <w:numId w:val="13"/>
        </w:numPr>
        <w:spacing w:after="200" w:line="360" w:lineRule="auto"/>
        <w:jc w:val="both"/>
        <w:rPr>
          <w:rFonts w:cs="Times New Roman"/>
          <w:szCs w:val="28"/>
        </w:rPr>
      </w:pPr>
      <w:r w:rsidRPr="007E080B">
        <w:rPr>
          <w:rFonts w:cs="Times New Roman"/>
          <w:szCs w:val="28"/>
        </w:rPr>
        <w:t xml:space="preserve">цирроз печени, холецистит, </w:t>
      </w:r>
      <w:proofErr w:type="spellStart"/>
      <w:r w:rsidRPr="007E080B">
        <w:rPr>
          <w:rFonts w:cs="Times New Roman"/>
          <w:szCs w:val="28"/>
        </w:rPr>
        <w:t>холестаз</w:t>
      </w:r>
      <w:proofErr w:type="spellEnd"/>
      <w:r w:rsidRPr="007E080B">
        <w:rPr>
          <w:rFonts w:cs="Times New Roman"/>
          <w:szCs w:val="28"/>
        </w:rPr>
        <w:t>;</w:t>
      </w:r>
    </w:p>
    <w:p w:rsidR="00D54BE8" w:rsidRPr="007E080B" w:rsidRDefault="00D54BE8" w:rsidP="00D54BE8">
      <w:pPr>
        <w:pStyle w:val="a3"/>
        <w:numPr>
          <w:ilvl w:val="0"/>
          <w:numId w:val="13"/>
        </w:numPr>
        <w:spacing w:after="200" w:line="360" w:lineRule="auto"/>
        <w:jc w:val="both"/>
        <w:rPr>
          <w:rFonts w:cs="Times New Roman"/>
          <w:szCs w:val="28"/>
        </w:rPr>
      </w:pPr>
      <w:r w:rsidRPr="007E080B">
        <w:rPr>
          <w:rFonts w:cs="Times New Roman"/>
          <w:szCs w:val="28"/>
        </w:rPr>
        <w:t>рахит у детей;</w:t>
      </w:r>
    </w:p>
    <w:p w:rsidR="00D54BE8" w:rsidRPr="007E080B" w:rsidRDefault="00D54BE8" w:rsidP="00D54BE8">
      <w:pPr>
        <w:pStyle w:val="a3"/>
        <w:numPr>
          <w:ilvl w:val="0"/>
          <w:numId w:val="13"/>
        </w:numPr>
        <w:spacing w:after="200" w:line="360" w:lineRule="auto"/>
        <w:jc w:val="both"/>
        <w:rPr>
          <w:rFonts w:cs="Times New Roman"/>
          <w:szCs w:val="28"/>
        </w:rPr>
      </w:pPr>
      <w:r w:rsidRPr="007E080B">
        <w:rPr>
          <w:rFonts w:cs="Times New Roman"/>
          <w:szCs w:val="28"/>
        </w:rPr>
        <w:t xml:space="preserve">болезнь </w:t>
      </w:r>
      <w:proofErr w:type="spellStart"/>
      <w:r w:rsidRPr="007E080B">
        <w:rPr>
          <w:rFonts w:cs="Times New Roman"/>
          <w:szCs w:val="28"/>
        </w:rPr>
        <w:t>Педжета</w:t>
      </w:r>
      <w:proofErr w:type="spellEnd"/>
      <w:r w:rsidRPr="007E080B">
        <w:rPr>
          <w:rFonts w:cs="Times New Roman"/>
          <w:szCs w:val="28"/>
        </w:rPr>
        <w:t>;</w:t>
      </w:r>
    </w:p>
    <w:p w:rsidR="00D54BE8" w:rsidRPr="007E080B" w:rsidRDefault="00D54BE8" w:rsidP="00D54BE8">
      <w:pPr>
        <w:pStyle w:val="a3"/>
        <w:numPr>
          <w:ilvl w:val="0"/>
          <w:numId w:val="13"/>
        </w:numPr>
        <w:spacing w:after="200" w:line="360" w:lineRule="auto"/>
        <w:jc w:val="both"/>
        <w:rPr>
          <w:rFonts w:cs="Times New Roman"/>
          <w:szCs w:val="28"/>
        </w:rPr>
      </w:pPr>
      <w:proofErr w:type="spellStart"/>
      <w:r w:rsidRPr="007E080B">
        <w:rPr>
          <w:rFonts w:cs="Times New Roman"/>
          <w:szCs w:val="28"/>
        </w:rPr>
        <w:t>миеломная</w:t>
      </w:r>
      <w:proofErr w:type="spellEnd"/>
      <w:r w:rsidRPr="007E080B">
        <w:rPr>
          <w:rFonts w:cs="Times New Roman"/>
          <w:szCs w:val="28"/>
        </w:rPr>
        <w:t xml:space="preserve"> болезнь.</w:t>
      </w:r>
    </w:p>
    <w:p w:rsidR="00D54BE8" w:rsidRPr="007E080B" w:rsidRDefault="00D54BE8" w:rsidP="00D54BE8">
      <w:pPr>
        <w:spacing w:line="360" w:lineRule="auto"/>
        <w:ind w:left="360"/>
        <w:jc w:val="both"/>
        <w:rPr>
          <w:rFonts w:cs="Times New Roman"/>
          <w:szCs w:val="28"/>
        </w:rPr>
      </w:pPr>
      <w:r w:rsidRPr="007E080B">
        <w:rPr>
          <w:rFonts w:cs="Times New Roman"/>
          <w:szCs w:val="28"/>
        </w:rPr>
        <w:t xml:space="preserve">Уменьшение </w:t>
      </w:r>
      <w:proofErr w:type="spellStart"/>
      <w:r w:rsidRPr="007E080B">
        <w:rPr>
          <w:rFonts w:cs="Times New Roman"/>
          <w:szCs w:val="28"/>
        </w:rPr>
        <w:t>акт-ти</w:t>
      </w:r>
      <w:proofErr w:type="spellEnd"/>
      <w:r w:rsidRPr="007E080B">
        <w:rPr>
          <w:rFonts w:cs="Times New Roman"/>
          <w:szCs w:val="28"/>
        </w:rPr>
        <w:t xml:space="preserve"> ЩФ:</w:t>
      </w:r>
    </w:p>
    <w:p w:rsidR="00D54BE8" w:rsidRPr="007E080B" w:rsidRDefault="00D54BE8" w:rsidP="00D54BE8">
      <w:pPr>
        <w:pStyle w:val="a3"/>
        <w:numPr>
          <w:ilvl w:val="0"/>
          <w:numId w:val="14"/>
        </w:numPr>
        <w:spacing w:after="200" w:line="360" w:lineRule="auto"/>
        <w:jc w:val="both"/>
        <w:rPr>
          <w:rFonts w:cs="Times New Roman"/>
          <w:szCs w:val="28"/>
        </w:rPr>
      </w:pPr>
      <w:proofErr w:type="spellStart"/>
      <w:r w:rsidRPr="007E080B">
        <w:rPr>
          <w:rFonts w:cs="Times New Roman"/>
          <w:szCs w:val="28"/>
        </w:rPr>
        <w:t>гипотериоз</w:t>
      </w:r>
      <w:proofErr w:type="spellEnd"/>
      <w:r w:rsidRPr="007E080B">
        <w:rPr>
          <w:rFonts w:cs="Times New Roman"/>
          <w:szCs w:val="28"/>
        </w:rPr>
        <w:t>;</w:t>
      </w:r>
    </w:p>
    <w:p w:rsidR="00D54BE8" w:rsidRPr="007E080B" w:rsidRDefault="00D54BE8" w:rsidP="00D54BE8">
      <w:pPr>
        <w:pStyle w:val="a3"/>
        <w:numPr>
          <w:ilvl w:val="0"/>
          <w:numId w:val="14"/>
        </w:numPr>
        <w:spacing w:after="200" w:line="360" w:lineRule="auto"/>
        <w:jc w:val="both"/>
        <w:rPr>
          <w:rFonts w:cs="Times New Roman"/>
          <w:szCs w:val="28"/>
        </w:rPr>
      </w:pPr>
      <w:r w:rsidRPr="007E080B">
        <w:rPr>
          <w:rFonts w:cs="Times New Roman"/>
          <w:szCs w:val="28"/>
        </w:rPr>
        <w:t xml:space="preserve">старческий </w:t>
      </w:r>
      <w:proofErr w:type="spellStart"/>
      <w:r w:rsidRPr="007E080B">
        <w:rPr>
          <w:rFonts w:cs="Times New Roman"/>
          <w:szCs w:val="28"/>
        </w:rPr>
        <w:t>остеопороз</w:t>
      </w:r>
      <w:proofErr w:type="spellEnd"/>
      <w:r w:rsidRPr="007E080B">
        <w:rPr>
          <w:rFonts w:cs="Times New Roman"/>
          <w:szCs w:val="28"/>
        </w:rPr>
        <w:t>;</w:t>
      </w:r>
    </w:p>
    <w:p w:rsidR="00D54BE8" w:rsidRPr="007E080B" w:rsidRDefault="00D54BE8" w:rsidP="00D54BE8">
      <w:pPr>
        <w:pStyle w:val="a3"/>
        <w:numPr>
          <w:ilvl w:val="0"/>
          <w:numId w:val="14"/>
        </w:numPr>
        <w:spacing w:after="200" w:line="360" w:lineRule="auto"/>
        <w:jc w:val="both"/>
        <w:rPr>
          <w:rFonts w:cs="Times New Roman"/>
          <w:szCs w:val="28"/>
        </w:rPr>
      </w:pPr>
      <w:r w:rsidRPr="007E080B">
        <w:rPr>
          <w:rFonts w:cs="Times New Roman"/>
          <w:szCs w:val="28"/>
        </w:rPr>
        <w:lastRenderedPageBreak/>
        <w:t>замедленный рост у детей;</w:t>
      </w:r>
    </w:p>
    <w:p w:rsidR="00D54BE8" w:rsidRPr="007E080B" w:rsidRDefault="00D54BE8" w:rsidP="00D54BE8">
      <w:pPr>
        <w:pStyle w:val="a3"/>
        <w:numPr>
          <w:ilvl w:val="0"/>
          <w:numId w:val="14"/>
        </w:numPr>
        <w:spacing w:after="200" w:line="360" w:lineRule="auto"/>
        <w:jc w:val="both"/>
        <w:rPr>
          <w:rFonts w:cs="Times New Roman"/>
          <w:szCs w:val="28"/>
        </w:rPr>
      </w:pPr>
      <w:r w:rsidRPr="007E080B">
        <w:rPr>
          <w:rFonts w:cs="Times New Roman"/>
          <w:szCs w:val="28"/>
        </w:rPr>
        <w:t>гиповитаминоз</w:t>
      </w:r>
      <w:proofErr w:type="gramStart"/>
      <w:r w:rsidRPr="007E080B">
        <w:rPr>
          <w:rFonts w:cs="Times New Roman"/>
          <w:szCs w:val="28"/>
        </w:rPr>
        <w:t xml:space="preserve"> С</w:t>
      </w:r>
      <w:proofErr w:type="gramEnd"/>
      <w:r w:rsidRPr="007E080B">
        <w:rPr>
          <w:rFonts w:cs="Times New Roman"/>
          <w:szCs w:val="28"/>
        </w:rPr>
        <w:t>;</w:t>
      </w:r>
    </w:p>
    <w:p w:rsidR="00D54BE8" w:rsidRPr="007E080B" w:rsidRDefault="00D54BE8" w:rsidP="00D54BE8">
      <w:pPr>
        <w:pStyle w:val="a3"/>
        <w:numPr>
          <w:ilvl w:val="0"/>
          <w:numId w:val="14"/>
        </w:numPr>
        <w:spacing w:after="200" w:line="360" w:lineRule="auto"/>
        <w:jc w:val="both"/>
        <w:rPr>
          <w:rFonts w:cs="Times New Roman"/>
          <w:szCs w:val="28"/>
        </w:rPr>
      </w:pPr>
      <w:r w:rsidRPr="007E080B">
        <w:rPr>
          <w:rFonts w:cs="Times New Roman"/>
          <w:szCs w:val="28"/>
        </w:rPr>
        <w:t>гипервитаминоз Д.</w:t>
      </w:r>
    </w:p>
    <w:p w:rsidR="00D54BE8" w:rsidRPr="007E080B" w:rsidRDefault="00D54BE8" w:rsidP="00D54BE8">
      <w:pPr>
        <w:ind w:left="360"/>
        <w:jc w:val="center"/>
        <w:rPr>
          <w:rFonts w:cs="Times New Roman"/>
          <w:szCs w:val="28"/>
        </w:rPr>
      </w:pPr>
      <w:r w:rsidRPr="007E080B">
        <w:rPr>
          <w:rFonts w:cs="Times New Roman"/>
          <w:szCs w:val="28"/>
        </w:rPr>
        <w:t>2.Аминотрансферазы.</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 xml:space="preserve">В крови здоровых людей активность </w:t>
      </w:r>
      <w:proofErr w:type="spellStart"/>
      <w:r w:rsidRPr="007E080B">
        <w:rPr>
          <w:rFonts w:cs="Times New Roman"/>
          <w:szCs w:val="28"/>
        </w:rPr>
        <w:t>аминотрансфераз</w:t>
      </w:r>
      <w:proofErr w:type="spellEnd"/>
      <w:r w:rsidRPr="007E080B">
        <w:rPr>
          <w:rFonts w:cs="Times New Roman"/>
          <w:szCs w:val="28"/>
        </w:rPr>
        <w:t xml:space="preserve"> незначительна. Наиболее высокая активность АСТ отмечена в печени, нервной ткани, скелетной мускулатуре, миокарде. АЛТ также присутствует во многих органах. Наиболее высокая активность АЛТ определяется в печени, поджелудочной железе, скелетных мышцах, миокарде, почках. При патологических процессах, в которые вовлечены печень и поджелудочная железа наблюдается повышение активности </w:t>
      </w:r>
      <w:proofErr w:type="spellStart"/>
      <w:r w:rsidRPr="007E080B">
        <w:rPr>
          <w:rFonts w:cs="Times New Roman"/>
          <w:szCs w:val="28"/>
        </w:rPr>
        <w:t>аминотрансфераз</w:t>
      </w:r>
      <w:proofErr w:type="spellEnd"/>
      <w:r w:rsidRPr="007E080B">
        <w:rPr>
          <w:rFonts w:cs="Times New Roman"/>
          <w:szCs w:val="28"/>
        </w:rPr>
        <w:t xml:space="preserve">. Увеличение активности </w:t>
      </w:r>
      <w:proofErr w:type="spellStart"/>
      <w:r w:rsidRPr="007E080B">
        <w:rPr>
          <w:rFonts w:cs="Times New Roman"/>
          <w:szCs w:val="28"/>
        </w:rPr>
        <w:t>аминотрансфераз</w:t>
      </w:r>
      <w:proofErr w:type="spellEnd"/>
      <w:r w:rsidRPr="007E080B">
        <w:rPr>
          <w:rFonts w:cs="Times New Roman"/>
          <w:szCs w:val="28"/>
        </w:rPr>
        <w:t xml:space="preserve"> может встречаться у доноров, а также у здоровых людей при диете, богатой белком или сахарозой.</w:t>
      </w:r>
    </w:p>
    <w:p w:rsidR="00D54BE8" w:rsidRPr="007E080B" w:rsidRDefault="00D54BE8" w:rsidP="00D54BE8">
      <w:pPr>
        <w:spacing w:line="360" w:lineRule="auto"/>
        <w:ind w:left="360"/>
        <w:jc w:val="both"/>
        <w:rPr>
          <w:rFonts w:cs="Times New Roman"/>
          <w:szCs w:val="28"/>
        </w:rPr>
      </w:pPr>
      <w:r w:rsidRPr="007E080B">
        <w:rPr>
          <w:rFonts w:cs="Times New Roman"/>
          <w:szCs w:val="28"/>
        </w:rPr>
        <w:t xml:space="preserve">Увеличение </w:t>
      </w:r>
      <w:proofErr w:type="spellStart"/>
      <w:r w:rsidRPr="007E080B">
        <w:rPr>
          <w:rFonts w:cs="Times New Roman"/>
          <w:szCs w:val="28"/>
        </w:rPr>
        <w:t>акт-ти</w:t>
      </w:r>
      <w:proofErr w:type="spellEnd"/>
      <w:r w:rsidRPr="007E080B">
        <w:rPr>
          <w:rFonts w:cs="Times New Roman"/>
          <w:szCs w:val="28"/>
        </w:rPr>
        <w:t xml:space="preserve"> АСТ, АЛТ:</w:t>
      </w:r>
    </w:p>
    <w:p w:rsidR="00D54BE8" w:rsidRPr="007E080B" w:rsidRDefault="00D54BE8" w:rsidP="00D54BE8">
      <w:pPr>
        <w:pStyle w:val="a3"/>
        <w:numPr>
          <w:ilvl w:val="0"/>
          <w:numId w:val="15"/>
        </w:numPr>
        <w:spacing w:after="200" w:line="360" w:lineRule="auto"/>
        <w:jc w:val="both"/>
        <w:rPr>
          <w:rFonts w:cs="Times New Roman"/>
          <w:szCs w:val="28"/>
        </w:rPr>
      </w:pPr>
      <w:r w:rsidRPr="007E080B">
        <w:rPr>
          <w:rFonts w:cs="Times New Roman"/>
          <w:szCs w:val="28"/>
        </w:rPr>
        <w:t>инфаркт миокарда;</w:t>
      </w:r>
    </w:p>
    <w:p w:rsidR="00D54BE8" w:rsidRPr="007E080B" w:rsidRDefault="00D54BE8" w:rsidP="00D54BE8">
      <w:pPr>
        <w:pStyle w:val="a3"/>
        <w:numPr>
          <w:ilvl w:val="0"/>
          <w:numId w:val="15"/>
        </w:numPr>
        <w:spacing w:after="200" w:line="360" w:lineRule="auto"/>
        <w:jc w:val="both"/>
        <w:rPr>
          <w:rFonts w:cs="Times New Roman"/>
          <w:szCs w:val="28"/>
        </w:rPr>
      </w:pPr>
      <w:r w:rsidRPr="007E080B">
        <w:rPr>
          <w:rFonts w:cs="Times New Roman"/>
          <w:szCs w:val="28"/>
        </w:rPr>
        <w:t>острый вирусный гепатит;</w:t>
      </w:r>
    </w:p>
    <w:p w:rsidR="00D54BE8" w:rsidRPr="007E080B" w:rsidRDefault="00D54BE8" w:rsidP="00D54BE8">
      <w:pPr>
        <w:spacing w:line="360" w:lineRule="auto"/>
        <w:ind w:left="360"/>
        <w:jc w:val="both"/>
        <w:rPr>
          <w:rFonts w:cs="Times New Roman"/>
          <w:szCs w:val="28"/>
        </w:rPr>
      </w:pPr>
      <w:r w:rsidRPr="007E080B">
        <w:rPr>
          <w:rFonts w:cs="Times New Roman"/>
          <w:szCs w:val="28"/>
        </w:rPr>
        <w:t xml:space="preserve">Уменьшение </w:t>
      </w:r>
      <w:proofErr w:type="spellStart"/>
      <w:r w:rsidRPr="007E080B">
        <w:rPr>
          <w:rFonts w:cs="Times New Roman"/>
          <w:szCs w:val="28"/>
        </w:rPr>
        <w:t>акт-тиАСТ</w:t>
      </w:r>
      <w:proofErr w:type="gramStart"/>
      <w:r w:rsidRPr="007E080B">
        <w:rPr>
          <w:rFonts w:cs="Times New Roman"/>
          <w:szCs w:val="28"/>
        </w:rPr>
        <w:t>,А</w:t>
      </w:r>
      <w:proofErr w:type="gramEnd"/>
      <w:r w:rsidRPr="007E080B">
        <w:rPr>
          <w:rFonts w:cs="Times New Roman"/>
          <w:szCs w:val="28"/>
        </w:rPr>
        <w:t>ЛТ</w:t>
      </w:r>
      <w:proofErr w:type="spellEnd"/>
      <w:r w:rsidRPr="007E080B">
        <w:rPr>
          <w:rFonts w:cs="Times New Roman"/>
          <w:szCs w:val="28"/>
        </w:rPr>
        <w:t>:</w:t>
      </w:r>
    </w:p>
    <w:p w:rsidR="00D54BE8" w:rsidRPr="007E080B" w:rsidRDefault="00D54BE8" w:rsidP="00D54BE8">
      <w:pPr>
        <w:pStyle w:val="a3"/>
        <w:numPr>
          <w:ilvl w:val="0"/>
          <w:numId w:val="16"/>
        </w:numPr>
        <w:spacing w:after="200" w:line="360" w:lineRule="auto"/>
        <w:jc w:val="both"/>
        <w:rPr>
          <w:rFonts w:cs="Times New Roman"/>
          <w:szCs w:val="28"/>
        </w:rPr>
      </w:pPr>
      <w:r w:rsidRPr="007E080B">
        <w:rPr>
          <w:rFonts w:cs="Times New Roman"/>
          <w:szCs w:val="28"/>
        </w:rPr>
        <w:t>обширные некротические изменения в печени;</w:t>
      </w:r>
    </w:p>
    <w:p w:rsidR="00D54BE8" w:rsidRPr="007E080B" w:rsidRDefault="00D54BE8" w:rsidP="00D54BE8">
      <w:pPr>
        <w:pStyle w:val="a3"/>
        <w:numPr>
          <w:ilvl w:val="0"/>
          <w:numId w:val="16"/>
        </w:numPr>
        <w:spacing w:after="200" w:line="360" w:lineRule="auto"/>
        <w:jc w:val="both"/>
        <w:rPr>
          <w:rFonts w:cs="Times New Roman"/>
          <w:szCs w:val="28"/>
        </w:rPr>
      </w:pPr>
      <w:r w:rsidRPr="007E080B">
        <w:rPr>
          <w:rFonts w:cs="Times New Roman"/>
          <w:szCs w:val="28"/>
        </w:rPr>
        <w:t xml:space="preserve">хронический </w:t>
      </w:r>
      <w:proofErr w:type="spellStart"/>
      <w:r w:rsidRPr="007E080B">
        <w:rPr>
          <w:rFonts w:cs="Times New Roman"/>
          <w:szCs w:val="28"/>
        </w:rPr>
        <w:t>гепати</w:t>
      </w:r>
      <w:proofErr w:type="spellEnd"/>
      <w:r w:rsidRPr="007E080B">
        <w:rPr>
          <w:rFonts w:cs="Times New Roman"/>
          <w:szCs w:val="28"/>
        </w:rPr>
        <w:t>;</w:t>
      </w:r>
    </w:p>
    <w:p w:rsidR="00D54BE8" w:rsidRPr="007E080B" w:rsidRDefault="00D54BE8" w:rsidP="00D54BE8">
      <w:pPr>
        <w:pStyle w:val="a3"/>
        <w:numPr>
          <w:ilvl w:val="0"/>
          <w:numId w:val="16"/>
        </w:numPr>
        <w:spacing w:after="200" w:line="360" w:lineRule="auto"/>
        <w:jc w:val="both"/>
        <w:rPr>
          <w:rFonts w:cs="Times New Roman"/>
          <w:szCs w:val="28"/>
        </w:rPr>
      </w:pPr>
      <w:r w:rsidRPr="007E080B">
        <w:rPr>
          <w:rFonts w:cs="Times New Roman"/>
          <w:szCs w:val="28"/>
        </w:rPr>
        <w:t>цирроз печени;</w:t>
      </w:r>
    </w:p>
    <w:p w:rsidR="00D54BE8" w:rsidRDefault="00D54BE8" w:rsidP="00D54BE8">
      <w:pPr>
        <w:pStyle w:val="a3"/>
        <w:numPr>
          <w:ilvl w:val="0"/>
          <w:numId w:val="16"/>
        </w:numPr>
        <w:spacing w:after="200" w:line="360" w:lineRule="auto"/>
        <w:jc w:val="both"/>
        <w:rPr>
          <w:rFonts w:cs="Times New Roman"/>
          <w:szCs w:val="28"/>
        </w:rPr>
      </w:pPr>
      <w:r w:rsidRPr="007E080B">
        <w:rPr>
          <w:rFonts w:cs="Times New Roman"/>
          <w:szCs w:val="28"/>
        </w:rPr>
        <w:t>механическая желтуха.</w:t>
      </w:r>
    </w:p>
    <w:p w:rsidR="00297F48" w:rsidRDefault="00297F48" w:rsidP="00297F48">
      <w:pPr>
        <w:spacing w:line="360" w:lineRule="auto"/>
        <w:jc w:val="both"/>
        <w:rPr>
          <w:rFonts w:cs="Times New Roman"/>
          <w:szCs w:val="28"/>
        </w:rPr>
      </w:pPr>
    </w:p>
    <w:p w:rsidR="00297F48" w:rsidRDefault="00297F48" w:rsidP="00297F48">
      <w:pPr>
        <w:spacing w:line="360" w:lineRule="auto"/>
        <w:jc w:val="both"/>
        <w:rPr>
          <w:rFonts w:cs="Times New Roman"/>
          <w:szCs w:val="28"/>
        </w:rPr>
      </w:pPr>
    </w:p>
    <w:p w:rsidR="00297F48" w:rsidRDefault="00297F48" w:rsidP="00297F48">
      <w:pPr>
        <w:spacing w:line="360" w:lineRule="auto"/>
        <w:jc w:val="both"/>
        <w:rPr>
          <w:rFonts w:cs="Times New Roman"/>
          <w:szCs w:val="28"/>
        </w:rPr>
      </w:pPr>
    </w:p>
    <w:p w:rsidR="00297F48" w:rsidRDefault="00297F48" w:rsidP="00297F48">
      <w:pPr>
        <w:spacing w:line="360" w:lineRule="auto"/>
        <w:jc w:val="both"/>
        <w:rPr>
          <w:rFonts w:cs="Times New Roman"/>
          <w:szCs w:val="28"/>
        </w:rPr>
      </w:pPr>
    </w:p>
    <w:p w:rsidR="00297F48" w:rsidRPr="00297F48" w:rsidRDefault="00297F48" w:rsidP="00297F48">
      <w:pPr>
        <w:spacing w:line="360" w:lineRule="auto"/>
        <w:jc w:val="both"/>
        <w:rPr>
          <w:rFonts w:cs="Times New Roman"/>
          <w:szCs w:val="28"/>
        </w:rPr>
      </w:pPr>
    </w:p>
    <w:p w:rsidR="00D54BE8" w:rsidRPr="007E080B" w:rsidRDefault="00D54BE8" w:rsidP="00D54BE8">
      <w:pPr>
        <w:ind w:left="360"/>
        <w:jc w:val="center"/>
        <w:rPr>
          <w:rFonts w:cs="Times New Roman"/>
          <w:szCs w:val="28"/>
        </w:rPr>
      </w:pPr>
      <w:r w:rsidRPr="007E080B">
        <w:rPr>
          <w:rFonts w:cs="Times New Roman"/>
          <w:szCs w:val="28"/>
        </w:rPr>
        <w:lastRenderedPageBreak/>
        <w:t>3.Амилаза.</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Содержание амилазы в сыворотке крови связано с приёмом пищи: днём активность выше, чем ночью.</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 xml:space="preserve">Увеличение </w:t>
      </w:r>
      <w:proofErr w:type="spellStart"/>
      <w:r w:rsidRPr="007E080B">
        <w:rPr>
          <w:rFonts w:cs="Times New Roman"/>
          <w:szCs w:val="28"/>
        </w:rPr>
        <w:t>акт-ти</w:t>
      </w:r>
      <w:proofErr w:type="spellEnd"/>
      <w:r w:rsidRPr="007E080B">
        <w:rPr>
          <w:rFonts w:cs="Times New Roman"/>
          <w:szCs w:val="28"/>
        </w:rPr>
        <w:t xml:space="preserve"> амилазы:</w:t>
      </w:r>
    </w:p>
    <w:p w:rsidR="00D54BE8" w:rsidRPr="007E080B" w:rsidRDefault="00D54BE8" w:rsidP="00D54BE8">
      <w:pPr>
        <w:pStyle w:val="a3"/>
        <w:numPr>
          <w:ilvl w:val="0"/>
          <w:numId w:val="17"/>
        </w:numPr>
        <w:spacing w:after="0" w:line="360" w:lineRule="auto"/>
        <w:ind w:left="0" w:firstLine="709"/>
        <w:jc w:val="both"/>
        <w:rPr>
          <w:rFonts w:cs="Times New Roman"/>
          <w:szCs w:val="28"/>
        </w:rPr>
      </w:pPr>
      <w:r w:rsidRPr="007E080B">
        <w:rPr>
          <w:rFonts w:cs="Times New Roman"/>
          <w:szCs w:val="28"/>
        </w:rPr>
        <w:t>острый панкреатит;</w:t>
      </w:r>
    </w:p>
    <w:p w:rsidR="00D54BE8" w:rsidRPr="007E080B" w:rsidRDefault="00D54BE8" w:rsidP="00D54BE8">
      <w:pPr>
        <w:pStyle w:val="a3"/>
        <w:numPr>
          <w:ilvl w:val="0"/>
          <w:numId w:val="17"/>
        </w:numPr>
        <w:spacing w:after="0" w:line="360" w:lineRule="auto"/>
        <w:ind w:left="0" w:firstLine="709"/>
        <w:jc w:val="both"/>
        <w:rPr>
          <w:rFonts w:cs="Times New Roman"/>
          <w:szCs w:val="28"/>
        </w:rPr>
      </w:pPr>
      <w:r w:rsidRPr="007E080B">
        <w:rPr>
          <w:rFonts w:cs="Times New Roman"/>
          <w:szCs w:val="28"/>
        </w:rPr>
        <w:t>обострение хронического панкреатита;</w:t>
      </w:r>
    </w:p>
    <w:p w:rsidR="00D54BE8" w:rsidRPr="007E080B" w:rsidRDefault="00D54BE8" w:rsidP="00D54BE8">
      <w:pPr>
        <w:pStyle w:val="a3"/>
        <w:numPr>
          <w:ilvl w:val="0"/>
          <w:numId w:val="17"/>
        </w:numPr>
        <w:spacing w:after="0" w:line="360" w:lineRule="auto"/>
        <w:ind w:left="0" w:firstLine="709"/>
        <w:jc w:val="both"/>
        <w:rPr>
          <w:rFonts w:cs="Times New Roman"/>
          <w:szCs w:val="28"/>
        </w:rPr>
      </w:pPr>
      <w:r w:rsidRPr="007E080B">
        <w:rPr>
          <w:rFonts w:cs="Times New Roman"/>
          <w:szCs w:val="28"/>
        </w:rPr>
        <w:t>паротит;</w:t>
      </w:r>
    </w:p>
    <w:p w:rsidR="00D54BE8" w:rsidRPr="007E080B" w:rsidRDefault="00D54BE8" w:rsidP="00D54BE8">
      <w:pPr>
        <w:pStyle w:val="a3"/>
        <w:numPr>
          <w:ilvl w:val="0"/>
          <w:numId w:val="17"/>
        </w:numPr>
        <w:spacing w:after="0" w:line="360" w:lineRule="auto"/>
        <w:ind w:left="0" w:firstLine="709"/>
        <w:jc w:val="both"/>
        <w:rPr>
          <w:rFonts w:cs="Times New Roman"/>
          <w:szCs w:val="28"/>
        </w:rPr>
      </w:pPr>
      <w:r w:rsidRPr="007E080B">
        <w:rPr>
          <w:rFonts w:cs="Times New Roman"/>
          <w:szCs w:val="28"/>
        </w:rPr>
        <w:t>почечная недостаточность;</w:t>
      </w:r>
    </w:p>
    <w:p w:rsidR="00D54BE8" w:rsidRPr="007E080B" w:rsidRDefault="00D54BE8" w:rsidP="00D54BE8">
      <w:pPr>
        <w:pStyle w:val="a3"/>
        <w:numPr>
          <w:ilvl w:val="0"/>
          <w:numId w:val="17"/>
        </w:numPr>
        <w:spacing w:after="0" w:line="360" w:lineRule="auto"/>
        <w:ind w:left="0" w:firstLine="709"/>
        <w:jc w:val="both"/>
        <w:rPr>
          <w:rFonts w:cs="Times New Roman"/>
          <w:szCs w:val="28"/>
        </w:rPr>
      </w:pPr>
      <w:r w:rsidRPr="007E080B">
        <w:rPr>
          <w:rFonts w:cs="Times New Roman"/>
          <w:szCs w:val="28"/>
        </w:rPr>
        <w:t>приём алкоголя, адреналина, наркотических веществ.</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 xml:space="preserve">Уменьшение </w:t>
      </w:r>
      <w:proofErr w:type="spellStart"/>
      <w:r w:rsidRPr="007E080B">
        <w:rPr>
          <w:rFonts w:cs="Times New Roman"/>
          <w:szCs w:val="28"/>
        </w:rPr>
        <w:t>акт-ти</w:t>
      </w:r>
      <w:proofErr w:type="spellEnd"/>
      <w:r w:rsidRPr="007E080B">
        <w:rPr>
          <w:rFonts w:cs="Times New Roman"/>
          <w:szCs w:val="28"/>
        </w:rPr>
        <w:t xml:space="preserve"> амилазы:</w:t>
      </w:r>
    </w:p>
    <w:p w:rsidR="00D54BE8" w:rsidRPr="007E080B" w:rsidRDefault="00D54BE8" w:rsidP="00D54BE8">
      <w:pPr>
        <w:pStyle w:val="a3"/>
        <w:numPr>
          <w:ilvl w:val="0"/>
          <w:numId w:val="18"/>
        </w:numPr>
        <w:spacing w:after="0" w:line="360" w:lineRule="auto"/>
        <w:ind w:left="0" w:firstLine="709"/>
        <w:jc w:val="both"/>
        <w:rPr>
          <w:rFonts w:cs="Times New Roman"/>
          <w:szCs w:val="28"/>
        </w:rPr>
      </w:pPr>
      <w:r w:rsidRPr="007E080B">
        <w:rPr>
          <w:rFonts w:cs="Times New Roman"/>
          <w:szCs w:val="28"/>
        </w:rPr>
        <w:t xml:space="preserve">заболевания печени (гепатиты, механическая желтуха, цирроз); </w:t>
      </w:r>
    </w:p>
    <w:p w:rsidR="00D54BE8" w:rsidRPr="007E080B" w:rsidRDefault="00D54BE8" w:rsidP="00D54BE8">
      <w:pPr>
        <w:pStyle w:val="a3"/>
        <w:numPr>
          <w:ilvl w:val="0"/>
          <w:numId w:val="18"/>
        </w:numPr>
        <w:spacing w:after="0" w:line="360" w:lineRule="auto"/>
        <w:ind w:left="0" w:firstLine="709"/>
        <w:jc w:val="both"/>
        <w:rPr>
          <w:rFonts w:cs="Times New Roman"/>
          <w:szCs w:val="28"/>
        </w:rPr>
      </w:pPr>
      <w:r w:rsidRPr="007E080B">
        <w:rPr>
          <w:rFonts w:cs="Times New Roman"/>
          <w:szCs w:val="28"/>
        </w:rPr>
        <w:t>сахарный диабет;</w:t>
      </w:r>
    </w:p>
    <w:p w:rsidR="00D54BE8" w:rsidRPr="007E080B" w:rsidRDefault="00D54BE8" w:rsidP="00D54BE8">
      <w:pPr>
        <w:pStyle w:val="a3"/>
        <w:numPr>
          <w:ilvl w:val="0"/>
          <w:numId w:val="18"/>
        </w:numPr>
        <w:spacing w:after="0" w:line="360" w:lineRule="auto"/>
        <w:ind w:left="0" w:firstLine="709"/>
        <w:jc w:val="both"/>
        <w:rPr>
          <w:rFonts w:cs="Times New Roman"/>
          <w:szCs w:val="28"/>
        </w:rPr>
      </w:pPr>
      <w:proofErr w:type="spellStart"/>
      <w:r w:rsidRPr="007E080B">
        <w:rPr>
          <w:rFonts w:cs="Times New Roman"/>
          <w:szCs w:val="28"/>
        </w:rPr>
        <w:t>гипотериоз</w:t>
      </w:r>
      <w:proofErr w:type="spellEnd"/>
      <w:r w:rsidRPr="007E080B">
        <w:rPr>
          <w:rFonts w:cs="Times New Roman"/>
          <w:szCs w:val="28"/>
        </w:rPr>
        <w:t>.</w:t>
      </w:r>
    </w:p>
    <w:p w:rsidR="00D54BE8" w:rsidRPr="007E080B" w:rsidRDefault="00D54BE8" w:rsidP="00D54BE8">
      <w:pPr>
        <w:ind w:left="360"/>
        <w:jc w:val="center"/>
        <w:rPr>
          <w:rFonts w:cs="Times New Roman"/>
          <w:szCs w:val="28"/>
        </w:rPr>
      </w:pPr>
      <w:r w:rsidRPr="007E080B">
        <w:rPr>
          <w:rFonts w:cs="Times New Roman"/>
          <w:szCs w:val="28"/>
        </w:rPr>
        <w:t>4.Лактатдегидрогеназа.</w:t>
      </w:r>
    </w:p>
    <w:p w:rsidR="00D54BE8" w:rsidRPr="007E080B" w:rsidRDefault="00D54BE8" w:rsidP="00D54BE8">
      <w:pPr>
        <w:spacing w:after="0" w:line="360" w:lineRule="auto"/>
        <w:ind w:firstLine="709"/>
        <w:rPr>
          <w:rFonts w:cs="Times New Roman"/>
          <w:szCs w:val="28"/>
        </w:rPr>
      </w:pPr>
      <w:r w:rsidRPr="007E080B">
        <w:rPr>
          <w:rFonts w:cs="Times New Roman"/>
          <w:szCs w:val="28"/>
        </w:rPr>
        <w:t xml:space="preserve">Увеличение </w:t>
      </w:r>
      <w:proofErr w:type="spellStart"/>
      <w:r w:rsidRPr="007E080B">
        <w:rPr>
          <w:rFonts w:cs="Times New Roman"/>
          <w:szCs w:val="28"/>
        </w:rPr>
        <w:t>акт-ти</w:t>
      </w:r>
      <w:proofErr w:type="spellEnd"/>
      <w:r w:rsidRPr="007E080B">
        <w:rPr>
          <w:rFonts w:cs="Times New Roman"/>
          <w:szCs w:val="28"/>
        </w:rPr>
        <w:t xml:space="preserve"> ЛДГ:</w:t>
      </w:r>
    </w:p>
    <w:p w:rsidR="00D54BE8" w:rsidRPr="007E080B" w:rsidRDefault="00D54BE8" w:rsidP="00D54BE8">
      <w:pPr>
        <w:pStyle w:val="a3"/>
        <w:numPr>
          <w:ilvl w:val="0"/>
          <w:numId w:val="19"/>
        </w:numPr>
        <w:spacing w:after="0" w:line="360" w:lineRule="auto"/>
        <w:ind w:left="0" w:firstLine="709"/>
        <w:rPr>
          <w:rFonts w:cs="Times New Roman"/>
          <w:szCs w:val="28"/>
        </w:rPr>
      </w:pPr>
      <w:r w:rsidRPr="007E080B">
        <w:rPr>
          <w:rFonts w:cs="Times New Roman"/>
          <w:szCs w:val="28"/>
        </w:rPr>
        <w:t>инфаркт миокарда (через 12-14ч после начала ИМ);</w:t>
      </w:r>
    </w:p>
    <w:p w:rsidR="00D54BE8" w:rsidRPr="007E080B" w:rsidRDefault="00D54BE8" w:rsidP="00D54BE8">
      <w:pPr>
        <w:pStyle w:val="a3"/>
        <w:numPr>
          <w:ilvl w:val="0"/>
          <w:numId w:val="19"/>
        </w:numPr>
        <w:spacing w:after="0" w:line="360" w:lineRule="auto"/>
        <w:ind w:left="0" w:firstLine="709"/>
        <w:rPr>
          <w:rFonts w:cs="Times New Roman"/>
          <w:szCs w:val="28"/>
        </w:rPr>
      </w:pPr>
      <w:r w:rsidRPr="007E080B">
        <w:rPr>
          <w:rFonts w:cs="Times New Roman"/>
          <w:szCs w:val="28"/>
        </w:rPr>
        <w:t>недостаточность функции сердечной и лёгочной систем;</w:t>
      </w:r>
    </w:p>
    <w:p w:rsidR="00D54BE8" w:rsidRPr="007E080B" w:rsidRDefault="00D54BE8" w:rsidP="00D54BE8">
      <w:pPr>
        <w:pStyle w:val="a3"/>
        <w:numPr>
          <w:ilvl w:val="0"/>
          <w:numId w:val="19"/>
        </w:numPr>
        <w:spacing w:after="0" w:line="360" w:lineRule="auto"/>
        <w:ind w:left="0" w:firstLine="709"/>
        <w:rPr>
          <w:rFonts w:cs="Times New Roman"/>
          <w:szCs w:val="28"/>
        </w:rPr>
      </w:pPr>
      <w:r w:rsidRPr="007E080B">
        <w:rPr>
          <w:rFonts w:cs="Times New Roman"/>
          <w:szCs w:val="28"/>
        </w:rPr>
        <w:t>гемолитическая анемия;</w:t>
      </w:r>
    </w:p>
    <w:p w:rsidR="00D54BE8" w:rsidRPr="007E080B" w:rsidRDefault="00D54BE8" w:rsidP="00D54BE8">
      <w:pPr>
        <w:pStyle w:val="a3"/>
        <w:numPr>
          <w:ilvl w:val="0"/>
          <w:numId w:val="19"/>
        </w:numPr>
        <w:spacing w:after="0" w:line="360" w:lineRule="auto"/>
        <w:ind w:left="0" w:firstLine="709"/>
        <w:rPr>
          <w:rFonts w:cs="Times New Roman"/>
          <w:szCs w:val="28"/>
        </w:rPr>
      </w:pPr>
      <w:r w:rsidRPr="007E080B">
        <w:rPr>
          <w:rFonts w:cs="Times New Roman"/>
          <w:szCs w:val="28"/>
        </w:rPr>
        <w:t>воспалительные заболевания печени;</w:t>
      </w:r>
    </w:p>
    <w:p w:rsidR="00297F48" w:rsidRPr="00297F48" w:rsidRDefault="00D54BE8" w:rsidP="00D54BE8">
      <w:pPr>
        <w:pStyle w:val="a3"/>
        <w:numPr>
          <w:ilvl w:val="0"/>
          <w:numId w:val="19"/>
        </w:numPr>
        <w:spacing w:after="0" w:line="360" w:lineRule="auto"/>
        <w:ind w:left="0" w:firstLine="709"/>
        <w:rPr>
          <w:rFonts w:cs="Times New Roman"/>
          <w:szCs w:val="28"/>
        </w:rPr>
      </w:pPr>
      <w:r w:rsidRPr="007E080B">
        <w:rPr>
          <w:rFonts w:cs="Times New Roman"/>
          <w:szCs w:val="28"/>
        </w:rPr>
        <w:t>повреждение мышц.</w:t>
      </w:r>
    </w:p>
    <w:p w:rsidR="00D54BE8" w:rsidRPr="007E080B" w:rsidRDefault="00D54BE8" w:rsidP="00D54BE8">
      <w:pPr>
        <w:ind w:left="360"/>
        <w:jc w:val="center"/>
        <w:rPr>
          <w:rFonts w:cs="Times New Roman"/>
          <w:szCs w:val="28"/>
        </w:rPr>
      </w:pPr>
      <w:r w:rsidRPr="007E080B">
        <w:rPr>
          <w:rFonts w:cs="Times New Roman"/>
          <w:szCs w:val="28"/>
        </w:rPr>
        <w:t>5.Креатинкеназа.</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 xml:space="preserve">КК- фермент, принимающий участие в энергетическом обмене клеток мышечной, нервной тканей. Катализирует реакцию образования и распада </w:t>
      </w:r>
      <w:proofErr w:type="spellStart"/>
      <w:r w:rsidRPr="007E080B">
        <w:rPr>
          <w:rFonts w:cs="Times New Roman"/>
          <w:szCs w:val="28"/>
        </w:rPr>
        <w:t>креатинфосфата</w:t>
      </w:r>
      <w:proofErr w:type="spellEnd"/>
      <w:r w:rsidRPr="007E080B">
        <w:rPr>
          <w:rFonts w:cs="Times New Roman"/>
          <w:szCs w:val="28"/>
        </w:rPr>
        <w:t>.</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 xml:space="preserve">Увеличение </w:t>
      </w:r>
      <w:proofErr w:type="spellStart"/>
      <w:r w:rsidRPr="007E080B">
        <w:rPr>
          <w:rFonts w:cs="Times New Roman"/>
          <w:szCs w:val="28"/>
        </w:rPr>
        <w:t>акт-ти</w:t>
      </w:r>
      <w:proofErr w:type="spellEnd"/>
      <w:r w:rsidRPr="007E080B">
        <w:rPr>
          <w:rFonts w:cs="Times New Roman"/>
          <w:szCs w:val="28"/>
        </w:rPr>
        <w:t xml:space="preserve"> КК:</w:t>
      </w:r>
    </w:p>
    <w:p w:rsidR="00D54BE8" w:rsidRPr="007E080B" w:rsidRDefault="00D54BE8" w:rsidP="00D54BE8">
      <w:pPr>
        <w:pStyle w:val="a3"/>
        <w:numPr>
          <w:ilvl w:val="0"/>
          <w:numId w:val="20"/>
        </w:numPr>
        <w:spacing w:after="0" w:line="360" w:lineRule="auto"/>
        <w:ind w:left="0" w:firstLine="709"/>
        <w:jc w:val="both"/>
        <w:rPr>
          <w:rFonts w:cs="Times New Roman"/>
          <w:szCs w:val="28"/>
        </w:rPr>
      </w:pPr>
      <w:r w:rsidRPr="007E080B">
        <w:rPr>
          <w:rFonts w:cs="Times New Roman"/>
          <w:szCs w:val="28"/>
        </w:rPr>
        <w:t>ранний период инфаркта миокарда (в 10-30 раз через 2-3ч);</w:t>
      </w:r>
    </w:p>
    <w:p w:rsidR="00D54BE8" w:rsidRPr="007E080B" w:rsidRDefault="00D54BE8" w:rsidP="00D54BE8">
      <w:pPr>
        <w:pStyle w:val="a3"/>
        <w:numPr>
          <w:ilvl w:val="0"/>
          <w:numId w:val="20"/>
        </w:numPr>
        <w:spacing w:after="0" w:line="360" w:lineRule="auto"/>
        <w:ind w:left="0" w:firstLine="709"/>
        <w:jc w:val="both"/>
        <w:rPr>
          <w:rFonts w:cs="Times New Roman"/>
          <w:szCs w:val="28"/>
        </w:rPr>
      </w:pPr>
      <w:r w:rsidRPr="007E080B">
        <w:rPr>
          <w:rFonts w:cs="Times New Roman"/>
          <w:szCs w:val="28"/>
        </w:rPr>
        <w:t>поражение мышечной ткани (травмы, мышечная дистрофия, тяжёлые физические нагрузки);</w:t>
      </w:r>
    </w:p>
    <w:p w:rsidR="00D54BE8" w:rsidRPr="007E080B" w:rsidRDefault="00D54BE8" w:rsidP="00D54BE8">
      <w:pPr>
        <w:pStyle w:val="a3"/>
        <w:numPr>
          <w:ilvl w:val="0"/>
          <w:numId w:val="20"/>
        </w:numPr>
        <w:spacing w:after="0" w:line="360" w:lineRule="auto"/>
        <w:ind w:left="0" w:firstLine="709"/>
        <w:jc w:val="both"/>
        <w:rPr>
          <w:rFonts w:cs="Times New Roman"/>
          <w:szCs w:val="28"/>
        </w:rPr>
      </w:pPr>
      <w:r w:rsidRPr="007E080B">
        <w:rPr>
          <w:rFonts w:cs="Times New Roman"/>
          <w:szCs w:val="28"/>
        </w:rPr>
        <w:t>шизофрения, эпилепсия.</w:t>
      </w:r>
    </w:p>
    <w:p w:rsidR="00D54BE8" w:rsidRPr="007E080B" w:rsidRDefault="00D54BE8" w:rsidP="00D54BE8">
      <w:pPr>
        <w:ind w:left="360"/>
        <w:jc w:val="center"/>
        <w:rPr>
          <w:rFonts w:cs="Times New Roman"/>
          <w:szCs w:val="28"/>
        </w:rPr>
      </w:pPr>
      <w:r w:rsidRPr="007E080B">
        <w:rPr>
          <w:rFonts w:cs="Times New Roman"/>
          <w:szCs w:val="28"/>
        </w:rPr>
        <w:lastRenderedPageBreak/>
        <w:t>6.Мочевина.</w:t>
      </w:r>
    </w:p>
    <w:p w:rsidR="00D54BE8" w:rsidRPr="007E080B" w:rsidRDefault="00D54BE8" w:rsidP="00D54BE8">
      <w:pPr>
        <w:spacing w:after="0" w:line="360" w:lineRule="auto"/>
        <w:ind w:firstLine="709"/>
        <w:rPr>
          <w:rFonts w:cs="Times New Roman"/>
          <w:szCs w:val="28"/>
        </w:rPr>
      </w:pPr>
      <w:r w:rsidRPr="007E080B">
        <w:rPr>
          <w:rFonts w:cs="Times New Roman"/>
          <w:szCs w:val="28"/>
        </w:rPr>
        <w:t xml:space="preserve">Мочевина синтезируется в печени при обезвреживании аммиака, образующегося в реакциях </w:t>
      </w:r>
      <w:proofErr w:type="spellStart"/>
      <w:r w:rsidRPr="007E080B">
        <w:rPr>
          <w:rFonts w:cs="Times New Roman"/>
          <w:szCs w:val="28"/>
        </w:rPr>
        <w:t>дезаминирования</w:t>
      </w:r>
      <w:proofErr w:type="spellEnd"/>
      <w:r w:rsidRPr="007E080B">
        <w:rPr>
          <w:rFonts w:cs="Times New Roman"/>
          <w:szCs w:val="28"/>
        </w:rPr>
        <w:t xml:space="preserve"> аминокислот.</w:t>
      </w:r>
    </w:p>
    <w:p w:rsidR="00D54BE8" w:rsidRPr="007E080B" w:rsidRDefault="00D54BE8" w:rsidP="00D54BE8">
      <w:pPr>
        <w:spacing w:after="0" w:line="360" w:lineRule="auto"/>
        <w:ind w:firstLine="709"/>
        <w:rPr>
          <w:rFonts w:cs="Times New Roman"/>
          <w:szCs w:val="28"/>
        </w:rPr>
      </w:pPr>
      <w:r w:rsidRPr="007E080B">
        <w:rPr>
          <w:rFonts w:cs="Times New Roman"/>
          <w:szCs w:val="28"/>
        </w:rPr>
        <w:t xml:space="preserve">Увеличение </w:t>
      </w:r>
      <w:proofErr w:type="spellStart"/>
      <w:r w:rsidRPr="007E080B">
        <w:rPr>
          <w:rFonts w:cs="Times New Roman"/>
          <w:szCs w:val="28"/>
        </w:rPr>
        <w:t>акт-ти</w:t>
      </w:r>
      <w:proofErr w:type="spellEnd"/>
      <w:r w:rsidRPr="007E080B">
        <w:rPr>
          <w:rFonts w:cs="Times New Roman"/>
          <w:szCs w:val="28"/>
        </w:rPr>
        <w:t xml:space="preserve"> мочевины:</w:t>
      </w:r>
    </w:p>
    <w:p w:rsidR="00D54BE8" w:rsidRPr="007E080B" w:rsidRDefault="00D54BE8" w:rsidP="00D54BE8">
      <w:pPr>
        <w:pStyle w:val="a3"/>
        <w:numPr>
          <w:ilvl w:val="0"/>
          <w:numId w:val="21"/>
        </w:numPr>
        <w:spacing w:after="0" w:line="360" w:lineRule="auto"/>
        <w:ind w:left="0" w:firstLine="709"/>
        <w:rPr>
          <w:rFonts w:cs="Times New Roman"/>
          <w:szCs w:val="28"/>
        </w:rPr>
      </w:pPr>
      <w:proofErr w:type="spellStart"/>
      <w:r w:rsidRPr="007E080B">
        <w:rPr>
          <w:rFonts w:cs="Times New Roman"/>
          <w:szCs w:val="28"/>
        </w:rPr>
        <w:t>гломерулонефрит</w:t>
      </w:r>
      <w:proofErr w:type="spellEnd"/>
      <w:r w:rsidRPr="007E080B">
        <w:rPr>
          <w:rFonts w:cs="Times New Roman"/>
          <w:szCs w:val="28"/>
        </w:rPr>
        <w:t>;</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амилоидоз почек;</w:t>
      </w:r>
    </w:p>
    <w:p w:rsidR="00D54BE8" w:rsidRPr="007E080B" w:rsidRDefault="00D54BE8" w:rsidP="00D54BE8">
      <w:pPr>
        <w:pStyle w:val="a3"/>
        <w:numPr>
          <w:ilvl w:val="0"/>
          <w:numId w:val="21"/>
        </w:numPr>
        <w:spacing w:after="0" w:line="360" w:lineRule="auto"/>
        <w:ind w:left="0" w:firstLine="709"/>
        <w:rPr>
          <w:rFonts w:cs="Times New Roman"/>
          <w:szCs w:val="28"/>
        </w:rPr>
      </w:pPr>
      <w:proofErr w:type="spellStart"/>
      <w:r w:rsidRPr="007E080B">
        <w:rPr>
          <w:rFonts w:cs="Times New Roman"/>
          <w:szCs w:val="28"/>
        </w:rPr>
        <w:t>пиелонефрит</w:t>
      </w:r>
      <w:proofErr w:type="spellEnd"/>
      <w:r w:rsidRPr="007E080B">
        <w:rPr>
          <w:rFonts w:cs="Times New Roman"/>
          <w:szCs w:val="28"/>
        </w:rPr>
        <w:t>;</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туберкулез почек;</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 xml:space="preserve">прием </w:t>
      </w:r>
      <w:proofErr w:type="spellStart"/>
      <w:r w:rsidRPr="007E080B">
        <w:rPr>
          <w:rFonts w:cs="Times New Roman"/>
          <w:szCs w:val="28"/>
        </w:rPr>
        <w:t>нефротоксичных</w:t>
      </w:r>
      <w:proofErr w:type="spellEnd"/>
      <w:r w:rsidRPr="007E080B">
        <w:rPr>
          <w:rFonts w:cs="Times New Roman"/>
          <w:szCs w:val="28"/>
        </w:rPr>
        <w:t xml:space="preserve"> препаратов;</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сердечная недостаточность;</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ожоги;</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лейкоз;</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злокачественные опухоли;</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лихорадочные состояния.</w:t>
      </w:r>
    </w:p>
    <w:p w:rsidR="00D54BE8" w:rsidRPr="007E080B" w:rsidRDefault="00D54BE8" w:rsidP="00D54BE8">
      <w:pPr>
        <w:spacing w:after="0" w:line="360" w:lineRule="auto"/>
        <w:ind w:firstLine="709"/>
        <w:rPr>
          <w:rFonts w:cs="Times New Roman"/>
          <w:szCs w:val="28"/>
        </w:rPr>
      </w:pPr>
      <w:r w:rsidRPr="007E080B">
        <w:rPr>
          <w:rFonts w:cs="Times New Roman"/>
          <w:szCs w:val="28"/>
        </w:rPr>
        <w:t xml:space="preserve">Уменьшение </w:t>
      </w:r>
      <w:proofErr w:type="spellStart"/>
      <w:r w:rsidRPr="007E080B">
        <w:rPr>
          <w:rFonts w:cs="Times New Roman"/>
          <w:szCs w:val="28"/>
        </w:rPr>
        <w:t>акт-ти</w:t>
      </w:r>
      <w:proofErr w:type="spellEnd"/>
      <w:r w:rsidRPr="007E080B">
        <w:rPr>
          <w:rFonts w:cs="Times New Roman"/>
          <w:szCs w:val="28"/>
        </w:rPr>
        <w:t xml:space="preserve"> мочевины:</w:t>
      </w:r>
    </w:p>
    <w:p w:rsidR="00D54BE8" w:rsidRPr="007E080B" w:rsidRDefault="00D54BE8" w:rsidP="00D54BE8">
      <w:pPr>
        <w:pStyle w:val="a3"/>
        <w:numPr>
          <w:ilvl w:val="0"/>
          <w:numId w:val="22"/>
        </w:numPr>
        <w:spacing w:after="0" w:line="360" w:lineRule="auto"/>
        <w:ind w:left="0" w:firstLine="709"/>
        <w:rPr>
          <w:rFonts w:cs="Times New Roman"/>
          <w:szCs w:val="28"/>
        </w:rPr>
      </w:pPr>
      <w:r w:rsidRPr="007E080B">
        <w:rPr>
          <w:rFonts w:cs="Times New Roman"/>
          <w:szCs w:val="28"/>
        </w:rPr>
        <w:t>нарушение функции печени (нарушается синтез мочевины);</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отравление фосфором, мышьяком;</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беременность;</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 xml:space="preserve">вегетарианская </w:t>
      </w:r>
      <w:proofErr w:type="spellStart"/>
      <w:r w:rsidRPr="007E080B">
        <w:rPr>
          <w:rFonts w:cs="Times New Roman"/>
          <w:szCs w:val="28"/>
        </w:rPr>
        <w:t>низкобелковая</w:t>
      </w:r>
      <w:proofErr w:type="spellEnd"/>
      <w:r w:rsidRPr="007E080B">
        <w:rPr>
          <w:rFonts w:cs="Times New Roman"/>
          <w:szCs w:val="28"/>
        </w:rPr>
        <w:t xml:space="preserve"> диета, голодание;</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акромегалия;</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 xml:space="preserve">синдром </w:t>
      </w:r>
      <w:proofErr w:type="spellStart"/>
      <w:r w:rsidRPr="007E080B">
        <w:rPr>
          <w:rFonts w:cs="Times New Roman"/>
          <w:szCs w:val="28"/>
        </w:rPr>
        <w:t>мальабсорбции</w:t>
      </w:r>
      <w:proofErr w:type="spellEnd"/>
      <w:r w:rsidRPr="007E080B">
        <w:rPr>
          <w:rFonts w:cs="Times New Roman"/>
          <w:szCs w:val="28"/>
        </w:rPr>
        <w:t>;</w:t>
      </w:r>
    </w:p>
    <w:p w:rsidR="00D54BE8" w:rsidRPr="007E080B" w:rsidRDefault="00D54BE8" w:rsidP="00D54BE8">
      <w:pPr>
        <w:pStyle w:val="a3"/>
        <w:numPr>
          <w:ilvl w:val="0"/>
          <w:numId w:val="21"/>
        </w:numPr>
        <w:spacing w:after="0" w:line="360" w:lineRule="auto"/>
        <w:ind w:left="0" w:firstLine="709"/>
        <w:rPr>
          <w:rFonts w:cs="Times New Roman"/>
          <w:szCs w:val="28"/>
        </w:rPr>
      </w:pPr>
      <w:proofErr w:type="spellStart"/>
      <w:r w:rsidRPr="007E080B">
        <w:rPr>
          <w:rFonts w:cs="Times New Roman"/>
          <w:szCs w:val="28"/>
        </w:rPr>
        <w:t>гипергидратация</w:t>
      </w:r>
      <w:proofErr w:type="spellEnd"/>
      <w:r w:rsidRPr="007E080B">
        <w:rPr>
          <w:rFonts w:cs="Times New Roman"/>
          <w:szCs w:val="28"/>
        </w:rPr>
        <w:t>;</w:t>
      </w:r>
    </w:p>
    <w:p w:rsidR="00D54BE8" w:rsidRPr="007E080B" w:rsidRDefault="00D54BE8" w:rsidP="00D54BE8">
      <w:pPr>
        <w:pStyle w:val="a3"/>
        <w:numPr>
          <w:ilvl w:val="0"/>
          <w:numId w:val="21"/>
        </w:numPr>
        <w:spacing w:after="0" w:line="360" w:lineRule="auto"/>
        <w:ind w:left="0" w:firstLine="709"/>
        <w:rPr>
          <w:rFonts w:cs="Times New Roman"/>
          <w:szCs w:val="28"/>
        </w:rPr>
      </w:pPr>
      <w:r w:rsidRPr="007E080B">
        <w:rPr>
          <w:rFonts w:cs="Times New Roman"/>
          <w:szCs w:val="28"/>
        </w:rPr>
        <w:t>состояние после диализа.</w:t>
      </w:r>
    </w:p>
    <w:p w:rsidR="00D54BE8" w:rsidRPr="007E080B" w:rsidRDefault="00D54BE8" w:rsidP="00D54BE8">
      <w:pPr>
        <w:ind w:left="720"/>
        <w:jc w:val="center"/>
        <w:rPr>
          <w:rFonts w:cs="Times New Roman"/>
          <w:szCs w:val="28"/>
        </w:rPr>
      </w:pPr>
      <w:r w:rsidRPr="007E080B">
        <w:rPr>
          <w:rFonts w:cs="Times New Roman"/>
          <w:szCs w:val="28"/>
        </w:rPr>
        <w:t>7.Креатинин.</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 xml:space="preserve">Концентрация </w:t>
      </w:r>
      <w:proofErr w:type="spellStart"/>
      <w:r w:rsidRPr="007E080B">
        <w:rPr>
          <w:rFonts w:cs="Times New Roman"/>
          <w:szCs w:val="28"/>
        </w:rPr>
        <w:t>креатинина</w:t>
      </w:r>
      <w:proofErr w:type="spellEnd"/>
      <w:r w:rsidRPr="007E080B">
        <w:rPr>
          <w:rFonts w:cs="Times New Roman"/>
          <w:szCs w:val="28"/>
        </w:rPr>
        <w:t xml:space="preserve"> в плазме крови здоровых людей относительно постоянна и зависит от мышечной массы тела.</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 xml:space="preserve">Увеличение </w:t>
      </w:r>
      <w:proofErr w:type="spellStart"/>
      <w:r w:rsidRPr="007E080B">
        <w:rPr>
          <w:rFonts w:cs="Times New Roman"/>
          <w:szCs w:val="28"/>
        </w:rPr>
        <w:t>акт-тикреатинина</w:t>
      </w:r>
      <w:proofErr w:type="spellEnd"/>
      <w:r w:rsidRPr="007E080B">
        <w:rPr>
          <w:rFonts w:cs="Times New Roman"/>
          <w:szCs w:val="28"/>
        </w:rPr>
        <w:t>:</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t>острая и хроническая почечная недостаточность;</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t>акромегалия и гигантизм;</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lastRenderedPageBreak/>
        <w:t xml:space="preserve">прием нефротоксических препаратов; </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t>механические, операционные, массивные поражения мышц;</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t>лучевая болезнь;</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t>гипертиреоз.</w:t>
      </w:r>
    </w:p>
    <w:p w:rsidR="00D54BE8" w:rsidRPr="007E080B" w:rsidRDefault="00D54BE8" w:rsidP="00D54BE8">
      <w:pPr>
        <w:spacing w:after="0" w:line="360" w:lineRule="auto"/>
        <w:ind w:firstLine="709"/>
        <w:jc w:val="both"/>
        <w:rPr>
          <w:rFonts w:cs="Times New Roman"/>
          <w:szCs w:val="28"/>
        </w:rPr>
      </w:pPr>
      <w:r w:rsidRPr="007E080B">
        <w:rPr>
          <w:rFonts w:cs="Times New Roman"/>
          <w:szCs w:val="28"/>
        </w:rPr>
        <w:t xml:space="preserve">Уменьшение </w:t>
      </w:r>
      <w:proofErr w:type="spellStart"/>
      <w:r w:rsidRPr="007E080B">
        <w:rPr>
          <w:rFonts w:cs="Times New Roman"/>
          <w:szCs w:val="28"/>
        </w:rPr>
        <w:t>акт-тикреатинина</w:t>
      </w:r>
      <w:proofErr w:type="spellEnd"/>
      <w:r w:rsidRPr="007E080B">
        <w:rPr>
          <w:rFonts w:cs="Times New Roman"/>
          <w:szCs w:val="28"/>
        </w:rPr>
        <w:t>:</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t>голодание, снижение мышечной массы;</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t>прием кортикостероидов;</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t>беременность (особенно 1 и 2 триместр);</w:t>
      </w:r>
    </w:p>
    <w:p w:rsidR="00D54BE8" w:rsidRPr="007E080B" w:rsidRDefault="00D54BE8" w:rsidP="00D54BE8">
      <w:pPr>
        <w:pStyle w:val="a3"/>
        <w:numPr>
          <w:ilvl w:val="0"/>
          <w:numId w:val="23"/>
        </w:numPr>
        <w:spacing w:after="0" w:line="360" w:lineRule="auto"/>
        <w:ind w:left="0" w:firstLine="709"/>
        <w:jc w:val="both"/>
        <w:rPr>
          <w:rFonts w:cs="Times New Roman"/>
          <w:szCs w:val="28"/>
        </w:rPr>
      </w:pPr>
      <w:r w:rsidRPr="007E080B">
        <w:rPr>
          <w:rFonts w:cs="Times New Roman"/>
          <w:szCs w:val="28"/>
        </w:rPr>
        <w:t>вегетарианская диета;</w:t>
      </w:r>
    </w:p>
    <w:p w:rsidR="00D54BE8" w:rsidRPr="007E080B" w:rsidRDefault="00D54BE8" w:rsidP="00D54BE8">
      <w:pPr>
        <w:pStyle w:val="a3"/>
        <w:numPr>
          <w:ilvl w:val="0"/>
          <w:numId w:val="23"/>
        </w:numPr>
        <w:spacing w:after="0" w:line="360" w:lineRule="auto"/>
        <w:ind w:left="0" w:firstLine="709"/>
        <w:jc w:val="both"/>
        <w:rPr>
          <w:rFonts w:cs="Times New Roman"/>
          <w:szCs w:val="28"/>
        </w:rPr>
      </w:pPr>
      <w:proofErr w:type="spellStart"/>
      <w:r w:rsidRPr="007E080B">
        <w:rPr>
          <w:rFonts w:cs="Times New Roman"/>
          <w:szCs w:val="28"/>
        </w:rPr>
        <w:t>гипергидратация</w:t>
      </w:r>
      <w:proofErr w:type="spellEnd"/>
      <w:r w:rsidRPr="007E080B">
        <w:rPr>
          <w:rFonts w:cs="Times New Roman"/>
          <w:szCs w:val="28"/>
        </w:rPr>
        <w:t>;</w:t>
      </w:r>
    </w:p>
    <w:p w:rsidR="00D54BE8" w:rsidRPr="007E080B" w:rsidRDefault="00D54BE8" w:rsidP="00D54BE8">
      <w:pPr>
        <w:pStyle w:val="a3"/>
        <w:numPr>
          <w:ilvl w:val="0"/>
          <w:numId w:val="23"/>
        </w:numPr>
        <w:spacing w:after="0" w:line="360" w:lineRule="auto"/>
        <w:ind w:left="0" w:firstLine="709"/>
        <w:jc w:val="both"/>
        <w:rPr>
          <w:rFonts w:cs="Times New Roman"/>
          <w:szCs w:val="28"/>
        </w:rPr>
      </w:pPr>
      <w:proofErr w:type="spellStart"/>
      <w:r w:rsidRPr="007E080B">
        <w:rPr>
          <w:rFonts w:cs="Times New Roman"/>
          <w:szCs w:val="28"/>
        </w:rPr>
        <w:t>миодистрофии</w:t>
      </w:r>
      <w:proofErr w:type="spellEnd"/>
      <w:r w:rsidRPr="007E080B">
        <w:rPr>
          <w:rFonts w:cs="Times New Roman"/>
          <w:szCs w:val="28"/>
        </w:rPr>
        <w:t>.</w:t>
      </w:r>
    </w:p>
    <w:p w:rsidR="00D54BE8" w:rsidRPr="007E080B" w:rsidRDefault="00D54BE8" w:rsidP="00D54BE8">
      <w:pPr>
        <w:spacing w:line="360" w:lineRule="auto"/>
        <w:ind w:left="720" w:firstLine="709"/>
        <w:jc w:val="center"/>
        <w:rPr>
          <w:rFonts w:cs="Times New Roman"/>
          <w:szCs w:val="28"/>
        </w:rPr>
      </w:pPr>
      <w:r w:rsidRPr="007E080B">
        <w:rPr>
          <w:rFonts w:cs="Times New Roman"/>
          <w:szCs w:val="28"/>
        </w:rPr>
        <w:t>8.Мочевая кислота.</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Исследование содержания мочевой кислоты представляет особый интерес для диагностики подагры, т.к. это заболевание тесно связано с нарушением обмена пуриновых оснований.</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Увеличение уровня мочевой кислоты:</w:t>
      </w:r>
    </w:p>
    <w:p w:rsidR="00D54BE8" w:rsidRPr="007E080B" w:rsidRDefault="00D54BE8" w:rsidP="00D54BE8">
      <w:pPr>
        <w:pStyle w:val="a3"/>
        <w:numPr>
          <w:ilvl w:val="0"/>
          <w:numId w:val="24"/>
        </w:numPr>
        <w:spacing w:after="200" w:line="360" w:lineRule="auto"/>
        <w:ind w:firstLine="709"/>
        <w:jc w:val="both"/>
        <w:rPr>
          <w:rFonts w:cs="Times New Roman"/>
          <w:szCs w:val="28"/>
        </w:rPr>
      </w:pPr>
      <w:r w:rsidRPr="007E080B">
        <w:rPr>
          <w:rFonts w:cs="Times New Roman"/>
          <w:szCs w:val="28"/>
        </w:rPr>
        <w:t>заболевания, сопровождающиеся распадом клеточных элементов (лейкозы, эритроцитозы, ИМ, голодание);</w:t>
      </w:r>
    </w:p>
    <w:p w:rsidR="00D54BE8" w:rsidRPr="007E080B" w:rsidRDefault="00D54BE8" w:rsidP="00D54BE8">
      <w:pPr>
        <w:pStyle w:val="a3"/>
        <w:numPr>
          <w:ilvl w:val="0"/>
          <w:numId w:val="24"/>
        </w:numPr>
        <w:spacing w:after="200" w:line="360" w:lineRule="auto"/>
        <w:ind w:firstLine="709"/>
        <w:jc w:val="both"/>
        <w:rPr>
          <w:rFonts w:cs="Times New Roman"/>
          <w:szCs w:val="28"/>
        </w:rPr>
      </w:pPr>
      <w:proofErr w:type="spellStart"/>
      <w:r w:rsidRPr="007E080B">
        <w:rPr>
          <w:rFonts w:cs="Times New Roman"/>
          <w:szCs w:val="28"/>
        </w:rPr>
        <w:t>гломерулонефрит</w:t>
      </w:r>
      <w:proofErr w:type="spellEnd"/>
      <w:r w:rsidRPr="007E080B">
        <w:rPr>
          <w:rFonts w:cs="Times New Roman"/>
          <w:szCs w:val="28"/>
        </w:rPr>
        <w:t>;</w:t>
      </w:r>
    </w:p>
    <w:p w:rsidR="00D54BE8" w:rsidRPr="007E080B" w:rsidRDefault="00D54BE8" w:rsidP="00D54BE8">
      <w:pPr>
        <w:pStyle w:val="a3"/>
        <w:numPr>
          <w:ilvl w:val="0"/>
          <w:numId w:val="24"/>
        </w:numPr>
        <w:spacing w:after="200" w:line="360" w:lineRule="auto"/>
        <w:ind w:firstLine="709"/>
        <w:jc w:val="both"/>
        <w:rPr>
          <w:rFonts w:cs="Times New Roman"/>
          <w:szCs w:val="28"/>
        </w:rPr>
      </w:pPr>
      <w:r w:rsidRPr="007E080B">
        <w:rPr>
          <w:rFonts w:cs="Times New Roman"/>
          <w:szCs w:val="28"/>
        </w:rPr>
        <w:t>подагра;</w:t>
      </w:r>
    </w:p>
    <w:p w:rsidR="00D54BE8" w:rsidRPr="007E080B" w:rsidRDefault="00D54BE8" w:rsidP="00D54BE8">
      <w:pPr>
        <w:pStyle w:val="a3"/>
        <w:numPr>
          <w:ilvl w:val="0"/>
          <w:numId w:val="24"/>
        </w:numPr>
        <w:spacing w:after="200" w:line="360" w:lineRule="auto"/>
        <w:ind w:firstLine="709"/>
        <w:jc w:val="both"/>
        <w:rPr>
          <w:rFonts w:cs="Times New Roman"/>
          <w:szCs w:val="28"/>
        </w:rPr>
      </w:pPr>
      <w:r w:rsidRPr="007E080B">
        <w:rPr>
          <w:rFonts w:cs="Times New Roman"/>
          <w:szCs w:val="28"/>
        </w:rPr>
        <w:t>употребление пищи богатой пуриновыми основаниями и жирами.</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Уменьшение уровня мочевой кислоты:</w:t>
      </w:r>
    </w:p>
    <w:p w:rsidR="00D54BE8" w:rsidRPr="007E080B" w:rsidRDefault="00D54BE8" w:rsidP="00D54BE8">
      <w:pPr>
        <w:pStyle w:val="a3"/>
        <w:numPr>
          <w:ilvl w:val="0"/>
          <w:numId w:val="25"/>
        </w:numPr>
        <w:spacing w:after="200" w:line="360" w:lineRule="auto"/>
        <w:ind w:firstLine="709"/>
        <w:jc w:val="both"/>
        <w:rPr>
          <w:rFonts w:cs="Times New Roman"/>
          <w:szCs w:val="28"/>
        </w:rPr>
      </w:pPr>
      <w:r w:rsidRPr="007E080B">
        <w:rPr>
          <w:rFonts w:cs="Times New Roman"/>
          <w:szCs w:val="28"/>
        </w:rPr>
        <w:t xml:space="preserve">лечение препаратами </w:t>
      </w:r>
      <w:proofErr w:type="spellStart"/>
      <w:r w:rsidRPr="007E080B">
        <w:rPr>
          <w:rFonts w:cs="Times New Roman"/>
          <w:szCs w:val="28"/>
        </w:rPr>
        <w:t>пиперазинового</w:t>
      </w:r>
      <w:proofErr w:type="spellEnd"/>
      <w:r w:rsidRPr="007E080B">
        <w:rPr>
          <w:rFonts w:cs="Times New Roman"/>
          <w:szCs w:val="28"/>
        </w:rPr>
        <w:t xml:space="preserve"> ряда;</w:t>
      </w:r>
    </w:p>
    <w:p w:rsidR="00D54BE8" w:rsidRPr="007E080B" w:rsidRDefault="00D54BE8" w:rsidP="00D54BE8">
      <w:pPr>
        <w:pStyle w:val="a3"/>
        <w:numPr>
          <w:ilvl w:val="0"/>
          <w:numId w:val="25"/>
        </w:numPr>
        <w:spacing w:after="200" w:line="360" w:lineRule="auto"/>
        <w:ind w:firstLine="709"/>
        <w:jc w:val="both"/>
        <w:rPr>
          <w:rFonts w:cs="Times New Roman"/>
          <w:szCs w:val="28"/>
        </w:rPr>
      </w:pPr>
      <w:r w:rsidRPr="007E080B">
        <w:rPr>
          <w:rFonts w:cs="Times New Roman"/>
          <w:szCs w:val="28"/>
        </w:rPr>
        <w:t>иногда при гепатитах, анемиях.</w:t>
      </w:r>
    </w:p>
    <w:p w:rsidR="00297F48" w:rsidRDefault="00297F48" w:rsidP="00D54BE8">
      <w:pPr>
        <w:spacing w:line="360" w:lineRule="auto"/>
        <w:ind w:left="720" w:firstLine="709"/>
        <w:jc w:val="center"/>
        <w:rPr>
          <w:rFonts w:cs="Times New Roman"/>
          <w:szCs w:val="28"/>
        </w:rPr>
      </w:pPr>
    </w:p>
    <w:p w:rsidR="00297F48" w:rsidRDefault="00297F48" w:rsidP="00D54BE8">
      <w:pPr>
        <w:spacing w:line="360" w:lineRule="auto"/>
        <w:ind w:left="720" w:firstLine="709"/>
        <w:jc w:val="center"/>
        <w:rPr>
          <w:rFonts w:cs="Times New Roman"/>
          <w:szCs w:val="28"/>
        </w:rPr>
      </w:pPr>
    </w:p>
    <w:p w:rsidR="00D54BE8" w:rsidRPr="007E080B" w:rsidRDefault="00D54BE8" w:rsidP="00D54BE8">
      <w:pPr>
        <w:spacing w:line="360" w:lineRule="auto"/>
        <w:ind w:left="720" w:firstLine="709"/>
        <w:jc w:val="center"/>
        <w:rPr>
          <w:rFonts w:cs="Times New Roman"/>
          <w:szCs w:val="28"/>
        </w:rPr>
      </w:pPr>
      <w:r w:rsidRPr="007E080B">
        <w:rPr>
          <w:rFonts w:cs="Times New Roman"/>
          <w:szCs w:val="28"/>
        </w:rPr>
        <w:lastRenderedPageBreak/>
        <w:t>9.Белок общий.</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 xml:space="preserve">Уровень общего белка может зависеть от возраста (у детей и пожилых ниже), пола (у М выше), </w:t>
      </w:r>
      <w:proofErr w:type="spellStart"/>
      <w:r w:rsidRPr="007E080B">
        <w:rPr>
          <w:rFonts w:cs="Times New Roman"/>
          <w:szCs w:val="28"/>
        </w:rPr>
        <w:t>хар-ра</w:t>
      </w:r>
      <w:proofErr w:type="spellEnd"/>
      <w:r w:rsidRPr="007E080B">
        <w:rPr>
          <w:rFonts w:cs="Times New Roman"/>
          <w:szCs w:val="28"/>
        </w:rPr>
        <w:t xml:space="preserve"> питания.</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Повышение белков в крови вызывают следующие факторы: длительное пребывание в вертикальном положении, стресс, приём алкоголя, некоторые лекарственные препараты.</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Понижение уровня белков в крови вызывают: травмы, курение, беременность, голодание, нарушение питания, ожирение, некоторые лекарственные препараты.</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 xml:space="preserve">Уменьшение </w:t>
      </w:r>
      <w:proofErr w:type="spellStart"/>
      <w:r w:rsidRPr="007E080B">
        <w:rPr>
          <w:rFonts w:cs="Times New Roman"/>
          <w:szCs w:val="28"/>
        </w:rPr>
        <w:t>акт-ти</w:t>
      </w:r>
      <w:proofErr w:type="spellEnd"/>
      <w:r w:rsidRPr="007E080B">
        <w:rPr>
          <w:rFonts w:cs="Times New Roman"/>
          <w:szCs w:val="28"/>
        </w:rPr>
        <w:t xml:space="preserve"> общего белка:</w:t>
      </w:r>
    </w:p>
    <w:p w:rsidR="00D54BE8" w:rsidRPr="007E080B" w:rsidRDefault="00D54BE8" w:rsidP="00D54BE8">
      <w:pPr>
        <w:pStyle w:val="a3"/>
        <w:numPr>
          <w:ilvl w:val="0"/>
          <w:numId w:val="26"/>
        </w:numPr>
        <w:spacing w:after="200" w:line="360" w:lineRule="auto"/>
        <w:ind w:firstLine="709"/>
        <w:jc w:val="both"/>
        <w:rPr>
          <w:rFonts w:cs="Times New Roman"/>
          <w:szCs w:val="28"/>
        </w:rPr>
      </w:pPr>
      <w:r w:rsidRPr="007E080B">
        <w:rPr>
          <w:rFonts w:cs="Times New Roman"/>
          <w:szCs w:val="28"/>
        </w:rPr>
        <w:t>недостаток белковой пищи;</w:t>
      </w:r>
    </w:p>
    <w:p w:rsidR="00D54BE8" w:rsidRPr="007E080B" w:rsidRDefault="00D54BE8" w:rsidP="00D54BE8">
      <w:pPr>
        <w:pStyle w:val="a3"/>
        <w:numPr>
          <w:ilvl w:val="0"/>
          <w:numId w:val="26"/>
        </w:numPr>
        <w:spacing w:after="200" w:line="360" w:lineRule="auto"/>
        <w:ind w:firstLine="709"/>
        <w:jc w:val="both"/>
        <w:rPr>
          <w:rFonts w:cs="Times New Roman"/>
          <w:szCs w:val="28"/>
        </w:rPr>
      </w:pPr>
      <w:r w:rsidRPr="007E080B">
        <w:rPr>
          <w:rFonts w:cs="Times New Roman"/>
          <w:szCs w:val="28"/>
        </w:rPr>
        <w:t>нарушение работы ЖКТ;</w:t>
      </w:r>
    </w:p>
    <w:p w:rsidR="00D54BE8" w:rsidRPr="007E080B" w:rsidRDefault="00D54BE8" w:rsidP="00D54BE8">
      <w:pPr>
        <w:pStyle w:val="a3"/>
        <w:numPr>
          <w:ilvl w:val="0"/>
          <w:numId w:val="26"/>
        </w:numPr>
        <w:spacing w:after="200" w:line="360" w:lineRule="auto"/>
        <w:ind w:firstLine="709"/>
        <w:jc w:val="both"/>
        <w:rPr>
          <w:rFonts w:cs="Times New Roman"/>
          <w:szCs w:val="28"/>
        </w:rPr>
      </w:pPr>
      <w:r w:rsidRPr="007E080B">
        <w:rPr>
          <w:rFonts w:cs="Times New Roman"/>
          <w:szCs w:val="28"/>
        </w:rPr>
        <w:t xml:space="preserve">воспалительные процессы печени; </w:t>
      </w:r>
    </w:p>
    <w:p w:rsidR="00D54BE8" w:rsidRPr="007E080B" w:rsidRDefault="00D54BE8" w:rsidP="00D54BE8">
      <w:pPr>
        <w:pStyle w:val="a3"/>
        <w:numPr>
          <w:ilvl w:val="0"/>
          <w:numId w:val="26"/>
        </w:numPr>
        <w:spacing w:after="200" w:line="360" w:lineRule="auto"/>
        <w:ind w:firstLine="709"/>
        <w:jc w:val="both"/>
        <w:rPr>
          <w:rFonts w:cs="Times New Roman"/>
          <w:szCs w:val="28"/>
        </w:rPr>
      </w:pPr>
      <w:r w:rsidRPr="007E080B">
        <w:rPr>
          <w:rFonts w:cs="Times New Roman"/>
          <w:szCs w:val="28"/>
        </w:rPr>
        <w:t>врождённые нарушения в синтезе отдельных белков;</w:t>
      </w:r>
    </w:p>
    <w:p w:rsidR="00D54BE8" w:rsidRPr="007E080B" w:rsidRDefault="00D54BE8" w:rsidP="00D54BE8">
      <w:pPr>
        <w:pStyle w:val="a3"/>
        <w:numPr>
          <w:ilvl w:val="0"/>
          <w:numId w:val="26"/>
        </w:numPr>
        <w:spacing w:after="200" w:line="360" w:lineRule="auto"/>
        <w:ind w:firstLine="709"/>
        <w:jc w:val="both"/>
        <w:rPr>
          <w:rFonts w:cs="Times New Roman"/>
          <w:szCs w:val="28"/>
        </w:rPr>
      </w:pPr>
      <w:r w:rsidRPr="007E080B">
        <w:rPr>
          <w:rFonts w:cs="Times New Roman"/>
          <w:szCs w:val="28"/>
        </w:rPr>
        <w:t>повышенный распад белков;</w:t>
      </w:r>
    </w:p>
    <w:p w:rsidR="00D54BE8" w:rsidRPr="007E080B" w:rsidRDefault="00D54BE8" w:rsidP="00D54BE8">
      <w:pPr>
        <w:pStyle w:val="a3"/>
        <w:numPr>
          <w:ilvl w:val="0"/>
          <w:numId w:val="26"/>
        </w:numPr>
        <w:spacing w:after="200" w:line="360" w:lineRule="auto"/>
        <w:ind w:firstLine="709"/>
        <w:jc w:val="both"/>
        <w:rPr>
          <w:rFonts w:cs="Times New Roman"/>
          <w:szCs w:val="28"/>
        </w:rPr>
      </w:pPr>
      <w:r w:rsidRPr="007E080B">
        <w:rPr>
          <w:rFonts w:cs="Times New Roman"/>
          <w:szCs w:val="28"/>
        </w:rPr>
        <w:t>беременность и лактация;</w:t>
      </w:r>
    </w:p>
    <w:p w:rsidR="00D54BE8" w:rsidRPr="007E080B" w:rsidRDefault="00D54BE8" w:rsidP="00D54BE8">
      <w:pPr>
        <w:pStyle w:val="a3"/>
        <w:numPr>
          <w:ilvl w:val="0"/>
          <w:numId w:val="26"/>
        </w:numPr>
        <w:spacing w:after="200" w:line="360" w:lineRule="auto"/>
        <w:ind w:firstLine="709"/>
        <w:jc w:val="both"/>
        <w:rPr>
          <w:rFonts w:cs="Times New Roman"/>
          <w:szCs w:val="28"/>
        </w:rPr>
      </w:pPr>
      <w:r w:rsidRPr="007E080B">
        <w:rPr>
          <w:rFonts w:cs="Times New Roman"/>
          <w:szCs w:val="28"/>
        </w:rPr>
        <w:t>увеличение количества воды в кровяном русле.</w:t>
      </w:r>
    </w:p>
    <w:p w:rsidR="00D54BE8" w:rsidRPr="007E080B" w:rsidRDefault="00D54BE8" w:rsidP="00D54BE8">
      <w:pPr>
        <w:spacing w:line="360" w:lineRule="auto"/>
        <w:ind w:left="720" w:firstLine="709"/>
        <w:jc w:val="center"/>
        <w:rPr>
          <w:rFonts w:cs="Times New Roman"/>
          <w:szCs w:val="28"/>
        </w:rPr>
      </w:pPr>
      <w:r w:rsidRPr="007E080B">
        <w:rPr>
          <w:rFonts w:cs="Times New Roman"/>
          <w:szCs w:val="28"/>
        </w:rPr>
        <w:t>10.Альбумин.</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Альбумины сравнительно легко обновляются в организме, основным местом их синтеза является печень.</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Уменьшение уровня альбуминов:</w:t>
      </w:r>
    </w:p>
    <w:p w:rsidR="00D54BE8" w:rsidRPr="007E080B" w:rsidRDefault="00D54BE8" w:rsidP="00D54BE8">
      <w:pPr>
        <w:pStyle w:val="a3"/>
        <w:numPr>
          <w:ilvl w:val="0"/>
          <w:numId w:val="27"/>
        </w:numPr>
        <w:spacing w:after="200" w:line="360" w:lineRule="auto"/>
        <w:ind w:firstLine="709"/>
        <w:jc w:val="both"/>
        <w:rPr>
          <w:rFonts w:cs="Times New Roman"/>
          <w:szCs w:val="28"/>
        </w:rPr>
      </w:pPr>
      <w:r w:rsidRPr="007E080B">
        <w:rPr>
          <w:rFonts w:cs="Times New Roman"/>
          <w:szCs w:val="28"/>
        </w:rPr>
        <w:t>голодание;</w:t>
      </w:r>
    </w:p>
    <w:p w:rsidR="00D54BE8" w:rsidRPr="007E080B" w:rsidRDefault="00D54BE8" w:rsidP="00D54BE8">
      <w:pPr>
        <w:pStyle w:val="a3"/>
        <w:numPr>
          <w:ilvl w:val="0"/>
          <w:numId w:val="27"/>
        </w:numPr>
        <w:spacing w:after="200" w:line="360" w:lineRule="auto"/>
        <w:ind w:firstLine="709"/>
        <w:jc w:val="both"/>
        <w:rPr>
          <w:rFonts w:cs="Times New Roman"/>
          <w:szCs w:val="28"/>
        </w:rPr>
      </w:pPr>
      <w:r w:rsidRPr="007E080B">
        <w:rPr>
          <w:rFonts w:cs="Times New Roman"/>
          <w:szCs w:val="28"/>
        </w:rPr>
        <w:t>воспалительные заболевания;</w:t>
      </w:r>
    </w:p>
    <w:p w:rsidR="00D54BE8" w:rsidRPr="007E080B" w:rsidRDefault="00D54BE8" w:rsidP="00D54BE8">
      <w:pPr>
        <w:pStyle w:val="a3"/>
        <w:numPr>
          <w:ilvl w:val="0"/>
          <w:numId w:val="27"/>
        </w:numPr>
        <w:spacing w:after="200" w:line="360" w:lineRule="auto"/>
        <w:ind w:firstLine="709"/>
        <w:jc w:val="both"/>
        <w:rPr>
          <w:rFonts w:cs="Times New Roman"/>
          <w:szCs w:val="28"/>
        </w:rPr>
      </w:pPr>
      <w:r w:rsidRPr="007E080B">
        <w:rPr>
          <w:rFonts w:cs="Times New Roman"/>
          <w:szCs w:val="28"/>
        </w:rPr>
        <w:t>цирроз печени;</w:t>
      </w:r>
    </w:p>
    <w:p w:rsidR="00D54BE8" w:rsidRPr="007E080B" w:rsidRDefault="00D54BE8" w:rsidP="00D54BE8">
      <w:pPr>
        <w:pStyle w:val="a3"/>
        <w:numPr>
          <w:ilvl w:val="0"/>
          <w:numId w:val="27"/>
        </w:numPr>
        <w:spacing w:after="200" w:line="360" w:lineRule="auto"/>
        <w:ind w:firstLine="709"/>
        <w:jc w:val="both"/>
        <w:rPr>
          <w:rFonts w:cs="Times New Roman"/>
          <w:szCs w:val="28"/>
        </w:rPr>
      </w:pPr>
      <w:r w:rsidRPr="007E080B">
        <w:rPr>
          <w:rFonts w:cs="Times New Roman"/>
          <w:szCs w:val="28"/>
        </w:rPr>
        <w:t>злокачественные опухоли;</w:t>
      </w:r>
    </w:p>
    <w:p w:rsidR="00D54BE8" w:rsidRPr="00297F48" w:rsidRDefault="00D54BE8" w:rsidP="00297F48">
      <w:pPr>
        <w:pStyle w:val="a3"/>
        <w:numPr>
          <w:ilvl w:val="0"/>
          <w:numId w:val="27"/>
        </w:numPr>
        <w:spacing w:after="200" w:line="360" w:lineRule="auto"/>
        <w:ind w:firstLine="709"/>
        <w:jc w:val="both"/>
        <w:rPr>
          <w:rFonts w:cs="Times New Roman"/>
          <w:szCs w:val="28"/>
        </w:rPr>
      </w:pPr>
      <w:r w:rsidRPr="007E080B">
        <w:rPr>
          <w:rFonts w:cs="Times New Roman"/>
          <w:szCs w:val="28"/>
        </w:rPr>
        <w:lastRenderedPageBreak/>
        <w:t xml:space="preserve">острый и хронический </w:t>
      </w:r>
      <w:proofErr w:type="spellStart"/>
      <w:r w:rsidRPr="007E080B">
        <w:rPr>
          <w:rFonts w:cs="Times New Roman"/>
          <w:szCs w:val="28"/>
        </w:rPr>
        <w:t>гломерулонефрит</w:t>
      </w:r>
      <w:proofErr w:type="spellEnd"/>
      <w:r w:rsidRPr="007E080B">
        <w:rPr>
          <w:rFonts w:cs="Times New Roman"/>
          <w:szCs w:val="28"/>
        </w:rPr>
        <w:t>, почечная недостаточность, лейкоз.</w:t>
      </w:r>
    </w:p>
    <w:p w:rsidR="00D54BE8" w:rsidRPr="007E080B" w:rsidRDefault="00D54BE8" w:rsidP="00D54BE8">
      <w:pPr>
        <w:spacing w:line="360" w:lineRule="auto"/>
        <w:ind w:left="720" w:firstLine="709"/>
        <w:jc w:val="center"/>
        <w:rPr>
          <w:rFonts w:cs="Times New Roman"/>
          <w:szCs w:val="28"/>
        </w:rPr>
      </w:pPr>
      <w:r w:rsidRPr="007E080B">
        <w:rPr>
          <w:rFonts w:cs="Times New Roman"/>
          <w:szCs w:val="28"/>
        </w:rPr>
        <w:t>11.Билирубин.</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 xml:space="preserve">Один из основных показателей пигментного обмена, </w:t>
      </w:r>
      <w:proofErr w:type="spellStart"/>
      <w:r w:rsidRPr="007E080B">
        <w:rPr>
          <w:rFonts w:cs="Times New Roman"/>
          <w:szCs w:val="28"/>
        </w:rPr>
        <w:t>пристствующий</w:t>
      </w:r>
      <w:proofErr w:type="spellEnd"/>
      <w:r w:rsidRPr="007E080B">
        <w:rPr>
          <w:rFonts w:cs="Times New Roman"/>
          <w:szCs w:val="28"/>
        </w:rPr>
        <w:t xml:space="preserve"> в плазме крови у здоровых людей в свободном и связанном состоянии.</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Увеличение уровня билирубина:</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гемолитические анемии острые и хронические;</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В12-дефицитная анемия;</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талассемия;</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обширные гематомы;</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острые и хронические диффузные заболевания печени;</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первичный и метастатический рак печени;</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вторичные дистрофические поражения печени при различных заболеваниях внутренних органов и правожелудочковой сердечной недостаточности;</w:t>
      </w:r>
    </w:p>
    <w:p w:rsidR="00D54BE8" w:rsidRPr="007E080B" w:rsidRDefault="00D54BE8" w:rsidP="00D54BE8">
      <w:pPr>
        <w:pStyle w:val="a3"/>
        <w:numPr>
          <w:ilvl w:val="0"/>
          <w:numId w:val="28"/>
        </w:numPr>
        <w:spacing w:after="200" w:line="360" w:lineRule="auto"/>
        <w:ind w:firstLine="709"/>
        <w:jc w:val="both"/>
        <w:rPr>
          <w:rFonts w:cs="Times New Roman"/>
          <w:szCs w:val="28"/>
        </w:rPr>
      </w:pPr>
      <w:proofErr w:type="spellStart"/>
      <w:r w:rsidRPr="007E080B">
        <w:rPr>
          <w:rFonts w:cs="Times New Roman"/>
          <w:szCs w:val="28"/>
        </w:rPr>
        <w:t>холестатический</w:t>
      </w:r>
      <w:proofErr w:type="spellEnd"/>
      <w:r w:rsidRPr="007E080B">
        <w:rPr>
          <w:rFonts w:cs="Times New Roman"/>
          <w:szCs w:val="28"/>
        </w:rPr>
        <w:t xml:space="preserve"> гепатит;</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желчнокаменная болезнь;</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новообразования поджелудочной железы;</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гельминтозы;</w:t>
      </w:r>
    </w:p>
    <w:p w:rsidR="00D54BE8" w:rsidRPr="007E080B" w:rsidRDefault="00D54BE8" w:rsidP="00D54BE8">
      <w:pPr>
        <w:pStyle w:val="a3"/>
        <w:numPr>
          <w:ilvl w:val="0"/>
          <w:numId w:val="28"/>
        </w:numPr>
        <w:spacing w:after="200" w:line="360" w:lineRule="auto"/>
        <w:ind w:firstLine="709"/>
        <w:jc w:val="both"/>
        <w:rPr>
          <w:rFonts w:cs="Times New Roman"/>
          <w:szCs w:val="28"/>
        </w:rPr>
      </w:pPr>
      <w:r w:rsidRPr="007E080B">
        <w:rPr>
          <w:rFonts w:cs="Times New Roman"/>
          <w:szCs w:val="28"/>
        </w:rPr>
        <w:t xml:space="preserve">синдром </w:t>
      </w:r>
      <w:proofErr w:type="spellStart"/>
      <w:proofErr w:type="gramStart"/>
      <w:r w:rsidRPr="007E080B">
        <w:rPr>
          <w:rFonts w:cs="Times New Roman"/>
          <w:szCs w:val="28"/>
        </w:rPr>
        <w:t>Дубина-Джонсона</w:t>
      </w:r>
      <w:proofErr w:type="spellEnd"/>
      <w:proofErr w:type="gramEnd"/>
      <w:r w:rsidRPr="007E080B">
        <w:rPr>
          <w:rFonts w:cs="Times New Roman"/>
          <w:szCs w:val="28"/>
        </w:rPr>
        <w:t xml:space="preserve"> - нарушение транспортировки билирубина из </w:t>
      </w:r>
      <w:proofErr w:type="spellStart"/>
      <w:r w:rsidRPr="007E080B">
        <w:rPr>
          <w:rFonts w:cs="Times New Roman"/>
          <w:szCs w:val="28"/>
        </w:rPr>
        <w:t>гепатоцитов</w:t>
      </w:r>
      <w:proofErr w:type="spellEnd"/>
      <w:r w:rsidRPr="007E080B">
        <w:rPr>
          <w:rFonts w:cs="Times New Roman"/>
          <w:szCs w:val="28"/>
        </w:rPr>
        <w:t xml:space="preserve"> в желчь;</w:t>
      </w:r>
    </w:p>
    <w:p w:rsidR="00D54BE8" w:rsidRPr="007E080B" w:rsidRDefault="00D54BE8" w:rsidP="00D54BE8">
      <w:pPr>
        <w:spacing w:line="360" w:lineRule="auto"/>
        <w:ind w:left="720" w:firstLine="709"/>
        <w:jc w:val="center"/>
        <w:rPr>
          <w:rFonts w:cs="Times New Roman"/>
          <w:szCs w:val="28"/>
        </w:rPr>
      </w:pPr>
      <w:r w:rsidRPr="007E080B">
        <w:rPr>
          <w:rFonts w:cs="Times New Roman"/>
          <w:szCs w:val="28"/>
        </w:rPr>
        <w:t>12.Глюкоза.</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 xml:space="preserve">Значения глюкозы в крови в течение дня непостоянны, зависят от мышечной активности, интервалов между приемами пищи и гормональной регуляции. При ряде патологических состояний </w:t>
      </w:r>
      <w:r w:rsidRPr="007E080B">
        <w:rPr>
          <w:rFonts w:cs="Times New Roman"/>
          <w:szCs w:val="28"/>
        </w:rPr>
        <w:lastRenderedPageBreak/>
        <w:t xml:space="preserve">нарушается регуляция уровня глюкозы в крови, что приводит к </w:t>
      </w:r>
      <w:proofErr w:type="spellStart"/>
      <w:r w:rsidRPr="007E080B">
        <w:rPr>
          <w:rFonts w:cs="Times New Roman"/>
          <w:szCs w:val="28"/>
        </w:rPr>
        <w:t>гипо</w:t>
      </w:r>
      <w:proofErr w:type="spellEnd"/>
      <w:r w:rsidRPr="007E080B">
        <w:rPr>
          <w:rFonts w:cs="Times New Roman"/>
          <w:szCs w:val="28"/>
        </w:rPr>
        <w:t>- или гипергликемии. Измерение содержания глюкозы в крови является основным лабораторным тестом в диагностике, мониторинге лечения сахарного диабета, используется для диагностики других нарушений углеводного обмена.</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Увеличение уровня глюкозы:</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сахарный диабет у взрослых и детей;</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физиологическая гипергликемия (умеренная физическая нагрузка, сильные эмоции, стресс, курение, выброс адреналина при инъекции);</w:t>
      </w:r>
    </w:p>
    <w:p w:rsidR="00D54BE8" w:rsidRPr="007E080B" w:rsidRDefault="00D54BE8" w:rsidP="00D54BE8">
      <w:pPr>
        <w:pStyle w:val="a3"/>
        <w:numPr>
          <w:ilvl w:val="0"/>
          <w:numId w:val="29"/>
        </w:numPr>
        <w:spacing w:after="200" w:line="360" w:lineRule="auto"/>
        <w:ind w:firstLine="709"/>
        <w:jc w:val="both"/>
        <w:rPr>
          <w:rFonts w:cs="Times New Roman"/>
          <w:szCs w:val="28"/>
        </w:rPr>
      </w:pPr>
      <w:proofErr w:type="gramStart"/>
      <w:r w:rsidRPr="007E080B">
        <w:rPr>
          <w:rFonts w:cs="Times New Roman"/>
          <w:szCs w:val="28"/>
        </w:rPr>
        <w:t>хронический</w:t>
      </w:r>
      <w:proofErr w:type="gramEnd"/>
      <w:r w:rsidRPr="007E080B">
        <w:rPr>
          <w:rFonts w:cs="Times New Roman"/>
          <w:szCs w:val="28"/>
        </w:rPr>
        <w:t xml:space="preserve"> заболевания печени и почек;</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кровоизлияние в мозг, инфаркт миокарда;</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наличие антител к инсулиновым рецепторам;</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 xml:space="preserve">прием </w:t>
      </w:r>
      <w:proofErr w:type="spellStart"/>
      <w:r w:rsidRPr="007E080B">
        <w:rPr>
          <w:rFonts w:cs="Times New Roman"/>
          <w:szCs w:val="28"/>
        </w:rPr>
        <w:t>тиазидов</w:t>
      </w:r>
      <w:proofErr w:type="spellEnd"/>
      <w:r w:rsidRPr="007E080B">
        <w:rPr>
          <w:rFonts w:cs="Times New Roman"/>
          <w:szCs w:val="28"/>
        </w:rPr>
        <w:t xml:space="preserve">, кофеина, эстрогенов, </w:t>
      </w:r>
      <w:proofErr w:type="spellStart"/>
      <w:r w:rsidRPr="007E080B">
        <w:rPr>
          <w:rFonts w:cs="Times New Roman"/>
          <w:szCs w:val="28"/>
        </w:rPr>
        <w:t>глюкокортикоидов</w:t>
      </w:r>
      <w:proofErr w:type="spellEnd"/>
      <w:r w:rsidRPr="007E080B">
        <w:rPr>
          <w:rFonts w:cs="Times New Roman"/>
          <w:szCs w:val="28"/>
        </w:rPr>
        <w:t>.</w:t>
      </w:r>
    </w:p>
    <w:p w:rsidR="00D54BE8" w:rsidRPr="007E080B" w:rsidRDefault="00D54BE8" w:rsidP="00D54BE8">
      <w:pPr>
        <w:spacing w:line="360" w:lineRule="auto"/>
        <w:ind w:left="720" w:firstLine="709"/>
        <w:jc w:val="both"/>
        <w:rPr>
          <w:rFonts w:cs="Times New Roman"/>
          <w:szCs w:val="28"/>
        </w:rPr>
      </w:pPr>
      <w:r w:rsidRPr="007E080B">
        <w:rPr>
          <w:rFonts w:cs="Times New Roman"/>
          <w:szCs w:val="28"/>
        </w:rPr>
        <w:t>Уменьшение уровня глюкозы:</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 xml:space="preserve">заболевания поджелудочной железы (гиперплазия, аденома или карцинома, </w:t>
      </w:r>
      <w:proofErr w:type="spellStart"/>
      <w:proofErr w:type="gramStart"/>
      <w:r w:rsidRPr="007E080B">
        <w:rPr>
          <w:rFonts w:cs="Times New Roman"/>
          <w:szCs w:val="28"/>
        </w:rPr>
        <w:t>бета-клеток</w:t>
      </w:r>
      <w:proofErr w:type="spellEnd"/>
      <w:proofErr w:type="gramEnd"/>
      <w:r w:rsidRPr="007E080B">
        <w:rPr>
          <w:rFonts w:cs="Times New Roman"/>
          <w:szCs w:val="28"/>
        </w:rPr>
        <w:t xml:space="preserve"> островков </w:t>
      </w:r>
      <w:proofErr w:type="spellStart"/>
      <w:r w:rsidRPr="007E080B">
        <w:rPr>
          <w:rFonts w:cs="Times New Roman"/>
          <w:szCs w:val="28"/>
        </w:rPr>
        <w:t>Лангерганса</w:t>
      </w:r>
      <w:proofErr w:type="spellEnd"/>
      <w:r w:rsidRPr="007E080B">
        <w:rPr>
          <w:rFonts w:cs="Times New Roman"/>
          <w:szCs w:val="28"/>
        </w:rPr>
        <w:t xml:space="preserve"> - </w:t>
      </w:r>
      <w:proofErr w:type="spellStart"/>
      <w:r w:rsidRPr="007E080B">
        <w:rPr>
          <w:rFonts w:cs="Times New Roman"/>
          <w:szCs w:val="28"/>
        </w:rPr>
        <w:t>инсулинома</w:t>
      </w:r>
      <w:proofErr w:type="spellEnd"/>
      <w:r w:rsidRPr="007E080B">
        <w:rPr>
          <w:rFonts w:cs="Times New Roman"/>
          <w:szCs w:val="28"/>
        </w:rPr>
        <w:t xml:space="preserve">, недостаточность </w:t>
      </w:r>
      <w:proofErr w:type="spellStart"/>
      <w:r w:rsidRPr="007E080B">
        <w:rPr>
          <w:rFonts w:cs="Times New Roman"/>
          <w:szCs w:val="28"/>
        </w:rPr>
        <w:t>альфа-клеток</w:t>
      </w:r>
      <w:proofErr w:type="spellEnd"/>
      <w:r w:rsidRPr="007E080B">
        <w:rPr>
          <w:rFonts w:cs="Times New Roman"/>
          <w:szCs w:val="28"/>
        </w:rPr>
        <w:t xml:space="preserve"> островков - дефицит глюкагона);</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 xml:space="preserve">эндокринная патология (болезнь </w:t>
      </w:r>
      <w:proofErr w:type="spellStart"/>
      <w:r w:rsidRPr="007E080B">
        <w:rPr>
          <w:rFonts w:cs="Times New Roman"/>
          <w:szCs w:val="28"/>
        </w:rPr>
        <w:t>Аддисона</w:t>
      </w:r>
      <w:proofErr w:type="spellEnd"/>
      <w:r w:rsidRPr="007E080B">
        <w:rPr>
          <w:rFonts w:cs="Times New Roman"/>
          <w:szCs w:val="28"/>
        </w:rPr>
        <w:t xml:space="preserve">, адреногенитальный синдром, </w:t>
      </w:r>
      <w:proofErr w:type="spellStart"/>
      <w:r w:rsidRPr="007E080B">
        <w:rPr>
          <w:rFonts w:cs="Times New Roman"/>
          <w:szCs w:val="28"/>
        </w:rPr>
        <w:t>гипопитуитаризм</w:t>
      </w:r>
      <w:proofErr w:type="spellEnd"/>
      <w:r w:rsidRPr="007E080B">
        <w:rPr>
          <w:rFonts w:cs="Times New Roman"/>
          <w:szCs w:val="28"/>
        </w:rPr>
        <w:t>, гипотиреоз);</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 xml:space="preserve">в детском возрасте (у недоношенных, детей, рожденных от матерей с сахарным диабетом, </w:t>
      </w:r>
      <w:proofErr w:type="spellStart"/>
      <w:r w:rsidRPr="007E080B">
        <w:rPr>
          <w:rFonts w:cs="Times New Roman"/>
          <w:szCs w:val="28"/>
        </w:rPr>
        <w:t>кетотическая</w:t>
      </w:r>
      <w:proofErr w:type="spellEnd"/>
      <w:r w:rsidRPr="007E080B">
        <w:rPr>
          <w:rFonts w:cs="Times New Roman"/>
          <w:szCs w:val="28"/>
        </w:rPr>
        <w:t xml:space="preserve"> гипогликемия);</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передозировка гипогликемических препаратов и инсулина;</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 xml:space="preserve">тяжелые болезни печени (цирроз, гепатит, карцинома, </w:t>
      </w:r>
      <w:proofErr w:type="spellStart"/>
      <w:r w:rsidRPr="007E080B">
        <w:rPr>
          <w:rFonts w:cs="Times New Roman"/>
          <w:szCs w:val="28"/>
        </w:rPr>
        <w:t>гемохроматоз</w:t>
      </w:r>
      <w:proofErr w:type="spellEnd"/>
      <w:r w:rsidRPr="007E080B">
        <w:rPr>
          <w:rFonts w:cs="Times New Roman"/>
          <w:szCs w:val="28"/>
        </w:rPr>
        <w:t>);</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 xml:space="preserve">нарушения питания (длительное голодание, синдром </w:t>
      </w:r>
      <w:proofErr w:type="spellStart"/>
      <w:r w:rsidRPr="007E080B">
        <w:rPr>
          <w:rFonts w:cs="Times New Roman"/>
          <w:szCs w:val="28"/>
        </w:rPr>
        <w:t>мальабсорбции</w:t>
      </w:r>
      <w:proofErr w:type="spellEnd"/>
      <w:r w:rsidRPr="007E080B">
        <w:rPr>
          <w:rFonts w:cs="Times New Roman"/>
          <w:szCs w:val="28"/>
        </w:rPr>
        <w:t>);</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lastRenderedPageBreak/>
        <w:t xml:space="preserve">отравления мышьяком, хлороформом, </w:t>
      </w:r>
      <w:proofErr w:type="spellStart"/>
      <w:r w:rsidRPr="007E080B">
        <w:rPr>
          <w:rFonts w:cs="Times New Roman"/>
          <w:szCs w:val="28"/>
        </w:rPr>
        <w:t>салицилатами</w:t>
      </w:r>
      <w:proofErr w:type="spellEnd"/>
      <w:r w:rsidRPr="007E080B">
        <w:rPr>
          <w:rFonts w:cs="Times New Roman"/>
          <w:szCs w:val="28"/>
        </w:rPr>
        <w:t>, антигистаминными препаратами, алкогольная интоксикация;</w:t>
      </w:r>
    </w:p>
    <w:p w:rsidR="00D54BE8" w:rsidRPr="007E080B" w:rsidRDefault="00D54BE8" w:rsidP="00D54BE8">
      <w:pPr>
        <w:pStyle w:val="a3"/>
        <w:numPr>
          <w:ilvl w:val="0"/>
          <w:numId w:val="29"/>
        </w:numPr>
        <w:spacing w:after="200" w:line="360" w:lineRule="auto"/>
        <w:ind w:firstLine="709"/>
        <w:jc w:val="both"/>
        <w:rPr>
          <w:rFonts w:cs="Times New Roman"/>
          <w:szCs w:val="28"/>
        </w:rPr>
      </w:pPr>
      <w:r w:rsidRPr="007E080B">
        <w:rPr>
          <w:rFonts w:cs="Times New Roman"/>
          <w:szCs w:val="28"/>
        </w:rPr>
        <w:t>интенсивная физическая нагрузка, лихорадочные состояния;</w:t>
      </w:r>
    </w:p>
    <w:p w:rsidR="00D54BE8" w:rsidRPr="00297F48" w:rsidRDefault="00D54BE8" w:rsidP="00297F48">
      <w:pPr>
        <w:pStyle w:val="a3"/>
        <w:numPr>
          <w:ilvl w:val="0"/>
          <w:numId w:val="29"/>
        </w:numPr>
        <w:spacing w:after="200" w:line="360" w:lineRule="auto"/>
        <w:ind w:firstLine="709"/>
        <w:jc w:val="both"/>
        <w:rPr>
          <w:rFonts w:cs="Times New Roman"/>
          <w:szCs w:val="28"/>
        </w:rPr>
      </w:pPr>
      <w:r w:rsidRPr="007E080B">
        <w:rPr>
          <w:rFonts w:cs="Times New Roman"/>
          <w:szCs w:val="28"/>
        </w:rPr>
        <w:t xml:space="preserve">прием анаболических стероидов, </w:t>
      </w:r>
      <w:proofErr w:type="spellStart"/>
      <w:r w:rsidRPr="007E080B">
        <w:rPr>
          <w:rFonts w:cs="Times New Roman"/>
          <w:szCs w:val="28"/>
        </w:rPr>
        <w:t>пропранолола</w:t>
      </w:r>
      <w:proofErr w:type="spellEnd"/>
      <w:r w:rsidRPr="007E080B">
        <w:rPr>
          <w:rFonts w:cs="Times New Roman"/>
          <w:szCs w:val="28"/>
        </w:rPr>
        <w:t xml:space="preserve">, </w:t>
      </w:r>
      <w:proofErr w:type="spellStart"/>
      <w:r w:rsidRPr="007E080B">
        <w:rPr>
          <w:rFonts w:cs="Times New Roman"/>
          <w:szCs w:val="28"/>
        </w:rPr>
        <w:t>амфетамина</w:t>
      </w:r>
      <w:proofErr w:type="spellEnd"/>
      <w:r w:rsidR="00297F48">
        <w:rPr>
          <w:rFonts w:cs="Times New Roman"/>
          <w:szCs w:val="28"/>
        </w:rPr>
        <w:t>.</w:t>
      </w:r>
    </w:p>
    <w:p w:rsidR="00D54BE8" w:rsidRPr="007E080B" w:rsidRDefault="00D54BE8" w:rsidP="00D54BE8">
      <w:pPr>
        <w:spacing w:line="360" w:lineRule="auto"/>
        <w:ind w:firstLine="709"/>
        <w:jc w:val="center"/>
        <w:rPr>
          <w:rFonts w:cs="Times New Roman"/>
          <w:szCs w:val="28"/>
        </w:rPr>
      </w:pPr>
      <w:r w:rsidRPr="007E080B">
        <w:rPr>
          <w:rFonts w:cs="Times New Roman"/>
          <w:szCs w:val="28"/>
        </w:rPr>
        <w:t>13.Холестерин.</w:t>
      </w:r>
    </w:p>
    <w:p w:rsidR="00D54BE8" w:rsidRPr="007E080B" w:rsidRDefault="00D54BE8" w:rsidP="00D54BE8">
      <w:pPr>
        <w:spacing w:line="360" w:lineRule="auto"/>
        <w:ind w:firstLine="709"/>
        <w:jc w:val="both"/>
        <w:rPr>
          <w:rFonts w:cs="Times New Roman"/>
          <w:szCs w:val="28"/>
        </w:rPr>
      </w:pPr>
      <w:r w:rsidRPr="007E080B">
        <w:rPr>
          <w:rFonts w:cs="Times New Roman"/>
          <w:szCs w:val="28"/>
        </w:rPr>
        <w:t xml:space="preserve">Увеличение </w:t>
      </w:r>
      <w:proofErr w:type="spellStart"/>
      <w:r w:rsidRPr="007E080B">
        <w:rPr>
          <w:rFonts w:cs="Times New Roman"/>
          <w:szCs w:val="28"/>
        </w:rPr>
        <w:t>конц-ии</w:t>
      </w:r>
      <w:proofErr w:type="spellEnd"/>
      <w:r w:rsidRPr="007E080B">
        <w:rPr>
          <w:rFonts w:cs="Times New Roman"/>
          <w:szCs w:val="28"/>
        </w:rPr>
        <w:t xml:space="preserve"> холестерина:</w:t>
      </w:r>
    </w:p>
    <w:p w:rsidR="00D54BE8" w:rsidRPr="007E080B" w:rsidRDefault="00D54BE8" w:rsidP="00D54BE8">
      <w:pPr>
        <w:pStyle w:val="a3"/>
        <w:numPr>
          <w:ilvl w:val="0"/>
          <w:numId w:val="30"/>
        </w:numPr>
        <w:spacing w:after="200" w:line="360" w:lineRule="auto"/>
        <w:ind w:firstLine="709"/>
        <w:jc w:val="both"/>
        <w:rPr>
          <w:rFonts w:cs="Times New Roman"/>
          <w:szCs w:val="28"/>
        </w:rPr>
      </w:pPr>
      <w:r w:rsidRPr="007E080B">
        <w:rPr>
          <w:rFonts w:cs="Times New Roman"/>
          <w:szCs w:val="28"/>
        </w:rPr>
        <w:t xml:space="preserve">первичные </w:t>
      </w:r>
      <w:proofErr w:type="spellStart"/>
      <w:r w:rsidRPr="007E080B">
        <w:rPr>
          <w:rFonts w:cs="Times New Roman"/>
          <w:szCs w:val="28"/>
        </w:rPr>
        <w:t>гиперлипопротеидемии</w:t>
      </w:r>
      <w:proofErr w:type="spellEnd"/>
      <w:r w:rsidRPr="007E080B">
        <w:rPr>
          <w:rFonts w:cs="Times New Roman"/>
          <w:szCs w:val="28"/>
        </w:rPr>
        <w:t xml:space="preserve"> (наследственно обусловленные нарушения метаболизма);</w:t>
      </w:r>
    </w:p>
    <w:p w:rsidR="00D54BE8" w:rsidRPr="007E080B" w:rsidRDefault="00D54BE8" w:rsidP="00D54BE8">
      <w:pPr>
        <w:pStyle w:val="a3"/>
        <w:numPr>
          <w:ilvl w:val="0"/>
          <w:numId w:val="30"/>
        </w:numPr>
        <w:spacing w:after="200" w:line="360" w:lineRule="auto"/>
        <w:ind w:firstLine="709"/>
        <w:jc w:val="both"/>
        <w:rPr>
          <w:rFonts w:cs="Times New Roman"/>
          <w:szCs w:val="28"/>
        </w:rPr>
      </w:pPr>
      <w:r w:rsidRPr="007E080B">
        <w:rPr>
          <w:rFonts w:cs="Times New Roman"/>
          <w:szCs w:val="28"/>
        </w:rPr>
        <w:t xml:space="preserve">вторичные </w:t>
      </w:r>
      <w:proofErr w:type="spellStart"/>
      <w:r w:rsidRPr="007E080B">
        <w:rPr>
          <w:rFonts w:cs="Times New Roman"/>
          <w:szCs w:val="28"/>
        </w:rPr>
        <w:t>гиперлипопротеидемии</w:t>
      </w:r>
      <w:proofErr w:type="spellEnd"/>
      <w:r w:rsidRPr="007E080B">
        <w:rPr>
          <w:rFonts w:cs="Times New Roman"/>
          <w:szCs w:val="28"/>
        </w:rPr>
        <w:t xml:space="preserve"> (ишемическая болезнь, заболевания печени, сахарный диабет, беременность, алкоголизм, приём лекарств).</w:t>
      </w:r>
    </w:p>
    <w:p w:rsidR="00D54BE8" w:rsidRPr="007E080B" w:rsidRDefault="00D54BE8" w:rsidP="00D54BE8">
      <w:pPr>
        <w:spacing w:line="360" w:lineRule="auto"/>
        <w:ind w:firstLine="709"/>
        <w:jc w:val="both"/>
        <w:rPr>
          <w:rFonts w:cs="Times New Roman"/>
          <w:szCs w:val="28"/>
        </w:rPr>
      </w:pPr>
      <w:r w:rsidRPr="007E080B">
        <w:rPr>
          <w:rFonts w:cs="Times New Roman"/>
          <w:szCs w:val="28"/>
        </w:rPr>
        <w:t xml:space="preserve">Уменьшение </w:t>
      </w:r>
      <w:proofErr w:type="spellStart"/>
      <w:r w:rsidRPr="007E080B">
        <w:rPr>
          <w:rFonts w:cs="Times New Roman"/>
          <w:szCs w:val="28"/>
        </w:rPr>
        <w:t>конц-ии</w:t>
      </w:r>
      <w:proofErr w:type="spellEnd"/>
      <w:r w:rsidRPr="007E080B">
        <w:rPr>
          <w:rFonts w:cs="Times New Roman"/>
          <w:szCs w:val="28"/>
        </w:rPr>
        <w:t xml:space="preserve"> холестерина:</w:t>
      </w:r>
    </w:p>
    <w:p w:rsidR="00D54BE8" w:rsidRPr="007E080B" w:rsidRDefault="00D54BE8" w:rsidP="00D54BE8">
      <w:pPr>
        <w:pStyle w:val="a3"/>
        <w:numPr>
          <w:ilvl w:val="0"/>
          <w:numId w:val="31"/>
        </w:numPr>
        <w:spacing w:after="200" w:line="360" w:lineRule="auto"/>
        <w:ind w:firstLine="709"/>
        <w:jc w:val="both"/>
        <w:rPr>
          <w:rFonts w:cs="Times New Roman"/>
          <w:szCs w:val="28"/>
        </w:rPr>
      </w:pPr>
      <w:r w:rsidRPr="007E080B">
        <w:rPr>
          <w:rFonts w:cs="Times New Roman"/>
          <w:szCs w:val="28"/>
        </w:rPr>
        <w:t>голодание;</w:t>
      </w:r>
    </w:p>
    <w:p w:rsidR="00D54BE8" w:rsidRPr="007E080B" w:rsidRDefault="00D54BE8" w:rsidP="00D54BE8">
      <w:pPr>
        <w:pStyle w:val="a3"/>
        <w:numPr>
          <w:ilvl w:val="0"/>
          <w:numId w:val="31"/>
        </w:numPr>
        <w:spacing w:after="200" w:line="360" w:lineRule="auto"/>
        <w:ind w:firstLine="709"/>
        <w:jc w:val="both"/>
        <w:rPr>
          <w:rFonts w:cs="Times New Roman"/>
          <w:szCs w:val="28"/>
        </w:rPr>
      </w:pPr>
      <w:r w:rsidRPr="007E080B">
        <w:rPr>
          <w:rFonts w:cs="Times New Roman"/>
          <w:szCs w:val="28"/>
        </w:rPr>
        <w:t>злокачественные новообразования;</w:t>
      </w:r>
    </w:p>
    <w:p w:rsidR="00D54BE8" w:rsidRPr="007E080B" w:rsidRDefault="00D54BE8" w:rsidP="00D54BE8">
      <w:pPr>
        <w:pStyle w:val="a3"/>
        <w:numPr>
          <w:ilvl w:val="0"/>
          <w:numId w:val="31"/>
        </w:numPr>
        <w:spacing w:after="200" w:line="360" w:lineRule="auto"/>
        <w:ind w:firstLine="709"/>
        <w:jc w:val="both"/>
        <w:rPr>
          <w:rFonts w:cs="Times New Roman"/>
          <w:szCs w:val="28"/>
        </w:rPr>
      </w:pPr>
      <w:r w:rsidRPr="007E080B">
        <w:rPr>
          <w:rFonts w:cs="Times New Roman"/>
          <w:szCs w:val="28"/>
        </w:rPr>
        <w:t>болезни печени;</w:t>
      </w:r>
    </w:p>
    <w:p w:rsidR="00D54BE8" w:rsidRPr="007E080B" w:rsidRDefault="00D54BE8" w:rsidP="00D54BE8">
      <w:pPr>
        <w:pStyle w:val="a3"/>
        <w:numPr>
          <w:ilvl w:val="0"/>
          <w:numId w:val="31"/>
        </w:numPr>
        <w:spacing w:after="200" w:line="360" w:lineRule="auto"/>
        <w:ind w:firstLine="709"/>
        <w:jc w:val="both"/>
        <w:rPr>
          <w:rFonts w:cs="Times New Roman"/>
          <w:szCs w:val="28"/>
        </w:rPr>
      </w:pPr>
      <w:r w:rsidRPr="007E080B">
        <w:rPr>
          <w:rFonts w:cs="Times New Roman"/>
          <w:szCs w:val="28"/>
        </w:rPr>
        <w:t>повышенная функция щитовидной железы;</w:t>
      </w:r>
    </w:p>
    <w:p w:rsidR="00D54BE8" w:rsidRPr="007E080B" w:rsidRDefault="00D54BE8" w:rsidP="00D54BE8">
      <w:pPr>
        <w:pStyle w:val="a3"/>
        <w:numPr>
          <w:ilvl w:val="0"/>
          <w:numId w:val="31"/>
        </w:numPr>
        <w:spacing w:after="200" w:line="360" w:lineRule="auto"/>
        <w:ind w:firstLine="709"/>
        <w:jc w:val="both"/>
        <w:rPr>
          <w:rFonts w:cs="Times New Roman"/>
          <w:szCs w:val="28"/>
        </w:rPr>
      </w:pPr>
      <w:r w:rsidRPr="007E080B">
        <w:rPr>
          <w:rFonts w:cs="Times New Roman"/>
          <w:szCs w:val="28"/>
        </w:rPr>
        <w:t>анемии.</w:t>
      </w:r>
    </w:p>
    <w:p w:rsidR="00D54BE8" w:rsidRPr="007E080B" w:rsidRDefault="00D54BE8" w:rsidP="00D54BE8">
      <w:pPr>
        <w:spacing w:line="360" w:lineRule="auto"/>
        <w:ind w:firstLine="709"/>
        <w:jc w:val="center"/>
        <w:rPr>
          <w:rFonts w:cs="Times New Roman"/>
          <w:szCs w:val="28"/>
        </w:rPr>
      </w:pPr>
      <w:r w:rsidRPr="007E080B">
        <w:rPr>
          <w:rFonts w:cs="Times New Roman"/>
          <w:szCs w:val="28"/>
        </w:rPr>
        <w:t>14.СРБ.</w:t>
      </w:r>
    </w:p>
    <w:p w:rsidR="00D54BE8" w:rsidRPr="007E080B" w:rsidRDefault="00D54BE8" w:rsidP="00D54BE8">
      <w:pPr>
        <w:spacing w:line="360" w:lineRule="auto"/>
        <w:ind w:firstLine="709"/>
        <w:jc w:val="both"/>
        <w:rPr>
          <w:rFonts w:cs="Times New Roman"/>
          <w:szCs w:val="28"/>
        </w:rPr>
      </w:pPr>
      <w:proofErr w:type="spellStart"/>
      <w:proofErr w:type="gramStart"/>
      <w:r w:rsidRPr="007E080B">
        <w:rPr>
          <w:rFonts w:cs="Times New Roman"/>
          <w:szCs w:val="28"/>
        </w:rPr>
        <w:t>С-реактивный</w:t>
      </w:r>
      <w:proofErr w:type="spellEnd"/>
      <w:proofErr w:type="gramEnd"/>
      <w:r w:rsidRPr="007E080B">
        <w:rPr>
          <w:rFonts w:cs="Times New Roman"/>
          <w:szCs w:val="28"/>
        </w:rPr>
        <w:t xml:space="preserve"> белок (СРБ) – один из наиболее чувствительных маркеров острого воспаления.</w:t>
      </w:r>
    </w:p>
    <w:p w:rsidR="00D54BE8" w:rsidRPr="007E080B" w:rsidRDefault="00D54BE8" w:rsidP="00D54BE8">
      <w:pPr>
        <w:spacing w:line="360" w:lineRule="auto"/>
        <w:ind w:firstLine="709"/>
        <w:jc w:val="both"/>
        <w:rPr>
          <w:rFonts w:cs="Times New Roman"/>
          <w:szCs w:val="28"/>
        </w:rPr>
      </w:pPr>
      <w:r w:rsidRPr="007E080B">
        <w:rPr>
          <w:rFonts w:cs="Times New Roman"/>
          <w:szCs w:val="28"/>
        </w:rPr>
        <w:t>Увеличение уровня СРБ:</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системные ревматические заболевания;</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болезни желудочно-кишечного тракта;</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реакция отторжение трансплантата;</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lastRenderedPageBreak/>
        <w:t>злокачественные опухоли;</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вторичный амилоидоз;</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инфаркт миокарда (появляется на 2-й день заболевания, к концу 2-й - начале 3-й недели исчезает из сыворотки, при стенокардии СРБ в сыворотке отсутствует);</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сепсис новорожденных;</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менингит;</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туберкулез;</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послеоперационные осложнения;</w:t>
      </w:r>
    </w:p>
    <w:p w:rsidR="00D54BE8" w:rsidRPr="007E080B" w:rsidRDefault="00D54BE8" w:rsidP="00D54BE8">
      <w:pPr>
        <w:pStyle w:val="a3"/>
        <w:numPr>
          <w:ilvl w:val="0"/>
          <w:numId w:val="32"/>
        </w:numPr>
        <w:spacing w:after="200" w:line="360" w:lineRule="auto"/>
        <w:ind w:firstLine="709"/>
        <w:jc w:val="both"/>
        <w:rPr>
          <w:rFonts w:cs="Times New Roman"/>
          <w:szCs w:val="28"/>
        </w:rPr>
      </w:pPr>
      <w:proofErr w:type="spellStart"/>
      <w:r w:rsidRPr="007E080B">
        <w:rPr>
          <w:rFonts w:cs="Times New Roman"/>
          <w:szCs w:val="28"/>
        </w:rPr>
        <w:t>нейтропения</w:t>
      </w:r>
      <w:proofErr w:type="spellEnd"/>
      <w:r w:rsidRPr="007E080B">
        <w:rPr>
          <w:rFonts w:cs="Times New Roman"/>
          <w:szCs w:val="28"/>
        </w:rPr>
        <w:t>;</w:t>
      </w:r>
    </w:p>
    <w:p w:rsidR="00D54BE8" w:rsidRPr="007E080B" w:rsidRDefault="00D54BE8" w:rsidP="00D54BE8">
      <w:pPr>
        <w:pStyle w:val="a3"/>
        <w:numPr>
          <w:ilvl w:val="0"/>
          <w:numId w:val="32"/>
        </w:numPr>
        <w:spacing w:after="200" w:line="360" w:lineRule="auto"/>
        <w:ind w:firstLine="709"/>
        <w:jc w:val="both"/>
        <w:rPr>
          <w:rFonts w:cs="Times New Roman"/>
          <w:szCs w:val="28"/>
        </w:rPr>
      </w:pPr>
      <w:r w:rsidRPr="007E080B">
        <w:rPr>
          <w:rFonts w:cs="Times New Roman"/>
          <w:szCs w:val="28"/>
        </w:rPr>
        <w:t xml:space="preserve">прием эстрогенов, оральных </w:t>
      </w:r>
      <w:proofErr w:type="spellStart"/>
      <w:r w:rsidRPr="007E080B">
        <w:rPr>
          <w:rFonts w:cs="Times New Roman"/>
          <w:szCs w:val="28"/>
        </w:rPr>
        <w:t>контрацептивов</w:t>
      </w:r>
      <w:proofErr w:type="spellEnd"/>
      <w:r w:rsidRPr="007E080B">
        <w:rPr>
          <w:rFonts w:cs="Times New Roman"/>
          <w:szCs w:val="28"/>
        </w:rPr>
        <w:t>.</w:t>
      </w:r>
    </w:p>
    <w:p w:rsidR="00187A34" w:rsidRPr="000A0744" w:rsidRDefault="00187A34">
      <w:pPr>
        <w:rPr>
          <w:b/>
        </w:rPr>
      </w:pPr>
    </w:p>
    <w:sectPr w:rsidR="00187A34" w:rsidRPr="000A0744" w:rsidSect="006453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2DE5"/>
    <w:multiLevelType w:val="hybridMultilevel"/>
    <w:tmpl w:val="DA126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B649E"/>
    <w:multiLevelType w:val="hybridMultilevel"/>
    <w:tmpl w:val="76AC2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0F2EBA"/>
    <w:multiLevelType w:val="hybridMultilevel"/>
    <w:tmpl w:val="03EA9F1C"/>
    <w:lvl w:ilvl="0" w:tplc="B8ECC7B0">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7C63E12"/>
    <w:multiLevelType w:val="hybridMultilevel"/>
    <w:tmpl w:val="5282AA6E"/>
    <w:lvl w:ilvl="0" w:tplc="B8ECC7B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8B323C"/>
    <w:multiLevelType w:val="hybridMultilevel"/>
    <w:tmpl w:val="D24E94D4"/>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2DE4E4F"/>
    <w:multiLevelType w:val="hybridMultilevel"/>
    <w:tmpl w:val="CD340020"/>
    <w:lvl w:ilvl="0" w:tplc="B8ECC7B0">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89C1ED9"/>
    <w:multiLevelType w:val="hybridMultilevel"/>
    <w:tmpl w:val="295C10F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A0E20CD"/>
    <w:multiLevelType w:val="hybridMultilevel"/>
    <w:tmpl w:val="3524053E"/>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B686687"/>
    <w:multiLevelType w:val="hybridMultilevel"/>
    <w:tmpl w:val="31AE2FC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2CAB45D6"/>
    <w:multiLevelType w:val="hybridMultilevel"/>
    <w:tmpl w:val="B186FF8C"/>
    <w:lvl w:ilvl="0" w:tplc="B8ECC7B0">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7237176"/>
    <w:multiLevelType w:val="hybridMultilevel"/>
    <w:tmpl w:val="BF5E196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A5F1048"/>
    <w:multiLevelType w:val="hybridMultilevel"/>
    <w:tmpl w:val="69425EA4"/>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2">
    <w:nsid w:val="3B0B47D4"/>
    <w:multiLevelType w:val="hybridMultilevel"/>
    <w:tmpl w:val="83642830"/>
    <w:lvl w:ilvl="0" w:tplc="B8ECC7B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D72B97"/>
    <w:multiLevelType w:val="hybridMultilevel"/>
    <w:tmpl w:val="01D8F2D2"/>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2590C6B"/>
    <w:multiLevelType w:val="hybridMultilevel"/>
    <w:tmpl w:val="10BE87F8"/>
    <w:lvl w:ilvl="0" w:tplc="B8ECC7B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A54EA5"/>
    <w:multiLevelType w:val="hybridMultilevel"/>
    <w:tmpl w:val="A6CC755E"/>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5970623"/>
    <w:multiLevelType w:val="hybridMultilevel"/>
    <w:tmpl w:val="C422ED8C"/>
    <w:lvl w:ilvl="0" w:tplc="B8ECC7B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DA55C2"/>
    <w:multiLevelType w:val="hybridMultilevel"/>
    <w:tmpl w:val="6B041156"/>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03F3C69"/>
    <w:multiLevelType w:val="hybridMultilevel"/>
    <w:tmpl w:val="73064F6C"/>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531C1A43"/>
    <w:multiLevelType w:val="hybridMultilevel"/>
    <w:tmpl w:val="72303FE8"/>
    <w:lvl w:ilvl="0" w:tplc="37E266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47560CB"/>
    <w:multiLevelType w:val="hybridMultilevel"/>
    <w:tmpl w:val="112E748A"/>
    <w:lvl w:ilvl="0" w:tplc="B8ECC7B0">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A4E3D8E"/>
    <w:multiLevelType w:val="hybridMultilevel"/>
    <w:tmpl w:val="5CE66FB0"/>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AF5425F"/>
    <w:multiLevelType w:val="hybridMultilevel"/>
    <w:tmpl w:val="DE5C339A"/>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1571F07"/>
    <w:multiLevelType w:val="hybridMultilevel"/>
    <w:tmpl w:val="11B2253A"/>
    <w:lvl w:ilvl="0" w:tplc="B8ECC7B0">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B724E8B"/>
    <w:multiLevelType w:val="hybridMultilevel"/>
    <w:tmpl w:val="C66CB2E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B7418F0"/>
    <w:multiLevelType w:val="hybridMultilevel"/>
    <w:tmpl w:val="AF18BCD6"/>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C106D5F"/>
    <w:multiLevelType w:val="hybridMultilevel"/>
    <w:tmpl w:val="2EA25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A04E08"/>
    <w:multiLevelType w:val="hybridMultilevel"/>
    <w:tmpl w:val="173CAD3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1C6231"/>
    <w:multiLevelType w:val="hybridMultilevel"/>
    <w:tmpl w:val="8C3EC344"/>
    <w:lvl w:ilvl="0" w:tplc="B8ECC7B0">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58F4484"/>
    <w:multiLevelType w:val="hybridMultilevel"/>
    <w:tmpl w:val="1A56C8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F4C51CD"/>
    <w:multiLevelType w:val="hybridMultilevel"/>
    <w:tmpl w:val="96C2FE68"/>
    <w:lvl w:ilvl="0" w:tplc="3CF62B54">
      <w:start w:val="1"/>
      <w:numFmt w:val="decimal"/>
      <w:lvlText w:val="%1."/>
      <w:lvlJc w:val="left"/>
      <w:pPr>
        <w:ind w:left="735" w:hanging="375"/>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907D74"/>
    <w:multiLevelType w:val="hybridMultilevel"/>
    <w:tmpl w:val="3828A838"/>
    <w:lvl w:ilvl="0" w:tplc="B8ECC7B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1"/>
  </w:num>
  <w:num w:numId="2">
    <w:abstractNumId w:val="1"/>
  </w:num>
  <w:num w:numId="3">
    <w:abstractNumId w:val="30"/>
  </w:num>
  <w:num w:numId="4">
    <w:abstractNumId w:val="26"/>
  </w:num>
  <w:num w:numId="5">
    <w:abstractNumId w:val="19"/>
  </w:num>
  <w:num w:numId="6">
    <w:abstractNumId w:val="8"/>
  </w:num>
  <w:num w:numId="7">
    <w:abstractNumId w:val="27"/>
  </w:num>
  <w:num w:numId="8">
    <w:abstractNumId w:val="6"/>
  </w:num>
  <w:num w:numId="9">
    <w:abstractNumId w:val="29"/>
  </w:num>
  <w:num w:numId="10">
    <w:abstractNumId w:val="24"/>
  </w:num>
  <w:num w:numId="11">
    <w:abstractNumId w:val="10"/>
  </w:num>
  <w:num w:numId="12">
    <w:abstractNumId w:val="0"/>
  </w:num>
  <w:num w:numId="13">
    <w:abstractNumId w:val="4"/>
  </w:num>
  <w:num w:numId="14">
    <w:abstractNumId w:val="18"/>
  </w:num>
  <w:num w:numId="15">
    <w:abstractNumId w:val="25"/>
  </w:num>
  <w:num w:numId="16">
    <w:abstractNumId w:val="15"/>
  </w:num>
  <w:num w:numId="17">
    <w:abstractNumId w:val="13"/>
  </w:num>
  <w:num w:numId="18">
    <w:abstractNumId w:val="7"/>
  </w:num>
  <w:num w:numId="19">
    <w:abstractNumId w:val="21"/>
  </w:num>
  <w:num w:numId="20">
    <w:abstractNumId w:val="31"/>
  </w:num>
  <w:num w:numId="21">
    <w:abstractNumId w:val="22"/>
  </w:num>
  <w:num w:numId="22">
    <w:abstractNumId w:val="17"/>
  </w:num>
  <w:num w:numId="23">
    <w:abstractNumId w:val="9"/>
  </w:num>
  <w:num w:numId="24">
    <w:abstractNumId w:val="5"/>
  </w:num>
  <w:num w:numId="25">
    <w:abstractNumId w:val="2"/>
  </w:num>
  <w:num w:numId="26">
    <w:abstractNumId w:val="23"/>
  </w:num>
  <w:num w:numId="27">
    <w:abstractNumId w:val="28"/>
  </w:num>
  <w:num w:numId="28">
    <w:abstractNumId w:val="20"/>
  </w:num>
  <w:num w:numId="29">
    <w:abstractNumId w:val="3"/>
  </w:num>
  <w:num w:numId="30">
    <w:abstractNumId w:val="14"/>
  </w:num>
  <w:num w:numId="31">
    <w:abstractNumId w:val="12"/>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proofState w:spelling="clean" w:grammar="clean"/>
  <w:defaultTabStop w:val="708"/>
  <w:characterSpacingControl w:val="doNotCompress"/>
  <w:compat>
    <w:useFELayout/>
  </w:compat>
  <w:rsids>
    <w:rsidRoot w:val="005B6447"/>
    <w:rsid w:val="00001317"/>
    <w:rsid w:val="00043715"/>
    <w:rsid w:val="00086410"/>
    <w:rsid w:val="000A0744"/>
    <w:rsid w:val="000A5610"/>
    <w:rsid w:val="00187A34"/>
    <w:rsid w:val="00233C80"/>
    <w:rsid w:val="00297F48"/>
    <w:rsid w:val="00413351"/>
    <w:rsid w:val="005B6447"/>
    <w:rsid w:val="00645344"/>
    <w:rsid w:val="0067333B"/>
    <w:rsid w:val="006F2A81"/>
    <w:rsid w:val="008118FD"/>
    <w:rsid w:val="008C0E0F"/>
    <w:rsid w:val="00972134"/>
    <w:rsid w:val="00A77B1A"/>
    <w:rsid w:val="00BC7397"/>
    <w:rsid w:val="00CD16BE"/>
    <w:rsid w:val="00D1475E"/>
    <w:rsid w:val="00D27589"/>
    <w:rsid w:val="00D502FB"/>
    <w:rsid w:val="00D54BE8"/>
    <w:rsid w:val="00D623CA"/>
    <w:rsid w:val="00D64FEA"/>
    <w:rsid w:val="00D90C68"/>
    <w:rsid w:val="00E36A34"/>
    <w:rsid w:val="00E474CF"/>
    <w:rsid w:val="00EE56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744"/>
    <w:rPr>
      <w:rFonts w:ascii="Times New Roman" w:hAnsi="Times New Roman"/>
      <w:sz w:val="28"/>
    </w:rPr>
  </w:style>
  <w:style w:type="paragraph" w:styleId="3">
    <w:name w:val="heading 3"/>
    <w:basedOn w:val="a"/>
    <w:next w:val="a"/>
    <w:link w:val="30"/>
    <w:uiPriority w:val="9"/>
    <w:semiHidden/>
    <w:unhideWhenUsed/>
    <w:qFormat/>
    <w:rsid w:val="00A77B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5B6447"/>
    <w:pPr>
      <w:keepNext/>
      <w:spacing w:before="240" w:after="60" w:line="240" w:lineRule="auto"/>
      <w:outlineLvl w:val="3"/>
    </w:pPr>
    <w:rPr>
      <w:rFonts w:eastAsia="Times New Roman" w:cs="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5B6447"/>
    <w:rPr>
      <w:rFonts w:ascii="Times New Roman" w:eastAsia="Times New Roman" w:hAnsi="Times New Roman" w:cs="Times New Roman"/>
      <w:b/>
      <w:bCs/>
      <w:sz w:val="28"/>
      <w:szCs w:val="28"/>
    </w:rPr>
  </w:style>
  <w:style w:type="paragraph" w:styleId="a3">
    <w:name w:val="List Paragraph"/>
    <w:basedOn w:val="a"/>
    <w:uiPriority w:val="34"/>
    <w:qFormat/>
    <w:rsid w:val="005B6447"/>
    <w:pPr>
      <w:spacing w:after="160" w:line="259" w:lineRule="auto"/>
      <w:ind w:left="720"/>
      <w:contextualSpacing/>
    </w:pPr>
    <w:rPr>
      <w:rFonts w:eastAsiaTheme="minorHAnsi"/>
      <w:lang w:eastAsia="en-US"/>
    </w:rPr>
  </w:style>
  <w:style w:type="paragraph" w:styleId="a4">
    <w:name w:val="Normal (Web)"/>
    <w:basedOn w:val="a"/>
    <w:uiPriority w:val="99"/>
    <w:unhideWhenUsed/>
    <w:rsid w:val="005B6447"/>
    <w:pPr>
      <w:spacing w:before="100" w:beforeAutospacing="1" w:after="100" w:afterAutospacing="1" w:line="240" w:lineRule="auto"/>
    </w:pPr>
    <w:rPr>
      <w:rFonts w:eastAsia="Times New Roman" w:cs="Times New Roman"/>
      <w:sz w:val="24"/>
      <w:szCs w:val="24"/>
    </w:rPr>
  </w:style>
  <w:style w:type="table" w:styleId="a5">
    <w:name w:val="Table Grid"/>
    <w:basedOn w:val="a1"/>
    <w:uiPriority w:val="59"/>
    <w:rsid w:val="005B64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5B6447"/>
    <w:rPr>
      <w:b/>
      <w:bCs/>
    </w:rPr>
  </w:style>
  <w:style w:type="paragraph" w:customStyle="1" w:styleId="formattext">
    <w:name w:val="formattext"/>
    <w:basedOn w:val="a"/>
    <w:rsid w:val="005B6447"/>
    <w:pPr>
      <w:spacing w:before="100" w:beforeAutospacing="1" w:after="100" w:afterAutospacing="1" w:line="240" w:lineRule="auto"/>
    </w:pPr>
    <w:rPr>
      <w:rFonts w:eastAsia="Times New Roman" w:cs="Times New Roman"/>
      <w:sz w:val="24"/>
      <w:szCs w:val="24"/>
    </w:rPr>
  </w:style>
  <w:style w:type="paragraph" w:styleId="a7">
    <w:name w:val="Balloon Text"/>
    <w:basedOn w:val="a"/>
    <w:link w:val="a8"/>
    <w:uiPriority w:val="99"/>
    <w:semiHidden/>
    <w:unhideWhenUsed/>
    <w:rsid w:val="005B64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6447"/>
    <w:rPr>
      <w:rFonts w:ascii="Tahoma" w:hAnsi="Tahoma" w:cs="Tahoma"/>
      <w:sz w:val="16"/>
      <w:szCs w:val="16"/>
    </w:rPr>
  </w:style>
  <w:style w:type="character" w:styleId="a9">
    <w:name w:val="Placeholder Text"/>
    <w:basedOn w:val="a0"/>
    <w:uiPriority w:val="99"/>
    <w:semiHidden/>
    <w:rsid w:val="000A0744"/>
    <w:rPr>
      <w:color w:val="808080"/>
    </w:rPr>
  </w:style>
  <w:style w:type="character" w:customStyle="1" w:styleId="30">
    <w:name w:val="Заголовок 3 Знак"/>
    <w:basedOn w:val="a0"/>
    <w:link w:val="3"/>
    <w:uiPriority w:val="9"/>
    <w:semiHidden/>
    <w:rsid w:val="00A77B1A"/>
    <w:rPr>
      <w:rFonts w:asciiTheme="majorHAnsi" w:eastAsiaTheme="majorEastAsia" w:hAnsiTheme="majorHAnsi" w:cstheme="majorBidi"/>
      <w:b/>
      <w:bCs/>
      <w:color w:val="4F81BD" w:themeColor="accent1"/>
      <w:sz w:val="28"/>
    </w:rPr>
  </w:style>
  <w:style w:type="paragraph" w:styleId="aa">
    <w:name w:val="caption"/>
    <w:basedOn w:val="a"/>
    <w:next w:val="a"/>
    <w:uiPriority w:val="35"/>
    <w:unhideWhenUsed/>
    <w:qFormat/>
    <w:rsid w:val="00D623C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32612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photo419459610_456241581" TargetMode="External"/><Relationship Id="rId13" Type="http://schemas.openxmlformats.org/officeDocument/2006/relationships/image" Target="media/image5.gif"/><Relationship Id="rId3" Type="http://schemas.openxmlformats.org/officeDocument/2006/relationships/styles" Target="styles.xml"/><Relationship Id="rId7" Type="http://schemas.openxmlformats.org/officeDocument/2006/relationships/hyperlink" Target="http://unimedao.ru/catalog/13382/13384"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k.com/photo302906215_456244212"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photo302906215_4562442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01B09-CB71-432B-AE41-4B5CAE00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26</Pages>
  <Words>3842</Words>
  <Characters>21904</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Эстет ПРО</dc:creator>
  <cp:keywords/>
  <dc:description/>
  <cp:lastModifiedBy>mortale</cp:lastModifiedBy>
  <cp:revision>15</cp:revision>
  <cp:lastPrinted>2019-05-16T13:05:00Z</cp:lastPrinted>
  <dcterms:created xsi:type="dcterms:W3CDTF">2019-05-15T09:28:00Z</dcterms:created>
  <dcterms:modified xsi:type="dcterms:W3CDTF">2019-05-16T13:25:00Z</dcterms:modified>
</cp:coreProperties>
</file>