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E7" w:rsidRDefault="001555E7" w:rsidP="001555E7">
      <w:pPr>
        <w:tabs>
          <w:tab w:val="left" w:pos="36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«Структура и химический состав бактериальной клетки»</w:t>
      </w:r>
    </w:p>
    <w:p w:rsidR="001555E7" w:rsidRDefault="001555E7" w:rsidP="001555E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w w:val="10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темы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w w:val="108"/>
          <w:sz w:val="28"/>
          <w:szCs w:val="28"/>
        </w:rPr>
        <w:t>Для понимания процессов обмена веществ необходимо знать химический состав микроорганизмов. Микроорганиз</w:t>
      </w:r>
      <w:r>
        <w:rPr>
          <w:rFonts w:ascii="Times New Roman" w:hAnsi="Times New Roman"/>
          <w:color w:val="000000"/>
          <w:w w:val="108"/>
          <w:sz w:val="28"/>
          <w:szCs w:val="28"/>
        </w:rPr>
        <w:softHyphen/>
        <w:t>мы содержат те же химические вещества, что и клетки всех живых организмов.</w:t>
      </w:r>
    </w:p>
    <w:p w:rsidR="001555E7" w:rsidRDefault="001555E7" w:rsidP="001555E7">
      <w:pPr>
        <w:widowControl w:val="0"/>
        <w:autoSpaceDE w:val="0"/>
        <w:autoSpaceDN w:val="0"/>
        <w:adjustRightInd w:val="0"/>
        <w:spacing w:after="0" w:line="240" w:lineRule="auto"/>
        <w:ind w:left="4" w:right="32" w:firstLine="326"/>
        <w:jc w:val="both"/>
        <w:rPr>
          <w:rFonts w:ascii="Times New Roman" w:hAnsi="Times New Roman"/>
          <w:color w:val="000000"/>
          <w:w w:val="108"/>
          <w:sz w:val="28"/>
          <w:szCs w:val="28"/>
        </w:rPr>
      </w:pPr>
      <w:r>
        <w:rPr>
          <w:rFonts w:ascii="Times New Roman" w:hAnsi="Times New Roman"/>
          <w:color w:val="000000"/>
          <w:w w:val="108"/>
          <w:sz w:val="28"/>
          <w:szCs w:val="28"/>
        </w:rPr>
        <w:t xml:space="preserve">Важнейшими элементами являются органогены (углерод, водород, кислород, азот), которые используются для построения сложных органических веществ: белков, углеводов и липидов. Микроорганизмы содержат также зольные или минеральные элементы. Большая часть их химически связана с органическими веществами, остальные присутствуют в клетке в виде солей.  </w:t>
      </w:r>
      <w:r>
        <w:rPr>
          <w:rFonts w:ascii="Times New Roman" w:hAnsi="Times New Roman"/>
          <w:sz w:val="28"/>
          <w:szCs w:val="28"/>
        </w:rPr>
        <w:t>Органоиды бактериальной клетки представлены:</w:t>
      </w:r>
      <w:r>
        <w:rPr>
          <w:rFonts w:ascii="Times New Roman" w:hAnsi="Times New Roman"/>
          <w:color w:val="000000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Обязательными органоидами: нуклеоид, цитоплазма, цитоплазматическая мембрана, рибосомы, мезосомы.</w:t>
      </w:r>
      <w:r>
        <w:rPr>
          <w:rFonts w:ascii="Times New Roman" w:hAnsi="Times New Roman"/>
          <w:color w:val="000000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Необязательными (второстепенными) структурными элементами: включения, капсула, споры, пили, жгутики.</w:t>
      </w:r>
      <w:r>
        <w:t xml:space="preserve"> </w:t>
      </w:r>
    </w:p>
    <w:p w:rsidR="001555E7" w:rsidRDefault="001555E7" w:rsidP="001555E7">
      <w:pPr>
        <w:spacing w:after="0" w:line="240" w:lineRule="auto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Знание морфологических особенностей бактерий дает понимание механизмов действия лекарственных препаратов и объясняет требования санитарно-эпидемических мероприятий по дезинфекции и стерилизации в аптеках. Во всех аннотациях к лекарственным средствам (антибиотики, сульфаниламидные препараты) даются рекомендации по спектру действия, поэтому необходимо знать, какие патогенные бактерии относятся к </w:t>
      </w:r>
      <w:proofErr w:type="spellStart"/>
      <w:r>
        <w:rPr>
          <w:rFonts w:ascii="Times New Roman" w:hAnsi="Times New Roman"/>
          <w:sz w:val="28"/>
        </w:rPr>
        <w:t>грам</w:t>
      </w:r>
      <w:proofErr w:type="spellEnd"/>
      <w:r>
        <w:rPr>
          <w:rFonts w:ascii="Times New Roman" w:hAnsi="Times New Roman"/>
          <w:sz w:val="28"/>
        </w:rPr>
        <w:t xml:space="preserve">+, а какие к </w:t>
      </w:r>
      <w:proofErr w:type="spellStart"/>
      <w:r>
        <w:rPr>
          <w:rFonts w:ascii="Times New Roman" w:hAnsi="Times New Roman"/>
          <w:sz w:val="28"/>
        </w:rPr>
        <w:t>грам</w:t>
      </w:r>
      <w:proofErr w:type="spellEnd"/>
      <w:r>
        <w:rPr>
          <w:rFonts w:ascii="Times New Roman" w:hAnsi="Times New Roman"/>
          <w:sz w:val="28"/>
        </w:rPr>
        <w:t>-. Устойчивость споровых бактерий необходимо учитывать при изготовлении лекарственных форм и при соблюдении санитарно-гигиенического режима.</w:t>
      </w:r>
    </w:p>
    <w:p w:rsidR="001555E7" w:rsidRDefault="001555E7" w:rsidP="001555E7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Контроль исходного уровня знаний: </w:t>
      </w:r>
    </w:p>
    <w:p w:rsidR="001555E7" w:rsidRDefault="001555E7" w:rsidP="001555E7">
      <w:pPr>
        <w:numPr>
          <w:ilvl w:val="0"/>
          <w:numId w:val="3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химический состав бактериальной клетки.</w:t>
      </w:r>
    </w:p>
    <w:p w:rsidR="001555E7" w:rsidRDefault="001555E7" w:rsidP="001555E7">
      <w:pPr>
        <w:numPr>
          <w:ilvl w:val="0"/>
          <w:numId w:val="3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 строении бактериальной клетки.</w:t>
      </w:r>
    </w:p>
    <w:p w:rsidR="001555E7" w:rsidRDefault="001555E7" w:rsidP="001555E7">
      <w:pPr>
        <w:numPr>
          <w:ilvl w:val="0"/>
          <w:numId w:val="3"/>
        </w:numPr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функции обязательных и необязательных органоидов.</w:t>
      </w:r>
    </w:p>
    <w:p w:rsidR="001555E7" w:rsidRDefault="001555E7" w:rsidP="001555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55E7" w:rsidRDefault="001555E7" w:rsidP="001555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1555E7" w:rsidRDefault="001555E7" w:rsidP="00155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sz w:val="28"/>
          <w:szCs w:val="28"/>
        </w:rPr>
        <w:t xml:space="preserve"> Пользуясь лекционным материалом, заполните таблицу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0"/>
        </w:rPr>
        <w:t>Органоиды бактериальной клетки</w:t>
      </w:r>
      <w:r>
        <w:rPr>
          <w:rFonts w:ascii="Times New Roman" w:hAnsi="Times New Roman"/>
          <w:sz w:val="28"/>
          <w:szCs w:val="28"/>
        </w:rPr>
        <w:t>»</w:t>
      </w:r>
    </w:p>
    <w:p w:rsidR="001555E7" w:rsidRDefault="001555E7" w:rsidP="00155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5E7" w:rsidRDefault="001555E7" w:rsidP="001555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0"/>
        </w:rPr>
        <w:t>Органоиды бактериальной клетки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2552"/>
      </w:tblGrid>
      <w:tr w:rsidR="001555E7" w:rsidTr="001F107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 w:rsidP="001F10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Обязательные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 w:rsidP="001F10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Необязательные</w:t>
            </w:r>
          </w:p>
        </w:tc>
      </w:tr>
      <w:tr w:rsidR="001555E7" w:rsidTr="001F107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7" w:rsidRDefault="001555E7" w:rsidP="001F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7" w:rsidRDefault="001555E7" w:rsidP="001F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1555E7" w:rsidTr="001F107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7" w:rsidRDefault="001555E7" w:rsidP="001F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7" w:rsidRDefault="001555E7" w:rsidP="001F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1555E7" w:rsidRDefault="001555E7" w:rsidP="001555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55E7" w:rsidRDefault="001555E7" w:rsidP="001555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55E7" w:rsidRDefault="001555E7" w:rsidP="001555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55E7" w:rsidRDefault="001555E7" w:rsidP="00155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5E7" w:rsidRDefault="001555E7" w:rsidP="001555E7">
      <w:pPr>
        <w:spacing w:after="0" w:line="240" w:lineRule="auto"/>
        <w:jc w:val="both"/>
        <w:rPr>
          <w:rFonts w:ascii="Times New Roman" w:hAnsi="Times New Roman"/>
          <w:i/>
          <w:sz w:val="28"/>
          <w:szCs w:val="20"/>
        </w:rPr>
      </w:pPr>
      <w:r>
        <w:rPr>
          <w:noProof/>
        </w:rPr>
        <w:lastRenderedPageBreak/>
        <w:drawing>
          <wp:inline distT="0" distB="0" distL="0" distR="0" wp14:anchorId="44BD1C2A" wp14:editId="0C0B2DA4">
            <wp:extent cx="5581650" cy="3835643"/>
            <wp:effectExtent l="0" t="0" r="0" b="0"/>
            <wp:docPr id="1" name="Рисунок 1" descr="http://elenazharkova.ru/wp-content/uploads/2015/01/-%D0%BA%D0%BB%D0%B5%D1%82%D0%BA%D0%B0_11-e1422477848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lenazharkova.ru/wp-content/uploads/2015/01/-%D0%BA%D0%BB%D0%B5%D1%82%D0%BA%D0%B0_11-e14224778484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165" cy="384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E7" w:rsidRDefault="001555E7" w:rsidP="001555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55E7" w:rsidRDefault="001555E7" w:rsidP="001555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55E7" w:rsidRDefault="001555E7" w:rsidP="001555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2. Заполните таблицу: Отличие клеточной стенки у Грамположительных от Грамотрицательных </w:t>
      </w:r>
    </w:p>
    <w:p w:rsidR="001555E7" w:rsidRDefault="001555E7" w:rsidP="001555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55E7" w:rsidTr="001555E7">
        <w:tc>
          <w:tcPr>
            <w:tcW w:w="4672" w:type="dxa"/>
          </w:tcPr>
          <w:p w:rsidR="001555E7" w:rsidRDefault="001555E7" w:rsidP="0015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Гр+</w:t>
            </w:r>
          </w:p>
        </w:tc>
        <w:tc>
          <w:tcPr>
            <w:tcW w:w="4673" w:type="dxa"/>
          </w:tcPr>
          <w:p w:rsidR="001555E7" w:rsidRDefault="001555E7" w:rsidP="0015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Гр-</w:t>
            </w:r>
          </w:p>
        </w:tc>
      </w:tr>
      <w:tr w:rsidR="001555E7" w:rsidTr="001555E7">
        <w:tc>
          <w:tcPr>
            <w:tcW w:w="4672" w:type="dxa"/>
          </w:tcPr>
          <w:p w:rsidR="001555E7" w:rsidRDefault="001555E7" w:rsidP="0015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1555E7" w:rsidRDefault="001555E7" w:rsidP="0015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55E7" w:rsidTr="001555E7">
        <w:tc>
          <w:tcPr>
            <w:tcW w:w="4672" w:type="dxa"/>
          </w:tcPr>
          <w:p w:rsidR="001555E7" w:rsidRDefault="001555E7" w:rsidP="0015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1555E7" w:rsidRDefault="001555E7" w:rsidP="0015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55E7" w:rsidTr="001555E7">
        <w:tc>
          <w:tcPr>
            <w:tcW w:w="4672" w:type="dxa"/>
          </w:tcPr>
          <w:p w:rsidR="001555E7" w:rsidRDefault="001555E7" w:rsidP="0015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1555E7" w:rsidRDefault="001555E7" w:rsidP="0015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555E7" w:rsidRDefault="001555E7" w:rsidP="001555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55E7" w:rsidRDefault="001555E7" w:rsidP="001555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3. Просмотрите фрагмент «Движение м/о) и метод окраски жгутиков и заполните таблицу</w:t>
      </w:r>
    </w:p>
    <w:p w:rsidR="001555E7" w:rsidRDefault="001555E7" w:rsidP="001555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6"/>
      </w:tblGrid>
      <w:tr w:rsidR="001555E7" w:rsidTr="001F1077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7" w:rsidRDefault="001555E7" w:rsidP="001F107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2F331DB5" wp14:editId="57077F4C">
                  <wp:extent cx="923925" cy="923925"/>
                  <wp:effectExtent l="0" t="0" r="9525" b="9525"/>
                  <wp:docPr id="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5E7" w:rsidRDefault="001555E7" w:rsidP="001F107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</w:p>
          <w:p w:rsidR="001555E7" w:rsidRDefault="001555E7" w:rsidP="001F107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 w:rsidP="001F107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55AB5894" wp14:editId="29721B08">
                  <wp:extent cx="923925" cy="923925"/>
                  <wp:effectExtent l="0" t="0" r="9525" b="9525"/>
                  <wp:docPr id="1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 w:rsidP="001F107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1983BFA6" wp14:editId="6E5C108E">
                  <wp:extent cx="923925" cy="923925"/>
                  <wp:effectExtent l="0" t="0" r="9525" b="9525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 w:rsidP="001F107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5CF3FBD7" wp14:editId="17114272">
                  <wp:extent cx="923925" cy="923925"/>
                  <wp:effectExtent l="0" t="0" r="9525" b="9525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5E7" w:rsidTr="001F1077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 w:rsidP="001F107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  <w:t>монотрихи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 w:rsidP="001F107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  <w:t>лофотрихи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 w:rsidP="001F107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  <w:t>амфитрихи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 w:rsidP="001F107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  <w:t>перетрихи</w:t>
            </w:r>
            <w:proofErr w:type="spellEnd"/>
          </w:p>
        </w:tc>
      </w:tr>
    </w:tbl>
    <w:p w:rsidR="001555E7" w:rsidRDefault="001555E7" w:rsidP="001555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55E7" w:rsidRDefault="001555E7" w:rsidP="001555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55E7" w:rsidRPr="002E7B60" w:rsidRDefault="001555E7" w:rsidP="002E7B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4. Посмотрите фрагмент «Окраска спор» и зарис</w:t>
      </w:r>
      <w:r w:rsidR="002E7B60">
        <w:rPr>
          <w:rFonts w:ascii="Times New Roman" w:hAnsi="Times New Roman"/>
          <w:b/>
          <w:sz w:val="28"/>
          <w:szCs w:val="28"/>
        </w:rPr>
        <w:t xml:space="preserve">уйте 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варианты расположения спор.</w:t>
      </w:r>
    </w:p>
    <w:p w:rsidR="001555E7" w:rsidRDefault="001555E7" w:rsidP="001555E7">
      <w:pPr>
        <w:widowControl w:val="0"/>
        <w:shd w:val="clear" w:color="auto" w:fill="FFFFFF"/>
        <w:tabs>
          <w:tab w:val="right" w:pos="9639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555E7" w:rsidTr="001555E7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b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4F2DE652" wp14:editId="0B5E6686">
                  <wp:extent cx="923925" cy="923925"/>
                  <wp:effectExtent l="0" t="0" r="9525" b="9525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2EE9B719" wp14:editId="76051CB6">
                  <wp:extent cx="923925" cy="923925"/>
                  <wp:effectExtent l="0" t="0" r="9525" b="9525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7" w:rsidRDefault="001555E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572215B8" wp14:editId="0B55E49A">
                  <wp:extent cx="923925" cy="923925"/>
                  <wp:effectExtent l="0" t="0" r="9525" b="9525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5E7" w:rsidTr="001555E7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7" w:rsidRDefault="001555E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7" w:rsidRDefault="001555E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7" w:rsidRDefault="001555E7">
            <w:pPr>
              <w:widowControl w:val="0"/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1555E7" w:rsidRDefault="001555E7" w:rsidP="00155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55E7" w:rsidRDefault="002E7B60" w:rsidP="002E7B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5. Посмотрите фрагмент «</w:t>
      </w:r>
      <w:r w:rsidR="001555E7">
        <w:rPr>
          <w:rFonts w:ascii="Times New Roman" w:hAnsi="Times New Roman"/>
          <w:b/>
          <w:sz w:val="28"/>
          <w:szCs w:val="28"/>
        </w:rPr>
        <w:t xml:space="preserve">Окраска </w:t>
      </w:r>
      <w:r>
        <w:rPr>
          <w:rFonts w:ascii="Times New Roman" w:hAnsi="Times New Roman"/>
          <w:b/>
          <w:sz w:val="28"/>
          <w:szCs w:val="28"/>
        </w:rPr>
        <w:t>капсулы» и зарисуйте получившиеся результат.</w:t>
      </w:r>
    </w:p>
    <w:p w:rsidR="002E7B60" w:rsidRDefault="002E7B60" w:rsidP="002E7B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AF0" w:rsidRDefault="002E7B60" w:rsidP="002E7B60">
      <w:pPr>
        <w:jc w:val="center"/>
      </w:pPr>
      <w:r>
        <w:rPr>
          <w:rFonts w:ascii="Times New Roman" w:eastAsia="Arial Unicode MS" w:hAnsi="Times New Roman" w:cs="Arial Unicode MS"/>
          <w:b/>
          <w:noProof/>
          <w:color w:val="000000"/>
          <w:sz w:val="28"/>
          <w:szCs w:val="28"/>
        </w:rPr>
        <w:drawing>
          <wp:inline distT="0" distB="0" distL="0" distR="0" wp14:anchorId="0C0CE8D9" wp14:editId="664D936A">
            <wp:extent cx="2295525" cy="2295525"/>
            <wp:effectExtent l="0" t="0" r="9525" b="9525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60" w:rsidRDefault="002E7B60" w:rsidP="002E7B60">
      <w:pPr>
        <w:rPr>
          <w:rFonts w:ascii="Times New Roman" w:hAnsi="Times New Roman"/>
          <w:sz w:val="28"/>
        </w:rPr>
      </w:pPr>
      <w:r w:rsidRPr="008440C0">
        <w:rPr>
          <w:rFonts w:ascii="Times New Roman" w:hAnsi="Times New Roman"/>
          <w:sz w:val="28"/>
        </w:rPr>
        <w:t xml:space="preserve">Итоговый тест:  </w:t>
      </w:r>
      <w:hyperlink r:id="rId7" w:history="1">
        <w:r w:rsidR="00F67C1E" w:rsidRPr="009B7E58">
          <w:rPr>
            <w:rStyle w:val="a4"/>
            <w:rFonts w:ascii="Times New Roman" w:hAnsi="Times New Roman"/>
            <w:sz w:val="28"/>
          </w:rPr>
          <w:t>https://docs.google.com/forms/d/e/1FAIpQLSfAPguozIiuPym2gVjNqpzH_kPgrouccBHGxvb7bD2owWQAnQ/viewform</w:t>
        </w:r>
      </w:hyperlink>
    </w:p>
    <w:p w:rsidR="002E7B60" w:rsidRPr="008440C0" w:rsidRDefault="002E7B60" w:rsidP="002E7B60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2E7B60" w:rsidRPr="008440C0" w:rsidRDefault="002E7B60" w:rsidP="002E7B60">
      <w:pPr>
        <w:rPr>
          <w:rFonts w:ascii="Times New Roman" w:hAnsi="Times New Roman"/>
          <w:sz w:val="28"/>
        </w:rPr>
      </w:pPr>
      <w:r w:rsidRPr="008440C0">
        <w:rPr>
          <w:rFonts w:ascii="Times New Roman" w:hAnsi="Times New Roman"/>
          <w:sz w:val="28"/>
        </w:rPr>
        <w:t xml:space="preserve">Домашнее задание: </w:t>
      </w:r>
      <w:r w:rsidR="008440C0" w:rsidRPr="008440C0">
        <w:rPr>
          <w:rFonts w:ascii="Times New Roman" w:hAnsi="Times New Roman"/>
          <w:sz w:val="28"/>
        </w:rPr>
        <w:t>Техника сбора, хранения и транспортировка материала</w:t>
      </w:r>
    </w:p>
    <w:sectPr w:rsidR="002E7B60" w:rsidRPr="0084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D13"/>
    <w:multiLevelType w:val="hybridMultilevel"/>
    <w:tmpl w:val="D65AB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C32A5"/>
    <w:multiLevelType w:val="hybridMultilevel"/>
    <w:tmpl w:val="1A4E9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058E1"/>
    <w:multiLevelType w:val="hybridMultilevel"/>
    <w:tmpl w:val="041CF2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FCE130D"/>
    <w:multiLevelType w:val="hybridMultilevel"/>
    <w:tmpl w:val="9198F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D"/>
    <w:rsid w:val="00044AF0"/>
    <w:rsid w:val="001555E7"/>
    <w:rsid w:val="002E7B60"/>
    <w:rsid w:val="003F045A"/>
    <w:rsid w:val="008440C0"/>
    <w:rsid w:val="0093177D"/>
    <w:rsid w:val="00F6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04F1"/>
  <w15:chartTrackingRefBased/>
  <w15:docId w15:val="{2C84D09A-08B2-437D-936B-32A4422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B6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40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APguozIiuPym2gVjNqpzH_kPgrouccBHGxvb7bD2owWQAn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Елена Евгеньевна</dc:creator>
  <cp:keywords/>
  <dc:description/>
  <cp:lastModifiedBy>House</cp:lastModifiedBy>
  <cp:revision>3</cp:revision>
  <dcterms:created xsi:type="dcterms:W3CDTF">2020-10-11T08:35:00Z</dcterms:created>
  <dcterms:modified xsi:type="dcterms:W3CDTF">2020-10-11T08:38:00Z</dcterms:modified>
</cp:coreProperties>
</file>