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1B0" w:rsidRPr="00B05105" w:rsidRDefault="00E341B0" w:rsidP="00476A0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1</w:t>
      </w:r>
    </w:p>
    <w:p w:rsidR="00E341B0" w:rsidRPr="00B05105" w:rsidRDefault="00E341B0" w:rsidP="00476A06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B05105">
        <w:rPr>
          <w:rFonts w:ascii="Times New Roman" w:hAnsi="Times New Roman" w:cs="Times New Roman"/>
          <w:b/>
          <w:sz w:val="28"/>
        </w:rPr>
        <w:t>Тема: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B05105">
        <w:rPr>
          <w:rFonts w:ascii="Times New Roman" w:hAnsi="Times New Roman" w:cs="Times New Roman"/>
          <w:b/>
          <w:sz w:val="28"/>
        </w:rPr>
        <w:t>Знакомство с лабораторией и руководящими документами по организации деятельности клинических лабораторных исследований</w:t>
      </w:r>
      <w:r>
        <w:rPr>
          <w:rFonts w:ascii="Times New Roman" w:hAnsi="Times New Roman" w:cs="Times New Roman"/>
          <w:b/>
          <w:sz w:val="28"/>
        </w:rPr>
        <w:t>.</w:t>
      </w:r>
    </w:p>
    <w:p w:rsidR="00E341B0" w:rsidRPr="00B05105" w:rsidRDefault="00E341B0" w:rsidP="00476A06">
      <w:pPr>
        <w:pStyle w:val="4"/>
        <w:spacing w:line="240" w:lineRule="auto"/>
        <w:ind w:right="-1" w:firstLine="709"/>
        <w:jc w:val="both"/>
        <w:rPr>
          <w:rFonts w:ascii="Calibri" w:eastAsia="SimSun" w:hAnsi="Calibri"/>
          <w:sz w:val="28"/>
          <w:szCs w:val="28"/>
        </w:rPr>
      </w:pPr>
      <w:r w:rsidRPr="00DF7682">
        <w:rPr>
          <w:rFonts w:eastAsia="SimSun"/>
          <w:color w:val="000000"/>
          <w:sz w:val="28"/>
          <w:szCs w:val="28"/>
        </w:rPr>
        <w:t>Виды работ:</w:t>
      </w:r>
      <w:r w:rsidRPr="00B05105">
        <w:rPr>
          <w:rFonts w:eastAsia="SimSun"/>
          <w:color w:val="000000"/>
          <w:sz w:val="28"/>
          <w:szCs w:val="28"/>
        </w:rPr>
        <w:t xml:space="preserve"> ознакомление со структурой КДЛ ЛПУ. Прохождение инструктажа. </w:t>
      </w:r>
      <w:r w:rsidRPr="00B05105">
        <w:rPr>
          <w:color w:val="000000"/>
          <w:sz w:val="28"/>
          <w:szCs w:val="28"/>
        </w:rPr>
        <w:t>Работа с нормативными документами, регулирующими работу КДЛ.</w:t>
      </w:r>
    </w:p>
    <w:p w:rsidR="00E341B0" w:rsidRPr="00B05105" w:rsidRDefault="00E341B0" w:rsidP="00476A06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240" w:lineRule="auto"/>
        <w:ind w:left="60" w:firstLine="709"/>
        <w:jc w:val="both"/>
        <w:rPr>
          <w:rFonts w:ascii="Calibri" w:eastAsia="SimSun" w:hAnsi="Calibri" w:cs="Times New Roman"/>
          <w:b/>
          <w:color w:val="00000A"/>
        </w:rPr>
      </w:pPr>
      <w:r w:rsidRPr="00B05105">
        <w:rPr>
          <w:rFonts w:ascii="Times New Roman" w:eastAsia="SimSun" w:hAnsi="Times New Roman" w:cs="Times New Roman"/>
          <w:b/>
          <w:color w:val="000000"/>
          <w:sz w:val="28"/>
          <w:szCs w:val="28"/>
        </w:rPr>
        <w:t>Нормативные документы для изучения:</w:t>
      </w:r>
    </w:p>
    <w:p w:rsidR="00E341B0" w:rsidRPr="00B05105" w:rsidRDefault="00E341B0" w:rsidP="00476A06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105">
        <w:rPr>
          <w:rFonts w:ascii="Times New Roman" w:eastAsia="Times New Roman" w:hAnsi="Times New Roman" w:cs="Times New Roman"/>
          <w:sz w:val="28"/>
          <w:szCs w:val="28"/>
        </w:rPr>
        <w:t>Приказ МЗ России № 380 от 25.12.1997 г.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Федерации».</w:t>
      </w:r>
    </w:p>
    <w:p w:rsidR="00E341B0" w:rsidRPr="00B05105" w:rsidRDefault="00E341B0" w:rsidP="00476A06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105">
        <w:rPr>
          <w:rFonts w:ascii="Times New Roman" w:eastAsia="Times New Roman" w:hAnsi="Times New Roman" w:cs="Times New Roman"/>
          <w:sz w:val="28"/>
          <w:szCs w:val="28"/>
        </w:rPr>
        <w:t>Приказ МЗ России № 45 от 07.02.2000 г. «О системе мер по повышению качества клинических лабораторных исследований в учреждениях Российской Федерации».</w:t>
      </w:r>
    </w:p>
    <w:p w:rsidR="00E341B0" w:rsidRDefault="00E341B0" w:rsidP="00476A06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105">
        <w:rPr>
          <w:rFonts w:ascii="Times New Roman" w:eastAsia="Times New Roman" w:hAnsi="Times New Roman" w:cs="Times New Roman"/>
          <w:sz w:val="28"/>
          <w:szCs w:val="28"/>
        </w:rPr>
        <w:t xml:space="preserve">Приказ МЗ России № 220 от 26.05.2003 г. «Об утверждении отраслевого стандарта «Правила проведения </w:t>
      </w:r>
      <w:proofErr w:type="spellStart"/>
      <w:r w:rsidRPr="00B05105">
        <w:rPr>
          <w:rFonts w:ascii="Times New Roman" w:eastAsia="Times New Roman" w:hAnsi="Times New Roman" w:cs="Times New Roman"/>
          <w:sz w:val="28"/>
          <w:szCs w:val="28"/>
        </w:rPr>
        <w:t>внутрилабораторного</w:t>
      </w:r>
      <w:proofErr w:type="spellEnd"/>
      <w:r w:rsidRPr="00B05105">
        <w:rPr>
          <w:rFonts w:ascii="Times New Roman" w:eastAsia="Times New Roman" w:hAnsi="Times New Roman" w:cs="Times New Roman"/>
          <w:sz w:val="28"/>
          <w:szCs w:val="28"/>
        </w:rPr>
        <w:t xml:space="preserve"> контроля качества количественных методов клинических лабораторных исследований с использованием контрольных материалов».</w:t>
      </w:r>
    </w:p>
    <w:p w:rsidR="00E341B0" w:rsidRDefault="00E341B0" w:rsidP="00476A0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41B0" w:rsidRDefault="00E341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1F63B2">
        <w:rPr>
          <w:rFonts w:ascii="Times New Roman" w:hAnsi="Times New Roman" w:cs="Times New Roman"/>
          <w:b/>
          <w:sz w:val="28"/>
        </w:rPr>
        <w:t>Ст</w:t>
      </w:r>
      <w:r>
        <w:rPr>
          <w:rFonts w:ascii="Times New Roman" w:hAnsi="Times New Roman" w:cs="Times New Roman"/>
          <w:b/>
          <w:sz w:val="28"/>
        </w:rPr>
        <w:t>руктура и характеристика КДЛ</w:t>
      </w:r>
      <w:r w:rsidRPr="001F63B2">
        <w:rPr>
          <w:rFonts w:ascii="Times New Roman" w:hAnsi="Times New Roman" w:cs="Times New Roman"/>
          <w:b/>
          <w:sz w:val="28"/>
        </w:rPr>
        <w:t xml:space="preserve"> КГБУЗ ККБ </w:t>
      </w:r>
    </w:p>
    <w:p w:rsidR="00E341B0" w:rsidRDefault="00E341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КДЛ КГБУЗ ККБ расположен по адресу г. Красноярск ул. Партизана Железняка 3а.</w:t>
      </w:r>
    </w:p>
    <w:p w:rsidR="00E341B0" w:rsidRDefault="00E341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Заведующая КДЛ – </w:t>
      </w:r>
      <w:proofErr w:type="spellStart"/>
      <w:r>
        <w:rPr>
          <w:rFonts w:ascii="Times New Roman" w:hAnsi="Times New Roman" w:cs="Times New Roman"/>
          <w:sz w:val="28"/>
        </w:rPr>
        <w:t>Пругова</w:t>
      </w:r>
      <w:proofErr w:type="spellEnd"/>
      <w:r>
        <w:rPr>
          <w:rFonts w:ascii="Times New Roman" w:hAnsi="Times New Roman" w:cs="Times New Roman"/>
          <w:sz w:val="28"/>
        </w:rPr>
        <w:t xml:space="preserve"> Вероника Леонидовна</w:t>
      </w:r>
    </w:p>
    <w:p w:rsidR="00E341B0" w:rsidRDefault="00E341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Старший лаборант – </w:t>
      </w:r>
      <w:proofErr w:type="spellStart"/>
      <w:r w:rsidRPr="002B2F79">
        <w:rPr>
          <w:rFonts w:ascii="Times New Roman" w:hAnsi="Times New Roman" w:cs="Times New Roman"/>
          <w:sz w:val="28"/>
        </w:rPr>
        <w:t>Нигматулина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Салия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Вагизовна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E341B0" w:rsidRDefault="00E341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2F79">
        <w:rPr>
          <w:rFonts w:ascii="Times New Roman" w:hAnsi="Times New Roman" w:cs="Times New Roman"/>
          <w:sz w:val="28"/>
        </w:rPr>
        <w:t>Сотрудники КДЛ: Врачебный состав - 29 специалистов. Высшую категорию имеют - 20 врачей, первую - 5, вторую - 4. Средний медицинский персонал – 45 специалистов. Высшую категорию имеют - 26, первую - 7, вторую - 5.</w:t>
      </w:r>
    </w:p>
    <w:p w:rsidR="00E341B0" w:rsidRPr="00B428FC" w:rsidRDefault="00E341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428FC">
        <w:rPr>
          <w:rFonts w:ascii="Times New Roman" w:hAnsi="Times New Roman" w:cs="Times New Roman"/>
          <w:sz w:val="28"/>
        </w:rPr>
        <w:t>Клинико-диагностическая лаборатория краевой больницы явилась базой для развития  специальных видов лабораторных исследований. В последующие годы выделились самостоятельные лаборатории: иммунологическая, гормональная, бактериологическая, цитологическая и лаборатория медико-генетического центра.</w:t>
      </w:r>
    </w:p>
    <w:p w:rsidR="00E341B0" w:rsidRDefault="00E341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428FC">
        <w:rPr>
          <w:rFonts w:ascii="Times New Roman" w:hAnsi="Times New Roman" w:cs="Times New Roman"/>
          <w:sz w:val="28"/>
        </w:rPr>
        <w:t>В настоящее время Клинико-диагностическая лаборатория</w:t>
      </w:r>
      <w:r>
        <w:rPr>
          <w:rFonts w:ascii="Times New Roman" w:hAnsi="Times New Roman" w:cs="Times New Roman"/>
          <w:sz w:val="28"/>
        </w:rPr>
        <w:t xml:space="preserve"> </w:t>
      </w:r>
      <w:r w:rsidRPr="00B428FC">
        <w:rPr>
          <w:rFonts w:ascii="Times New Roman" w:hAnsi="Times New Roman" w:cs="Times New Roman"/>
          <w:sz w:val="28"/>
        </w:rPr>
        <w:t>– самостоятельное структурное подразделение краевой клинической больницы и имеет следующие отделы:</w:t>
      </w:r>
    </w:p>
    <w:p w:rsidR="00E341B0" w:rsidRDefault="00E341B0" w:rsidP="00476A0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Гематологический</w:t>
      </w:r>
    </w:p>
    <w:p w:rsidR="00E341B0" w:rsidRDefault="00E341B0" w:rsidP="00476A0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Биохимический</w:t>
      </w:r>
    </w:p>
    <w:p w:rsidR="00E341B0" w:rsidRDefault="00E341B0" w:rsidP="00476A0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Экспресс – лаборатория</w:t>
      </w:r>
    </w:p>
    <w:p w:rsidR="00E341B0" w:rsidRDefault="00E341B0" w:rsidP="00476A0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428FC">
        <w:rPr>
          <w:rFonts w:ascii="Times New Roman" w:hAnsi="Times New Roman" w:cs="Times New Roman"/>
          <w:sz w:val="28"/>
        </w:rPr>
        <w:t xml:space="preserve">Отдел гемостаза </w:t>
      </w:r>
    </w:p>
    <w:p w:rsidR="00E341B0" w:rsidRDefault="00E341B0" w:rsidP="00476A0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Общеклинический</w:t>
      </w:r>
    </w:p>
    <w:p w:rsidR="00E341B0" w:rsidRDefault="00E341B0" w:rsidP="00476A0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B428FC">
        <w:rPr>
          <w:rFonts w:ascii="Times New Roman" w:hAnsi="Times New Roman" w:cs="Times New Roman"/>
          <w:sz w:val="28"/>
        </w:rPr>
        <w:t>Иммунотипирования</w:t>
      </w:r>
      <w:proofErr w:type="spellEnd"/>
      <w:r w:rsidRPr="00B428FC">
        <w:rPr>
          <w:rFonts w:ascii="Times New Roman" w:hAnsi="Times New Roman" w:cs="Times New Roman"/>
          <w:sz w:val="28"/>
        </w:rPr>
        <w:t xml:space="preserve">  (был организован в 2013 году для обеспечения диагност</w:t>
      </w:r>
      <w:r>
        <w:rPr>
          <w:rFonts w:ascii="Times New Roman" w:hAnsi="Times New Roman" w:cs="Times New Roman"/>
          <w:sz w:val="28"/>
        </w:rPr>
        <w:t>ики для целей трансплантологии).</w:t>
      </w:r>
    </w:p>
    <w:p w:rsidR="00E341B0" w:rsidRDefault="00E341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2F79">
        <w:rPr>
          <w:rFonts w:ascii="Times New Roman" w:hAnsi="Times New Roman" w:cs="Times New Roman"/>
          <w:sz w:val="28"/>
        </w:rPr>
        <w:t xml:space="preserve">Все помещения клинико-диагностической лаборатории оборудованы в соответствии с требованиями санитарных правил. Площади помещений </w:t>
      </w:r>
      <w:r w:rsidRPr="002B2F79">
        <w:rPr>
          <w:rFonts w:ascii="Times New Roman" w:hAnsi="Times New Roman" w:cs="Times New Roman"/>
          <w:sz w:val="28"/>
        </w:rPr>
        <w:lastRenderedPageBreak/>
        <w:t>лаборатории соответствуют санитарным нормам.</w:t>
      </w:r>
      <w:r>
        <w:rPr>
          <w:rFonts w:ascii="Times New Roman" w:hAnsi="Times New Roman" w:cs="Times New Roman"/>
          <w:sz w:val="28"/>
        </w:rPr>
        <w:t xml:space="preserve"> </w:t>
      </w:r>
      <w:r w:rsidRPr="002B2F79">
        <w:rPr>
          <w:rFonts w:ascii="Times New Roman" w:hAnsi="Times New Roman" w:cs="Times New Roman"/>
          <w:sz w:val="28"/>
        </w:rPr>
        <w:t>Рабочая зона лаборатории всех отделов, обеспечена соответствующим аварийным освещением, централизованной вентиляцией, отоплением, водоснабжением, канализацией.</w:t>
      </w:r>
    </w:p>
    <w:p w:rsidR="00E341B0" w:rsidRDefault="00E341B0" w:rsidP="00476A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41B0" w:rsidRDefault="00E341B0" w:rsidP="00476A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Инструктаж по охране труда для медицинского лабораторного технолога КДЛ</w:t>
      </w:r>
    </w:p>
    <w:p w:rsidR="00E341B0" w:rsidRPr="001F0F1B" w:rsidRDefault="00E341B0" w:rsidP="00476A06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0F1B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Общие требования безопасности 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671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работе в КДЛ допускаются лица в возрасте не моложе 18 лет, имеющие законченное медицинское образование, обученные на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квалификационную группу по электробезопасности и прошедшие медицинский осмотр и не имеющие противопоказаний по состоянию здоровья.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Медицинский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лабораторных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технолог, вновь поступающие в лабораторию, должны пройти вводный инструктаж у инженера по охране труда с регистрацией в журнале вводного инструктажа по охране труда, пройти первичный инструктаж по охране труда на рабочем месте. Повторный инструктаж должен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 реже одного раза в 6 месяцев с регистрацией в журнале инструктажа на рабочем месте.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Медицинский лабораторный технолог обязан соблюдать правила внутреннего трудового распорядка, режимы труда и отдыха. 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Опасными и вредными факторами, действующими на медицинского лабораторного технолога при работе в лаборатории, являются: </w:t>
      </w:r>
    </w:p>
    <w:p w:rsidR="00E341B0" w:rsidRDefault="00E341B0" w:rsidP="00476A0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опасность заражения при контактах с инфицированным биологическим материалом;</w:t>
      </w:r>
    </w:p>
    <w:p w:rsidR="00E341B0" w:rsidRDefault="00E341B0" w:rsidP="00476A0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повышенное напряжение в электрической цепи, замыкание которой может произойти через тело человека;</w:t>
      </w:r>
    </w:p>
    <w:p w:rsidR="00E341B0" w:rsidRDefault="00E341B0" w:rsidP="00476A0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опасность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травмирования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инструментами или осколками посуды, используемой в процессе работы;</w:t>
      </w:r>
    </w:p>
    <w:p w:rsidR="00E341B0" w:rsidRDefault="00E341B0" w:rsidP="00476A0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повышенный уровень токсических веществ в воздухе рабочей зоны, образующихся в процессе работы;</w:t>
      </w:r>
    </w:p>
    <w:p w:rsidR="00E341B0" w:rsidRDefault="00E341B0" w:rsidP="00476A0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повышенное напряжение органов зрения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микроскопировании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работы медицинский технолог обязан:</w:t>
      </w:r>
    </w:p>
    <w:p w:rsidR="00E341B0" w:rsidRDefault="00E341B0" w:rsidP="00476A0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соблюдать требования охраны труда;</w:t>
      </w:r>
    </w:p>
    <w:p w:rsidR="00E341B0" w:rsidRDefault="00E341B0" w:rsidP="00476A0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правильно применять средства индивидуальной и коллективной защиты;</w:t>
      </w:r>
    </w:p>
    <w:p w:rsidR="00E341B0" w:rsidRDefault="00E341B0" w:rsidP="00476A0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выполнять правила личной гигиены;</w:t>
      </w:r>
    </w:p>
    <w:p w:rsidR="00E341B0" w:rsidRDefault="00E341B0" w:rsidP="00476A0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проходить обучение безопасным методам и приемам выполнения работ, инструктаж по охране труда, стажировку на рабочем месте и проверку знаний требований охраны труда;</w:t>
      </w:r>
    </w:p>
    <w:p w:rsidR="00E341B0" w:rsidRDefault="00E341B0" w:rsidP="00476A0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немедленно извещать своего непосредственного руководителя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появлении признаков острого профессионального заболевания;</w:t>
      </w:r>
    </w:p>
    <w:p w:rsidR="00E341B0" w:rsidRDefault="00E341B0" w:rsidP="00476A0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проходить обязательные предварительные и периодические медицинские осмотры;</w:t>
      </w:r>
    </w:p>
    <w:p w:rsidR="00E341B0" w:rsidRDefault="00E341B0" w:rsidP="00476A0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соблюдать правила пожарной безопасности, знать места расположения средств пожаротушения;</w:t>
      </w:r>
    </w:p>
    <w:p w:rsidR="00E341B0" w:rsidRDefault="00E341B0" w:rsidP="00476A0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владеть навыками оказания первой медицинской помощи при ожогах, отравлениях, поражении электрическим током и других травмах, знать местонахождение аптечки первой помощи, средств нейтрализации химических веществ;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рабочем месте запрещается:</w:t>
      </w:r>
    </w:p>
    <w:p w:rsidR="00E341B0" w:rsidRDefault="00E341B0" w:rsidP="00476A0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курить;</w:t>
      </w:r>
    </w:p>
    <w:p w:rsidR="00E341B0" w:rsidRDefault="00E341B0" w:rsidP="00476A0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употреблять спиртные напитки, а также находиться в состоянии алкогольного опьянения;</w:t>
      </w:r>
    </w:p>
    <w:p w:rsidR="00E341B0" w:rsidRDefault="00E341B0" w:rsidP="00476A0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хранить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пажар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взрывоопасные вещества;</w:t>
      </w:r>
    </w:p>
    <w:p w:rsidR="00E341B0" w:rsidRDefault="00E341B0" w:rsidP="00476A0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пользоваться электрическими плитами с открытыми спиралями, кипятильниками;</w:t>
      </w:r>
    </w:p>
    <w:p w:rsidR="00E341B0" w:rsidRDefault="00E341B0" w:rsidP="00476A0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использовать электронагревательные приборы без подставок из негорючих материалов;</w:t>
      </w:r>
    </w:p>
    <w:p w:rsidR="00E341B0" w:rsidRDefault="00E341B0" w:rsidP="00476A0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выбрасывать всевозможные отходы в неуказанных местах, загромождать проходы,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захламлять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помещения;</w:t>
      </w:r>
    </w:p>
    <w:p w:rsidR="00E341B0" w:rsidRPr="001F0F1B" w:rsidRDefault="00E341B0" w:rsidP="00476A06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0F1B">
        <w:rPr>
          <w:rFonts w:ascii="Times New Roman" w:eastAsia="Times New Roman" w:hAnsi="Times New Roman" w:cs="Times New Roman"/>
          <w:b/>
          <w:sz w:val="28"/>
          <w:szCs w:val="28"/>
        </w:rPr>
        <w:t>Требования безопасности перед началом работы: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Вентиляция в лаборатории должна включаться за 30 минут до начала работы;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входом в помещение необходимо выключить бактерицидную лампу;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началом работы медицинский лабораторный технолог лаборатории должен надеть санитарно-гигиеническую одежду, приготовить средства индивидуальной защиты;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 обязан подготовить свое рабочее место к безопасной работе, привести его в надлежащее санитарное состояние, при необходимости подвергнуть влажной уборке;</w:t>
      </w:r>
    </w:p>
    <w:p w:rsidR="00E341B0" w:rsidRPr="00615BB7" w:rsidRDefault="00E341B0" w:rsidP="00476A06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5B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5BB7">
        <w:rPr>
          <w:rFonts w:ascii="Times New Roman" w:eastAsia="Times New Roman" w:hAnsi="Times New Roman" w:cs="Times New Roman"/>
          <w:b/>
          <w:sz w:val="28"/>
          <w:szCs w:val="28"/>
        </w:rPr>
        <w:t>Требования безопасности во время работы: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5BB7">
        <w:rPr>
          <w:rFonts w:ascii="Times New Roman" w:eastAsia="Times New Roman" w:hAnsi="Times New Roman" w:cs="Times New Roman"/>
          <w:sz w:val="28"/>
          <w:szCs w:val="28"/>
        </w:rPr>
        <w:t>Технолог во время работы не должен допускать спешки. Проведение анализов следует выполнять с учетом безопасных приемов и методов работы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Работать с исследуемым материалом необходимо в резиновых перчатках, избегая уколов  порезов;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транспортировки биоматериал должен помещаться в пробирки, закрывающиеся резиновыми или полимерными пробками, а сопроводительная документация в упаковку, исключающую возможность ее загрязнения биоматериалом;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повреждения кожи на руках должны быть закрыты лейкопластырем или напальчниками;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пипетировании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крови следует использовать автоматические пипетки, а в случае их отсутствия – резиновые груши. Запрещается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пипетирование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крови ртом;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открывании пробок, бутылок, пробирок с кровью или другими биологическими материалами следует не допускать разбрызгивания их содержимого;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 хранении потенциально инфицированных материалов в холодильнике необходимо помещать их в полиэтиленовый пакет;</w:t>
      </w:r>
    </w:p>
    <w:p w:rsidR="00E341B0" w:rsidRPr="00382034" w:rsidRDefault="00E341B0" w:rsidP="00476A06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2034">
        <w:rPr>
          <w:rFonts w:ascii="Times New Roman" w:eastAsia="Times New Roman" w:hAnsi="Times New Roman" w:cs="Times New Roman"/>
          <w:b/>
          <w:sz w:val="28"/>
          <w:szCs w:val="28"/>
        </w:rPr>
        <w:t>Требования безопасности при аварийных ситуациях: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загрязнении кровью или другой биологической жидкостью спецодежды, ее следует немедленно снять, обработать участки загрязнения дезинфицирующим раствором, затем замочить в нем спецодежду. При загрязнении кровью и другими биологическими жидкостями перчаток их протирают тампоном, смоченным 6-% раствором перекиси водорода ил 3-% раствором хлорамина;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случае загрязнения кожных покровов кровью или другими биологическими жидкостями их следует в течение двух минут обработать тампоном, обильно смоченным 70-% спиртом, вымыть под проточной водой с мылом и вытереть индивидуальным тампоном. При попадании крови на слизистые оболочки их немедленно обрабатывают струей воды, затем 1% раствором борной кислоты или вводят несколько капель нитрата серебра. Нос обрабатывают 1% раствором протаргола, рот и горло прополаскивают 70% спиртом либо 1% раствором борной кислоты, либо 0,05%;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авария произошла на центрифуге, то дезинфекционные мероприятия назначают не ранее, чем 30 – 40 минут,  то есть после осаждения аэрозоля;  </w:t>
      </w:r>
      <w:r w:rsidRPr="00995386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случаи аварий, микротравм и травм, а также принятые в связи с этим меры подлежат регистрации в специальном журнале;</w:t>
      </w:r>
    </w:p>
    <w:p w:rsidR="00E341B0" w:rsidRPr="00DF7682" w:rsidRDefault="00E341B0" w:rsidP="00476A06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7682">
        <w:rPr>
          <w:rFonts w:ascii="Times New Roman" w:eastAsia="Times New Roman" w:hAnsi="Times New Roman" w:cs="Times New Roman"/>
          <w:b/>
          <w:sz w:val="28"/>
          <w:szCs w:val="28"/>
        </w:rPr>
        <w:t>Требования безопасности по окончанию работы: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окончании  работы с инфекционным материалом используемые предметные стекла, пипетки, шпатели погружают на одни сутки в банки с дезинфицирующим раствором, затем моют и стерилизуют в соответствии с установленным регламентом;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Посуду с использованными питательными средами, калом, мочой и другими материалами, взятыми от инфекционных больных, собирают в баки и обеззараживают паровой стерилизацией;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Поверхность рабочих столов должна подвергаться дезинфекции в конце каждого рабочего дня, а при загрязнении в течени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дня немедленно двукратно с интервалом 15 минут обрабатывается с дезинфицирующим раствором;</w:t>
      </w:r>
    </w:p>
    <w:p w:rsidR="00E341B0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Руки обмывают дезинфицирующим раствором, а затем моют в теплой воде с мылом, как после окончания работы, так и при перерыве в работе, при выходе из помещения;</w:t>
      </w:r>
    </w:p>
    <w:p w:rsidR="00E341B0" w:rsidRPr="00F07B04" w:rsidRDefault="00E341B0" w:rsidP="00476A06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завершении всех работ технолог должен отключить приборы и аппараты, которые были использованы в процессе работы, снять халат, колпак,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спецобувь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убрать их в специальный шкаф, вымыть тщательно руки и,  при необходимости, прополоскать рот и вычистить зубы;</w:t>
      </w:r>
    </w:p>
    <w:p w:rsidR="00476A06" w:rsidRDefault="00476A06" w:rsidP="00476A0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476A06" w:rsidRDefault="00476A06" w:rsidP="00476A0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476A06" w:rsidRDefault="00476A06" w:rsidP="00476A0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476A06" w:rsidRDefault="00476A06" w:rsidP="00476A0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E341B0" w:rsidRPr="003602AF" w:rsidRDefault="00E341B0" w:rsidP="00476A0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2</w:t>
      </w:r>
    </w:p>
    <w:p w:rsidR="00E341B0" w:rsidRDefault="00E341B0" w:rsidP="00476A06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3602AF">
        <w:rPr>
          <w:rFonts w:ascii="Times New Roman" w:hAnsi="Times New Roman" w:cs="Times New Roman"/>
          <w:b/>
          <w:sz w:val="28"/>
        </w:rPr>
        <w:t>Тема: Подготовка материал</w:t>
      </w:r>
      <w:r>
        <w:rPr>
          <w:rFonts w:ascii="Times New Roman" w:hAnsi="Times New Roman" w:cs="Times New Roman"/>
          <w:b/>
          <w:sz w:val="28"/>
        </w:rPr>
        <w:t>а к биохимическим исследованиям (</w:t>
      </w:r>
      <w:r w:rsidRPr="003602AF">
        <w:rPr>
          <w:rFonts w:ascii="Times New Roman" w:hAnsi="Times New Roman" w:cs="Times New Roman"/>
          <w:b/>
          <w:sz w:val="28"/>
        </w:rPr>
        <w:t>прием, маркир</w:t>
      </w:r>
      <w:r>
        <w:rPr>
          <w:rFonts w:ascii="Times New Roman" w:hAnsi="Times New Roman" w:cs="Times New Roman"/>
          <w:b/>
          <w:sz w:val="28"/>
        </w:rPr>
        <w:t xml:space="preserve">овка, регистрация биоматериала, </w:t>
      </w:r>
      <w:r w:rsidRPr="003602AF">
        <w:rPr>
          <w:rFonts w:ascii="Times New Roman" w:hAnsi="Times New Roman" w:cs="Times New Roman"/>
          <w:b/>
          <w:sz w:val="28"/>
        </w:rPr>
        <w:t>получение плазм</w:t>
      </w:r>
      <w:r>
        <w:rPr>
          <w:rFonts w:ascii="Times New Roman" w:hAnsi="Times New Roman" w:cs="Times New Roman"/>
          <w:b/>
          <w:sz w:val="28"/>
        </w:rPr>
        <w:t xml:space="preserve">ы и сыворотки из венозной крови). </w:t>
      </w:r>
    </w:p>
    <w:p w:rsidR="00E341B0" w:rsidRDefault="00E341B0" w:rsidP="00476A0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Правила доставки, хранения и подготовки проб к исследованию:</w:t>
      </w:r>
    </w:p>
    <w:p w:rsidR="00E341B0" w:rsidRDefault="00E341B0" w:rsidP="00476A0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</w:t>
      </w:r>
      <w:r w:rsidRPr="009239C6">
        <w:rPr>
          <w:rFonts w:ascii="Times New Roman" w:hAnsi="Times New Roman" w:cs="Times New Roman"/>
          <w:sz w:val="28"/>
        </w:rPr>
        <w:t>птимальное время исследования крови – в интервале от 1 до 4 часов после взятия. В промежутке от 5 до 30 минут происходит временная адаптации тромбоцитов к антикоагулянту и их агрегация, что может привести к их</w:t>
      </w:r>
      <w:r>
        <w:rPr>
          <w:rFonts w:ascii="Times New Roman" w:hAnsi="Times New Roman" w:cs="Times New Roman"/>
          <w:sz w:val="28"/>
        </w:rPr>
        <w:t xml:space="preserve"> ложному снижению в пробе крови;</w:t>
      </w:r>
    </w:p>
    <w:p w:rsidR="00E341B0" w:rsidRDefault="00E341B0" w:rsidP="00476A0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552F10">
        <w:t xml:space="preserve"> </w:t>
      </w:r>
      <w:r>
        <w:rPr>
          <w:rFonts w:ascii="Times New Roman" w:hAnsi="Times New Roman" w:cs="Times New Roman"/>
          <w:sz w:val="28"/>
        </w:rPr>
        <w:t>к</w:t>
      </w:r>
      <w:r w:rsidRPr="00552F10">
        <w:rPr>
          <w:rFonts w:ascii="Times New Roman" w:hAnsi="Times New Roman" w:cs="Times New Roman"/>
          <w:sz w:val="28"/>
        </w:rPr>
        <w:t>ровь нельзя замораживать. Капиллярную кровь с К2ЭДТА следует хранить при комнатной температуре и анализировать в течение 4</w:t>
      </w:r>
      <w:r>
        <w:rPr>
          <w:rFonts w:ascii="Times New Roman" w:hAnsi="Times New Roman" w:cs="Times New Roman"/>
          <w:sz w:val="28"/>
        </w:rPr>
        <w:t xml:space="preserve"> часов после взятия. </w:t>
      </w:r>
      <w:r w:rsidRPr="00552F10">
        <w:rPr>
          <w:rFonts w:ascii="Times New Roman" w:hAnsi="Times New Roman" w:cs="Times New Roman"/>
          <w:sz w:val="28"/>
        </w:rPr>
        <w:t>Для обеспечения качественного результата исследований нужно четко контролировать время и условия хран</w:t>
      </w:r>
      <w:r>
        <w:rPr>
          <w:rFonts w:ascii="Times New Roman" w:hAnsi="Times New Roman" w:cs="Times New Roman"/>
          <w:sz w:val="28"/>
        </w:rPr>
        <w:t>ения проб до выполнения анализа;</w:t>
      </w:r>
    </w:p>
    <w:p w:rsidR="00E341B0" w:rsidRDefault="00E341B0" w:rsidP="00476A0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</w:t>
      </w:r>
      <w:r w:rsidRPr="00552F10">
        <w:rPr>
          <w:rFonts w:ascii="Times New Roman" w:hAnsi="Times New Roman" w:cs="Times New Roman"/>
          <w:sz w:val="28"/>
        </w:rPr>
        <w:t>ри необходимости проведения отсроченного анализа пробы крови хранят в холодильнике (4о – 8о С)</w:t>
      </w:r>
      <w:r>
        <w:rPr>
          <w:rFonts w:ascii="Times New Roman" w:hAnsi="Times New Roman" w:cs="Times New Roman"/>
          <w:sz w:val="28"/>
        </w:rPr>
        <w:t xml:space="preserve"> и исследуют в течение 24 часов;</w:t>
      </w:r>
    </w:p>
    <w:p w:rsidR="00E341B0" w:rsidRDefault="00E341B0" w:rsidP="00476A0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</w:t>
      </w:r>
      <w:r w:rsidRPr="00552F10">
        <w:rPr>
          <w:rFonts w:ascii="Times New Roman" w:hAnsi="Times New Roman" w:cs="Times New Roman"/>
          <w:sz w:val="28"/>
        </w:rPr>
        <w:t>епосредственно перед исследованием кровь должна быть тщательно перемешана в течение нескольких минут для разведения антикоагулянта и равномерного распределен</w:t>
      </w:r>
      <w:r>
        <w:rPr>
          <w:rFonts w:ascii="Times New Roman" w:hAnsi="Times New Roman" w:cs="Times New Roman"/>
          <w:sz w:val="28"/>
        </w:rPr>
        <w:t>ия форменных элементов в плазме;</w:t>
      </w:r>
    </w:p>
    <w:p w:rsidR="00E341B0" w:rsidRPr="00476A06" w:rsidRDefault="00E341B0" w:rsidP="00476A06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476A06">
        <w:rPr>
          <w:rFonts w:ascii="Times New Roman" w:hAnsi="Times New Roman" w:cs="Times New Roman"/>
          <w:b/>
          <w:sz w:val="28"/>
        </w:rPr>
        <w:t>Прием и регистрация биологического материала</w:t>
      </w:r>
    </w:p>
    <w:p w:rsidR="00E341B0" w:rsidRPr="00552F10" w:rsidRDefault="00E341B0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</w:t>
      </w:r>
      <w:r w:rsidRPr="00552F10">
        <w:rPr>
          <w:rFonts w:ascii="Times New Roman" w:hAnsi="Times New Roman" w:cs="Times New Roman"/>
          <w:sz w:val="28"/>
        </w:rPr>
        <w:t xml:space="preserve">робирки с образцами венозной крови доставляют в лабораторию в день взятия в </w:t>
      </w:r>
      <w:proofErr w:type="spellStart"/>
      <w:proofErr w:type="gramStart"/>
      <w:r w:rsidRPr="00552F10">
        <w:rPr>
          <w:rFonts w:ascii="Times New Roman" w:hAnsi="Times New Roman" w:cs="Times New Roman"/>
          <w:sz w:val="28"/>
        </w:rPr>
        <w:t>в</w:t>
      </w:r>
      <w:proofErr w:type="spellEnd"/>
      <w:proofErr w:type="gramEnd"/>
      <w:r w:rsidRPr="00552F10">
        <w:rPr>
          <w:rFonts w:ascii="Times New Roman" w:hAnsi="Times New Roman" w:cs="Times New Roman"/>
          <w:sz w:val="28"/>
        </w:rPr>
        <w:t xml:space="preserve"> штативах в специальных сумках-саквояжах для доставки биологического материала, в которых пробирки должны находиться в вертикальном положении, а при транспортировке на удаленное расстояние - в специальных контейнерах. </w:t>
      </w:r>
    </w:p>
    <w:p w:rsidR="00E341B0" w:rsidRPr="00552F10" w:rsidRDefault="00E341B0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 xml:space="preserve">Сотрудник лаборатории, принимающий материал, должен проверить: </w:t>
      </w:r>
    </w:p>
    <w:p w:rsidR="00E341B0" w:rsidRPr="00552F10" w:rsidRDefault="00E341B0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>- правильность оформления направления: в бланке–направлении указываются данные обследуемого (фамилия, имя и отчество, возраст, № истории болезни или амбулаторной карты, отделение, диагноз, проведенная терапия);</w:t>
      </w:r>
    </w:p>
    <w:p w:rsidR="00E341B0" w:rsidRDefault="00E341B0" w:rsidP="00A648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>- маркировку пробирок с образцами крови (на них должны быть нанесены код или фамилия больного, идентичные коду и фамилии в бланке направления материала для исследования). Лаборант должен зарегистрировать доставленный материал, отметить количество пробирок.</w:t>
      </w:r>
    </w:p>
    <w:p w:rsidR="00E341B0" w:rsidRPr="00552F10" w:rsidRDefault="00E341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>Алгоритм оформления биологического материала на лабораторные исследования:</w:t>
      </w:r>
    </w:p>
    <w:p w:rsidR="00E341B0" w:rsidRPr="00552F10" w:rsidRDefault="00E341B0" w:rsidP="00476A06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>этап – Оформить направление и ВК</w:t>
      </w:r>
      <w:proofErr w:type="gramStart"/>
      <w:r w:rsidRPr="00552F10">
        <w:rPr>
          <w:rFonts w:ascii="Times New Roman" w:hAnsi="Times New Roman" w:cs="Times New Roman"/>
          <w:sz w:val="28"/>
        </w:rPr>
        <w:t>Т(</w:t>
      </w:r>
      <w:proofErr w:type="spellStart"/>
      <w:proofErr w:type="gramEnd"/>
      <w:r w:rsidRPr="00552F10">
        <w:rPr>
          <w:rFonts w:ascii="Times New Roman" w:hAnsi="Times New Roman" w:cs="Times New Roman"/>
          <w:sz w:val="28"/>
        </w:rPr>
        <w:t>вакутейнер</w:t>
      </w:r>
      <w:proofErr w:type="spellEnd"/>
      <w:r w:rsidRPr="00552F10">
        <w:rPr>
          <w:rFonts w:ascii="Times New Roman" w:hAnsi="Times New Roman" w:cs="Times New Roman"/>
          <w:sz w:val="28"/>
        </w:rPr>
        <w:t>) штрих-кодом:</w:t>
      </w:r>
    </w:p>
    <w:p w:rsidR="00E341B0" w:rsidRPr="00552F10" w:rsidRDefault="00E341B0" w:rsidP="00476A0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proofErr w:type="gramStart"/>
      <w:r w:rsidRPr="00552F10">
        <w:rPr>
          <w:rFonts w:ascii="Times New Roman" w:hAnsi="Times New Roman" w:cs="Times New Roman"/>
          <w:sz w:val="28"/>
        </w:rPr>
        <w:t xml:space="preserve">- взять соответствующий штрих-код: одинарный (группа крови, анализ мочи, ликвор); двойной (гемостаз, гематологические, биохимические, гормональные, иммунологические исследования); тройной (расширенный гемостаз, </w:t>
      </w:r>
      <w:proofErr w:type="spellStart"/>
      <w:r w:rsidRPr="00552F10">
        <w:rPr>
          <w:rFonts w:ascii="Times New Roman" w:hAnsi="Times New Roman" w:cs="Times New Roman"/>
          <w:sz w:val="28"/>
        </w:rPr>
        <w:t>иммунограмма</w:t>
      </w:r>
      <w:proofErr w:type="spellEnd"/>
      <w:r w:rsidRPr="00552F10">
        <w:rPr>
          <w:rFonts w:ascii="Times New Roman" w:hAnsi="Times New Roman" w:cs="Times New Roman"/>
          <w:sz w:val="28"/>
        </w:rPr>
        <w:t>);</w:t>
      </w:r>
      <w:proofErr w:type="gramEnd"/>
    </w:p>
    <w:p w:rsidR="00E341B0" w:rsidRPr="00552F10" w:rsidRDefault="00E341B0" w:rsidP="00476A0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 xml:space="preserve">- для </w:t>
      </w:r>
      <w:proofErr w:type="gramStart"/>
      <w:r w:rsidRPr="00552F10">
        <w:rPr>
          <w:rFonts w:ascii="Times New Roman" w:hAnsi="Times New Roman" w:cs="Times New Roman"/>
          <w:sz w:val="28"/>
        </w:rPr>
        <w:t>одинарного</w:t>
      </w:r>
      <w:proofErr w:type="gramEnd"/>
      <w:r w:rsidRPr="00552F10">
        <w:rPr>
          <w:rFonts w:ascii="Times New Roman" w:hAnsi="Times New Roman" w:cs="Times New Roman"/>
          <w:sz w:val="28"/>
        </w:rPr>
        <w:t xml:space="preserve"> штрих-кода наклеить одинарный штрих-код на направление на место для штрих-этикетки;</w:t>
      </w:r>
    </w:p>
    <w:p w:rsidR="00E341B0" w:rsidRPr="00552F10" w:rsidRDefault="00E341B0" w:rsidP="00476A0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lastRenderedPageBreak/>
        <w:t xml:space="preserve">- для двойного штрих-кода наклеить штрих-код №1 на </w:t>
      </w:r>
      <w:proofErr w:type="gramStart"/>
      <w:r w:rsidRPr="00552F10">
        <w:rPr>
          <w:rFonts w:ascii="Times New Roman" w:hAnsi="Times New Roman" w:cs="Times New Roman"/>
          <w:sz w:val="28"/>
        </w:rPr>
        <w:t>направление</w:t>
      </w:r>
      <w:proofErr w:type="gramEnd"/>
      <w:r w:rsidRPr="00552F10">
        <w:rPr>
          <w:rFonts w:ascii="Times New Roman" w:hAnsi="Times New Roman" w:cs="Times New Roman"/>
          <w:sz w:val="28"/>
        </w:rPr>
        <w:t xml:space="preserve"> на место для штрих-этикетки, наклеить штрих-код №2 на ВКТ;</w:t>
      </w:r>
    </w:p>
    <w:p w:rsidR="00E341B0" w:rsidRPr="00552F10" w:rsidRDefault="00E341B0" w:rsidP="00476A0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 xml:space="preserve">- для тройного наклеить штрих-код №1 на </w:t>
      </w:r>
      <w:proofErr w:type="gramStart"/>
      <w:r w:rsidRPr="00552F10">
        <w:rPr>
          <w:rFonts w:ascii="Times New Roman" w:hAnsi="Times New Roman" w:cs="Times New Roman"/>
          <w:sz w:val="28"/>
        </w:rPr>
        <w:t>направление</w:t>
      </w:r>
      <w:proofErr w:type="gramEnd"/>
      <w:r w:rsidRPr="00552F10">
        <w:rPr>
          <w:rFonts w:ascii="Times New Roman" w:hAnsi="Times New Roman" w:cs="Times New Roman"/>
          <w:sz w:val="28"/>
        </w:rPr>
        <w:t xml:space="preserve"> на место для штрих-этикетки, наклеить штрих-код №2 и №3 на ВКТ для исключения ошибки при идентификации ВКТ.</w:t>
      </w:r>
    </w:p>
    <w:p w:rsidR="00E341B0" w:rsidRPr="00552F10" w:rsidRDefault="00E341B0" w:rsidP="00476A06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 xml:space="preserve">этап – оформить направление в </w:t>
      </w:r>
      <w:proofErr w:type="spellStart"/>
      <w:r w:rsidRPr="00552F10">
        <w:rPr>
          <w:rFonts w:ascii="Times New Roman" w:hAnsi="Times New Roman" w:cs="Times New Roman"/>
          <w:sz w:val="28"/>
          <w:lang w:val="en-US"/>
        </w:rPr>
        <w:t>gMS</w:t>
      </w:r>
      <w:proofErr w:type="spellEnd"/>
      <w:r w:rsidRPr="00552F10">
        <w:rPr>
          <w:rFonts w:ascii="Times New Roman" w:hAnsi="Times New Roman" w:cs="Times New Roman"/>
          <w:sz w:val="28"/>
        </w:rPr>
        <w:t>:</w:t>
      </w:r>
    </w:p>
    <w:p w:rsidR="00E341B0" w:rsidRPr="00552F10" w:rsidRDefault="00E341B0" w:rsidP="00476A0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 xml:space="preserve">- считать </w:t>
      </w:r>
      <w:proofErr w:type="spellStart"/>
      <w:r w:rsidRPr="00552F10">
        <w:rPr>
          <w:rFonts w:ascii="Times New Roman" w:hAnsi="Times New Roman" w:cs="Times New Roman"/>
          <w:sz w:val="28"/>
        </w:rPr>
        <w:t>сканерем</w:t>
      </w:r>
      <w:proofErr w:type="spellEnd"/>
      <w:r w:rsidRPr="00552F10">
        <w:rPr>
          <w:rFonts w:ascii="Times New Roman" w:hAnsi="Times New Roman" w:cs="Times New Roman"/>
          <w:sz w:val="28"/>
        </w:rPr>
        <w:t xml:space="preserve"> ТПМ штрих-код на направлении для внесения данных о выполнении забора крови по штрих-коду;</w:t>
      </w:r>
    </w:p>
    <w:p w:rsidR="00E341B0" w:rsidRPr="00552F10" w:rsidRDefault="00E341B0" w:rsidP="00476A0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 xml:space="preserve">- сверить ФИО пациента в направлении с данными в </w:t>
      </w:r>
      <w:proofErr w:type="spellStart"/>
      <w:r w:rsidRPr="00552F10">
        <w:rPr>
          <w:rFonts w:ascii="Times New Roman" w:hAnsi="Times New Roman" w:cs="Times New Roman"/>
          <w:sz w:val="28"/>
        </w:rPr>
        <w:t>gMS</w:t>
      </w:r>
      <w:proofErr w:type="spellEnd"/>
      <w:r w:rsidRPr="00552F10">
        <w:rPr>
          <w:rFonts w:ascii="Times New Roman" w:hAnsi="Times New Roman" w:cs="Times New Roman"/>
          <w:sz w:val="28"/>
        </w:rPr>
        <w:t xml:space="preserve"> и сверить назначение в системе </w:t>
      </w:r>
      <w:proofErr w:type="spellStart"/>
      <w:r w:rsidRPr="00552F10">
        <w:rPr>
          <w:rFonts w:ascii="Times New Roman" w:hAnsi="Times New Roman" w:cs="Times New Roman"/>
          <w:sz w:val="28"/>
        </w:rPr>
        <w:t>gMS</w:t>
      </w:r>
      <w:proofErr w:type="spellEnd"/>
      <w:r w:rsidRPr="00552F10">
        <w:rPr>
          <w:rFonts w:ascii="Times New Roman" w:hAnsi="Times New Roman" w:cs="Times New Roman"/>
          <w:sz w:val="28"/>
        </w:rPr>
        <w:t xml:space="preserve"> с назначением в направлении для исключения риска перепутывания ВКТ;</w:t>
      </w:r>
    </w:p>
    <w:p w:rsidR="00E341B0" w:rsidRPr="00552F10" w:rsidRDefault="00E341B0" w:rsidP="00476A0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 xml:space="preserve">- считать сканером </w:t>
      </w:r>
      <w:proofErr w:type="gramStart"/>
      <w:r w:rsidRPr="00552F10">
        <w:rPr>
          <w:rFonts w:ascii="Times New Roman" w:hAnsi="Times New Roman" w:cs="Times New Roman"/>
          <w:sz w:val="28"/>
        </w:rPr>
        <w:t>наклеенную</w:t>
      </w:r>
      <w:proofErr w:type="gramEnd"/>
      <w:r w:rsidRPr="00552F10">
        <w:rPr>
          <w:rFonts w:ascii="Times New Roman" w:hAnsi="Times New Roman" w:cs="Times New Roman"/>
          <w:sz w:val="28"/>
        </w:rPr>
        <w:t xml:space="preserve"> штрих-этикетку, чтобы привязать штрих код на направление к ТПМ штрих-коду.</w:t>
      </w:r>
    </w:p>
    <w:p w:rsidR="00E341B0" w:rsidRPr="00552F10" w:rsidRDefault="00E341B0" w:rsidP="00476A06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>этап – отправить материал в лабораторию:</w:t>
      </w:r>
    </w:p>
    <w:p w:rsidR="00E341B0" w:rsidRPr="00552F10" w:rsidRDefault="00E341B0" w:rsidP="00476A0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>- поместить ВКТ в контейнер для транспортировки биологического материала;</w:t>
      </w:r>
    </w:p>
    <w:p w:rsidR="00E341B0" w:rsidRDefault="00E341B0" w:rsidP="00476A0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 xml:space="preserve">- доставить ВКТ вместе с направлением в лабораторию, соблюдая правила транспортировки для обеспечения инфекционной безопасности. </w:t>
      </w:r>
    </w:p>
    <w:p w:rsidR="00476A06" w:rsidRPr="00E341B0" w:rsidRDefault="00476A06" w:rsidP="00476A0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E341B0" w:rsidRDefault="00E341B0" w:rsidP="00476A06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3E109B9" wp14:editId="6B3EA026">
            <wp:extent cx="4936568" cy="3705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056" cy="371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1B0" w:rsidRDefault="00E341B0" w:rsidP="00476A06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Рис.1 – Диспетчерская КДЛ</w:t>
      </w:r>
    </w:p>
    <w:p w:rsidR="00476A06" w:rsidRDefault="00476A06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476A06" w:rsidRDefault="00476A06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476A06" w:rsidRDefault="00476A06" w:rsidP="00476A0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A648C6" w:rsidRDefault="00A648C6" w:rsidP="00476A0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A648C6" w:rsidRDefault="00A648C6" w:rsidP="00476A0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E657B0" w:rsidRDefault="00E657B0" w:rsidP="00476A0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3</w:t>
      </w:r>
    </w:p>
    <w:p w:rsidR="00E657B0" w:rsidRDefault="00E657B0" w:rsidP="00476A06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Тема: Определение биохимических показателей в биологических жидкостях: </w:t>
      </w:r>
      <w:r w:rsidRPr="00247885">
        <w:rPr>
          <w:rFonts w:ascii="Times New Roman" w:hAnsi="Times New Roman" w:cs="Times New Roman"/>
          <w:b/>
          <w:sz w:val="28"/>
        </w:rPr>
        <w:t>определение  показателей гемостаза  современными методами</w:t>
      </w:r>
      <w:r>
        <w:rPr>
          <w:rFonts w:ascii="Times New Roman" w:hAnsi="Times New Roman" w:cs="Times New Roman"/>
          <w:b/>
          <w:sz w:val="28"/>
        </w:rPr>
        <w:t>.</w:t>
      </w:r>
    </w:p>
    <w:p w:rsidR="00E657B0" w:rsidRPr="002F5706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F5706">
        <w:rPr>
          <w:rFonts w:ascii="Times New Roman" w:hAnsi="Times New Roman" w:cs="Times New Roman"/>
          <w:sz w:val="28"/>
        </w:rPr>
        <w:t>Лабораторные методы</w:t>
      </w:r>
      <w:r>
        <w:rPr>
          <w:rFonts w:ascii="Times New Roman" w:hAnsi="Times New Roman" w:cs="Times New Roman"/>
          <w:sz w:val="28"/>
        </w:rPr>
        <w:t xml:space="preserve"> исследования гемостаза</w:t>
      </w:r>
      <w:r w:rsidRPr="002F5706">
        <w:rPr>
          <w:rFonts w:ascii="Times New Roman" w:hAnsi="Times New Roman" w:cs="Times New Roman"/>
          <w:sz w:val="28"/>
        </w:rPr>
        <w:t>:</w:t>
      </w:r>
    </w:p>
    <w:p w:rsidR="00E657B0" w:rsidRPr="002F5706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F5706">
        <w:rPr>
          <w:rFonts w:ascii="Times New Roman" w:hAnsi="Times New Roman" w:cs="Times New Roman"/>
          <w:sz w:val="28"/>
        </w:rPr>
        <w:t xml:space="preserve">измерение числа и функции тромбоцитов (адгезия, агрегация) путем микроскопии или с использованием гематологических анализаторов (при </w:t>
      </w:r>
      <w:proofErr w:type="spellStart"/>
      <w:r w:rsidRPr="002F5706">
        <w:rPr>
          <w:rFonts w:ascii="Times New Roman" w:hAnsi="Times New Roman" w:cs="Times New Roman"/>
          <w:sz w:val="28"/>
        </w:rPr>
        <w:t>скрининговых</w:t>
      </w:r>
      <w:proofErr w:type="spellEnd"/>
      <w:r w:rsidRPr="002F5706">
        <w:rPr>
          <w:rFonts w:ascii="Times New Roman" w:hAnsi="Times New Roman" w:cs="Times New Roman"/>
          <w:sz w:val="28"/>
        </w:rPr>
        <w:t xml:space="preserve"> исследованиях) и </w:t>
      </w:r>
      <w:proofErr w:type="spellStart"/>
      <w:r w:rsidRPr="002F5706">
        <w:rPr>
          <w:rFonts w:ascii="Times New Roman" w:hAnsi="Times New Roman" w:cs="Times New Roman"/>
          <w:sz w:val="28"/>
        </w:rPr>
        <w:t>агрегометров</w:t>
      </w:r>
      <w:proofErr w:type="spellEnd"/>
      <w:r w:rsidRPr="002F5706">
        <w:rPr>
          <w:rFonts w:ascii="Times New Roman" w:hAnsi="Times New Roman" w:cs="Times New Roman"/>
          <w:sz w:val="28"/>
        </w:rPr>
        <w:t>;</w:t>
      </w:r>
    </w:p>
    <w:p w:rsidR="00E657B0" w:rsidRPr="002F5706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F5706">
        <w:rPr>
          <w:rFonts w:ascii="Times New Roman" w:hAnsi="Times New Roman" w:cs="Times New Roman"/>
          <w:sz w:val="28"/>
        </w:rPr>
        <w:t xml:space="preserve">функциональные </w:t>
      </w:r>
      <w:proofErr w:type="spellStart"/>
      <w:r w:rsidRPr="002F5706">
        <w:rPr>
          <w:rFonts w:ascii="Times New Roman" w:hAnsi="Times New Roman" w:cs="Times New Roman"/>
          <w:sz w:val="28"/>
        </w:rPr>
        <w:t>коагуляционные</w:t>
      </w:r>
      <w:proofErr w:type="spellEnd"/>
      <w:r w:rsidRPr="002F5706">
        <w:rPr>
          <w:rFonts w:ascii="Times New Roman" w:hAnsi="Times New Roman" w:cs="Times New Roman"/>
          <w:sz w:val="28"/>
        </w:rPr>
        <w:t xml:space="preserve">, или так называемые </w:t>
      </w:r>
      <w:proofErr w:type="spellStart"/>
      <w:r w:rsidRPr="002F5706">
        <w:rPr>
          <w:rFonts w:ascii="Times New Roman" w:hAnsi="Times New Roman" w:cs="Times New Roman"/>
          <w:sz w:val="28"/>
        </w:rPr>
        <w:t>клоттинговые</w:t>
      </w:r>
      <w:proofErr w:type="spellEnd"/>
      <w:r w:rsidRPr="002F5706">
        <w:rPr>
          <w:rFonts w:ascii="Times New Roman" w:hAnsi="Times New Roman" w:cs="Times New Roman"/>
          <w:sz w:val="28"/>
        </w:rPr>
        <w:t xml:space="preserve"> (по оценке времени свертывания мануально или с использованием </w:t>
      </w:r>
      <w:proofErr w:type="spellStart"/>
      <w:r w:rsidRPr="002F5706">
        <w:rPr>
          <w:rFonts w:ascii="Times New Roman" w:hAnsi="Times New Roman" w:cs="Times New Roman"/>
          <w:sz w:val="28"/>
        </w:rPr>
        <w:t>коагулометров</w:t>
      </w:r>
      <w:proofErr w:type="spellEnd"/>
      <w:r w:rsidRPr="002F5706">
        <w:rPr>
          <w:rFonts w:ascii="Times New Roman" w:hAnsi="Times New Roman" w:cs="Times New Roman"/>
          <w:sz w:val="28"/>
        </w:rPr>
        <w:t xml:space="preserve"> разных конструкций);</w:t>
      </w:r>
    </w:p>
    <w:p w:rsidR="00E657B0" w:rsidRPr="002F5706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F5706">
        <w:rPr>
          <w:rFonts w:ascii="Times New Roman" w:hAnsi="Times New Roman" w:cs="Times New Roman"/>
          <w:sz w:val="28"/>
        </w:rPr>
        <w:t xml:space="preserve">определение параметров </w:t>
      </w:r>
      <w:proofErr w:type="spellStart"/>
      <w:r w:rsidRPr="002F5706">
        <w:rPr>
          <w:rFonts w:ascii="Times New Roman" w:hAnsi="Times New Roman" w:cs="Times New Roman"/>
          <w:sz w:val="28"/>
        </w:rPr>
        <w:t>фибринолиза</w:t>
      </w:r>
      <w:proofErr w:type="spellEnd"/>
      <w:r w:rsidRPr="002F5706">
        <w:rPr>
          <w:rFonts w:ascii="Times New Roman" w:hAnsi="Times New Roman" w:cs="Times New Roman"/>
          <w:sz w:val="28"/>
        </w:rPr>
        <w:t>;</w:t>
      </w:r>
    </w:p>
    <w:p w:rsidR="00E657B0" w:rsidRPr="002F5706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2F5706">
        <w:rPr>
          <w:rFonts w:ascii="Times New Roman" w:hAnsi="Times New Roman" w:cs="Times New Roman"/>
          <w:sz w:val="28"/>
        </w:rPr>
        <w:t>амидолитические</w:t>
      </w:r>
      <w:proofErr w:type="spellEnd"/>
      <w:r w:rsidRPr="002F5706">
        <w:rPr>
          <w:rFonts w:ascii="Times New Roman" w:hAnsi="Times New Roman" w:cs="Times New Roman"/>
          <w:sz w:val="28"/>
        </w:rPr>
        <w:t xml:space="preserve"> (тесты с использованием хромогенных субстратов к тромбину, плазмину, фактору </w:t>
      </w:r>
      <w:proofErr w:type="spellStart"/>
      <w:proofErr w:type="gramStart"/>
      <w:r w:rsidRPr="002F5706">
        <w:rPr>
          <w:rFonts w:ascii="Times New Roman" w:hAnsi="Times New Roman" w:cs="Times New Roman"/>
          <w:sz w:val="28"/>
        </w:rPr>
        <w:t>X</w:t>
      </w:r>
      <w:proofErr w:type="gramEnd"/>
      <w:r w:rsidRPr="002F5706">
        <w:rPr>
          <w:rFonts w:ascii="Times New Roman" w:hAnsi="Times New Roman" w:cs="Times New Roman"/>
          <w:sz w:val="28"/>
        </w:rPr>
        <w:t>а</w:t>
      </w:r>
      <w:proofErr w:type="spellEnd"/>
      <w:r w:rsidRPr="002F570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2F5706">
        <w:rPr>
          <w:rFonts w:ascii="Times New Roman" w:hAnsi="Times New Roman" w:cs="Times New Roman"/>
          <w:sz w:val="28"/>
        </w:rPr>
        <w:t>XIIIа</w:t>
      </w:r>
      <w:proofErr w:type="spellEnd"/>
      <w:r w:rsidRPr="002F5706">
        <w:rPr>
          <w:rFonts w:ascii="Times New Roman" w:hAnsi="Times New Roman" w:cs="Times New Roman"/>
          <w:sz w:val="28"/>
        </w:rPr>
        <w:t xml:space="preserve"> и др., и фотометров с фиксированной длиной волны измерений);</w:t>
      </w:r>
    </w:p>
    <w:p w:rsidR="00E657B0" w:rsidRPr="002F5706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F5706">
        <w:rPr>
          <w:rFonts w:ascii="Times New Roman" w:hAnsi="Times New Roman" w:cs="Times New Roman"/>
          <w:sz w:val="28"/>
        </w:rPr>
        <w:t>иммунологические методы, позволяющие выявить уровень искомого антигена или антител при АФС и др.</w:t>
      </w:r>
    </w:p>
    <w:p w:rsidR="00476A06" w:rsidRDefault="00E657B0" w:rsidP="00476A0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F5706">
        <w:rPr>
          <w:rFonts w:ascii="Times New Roman" w:hAnsi="Times New Roman" w:cs="Times New Roman"/>
          <w:sz w:val="28"/>
        </w:rPr>
        <w:t xml:space="preserve">выявление генетических аномалий методом ПЦР (мутации Лейден-резистентности фактора </w:t>
      </w:r>
      <w:proofErr w:type="spellStart"/>
      <w:r w:rsidRPr="002F5706">
        <w:rPr>
          <w:rFonts w:ascii="Times New Roman" w:hAnsi="Times New Roman" w:cs="Times New Roman"/>
          <w:sz w:val="28"/>
        </w:rPr>
        <w:t>Vа</w:t>
      </w:r>
      <w:proofErr w:type="spellEnd"/>
      <w:r w:rsidRPr="002F5706">
        <w:rPr>
          <w:rFonts w:ascii="Times New Roman" w:hAnsi="Times New Roman" w:cs="Times New Roman"/>
          <w:sz w:val="28"/>
        </w:rPr>
        <w:t xml:space="preserve"> к активированному протеину С, гена протромбина G 20210, гена </w:t>
      </w:r>
      <w:proofErr w:type="spellStart"/>
      <w:r w:rsidRPr="002F5706">
        <w:rPr>
          <w:rFonts w:ascii="Times New Roman" w:hAnsi="Times New Roman" w:cs="Times New Roman"/>
          <w:sz w:val="28"/>
        </w:rPr>
        <w:t>метил</w:t>
      </w:r>
      <w:r>
        <w:rPr>
          <w:rFonts w:ascii="Times New Roman" w:hAnsi="Times New Roman" w:cs="Times New Roman"/>
          <w:sz w:val="28"/>
        </w:rPr>
        <w:t>ентетрагидрофолатредуктазы</w:t>
      </w:r>
      <w:proofErr w:type="spellEnd"/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др</w:t>
      </w:r>
      <w:proofErr w:type="spellEnd"/>
      <w:proofErr w:type="gramEnd"/>
      <w:r w:rsidRPr="002F5706">
        <w:rPr>
          <w:rFonts w:ascii="Times New Roman" w:hAnsi="Times New Roman" w:cs="Times New Roman"/>
          <w:sz w:val="28"/>
        </w:rPr>
        <w:t>).</w:t>
      </w:r>
    </w:p>
    <w:p w:rsidR="00E657B0" w:rsidRDefault="00E657B0" w:rsidP="00476A0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222C8">
        <w:rPr>
          <w:rFonts w:ascii="Times New Roman" w:hAnsi="Times New Roman" w:cs="Times New Roman"/>
          <w:b/>
          <w:sz w:val="28"/>
        </w:rPr>
        <w:t>Время кровотечения</w:t>
      </w:r>
      <w:r w:rsidRPr="002F5706">
        <w:rPr>
          <w:rFonts w:ascii="Times New Roman" w:hAnsi="Times New Roman" w:cs="Times New Roman"/>
          <w:sz w:val="28"/>
        </w:rPr>
        <w:t xml:space="preserve"> - это время от момента нанесения стандартной раны кожи до момента прекращения вытекания крови. Оно характеризует функциональную активность тромбоцитов и взаимодействие тромбоцитов с сосудистой стенкой. Время кровотечения не выявляет всех </w:t>
      </w:r>
      <w:proofErr w:type="spellStart"/>
      <w:r w:rsidRPr="002F5706">
        <w:rPr>
          <w:rFonts w:ascii="Times New Roman" w:hAnsi="Times New Roman" w:cs="Times New Roman"/>
          <w:sz w:val="28"/>
        </w:rPr>
        <w:t>тромбоцитарных</w:t>
      </w:r>
      <w:proofErr w:type="spellEnd"/>
      <w:r w:rsidRPr="002F5706">
        <w:rPr>
          <w:rFonts w:ascii="Times New Roman" w:hAnsi="Times New Roman" w:cs="Times New Roman"/>
          <w:sz w:val="28"/>
        </w:rPr>
        <w:t xml:space="preserve"> нарушений (такого метода вообще не существует), этот </w:t>
      </w:r>
      <w:proofErr w:type="spellStart"/>
      <w:r w:rsidRPr="002F5706">
        <w:rPr>
          <w:rFonts w:ascii="Times New Roman" w:hAnsi="Times New Roman" w:cs="Times New Roman"/>
          <w:sz w:val="28"/>
        </w:rPr>
        <w:t>скрининговый</w:t>
      </w:r>
      <w:proofErr w:type="spellEnd"/>
      <w:r w:rsidRPr="002F5706">
        <w:rPr>
          <w:rFonts w:ascii="Times New Roman" w:hAnsi="Times New Roman" w:cs="Times New Roman"/>
          <w:sz w:val="28"/>
        </w:rPr>
        <w:t xml:space="preserve"> тест позволяет заподозрить </w:t>
      </w:r>
      <w:proofErr w:type="spellStart"/>
      <w:r w:rsidRPr="002F5706">
        <w:rPr>
          <w:rFonts w:ascii="Times New Roman" w:hAnsi="Times New Roman" w:cs="Times New Roman"/>
          <w:sz w:val="28"/>
        </w:rPr>
        <w:t>тромбоцитопатии</w:t>
      </w:r>
      <w:proofErr w:type="spellEnd"/>
      <w:r w:rsidRPr="002F5706">
        <w:rPr>
          <w:rFonts w:ascii="Times New Roman" w:hAnsi="Times New Roman" w:cs="Times New Roman"/>
          <w:sz w:val="28"/>
        </w:rPr>
        <w:t xml:space="preserve"> различного генеза, болезнь </w:t>
      </w:r>
      <w:proofErr w:type="spellStart"/>
      <w:r w:rsidRPr="002F5706">
        <w:rPr>
          <w:rFonts w:ascii="Times New Roman" w:hAnsi="Times New Roman" w:cs="Times New Roman"/>
          <w:sz w:val="28"/>
        </w:rPr>
        <w:t>Виллебранда</w:t>
      </w:r>
      <w:proofErr w:type="spellEnd"/>
      <w:r w:rsidRPr="002F5706">
        <w:rPr>
          <w:rFonts w:ascii="Times New Roman" w:hAnsi="Times New Roman" w:cs="Times New Roman"/>
          <w:sz w:val="28"/>
        </w:rPr>
        <w:t xml:space="preserve"> и нарушения </w:t>
      </w:r>
      <w:proofErr w:type="spellStart"/>
      <w:r w:rsidRPr="002F5706">
        <w:rPr>
          <w:rFonts w:ascii="Times New Roman" w:hAnsi="Times New Roman" w:cs="Times New Roman"/>
          <w:sz w:val="28"/>
        </w:rPr>
        <w:t>проагрегантных</w:t>
      </w:r>
      <w:proofErr w:type="spellEnd"/>
      <w:r w:rsidRPr="002F5706">
        <w:rPr>
          <w:rFonts w:ascii="Times New Roman" w:hAnsi="Times New Roman" w:cs="Times New Roman"/>
          <w:sz w:val="28"/>
        </w:rPr>
        <w:t xml:space="preserve"> свойств сосудистой стенки. После выявления патологии нет необходимости повторять это исследование, нужно использовать более чувствительные и специфические методы.</w:t>
      </w:r>
    </w:p>
    <w:p w:rsidR="00E657B0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Количество тромбоцитов 180 – 320 * 109/л 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Снижение числа тромбоцитов</w:t>
      </w:r>
      <w:r w:rsidRPr="00295E24">
        <w:rPr>
          <w:rFonts w:ascii="Times New Roman" w:hAnsi="Times New Roman" w:cs="Times New Roman"/>
          <w:sz w:val="28"/>
        </w:rPr>
        <w:t>: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острый ДВС-синдром;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 xml:space="preserve">острый лейкоз и </w:t>
      </w:r>
      <w:proofErr w:type="spellStart"/>
      <w:r w:rsidRPr="00295E24">
        <w:rPr>
          <w:rFonts w:ascii="Times New Roman" w:hAnsi="Times New Roman" w:cs="Times New Roman"/>
          <w:sz w:val="28"/>
        </w:rPr>
        <w:t>миелодиспластические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 синдромы;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295E24">
        <w:rPr>
          <w:rFonts w:ascii="Times New Roman" w:hAnsi="Times New Roman" w:cs="Times New Roman"/>
          <w:sz w:val="28"/>
        </w:rPr>
        <w:t>гип</w:t>
      </w:r>
      <w:proofErr w:type="gramStart"/>
      <w:r w:rsidRPr="00295E24">
        <w:rPr>
          <w:rFonts w:ascii="Times New Roman" w:hAnsi="Times New Roman" w:cs="Times New Roman"/>
          <w:sz w:val="28"/>
        </w:rPr>
        <w:t>о</w:t>
      </w:r>
      <w:proofErr w:type="spellEnd"/>
      <w:r w:rsidRPr="00295E24">
        <w:rPr>
          <w:rFonts w:ascii="Times New Roman" w:hAnsi="Times New Roman" w:cs="Times New Roman"/>
          <w:sz w:val="28"/>
        </w:rPr>
        <w:t>-</w:t>
      </w:r>
      <w:proofErr w:type="gramEnd"/>
      <w:r w:rsidRPr="00295E24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295E24">
        <w:rPr>
          <w:rFonts w:ascii="Times New Roman" w:hAnsi="Times New Roman" w:cs="Times New Roman"/>
          <w:sz w:val="28"/>
        </w:rPr>
        <w:t>апластические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 анемии;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 xml:space="preserve">нарушение образования в организме </w:t>
      </w:r>
      <w:proofErr w:type="spellStart"/>
      <w:r w:rsidRPr="00295E24">
        <w:rPr>
          <w:rFonts w:ascii="Times New Roman" w:hAnsi="Times New Roman" w:cs="Times New Roman"/>
          <w:sz w:val="28"/>
        </w:rPr>
        <w:t>тромбоцитопоэтина</w:t>
      </w:r>
      <w:proofErr w:type="spellEnd"/>
      <w:r w:rsidRPr="00295E24">
        <w:rPr>
          <w:rFonts w:ascii="Times New Roman" w:hAnsi="Times New Roman" w:cs="Times New Roman"/>
          <w:sz w:val="28"/>
        </w:rPr>
        <w:t>;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химиотерапия и лучевая терапия;</w:t>
      </w:r>
    </w:p>
    <w:p w:rsidR="00E657B0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 xml:space="preserve">тромботическая тромбоцитопеническая пурпура и </w:t>
      </w:r>
      <w:proofErr w:type="spellStart"/>
      <w:r w:rsidRPr="00295E24">
        <w:rPr>
          <w:rFonts w:ascii="Times New Roman" w:hAnsi="Times New Roman" w:cs="Times New Roman"/>
          <w:sz w:val="28"/>
        </w:rPr>
        <w:t>гемолитико</w:t>
      </w:r>
      <w:proofErr w:type="spellEnd"/>
      <w:r w:rsidRPr="00295E24">
        <w:rPr>
          <w:rFonts w:ascii="Times New Roman" w:hAnsi="Times New Roman" w:cs="Times New Roman"/>
          <w:sz w:val="28"/>
        </w:rPr>
        <w:t>-уремический синдром;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295E24">
        <w:rPr>
          <w:rFonts w:ascii="Times New Roman" w:hAnsi="Times New Roman" w:cs="Times New Roman"/>
          <w:sz w:val="28"/>
        </w:rPr>
        <w:t>спленомегалия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295E24">
        <w:rPr>
          <w:rFonts w:ascii="Times New Roman" w:hAnsi="Times New Roman" w:cs="Times New Roman"/>
          <w:sz w:val="28"/>
        </w:rPr>
        <w:t>гепатолиенальный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 синдром;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гепарин-индуцированная тромбоцитопения;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 xml:space="preserve">эклампсия и </w:t>
      </w:r>
      <w:proofErr w:type="spellStart"/>
      <w:r w:rsidRPr="00295E24">
        <w:rPr>
          <w:rFonts w:ascii="Times New Roman" w:hAnsi="Times New Roman" w:cs="Times New Roman"/>
          <w:sz w:val="28"/>
        </w:rPr>
        <w:t>преэклампсия</w:t>
      </w:r>
      <w:proofErr w:type="spellEnd"/>
      <w:r w:rsidRPr="00295E24">
        <w:rPr>
          <w:rFonts w:ascii="Times New Roman" w:hAnsi="Times New Roman" w:cs="Times New Roman"/>
          <w:sz w:val="28"/>
        </w:rPr>
        <w:t>;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экстракорпоральное кровообращение;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Pr="00295E24">
        <w:rPr>
          <w:rFonts w:ascii="Times New Roman" w:hAnsi="Times New Roman" w:cs="Times New Roman"/>
          <w:sz w:val="28"/>
        </w:rPr>
        <w:t xml:space="preserve">гемодиализ у больных с хронической почечной недостаточностью, </w:t>
      </w:r>
      <w:proofErr w:type="spellStart"/>
      <w:r w:rsidRPr="00295E24">
        <w:rPr>
          <w:rFonts w:ascii="Times New Roman" w:hAnsi="Times New Roman" w:cs="Times New Roman"/>
          <w:sz w:val="28"/>
        </w:rPr>
        <w:t>гемосорбция</w:t>
      </w:r>
      <w:proofErr w:type="spellEnd"/>
      <w:r w:rsidRPr="00295E24">
        <w:rPr>
          <w:rFonts w:ascii="Times New Roman" w:hAnsi="Times New Roman" w:cs="Times New Roman"/>
          <w:sz w:val="28"/>
        </w:rPr>
        <w:t>;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 xml:space="preserve">интенсивная </w:t>
      </w:r>
      <w:proofErr w:type="spellStart"/>
      <w:r w:rsidRPr="00295E24">
        <w:rPr>
          <w:rFonts w:ascii="Times New Roman" w:hAnsi="Times New Roman" w:cs="Times New Roman"/>
          <w:sz w:val="28"/>
        </w:rPr>
        <w:t>трансфузионная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 терапия;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пароксизмальная ночная гемоглобинурия;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иммунные формы патологии (СКВ и др. коллагенозы, АФС, иммунная тромбоцитопеническая пурпура);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 xml:space="preserve">дефекты при получении крови для исследования - </w:t>
      </w:r>
      <w:proofErr w:type="spellStart"/>
      <w:r w:rsidRPr="00295E24">
        <w:rPr>
          <w:rFonts w:ascii="Times New Roman" w:hAnsi="Times New Roman" w:cs="Times New Roman"/>
          <w:sz w:val="28"/>
        </w:rPr>
        <w:t>псевдотромбоцитопения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 в случае использования ЭДТА в качестве стабилизатора крови.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Повышение числа тромбоцитов</w:t>
      </w:r>
      <w:r w:rsidRPr="00295E24">
        <w:rPr>
          <w:rFonts w:ascii="Times New Roman" w:hAnsi="Times New Roman" w:cs="Times New Roman"/>
          <w:sz w:val="28"/>
        </w:rPr>
        <w:t>: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gramStart"/>
      <w:r w:rsidRPr="00295E24">
        <w:rPr>
          <w:rFonts w:ascii="Times New Roman" w:hAnsi="Times New Roman" w:cs="Times New Roman"/>
          <w:sz w:val="28"/>
        </w:rPr>
        <w:t>мегакариоцитарные</w:t>
      </w:r>
      <w:proofErr w:type="gramEnd"/>
      <w:r w:rsidRPr="00295E24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295E24">
        <w:rPr>
          <w:rFonts w:ascii="Times New Roman" w:hAnsi="Times New Roman" w:cs="Times New Roman"/>
          <w:sz w:val="28"/>
        </w:rPr>
        <w:t>миелолейкозы</w:t>
      </w:r>
      <w:proofErr w:type="spellEnd"/>
      <w:r w:rsidRPr="00295E24">
        <w:rPr>
          <w:rFonts w:ascii="Times New Roman" w:hAnsi="Times New Roman" w:cs="Times New Roman"/>
          <w:sz w:val="28"/>
        </w:rPr>
        <w:t>, эритремия;</w:t>
      </w:r>
    </w:p>
    <w:p w:rsidR="008222C8" w:rsidRDefault="00E657B0" w:rsidP="00476A0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 xml:space="preserve">вторичный, реактивный тромбоцитоз в случае </w:t>
      </w:r>
      <w:proofErr w:type="spellStart"/>
      <w:r w:rsidRPr="00295E24">
        <w:rPr>
          <w:rFonts w:ascii="Times New Roman" w:hAnsi="Times New Roman" w:cs="Times New Roman"/>
          <w:sz w:val="28"/>
        </w:rPr>
        <w:t>спленэктомии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 (через 1-3 недели), внутриполостные кровоизлияния после оперативных вмешательств, спустя 7-10 дней от начала подострого токсико-инфекционного ДВС-синдрома, после перенесенного острого кровотечения, при злокачественных новообразованиях (предвестник опухоли легкого, поджелудочной железы) и других причинах хронического ДВС-</w:t>
      </w:r>
      <w:proofErr w:type="spellStart"/>
      <w:r w:rsidRPr="00295E24">
        <w:rPr>
          <w:rFonts w:ascii="Times New Roman" w:hAnsi="Times New Roman" w:cs="Times New Roman"/>
          <w:sz w:val="28"/>
        </w:rPr>
        <w:t>синдома</w:t>
      </w:r>
      <w:proofErr w:type="spellEnd"/>
      <w:r w:rsidRPr="00295E24">
        <w:rPr>
          <w:rFonts w:ascii="Times New Roman" w:hAnsi="Times New Roman" w:cs="Times New Roman"/>
          <w:sz w:val="28"/>
        </w:rPr>
        <w:t>.</w:t>
      </w:r>
    </w:p>
    <w:p w:rsidR="00E657B0" w:rsidRPr="00295E24" w:rsidRDefault="00E657B0" w:rsidP="00476A0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8222C8">
        <w:rPr>
          <w:rFonts w:ascii="Times New Roman" w:hAnsi="Times New Roman" w:cs="Times New Roman"/>
          <w:b/>
          <w:sz w:val="28"/>
        </w:rPr>
        <w:t>Протромбиновое</w:t>
      </w:r>
      <w:proofErr w:type="spellEnd"/>
      <w:r w:rsidRPr="008222C8">
        <w:rPr>
          <w:rFonts w:ascii="Times New Roman" w:hAnsi="Times New Roman" w:cs="Times New Roman"/>
          <w:b/>
          <w:sz w:val="28"/>
        </w:rPr>
        <w:t xml:space="preserve"> время</w:t>
      </w:r>
      <w:r w:rsidRPr="00295E24">
        <w:rPr>
          <w:rFonts w:ascii="Times New Roman" w:hAnsi="Times New Roman" w:cs="Times New Roman"/>
          <w:sz w:val="28"/>
        </w:rPr>
        <w:t xml:space="preserve"> (ПВ) – широко используемый </w:t>
      </w:r>
      <w:proofErr w:type="spellStart"/>
      <w:r w:rsidRPr="00295E24">
        <w:rPr>
          <w:rFonts w:ascii="Times New Roman" w:hAnsi="Times New Roman" w:cs="Times New Roman"/>
          <w:sz w:val="28"/>
        </w:rPr>
        <w:t>скрининговый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 тест для оценки внешнего каскада свертывания плазмы. ПВ обычно используется для определения активности ф. VII, контроля за лечением непрямыми антикоагулянтами, при скрининге системы гемостаза, а также для количественного определения фибриногена в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автоматических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коагулометрах</w:t>
      </w:r>
      <w:proofErr w:type="spellEnd"/>
      <w:r w:rsidRPr="00295E24">
        <w:rPr>
          <w:rFonts w:ascii="Times New Roman" w:hAnsi="Times New Roman" w:cs="Times New Roman"/>
          <w:sz w:val="28"/>
        </w:rPr>
        <w:t>.</w:t>
      </w:r>
    </w:p>
    <w:p w:rsidR="00E657B0" w:rsidRPr="00295E24" w:rsidRDefault="00E657B0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295E24">
        <w:rPr>
          <w:rFonts w:ascii="Times New Roman" w:hAnsi="Times New Roman" w:cs="Times New Roman"/>
          <w:sz w:val="28"/>
        </w:rPr>
        <w:t>Референсные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 значения ПВ: 9,2-12,2 </w:t>
      </w:r>
      <w:proofErr w:type="gramStart"/>
      <w:r w:rsidRPr="00295E24">
        <w:rPr>
          <w:rFonts w:ascii="Times New Roman" w:hAnsi="Times New Roman" w:cs="Times New Roman"/>
          <w:sz w:val="28"/>
        </w:rPr>
        <w:t>с</w:t>
      </w:r>
      <w:proofErr w:type="gramEnd"/>
    </w:p>
    <w:p w:rsidR="00E657B0" w:rsidRPr="00295E24" w:rsidRDefault="00E657B0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Укорочение ПВ</w:t>
      </w:r>
      <w:r w:rsidRPr="00295E24">
        <w:rPr>
          <w:rFonts w:ascii="Times New Roman" w:hAnsi="Times New Roman" w:cs="Times New Roman"/>
          <w:sz w:val="28"/>
        </w:rPr>
        <w:t>: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активация внешнего механизма свертывания при различных видах внутрисосудистого свертывания крови;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последние недели беременности, прием пероральных контрацептивов;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лечение концентратами факто</w:t>
      </w:r>
      <w:r>
        <w:rPr>
          <w:rFonts w:ascii="Times New Roman" w:hAnsi="Times New Roman" w:cs="Times New Roman"/>
          <w:sz w:val="28"/>
        </w:rPr>
        <w:t xml:space="preserve">ров </w:t>
      </w:r>
      <w:proofErr w:type="spellStart"/>
      <w:r>
        <w:rPr>
          <w:rFonts w:ascii="Times New Roman" w:hAnsi="Times New Roman" w:cs="Times New Roman"/>
          <w:sz w:val="28"/>
        </w:rPr>
        <w:t>протромбинового</w:t>
      </w:r>
      <w:proofErr w:type="spellEnd"/>
      <w:r>
        <w:rPr>
          <w:rFonts w:ascii="Times New Roman" w:hAnsi="Times New Roman" w:cs="Times New Roman"/>
          <w:sz w:val="28"/>
        </w:rPr>
        <w:t xml:space="preserve"> комплекса.</w:t>
      </w:r>
    </w:p>
    <w:p w:rsidR="00E657B0" w:rsidRPr="00295E24" w:rsidRDefault="00E657B0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Удлинение ПВ</w:t>
      </w:r>
      <w:r w:rsidRPr="00295E24">
        <w:rPr>
          <w:rFonts w:ascii="Times New Roman" w:hAnsi="Times New Roman" w:cs="Times New Roman"/>
          <w:sz w:val="28"/>
        </w:rPr>
        <w:t>: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 xml:space="preserve">дефицит или аномалия факторов </w:t>
      </w:r>
      <w:proofErr w:type="spellStart"/>
      <w:r w:rsidRPr="00295E24">
        <w:rPr>
          <w:rFonts w:ascii="Times New Roman" w:hAnsi="Times New Roman" w:cs="Times New Roman"/>
          <w:sz w:val="28"/>
        </w:rPr>
        <w:t>протромбинового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 комплекса (VII, X, V,II) в случаях приема антикоагулянтов непрямого действия</w:t>
      </w:r>
      <w:r>
        <w:rPr>
          <w:rFonts w:ascii="Times New Roman" w:hAnsi="Times New Roman" w:cs="Times New Roman"/>
          <w:sz w:val="28"/>
        </w:rPr>
        <w:t>;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болезни печени и желчевыводящей системы;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лечени</w:t>
      </w:r>
      <w:r>
        <w:rPr>
          <w:rFonts w:ascii="Times New Roman" w:hAnsi="Times New Roman" w:cs="Times New Roman"/>
          <w:sz w:val="28"/>
        </w:rPr>
        <w:t xml:space="preserve">е </w:t>
      </w:r>
      <w:proofErr w:type="spellStart"/>
      <w:r>
        <w:rPr>
          <w:rFonts w:ascii="Times New Roman" w:hAnsi="Times New Roman" w:cs="Times New Roman"/>
          <w:sz w:val="28"/>
        </w:rPr>
        <w:t>нефракционированным</w:t>
      </w:r>
      <w:proofErr w:type="spellEnd"/>
      <w:r>
        <w:rPr>
          <w:rFonts w:ascii="Times New Roman" w:hAnsi="Times New Roman" w:cs="Times New Roman"/>
          <w:sz w:val="28"/>
        </w:rPr>
        <w:t xml:space="preserve"> гепарином;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 xml:space="preserve">ДВС-синдром (потребление факторов свертывания в переходную фазу и фазу </w:t>
      </w:r>
      <w:proofErr w:type="spellStart"/>
      <w:r w:rsidRPr="00295E24">
        <w:rPr>
          <w:rFonts w:ascii="Times New Roman" w:hAnsi="Times New Roman" w:cs="Times New Roman"/>
          <w:sz w:val="28"/>
        </w:rPr>
        <w:t>гипокоагуляции</w:t>
      </w:r>
      <w:proofErr w:type="spellEnd"/>
      <w:r w:rsidRPr="00295E24">
        <w:rPr>
          <w:rFonts w:ascii="Times New Roman" w:hAnsi="Times New Roman" w:cs="Times New Roman"/>
          <w:sz w:val="28"/>
        </w:rPr>
        <w:t>);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 xml:space="preserve">на фоне переливаний </w:t>
      </w:r>
      <w:proofErr w:type="spellStart"/>
      <w:r w:rsidRPr="00295E24">
        <w:rPr>
          <w:rFonts w:ascii="Times New Roman" w:hAnsi="Times New Roman" w:cs="Times New Roman"/>
          <w:sz w:val="28"/>
        </w:rPr>
        <w:t>реополиглюкина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, препаратов </w:t>
      </w:r>
      <w:proofErr w:type="spellStart"/>
      <w:r w:rsidRPr="00295E24">
        <w:rPr>
          <w:rFonts w:ascii="Times New Roman" w:hAnsi="Times New Roman" w:cs="Times New Roman"/>
          <w:sz w:val="28"/>
        </w:rPr>
        <w:t>гидроксиэтилкрахмала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295E24">
        <w:rPr>
          <w:rFonts w:ascii="Times New Roman" w:hAnsi="Times New Roman" w:cs="Times New Roman"/>
          <w:sz w:val="28"/>
        </w:rPr>
        <w:t>инфукол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295E24">
        <w:rPr>
          <w:rFonts w:ascii="Times New Roman" w:hAnsi="Times New Roman" w:cs="Times New Roman"/>
          <w:sz w:val="28"/>
        </w:rPr>
        <w:t>валекам</w:t>
      </w:r>
      <w:proofErr w:type="spellEnd"/>
      <w:r w:rsidRPr="00295E24">
        <w:rPr>
          <w:rFonts w:ascii="Times New Roman" w:hAnsi="Times New Roman" w:cs="Times New Roman"/>
          <w:sz w:val="28"/>
        </w:rPr>
        <w:t>, НЕ</w:t>
      </w:r>
      <w:proofErr w:type="gramStart"/>
      <w:r w:rsidRPr="00295E24">
        <w:rPr>
          <w:rFonts w:ascii="Times New Roman" w:hAnsi="Times New Roman" w:cs="Times New Roman"/>
          <w:sz w:val="28"/>
        </w:rPr>
        <w:t>S</w:t>
      </w:r>
      <w:proofErr w:type="gramEnd"/>
      <w:r w:rsidRPr="00295E24">
        <w:rPr>
          <w:rFonts w:ascii="Times New Roman" w:hAnsi="Times New Roman" w:cs="Times New Roman"/>
          <w:sz w:val="28"/>
        </w:rPr>
        <w:t>);</w:t>
      </w:r>
    </w:p>
    <w:p w:rsidR="00E657B0" w:rsidRPr="00295E24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наличие в крови волчаночного антикоагулянта (возможно);</w:t>
      </w:r>
    </w:p>
    <w:p w:rsidR="00E657B0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 xml:space="preserve">дефекты при получении крови для исследования (гемолиз, передозировка цитрата натрия, забор крови из </w:t>
      </w:r>
      <w:proofErr w:type="spellStart"/>
      <w:r w:rsidRPr="00295E24">
        <w:rPr>
          <w:rFonts w:ascii="Times New Roman" w:hAnsi="Times New Roman" w:cs="Times New Roman"/>
          <w:sz w:val="28"/>
        </w:rPr>
        <w:t>гепаринизированного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 катетера).</w:t>
      </w:r>
    </w:p>
    <w:p w:rsidR="00476A06" w:rsidRDefault="00476A06" w:rsidP="00476A06">
      <w:pPr>
        <w:spacing w:after="0" w:line="240" w:lineRule="auto"/>
        <w:ind w:left="426" w:firstLine="709"/>
        <w:jc w:val="center"/>
        <w:rPr>
          <w:rFonts w:ascii="Times New Roman" w:hAnsi="Times New Roman" w:cs="Times New Roman"/>
          <w:b/>
          <w:sz w:val="28"/>
        </w:rPr>
      </w:pPr>
    </w:p>
    <w:p w:rsidR="00A648C6" w:rsidRDefault="00A648C6" w:rsidP="00A648C6">
      <w:pPr>
        <w:spacing w:after="120" w:line="240" w:lineRule="auto"/>
        <w:rPr>
          <w:rFonts w:ascii="Times New Roman" w:hAnsi="Times New Roman" w:cs="Times New Roman"/>
          <w:b/>
          <w:sz w:val="28"/>
        </w:rPr>
      </w:pPr>
    </w:p>
    <w:p w:rsidR="00476A06" w:rsidRPr="00476A06" w:rsidRDefault="00476A06" w:rsidP="00476A06">
      <w:pPr>
        <w:spacing w:after="120" w:line="240" w:lineRule="auto"/>
        <w:ind w:left="426" w:firstLine="709"/>
        <w:jc w:val="center"/>
        <w:rPr>
          <w:rFonts w:ascii="Times New Roman" w:hAnsi="Times New Roman" w:cs="Times New Roman"/>
          <w:b/>
          <w:sz w:val="28"/>
        </w:rPr>
      </w:pPr>
      <w:r w:rsidRPr="008222C8">
        <w:rPr>
          <w:rFonts w:ascii="Times New Roman" w:hAnsi="Times New Roman" w:cs="Times New Roman"/>
          <w:b/>
          <w:sz w:val="28"/>
        </w:rPr>
        <w:lastRenderedPageBreak/>
        <w:t>День 4</w:t>
      </w:r>
    </w:p>
    <w:p w:rsidR="00E657B0" w:rsidRPr="008222C8" w:rsidRDefault="00E657B0" w:rsidP="00476A06">
      <w:pPr>
        <w:spacing w:after="120" w:line="240" w:lineRule="auto"/>
        <w:ind w:left="426" w:firstLine="709"/>
        <w:jc w:val="both"/>
        <w:rPr>
          <w:rFonts w:ascii="Times New Roman" w:hAnsi="Times New Roman" w:cs="Times New Roman"/>
          <w:b/>
          <w:sz w:val="28"/>
        </w:rPr>
      </w:pPr>
      <w:r w:rsidRPr="008222C8">
        <w:rPr>
          <w:rFonts w:ascii="Times New Roman" w:hAnsi="Times New Roman" w:cs="Times New Roman"/>
          <w:b/>
          <w:sz w:val="28"/>
        </w:rPr>
        <w:t xml:space="preserve">Протромбин по </w:t>
      </w:r>
      <w:proofErr w:type="spellStart"/>
      <w:r w:rsidRPr="008222C8">
        <w:rPr>
          <w:rFonts w:ascii="Times New Roman" w:hAnsi="Times New Roman" w:cs="Times New Roman"/>
          <w:b/>
          <w:sz w:val="28"/>
        </w:rPr>
        <w:t>Квику</w:t>
      </w:r>
      <w:proofErr w:type="spellEnd"/>
      <w:r w:rsidRPr="008222C8">
        <w:rPr>
          <w:rFonts w:ascii="Times New Roman" w:hAnsi="Times New Roman" w:cs="Times New Roman"/>
          <w:b/>
          <w:sz w:val="28"/>
        </w:rPr>
        <w:t>, МНО</w:t>
      </w:r>
    </w:p>
    <w:p w:rsidR="00E657B0" w:rsidRDefault="00E657B0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Принцип метода: используется для тестирования факторов </w:t>
      </w:r>
      <w:proofErr w:type="spellStart"/>
      <w:r>
        <w:rPr>
          <w:rFonts w:ascii="Times New Roman" w:hAnsi="Times New Roman" w:cs="Times New Roman"/>
          <w:sz w:val="28"/>
        </w:rPr>
        <w:t>протромбинового</w:t>
      </w:r>
      <w:proofErr w:type="spellEnd"/>
      <w:r>
        <w:rPr>
          <w:rFonts w:ascii="Times New Roman" w:hAnsi="Times New Roman" w:cs="Times New Roman"/>
          <w:sz w:val="28"/>
        </w:rPr>
        <w:t xml:space="preserve"> комплекс</w:t>
      </w:r>
      <w:proofErr w:type="gramStart"/>
      <w:r>
        <w:rPr>
          <w:rFonts w:ascii="Times New Roman" w:hAnsi="Times New Roman" w:cs="Times New Roman"/>
          <w:sz w:val="28"/>
        </w:rPr>
        <w:t>а(</w:t>
      </w:r>
      <w:proofErr w:type="gramEnd"/>
      <w:r>
        <w:rPr>
          <w:rFonts w:ascii="Times New Roman" w:hAnsi="Times New Roman" w:cs="Times New Roman"/>
          <w:sz w:val="28"/>
        </w:rPr>
        <w:t>ф.7,10,5,2)</w:t>
      </w:r>
    </w:p>
    <w:p w:rsidR="00E657B0" w:rsidRDefault="00E657B0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Реактивы:</w:t>
      </w:r>
      <w:r w:rsidR="002341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341E6">
        <w:rPr>
          <w:rFonts w:ascii="Times New Roman" w:hAnsi="Times New Roman" w:cs="Times New Roman"/>
          <w:sz w:val="28"/>
        </w:rPr>
        <w:t>тромборель</w:t>
      </w:r>
      <w:proofErr w:type="spellEnd"/>
      <w:r w:rsidR="002341E6">
        <w:rPr>
          <w:rFonts w:ascii="Times New Roman" w:hAnsi="Times New Roman" w:cs="Times New Roman"/>
          <w:sz w:val="28"/>
        </w:rPr>
        <w:t xml:space="preserve"> развести 10мл </w:t>
      </w:r>
      <w:proofErr w:type="spellStart"/>
      <w:r w:rsidR="002341E6">
        <w:rPr>
          <w:rFonts w:ascii="Times New Roman" w:hAnsi="Times New Roman" w:cs="Times New Roman"/>
          <w:sz w:val="28"/>
        </w:rPr>
        <w:t>дист</w:t>
      </w:r>
      <w:proofErr w:type="gramStart"/>
      <w:r w:rsidR="002341E6">
        <w:rPr>
          <w:rFonts w:ascii="Times New Roman" w:hAnsi="Times New Roman" w:cs="Times New Roman"/>
          <w:sz w:val="28"/>
        </w:rPr>
        <w:t>.в</w:t>
      </w:r>
      <w:proofErr w:type="gramEnd"/>
      <w:r w:rsidR="002341E6">
        <w:rPr>
          <w:rFonts w:ascii="Times New Roman" w:hAnsi="Times New Roman" w:cs="Times New Roman"/>
          <w:sz w:val="28"/>
        </w:rPr>
        <w:t>одой</w:t>
      </w:r>
      <w:proofErr w:type="spellEnd"/>
      <w:r w:rsidR="002341E6">
        <w:rPr>
          <w:rFonts w:ascii="Times New Roman" w:hAnsi="Times New Roman" w:cs="Times New Roman"/>
          <w:sz w:val="28"/>
        </w:rPr>
        <w:t xml:space="preserve">. Реактив готов через 30мин. Флакон встряхнуть, взять необходимое количество реактива в пробирку и прогреть при </w:t>
      </w:r>
      <w:r w:rsidR="002341E6">
        <w:rPr>
          <w:rFonts w:ascii="Times New Roman" w:hAnsi="Times New Roman" w:cs="Times New Roman"/>
          <w:sz w:val="28"/>
          <w:lang w:val="en-US"/>
        </w:rPr>
        <w:t>t</w:t>
      </w:r>
      <w:r w:rsidR="002341E6" w:rsidRPr="002341E6">
        <w:rPr>
          <w:rFonts w:ascii="Times New Roman" w:hAnsi="Times New Roman" w:cs="Times New Roman"/>
          <w:sz w:val="28"/>
        </w:rPr>
        <w:t xml:space="preserve"> 37*</w:t>
      </w:r>
      <w:r w:rsidR="002341E6">
        <w:rPr>
          <w:rFonts w:ascii="Times New Roman" w:hAnsi="Times New Roman" w:cs="Times New Roman"/>
          <w:sz w:val="28"/>
          <w:lang w:val="en-US"/>
        </w:rPr>
        <w:t>C</w:t>
      </w:r>
      <w:r w:rsidR="002341E6">
        <w:rPr>
          <w:rFonts w:ascii="Times New Roman" w:hAnsi="Times New Roman" w:cs="Times New Roman"/>
          <w:sz w:val="28"/>
        </w:rPr>
        <w:t xml:space="preserve"> в течение 15мин.</w:t>
      </w:r>
    </w:p>
    <w:p w:rsidR="00307B8E" w:rsidRDefault="002341E6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Проведение анализа: в кювету </w:t>
      </w:r>
      <w:proofErr w:type="spellStart"/>
      <w:r>
        <w:rPr>
          <w:rFonts w:ascii="Times New Roman" w:hAnsi="Times New Roman" w:cs="Times New Roman"/>
          <w:sz w:val="28"/>
        </w:rPr>
        <w:t>коагулометра</w:t>
      </w:r>
      <w:proofErr w:type="spellEnd"/>
      <w:r>
        <w:rPr>
          <w:rFonts w:ascii="Times New Roman" w:hAnsi="Times New Roman" w:cs="Times New Roman"/>
          <w:sz w:val="28"/>
        </w:rPr>
        <w:t xml:space="preserve"> внести 79мкл исследуемой плазмы, инкубировать пр</w:t>
      </w:r>
      <w:r w:rsidR="00307B8E">
        <w:rPr>
          <w:rFonts w:ascii="Times New Roman" w:hAnsi="Times New Roman" w:cs="Times New Roman"/>
          <w:sz w:val="28"/>
        </w:rPr>
        <w:t>и 37</w:t>
      </w:r>
      <w:proofErr w:type="gramStart"/>
      <w:r w:rsidR="00307B8E">
        <w:rPr>
          <w:rFonts w:ascii="Times New Roman" w:hAnsi="Times New Roman" w:cs="Times New Roman"/>
          <w:sz w:val="28"/>
        </w:rPr>
        <w:t>*С</w:t>
      </w:r>
      <w:proofErr w:type="gramEnd"/>
      <w:r w:rsidR="00307B8E">
        <w:rPr>
          <w:rFonts w:ascii="Times New Roman" w:hAnsi="Times New Roman" w:cs="Times New Roman"/>
          <w:sz w:val="28"/>
        </w:rPr>
        <w:t xml:space="preserve"> 1 минуту. Добавить 140мкл </w:t>
      </w:r>
      <w:proofErr w:type="spellStart"/>
      <w:r w:rsidR="00307B8E">
        <w:rPr>
          <w:rFonts w:ascii="Times New Roman" w:hAnsi="Times New Roman" w:cs="Times New Roman"/>
          <w:sz w:val="28"/>
        </w:rPr>
        <w:t>Тромборель</w:t>
      </w:r>
      <w:proofErr w:type="spellEnd"/>
      <w:r w:rsidR="00307B8E">
        <w:rPr>
          <w:rFonts w:ascii="Times New Roman" w:hAnsi="Times New Roman" w:cs="Times New Roman"/>
          <w:sz w:val="28"/>
        </w:rPr>
        <w:t xml:space="preserve">, нажать кнопку «старт». Провести </w:t>
      </w:r>
      <w:proofErr w:type="spellStart"/>
      <w:r w:rsidR="00307B8E">
        <w:rPr>
          <w:rFonts w:ascii="Times New Roman" w:hAnsi="Times New Roman" w:cs="Times New Roman"/>
          <w:sz w:val="28"/>
        </w:rPr>
        <w:t>исследованеи</w:t>
      </w:r>
      <w:proofErr w:type="spellEnd"/>
      <w:r w:rsidR="00307B8E">
        <w:rPr>
          <w:rFonts w:ascii="Times New Roman" w:hAnsi="Times New Roman" w:cs="Times New Roman"/>
          <w:sz w:val="28"/>
        </w:rPr>
        <w:t xml:space="preserve"> в контрольной плазме. </w:t>
      </w:r>
      <w:proofErr w:type="gramStart"/>
      <w:r w:rsidR="00307B8E">
        <w:rPr>
          <w:rFonts w:ascii="Times New Roman" w:hAnsi="Times New Roman" w:cs="Times New Roman"/>
          <w:sz w:val="28"/>
        </w:rPr>
        <w:t xml:space="preserve">Результат учитывают в секундах, затем определяют </w:t>
      </w:r>
      <w:proofErr w:type="spellStart"/>
      <w:r w:rsidR="00307B8E">
        <w:rPr>
          <w:rFonts w:ascii="Times New Roman" w:hAnsi="Times New Roman" w:cs="Times New Roman"/>
          <w:sz w:val="28"/>
        </w:rPr>
        <w:t>протромбиновое</w:t>
      </w:r>
      <w:proofErr w:type="spellEnd"/>
      <w:r w:rsidR="00307B8E">
        <w:rPr>
          <w:rFonts w:ascii="Times New Roman" w:hAnsi="Times New Roman" w:cs="Times New Roman"/>
          <w:sz w:val="28"/>
        </w:rPr>
        <w:t xml:space="preserve"> отношение (ПО) по формуле:</w:t>
      </w:r>
      <w:proofErr w:type="gramEnd"/>
    </w:p>
    <w:p w:rsidR="00307B8E" w:rsidRPr="00A648C6" w:rsidRDefault="00307B8E" w:rsidP="00A648C6">
      <w:pPr>
        <w:spacing w:after="0" w:line="240" w:lineRule="auto"/>
        <w:ind w:left="426" w:firstLine="709"/>
        <w:jc w:val="center"/>
        <w:rPr>
          <w:rFonts w:ascii="Times New Roman" w:hAnsi="Times New Roman" w:cs="Times New Roman"/>
          <w:b/>
          <w:sz w:val="28"/>
        </w:rPr>
      </w:pPr>
      <w:r w:rsidRPr="00A648C6">
        <w:rPr>
          <w:rFonts w:ascii="Times New Roman" w:hAnsi="Times New Roman" w:cs="Times New Roman"/>
          <w:b/>
          <w:sz w:val="28"/>
        </w:rPr>
        <w:t>ПО=</w:t>
      </w:r>
      <w:proofErr w:type="spellStart"/>
      <w:r w:rsidRPr="00A648C6">
        <w:rPr>
          <w:rFonts w:ascii="Times New Roman" w:hAnsi="Times New Roman" w:cs="Times New Roman"/>
          <w:b/>
          <w:sz w:val="28"/>
        </w:rPr>
        <w:t>ПВбольного</w:t>
      </w:r>
      <w:proofErr w:type="spellEnd"/>
      <w:r w:rsidRPr="00A648C6">
        <w:rPr>
          <w:rFonts w:ascii="Times New Roman" w:hAnsi="Times New Roman" w:cs="Times New Roman"/>
          <w:b/>
          <w:sz w:val="28"/>
        </w:rPr>
        <w:t>/ПВ контрольной плазмы</w:t>
      </w:r>
    </w:p>
    <w:p w:rsidR="00307B8E" w:rsidRDefault="00307B8E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МНО высчитывают для больных, получающих непрямые антикоагулянты по формуле:</w:t>
      </w:r>
    </w:p>
    <w:p w:rsidR="00307B8E" w:rsidRPr="00A648C6" w:rsidRDefault="00307B8E" w:rsidP="00A648C6">
      <w:pPr>
        <w:spacing w:after="0" w:line="240" w:lineRule="auto"/>
        <w:ind w:left="426" w:firstLine="709"/>
        <w:jc w:val="center"/>
        <w:rPr>
          <w:rFonts w:ascii="Times New Roman" w:eastAsiaTheme="minorEastAsia" w:hAnsi="Times New Roman" w:cs="Times New Roman"/>
          <w:b/>
          <w:sz w:val="28"/>
        </w:rPr>
      </w:pPr>
      <w:r w:rsidRPr="00A648C6">
        <w:rPr>
          <w:rFonts w:ascii="Times New Roman" w:hAnsi="Times New Roman" w:cs="Times New Roman"/>
          <w:b/>
          <w:sz w:val="28"/>
        </w:rPr>
        <w:t>МНО=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sz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ПО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мич</m:t>
            </m:r>
          </m:sup>
        </m:sSup>
      </m:oMath>
      <w:r w:rsidRPr="00A648C6">
        <w:rPr>
          <w:rFonts w:ascii="Times New Roman" w:eastAsiaTheme="minorEastAsia" w:hAnsi="Times New Roman" w:cs="Times New Roman"/>
          <w:b/>
          <w:sz w:val="28"/>
        </w:rPr>
        <w:t>(по таблице)</w:t>
      </w:r>
    </w:p>
    <w:p w:rsidR="00307B8E" w:rsidRDefault="00307B8E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Нормальное МНО близко к 1,0 и &lt;1,4.</w:t>
      </w:r>
    </w:p>
    <w:p w:rsidR="00307B8E" w:rsidRDefault="00307B8E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лечении </w:t>
      </w:r>
      <w:proofErr w:type="spellStart"/>
      <w:r>
        <w:rPr>
          <w:rFonts w:ascii="Times New Roman" w:hAnsi="Times New Roman" w:cs="Times New Roman"/>
          <w:sz w:val="28"/>
        </w:rPr>
        <w:t>варфарином</w:t>
      </w:r>
      <w:proofErr w:type="spellEnd"/>
      <w:r>
        <w:rPr>
          <w:rFonts w:ascii="Times New Roman" w:hAnsi="Times New Roman" w:cs="Times New Roman"/>
          <w:sz w:val="28"/>
        </w:rPr>
        <w:t xml:space="preserve"> МНО=2-3,5.</w:t>
      </w:r>
    </w:p>
    <w:p w:rsidR="00307B8E" w:rsidRDefault="00307B8E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Протромбин по </w:t>
      </w:r>
      <w:proofErr w:type="spellStart"/>
      <w:r>
        <w:rPr>
          <w:rFonts w:ascii="Times New Roman" w:hAnsi="Times New Roman" w:cs="Times New Roman"/>
          <w:sz w:val="28"/>
        </w:rPr>
        <w:t>Квику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 xml:space="preserve"> % определяют по калибровочному графику.</w:t>
      </w:r>
    </w:p>
    <w:p w:rsidR="00307B8E" w:rsidRDefault="00307B8E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Норма ПИ=70-140%.</w:t>
      </w:r>
    </w:p>
    <w:p w:rsidR="00307B8E" w:rsidRDefault="00307B8E" w:rsidP="00476A06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307B8E" w:rsidRDefault="00307B8E" w:rsidP="00A648C6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C92B682" wp14:editId="037077DD">
            <wp:extent cx="5087626" cy="3724275"/>
            <wp:effectExtent l="0" t="0" r="0" b="0"/>
            <wp:docPr id="4" name="Рисунок 4" descr="https://pp.userapi.com/c855028/v855028206/20085/-agW7sFtl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5028/v855028206/20085/-agW7sFtl5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2" t="11539" r="5770" b="16666"/>
                    <a:stretch/>
                  </pic:blipFill>
                  <pic:spPr bwMode="auto">
                    <a:xfrm>
                      <a:off x="0" y="0"/>
                      <a:ext cx="5086352" cy="372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B8E" w:rsidRPr="002341E6" w:rsidRDefault="00A648C6" w:rsidP="00A648C6">
      <w:pPr>
        <w:spacing w:after="0" w:line="240" w:lineRule="auto"/>
        <w:ind w:left="426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2 – Таблица пересчета </w:t>
      </w:r>
      <w:proofErr w:type="gramStart"/>
      <w:r>
        <w:rPr>
          <w:rFonts w:ascii="Times New Roman" w:hAnsi="Times New Roman" w:cs="Times New Roman"/>
          <w:sz w:val="28"/>
        </w:rPr>
        <w:t>ПО</w:t>
      </w:r>
      <w:proofErr w:type="gramEnd"/>
      <w:r>
        <w:rPr>
          <w:rFonts w:ascii="Times New Roman" w:hAnsi="Times New Roman" w:cs="Times New Roman"/>
          <w:sz w:val="28"/>
        </w:rPr>
        <w:t xml:space="preserve"> в МНО</w:t>
      </w:r>
    </w:p>
    <w:p w:rsidR="00A648C6" w:rsidRDefault="00A648C6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A648C6" w:rsidRDefault="00A648C6" w:rsidP="00A648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A648C6" w:rsidRDefault="00A648C6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E657B0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8222C8">
        <w:rPr>
          <w:rFonts w:ascii="Times New Roman" w:hAnsi="Times New Roman" w:cs="Times New Roman"/>
          <w:b/>
          <w:sz w:val="28"/>
        </w:rPr>
        <w:lastRenderedPageBreak/>
        <w:t>Тромбиновое</w:t>
      </w:r>
      <w:proofErr w:type="spellEnd"/>
      <w:r w:rsidRPr="008222C8">
        <w:rPr>
          <w:rFonts w:ascii="Times New Roman" w:hAnsi="Times New Roman" w:cs="Times New Roman"/>
          <w:b/>
          <w:sz w:val="28"/>
        </w:rPr>
        <w:t xml:space="preserve"> время</w:t>
      </w:r>
      <w:r w:rsidRPr="00295E24">
        <w:rPr>
          <w:rFonts w:ascii="Times New Roman" w:hAnsi="Times New Roman" w:cs="Times New Roman"/>
          <w:sz w:val="28"/>
        </w:rPr>
        <w:t xml:space="preserve"> (ТВ) – определение </w:t>
      </w:r>
      <w:proofErr w:type="spellStart"/>
      <w:r w:rsidRPr="00295E24">
        <w:rPr>
          <w:rFonts w:ascii="Times New Roman" w:hAnsi="Times New Roman" w:cs="Times New Roman"/>
          <w:sz w:val="28"/>
        </w:rPr>
        <w:t>тромбинового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 времени является третьим по значимости базисным </w:t>
      </w:r>
      <w:proofErr w:type="spellStart"/>
      <w:r w:rsidRPr="00295E24">
        <w:rPr>
          <w:rFonts w:ascii="Times New Roman" w:hAnsi="Times New Roman" w:cs="Times New Roman"/>
          <w:sz w:val="28"/>
        </w:rPr>
        <w:t>скрининговым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 тестом. Тест  характеризует конечный этап процесса свертывания – превращение фибриногена в фибрин под действием тромбина, на него влияет концентрация фибриногена в плазме и наличие продуктов деградации фибрина.</w:t>
      </w:r>
    </w:p>
    <w:p w:rsidR="00883D03" w:rsidRDefault="00883D03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 исследования:</w:t>
      </w:r>
    </w:p>
    <w:p w:rsidR="00883D03" w:rsidRDefault="00883D03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Реактив в холодильнике гото</w:t>
      </w:r>
      <w:proofErr w:type="gramStart"/>
      <w:r>
        <w:rPr>
          <w:rFonts w:ascii="Times New Roman" w:hAnsi="Times New Roman" w:cs="Times New Roman"/>
          <w:sz w:val="28"/>
        </w:rPr>
        <w:t>в(</w:t>
      </w:r>
      <w:proofErr w:type="gramEnd"/>
      <w:r>
        <w:rPr>
          <w:rFonts w:ascii="Times New Roman" w:hAnsi="Times New Roman" w:cs="Times New Roman"/>
          <w:sz w:val="28"/>
        </w:rPr>
        <w:t>пластиковая пробирка, указан контроль).</w:t>
      </w:r>
    </w:p>
    <w:p w:rsidR="00883D03" w:rsidRDefault="00883D03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Используется бедная тромбоцитами плазма.</w:t>
      </w:r>
    </w:p>
    <w:p w:rsidR="00883D03" w:rsidRDefault="00883D03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0,1мл плазмы » 1 минуту инкубируем при 37*. Добавить 0,1мл реактив</w:t>
      </w:r>
      <w:proofErr w:type="gramStart"/>
      <w:r>
        <w:rPr>
          <w:rFonts w:ascii="Times New Roman" w:hAnsi="Times New Roman" w:cs="Times New Roman"/>
          <w:sz w:val="28"/>
        </w:rPr>
        <w:t>а(</w:t>
      </w:r>
      <w:proofErr w:type="gramEnd"/>
      <w:r>
        <w:rPr>
          <w:rFonts w:ascii="Times New Roman" w:hAnsi="Times New Roman" w:cs="Times New Roman"/>
          <w:sz w:val="28"/>
        </w:rPr>
        <w:t xml:space="preserve"> тромбин не прогретого при 37*С) » нажимает «старт».</w:t>
      </w:r>
    </w:p>
    <w:p w:rsidR="00883D03" w:rsidRDefault="00883D03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проведении </w:t>
      </w:r>
      <w:proofErr w:type="spellStart"/>
      <w:r>
        <w:rPr>
          <w:rFonts w:ascii="Times New Roman" w:hAnsi="Times New Roman" w:cs="Times New Roman"/>
          <w:sz w:val="28"/>
        </w:rPr>
        <w:t>тромболизиса</w:t>
      </w:r>
      <w:proofErr w:type="spellEnd"/>
      <w:r>
        <w:rPr>
          <w:rFonts w:ascii="Times New Roman" w:hAnsi="Times New Roman" w:cs="Times New Roman"/>
          <w:sz w:val="28"/>
        </w:rPr>
        <w:t xml:space="preserve"> ТВ должно быть длинно</w:t>
      </w:r>
      <w:proofErr w:type="gramStart"/>
      <w:r>
        <w:rPr>
          <w:rFonts w:ascii="Times New Roman" w:hAnsi="Times New Roman" w:cs="Times New Roman"/>
          <w:sz w:val="28"/>
        </w:rPr>
        <w:t>е(</w:t>
      </w:r>
      <w:proofErr w:type="gramEnd"/>
      <w:r>
        <w:rPr>
          <w:rFonts w:ascii="Times New Roman" w:hAnsi="Times New Roman" w:cs="Times New Roman"/>
          <w:sz w:val="28"/>
        </w:rPr>
        <w:t xml:space="preserve"> не свернется больше 100")</w:t>
      </w:r>
    </w:p>
    <w:p w:rsidR="00883D03" w:rsidRPr="00295E24" w:rsidRDefault="00883D03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Результат выписывается: ТВ-15"(К-14"); ТВ- &gt;100"</w:t>
      </w:r>
      <w:r w:rsidR="00E055C5">
        <w:rPr>
          <w:rFonts w:ascii="Times New Roman" w:hAnsi="Times New Roman" w:cs="Times New Roman"/>
          <w:sz w:val="28"/>
        </w:rPr>
        <w:t xml:space="preserve"> (К-14")</w:t>
      </w:r>
    </w:p>
    <w:p w:rsidR="00E657B0" w:rsidRPr="00295E24" w:rsidRDefault="00E657B0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295E24">
        <w:rPr>
          <w:rFonts w:ascii="Times New Roman" w:hAnsi="Times New Roman" w:cs="Times New Roman"/>
          <w:sz w:val="28"/>
        </w:rPr>
        <w:t>Референсные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 значения ТВ: 18-24 </w:t>
      </w:r>
      <w:proofErr w:type="gramStart"/>
      <w:r w:rsidRPr="00295E24">
        <w:rPr>
          <w:rFonts w:ascii="Times New Roman" w:hAnsi="Times New Roman" w:cs="Times New Roman"/>
          <w:sz w:val="28"/>
        </w:rPr>
        <w:t>с</w:t>
      </w:r>
      <w:proofErr w:type="gramEnd"/>
    </w:p>
    <w:p w:rsidR="00E657B0" w:rsidRPr="00295E24" w:rsidRDefault="00E657B0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Укорочение ТВ</w:t>
      </w:r>
      <w:r w:rsidRPr="00295E24">
        <w:rPr>
          <w:rFonts w:ascii="Times New Roman" w:hAnsi="Times New Roman" w:cs="Times New Roman"/>
          <w:sz w:val="28"/>
        </w:rPr>
        <w:t>:</w:t>
      </w:r>
    </w:p>
    <w:p w:rsidR="00E657B0" w:rsidRPr="00295E24" w:rsidRDefault="00E657B0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295E24">
        <w:rPr>
          <w:rFonts w:ascii="Times New Roman" w:hAnsi="Times New Roman" w:cs="Times New Roman"/>
          <w:sz w:val="28"/>
        </w:rPr>
        <w:t>гиперфибриногенемия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 (фибриноген 6,0 г/л и выше);</w:t>
      </w:r>
    </w:p>
    <w:p w:rsidR="00E657B0" w:rsidRPr="00295E24" w:rsidRDefault="00E657B0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начальная (</w:t>
      </w:r>
      <w:proofErr w:type="spellStart"/>
      <w:r w:rsidRPr="00295E24">
        <w:rPr>
          <w:rFonts w:ascii="Times New Roman" w:hAnsi="Times New Roman" w:cs="Times New Roman"/>
          <w:sz w:val="28"/>
        </w:rPr>
        <w:t>гиперкоагуляционная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) фаза </w:t>
      </w:r>
      <w:proofErr w:type="gramStart"/>
      <w:r w:rsidRPr="00295E24">
        <w:rPr>
          <w:rFonts w:ascii="Times New Roman" w:hAnsi="Times New Roman" w:cs="Times New Roman"/>
          <w:sz w:val="28"/>
        </w:rPr>
        <w:t>острого</w:t>
      </w:r>
      <w:proofErr w:type="gramEnd"/>
      <w:r w:rsidRPr="00295E24">
        <w:rPr>
          <w:rFonts w:ascii="Times New Roman" w:hAnsi="Times New Roman" w:cs="Times New Roman"/>
          <w:sz w:val="28"/>
        </w:rPr>
        <w:t xml:space="preserve"> и подострого ДВС-синдрома.</w:t>
      </w:r>
    </w:p>
    <w:p w:rsidR="00E657B0" w:rsidRPr="00295E24" w:rsidRDefault="00E657B0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Удлинение ТВ</w:t>
      </w:r>
      <w:r w:rsidRPr="00295E24">
        <w:rPr>
          <w:rFonts w:ascii="Times New Roman" w:hAnsi="Times New Roman" w:cs="Times New Roman"/>
          <w:sz w:val="28"/>
        </w:rPr>
        <w:t>:</w:t>
      </w:r>
    </w:p>
    <w:p w:rsidR="00E657B0" w:rsidRPr="00295E24" w:rsidRDefault="00E657B0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295E24">
        <w:rPr>
          <w:rFonts w:ascii="Times New Roman" w:hAnsi="Times New Roman" w:cs="Times New Roman"/>
          <w:sz w:val="28"/>
        </w:rPr>
        <w:t>гепаринотерапия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 обычным гепарином (тест реагирует на сравнительно низкие концентрации антикоагулянта, приблизительно от 0,05 МЕ/мл крови)</w:t>
      </w:r>
    </w:p>
    <w:p w:rsidR="00E657B0" w:rsidRPr="00295E24" w:rsidRDefault="00E657B0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295E24">
        <w:rPr>
          <w:rFonts w:ascii="Times New Roman" w:hAnsi="Times New Roman" w:cs="Times New Roman"/>
          <w:sz w:val="28"/>
        </w:rPr>
        <w:t>гипофибриногенемия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 (фибриноген ниже 1,0 г/л) в случаях развития острого ДВС-синдрома и при </w:t>
      </w:r>
      <w:proofErr w:type="spellStart"/>
      <w:r w:rsidRPr="00295E24">
        <w:rPr>
          <w:rFonts w:ascii="Times New Roman" w:hAnsi="Times New Roman" w:cs="Times New Roman"/>
          <w:sz w:val="28"/>
        </w:rPr>
        <w:t>тромболитической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 терапии (</w:t>
      </w:r>
      <w:proofErr w:type="spellStart"/>
      <w:r w:rsidRPr="00295E24">
        <w:rPr>
          <w:rFonts w:ascii="Times New Roman" w:hAnsi="Times New Roman" w:cs="Times New Roman"/>
          <w:sz w:val="28"/>
        </w:rPr>
        <w:t>стрептокиназа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295E24">
        <w:rPr>
          <w:rFonts w:ascii="Times New Roman" w:hAnsi="Times New Roman" w:cs="Times New Roman"/>
          <w:sz w:val="28"/>
        </w:rPr>
        <w:t>актилизе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 и др.). В последнем случае  конечный этап свертывания крови ингибируется продуктами деградации фибриногена и фибрина (фрагментами D и D-</w:t>
      </w:r>
      <w:proofErr w:type="spellStart"/>
      <w:r w:rsidRPr="00295E24">
        <w:rPr>
          <w:rFonts w:ascii="Times New Roman" w:hAnsi="Times New Roman" w:cs="Times New Roman"/>
          <w:sz w:val="28"/>
        </w:rPr>
        <w:t>димеров</w:t>
      </w:r>
      <w:proofErr w:type="spellEnd"/>
      <w:r w:rsidRPr="00295E24">
        <w:rPr>
          <w:rFonts w:ascii="Times New Roman" w:hAnsi="Times New Roman" w:cs="Times New Roman"/>
          <w:sz w:val="28"/>
        </w:rPr>
        <w:t>)</w:t>
      </w:r>
    </w:p>
    <w:p w:rsidR="00E657B0" w:rsidRPr="00295E24" w:rsidRDefault="00E657B0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 xml:space="preserve">влияние других ингибиторов полимеризации </w:t>
      </w:r>
      <w:proofErr w:type="gramStart"/>
      <w:r w:rsidRPr="00295E24">
        <w:rPr>
          <w:rFonts w:ascii="Times New Roman" w:hAnsi="Times New Roman" w:cs="Times New Roman"/>
          <w:sz w:val="28"/>
        </w:rPr>
        <w:t>фибрин-мономера</w:t>
      </w:r>
      <w:proofErr w:type="gramEnd"/>
      <w:r w:rsidRPr="00295E24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295E24">
        <w:rPr>
          <w:rFonts w:ascii="Times New Roman" w:hAnsi="Times New Roman" w:cs="Times New Roman"/>
          <w:sz w:val="28"/>
        </w:rPr>
        <w:t>парапротеины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295E24">
        <w:rPr>
          <w:rFonts w:ascii="Times New Roman" w:hAnsi="Times New Roman" w:cs="Times New Roman"/>
          <w:sz w:val="28"/>
        </w:rPr>
        <w:t>миеломные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 белки и др.)</w:t>
      </w:r>
    </w:p>
    <w:p w:rsidR="00883D03" w:rsidRDefault="00E657B0" w:rsidP="00A648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 xml:space="preserve">дефекты при получении крови для исследования (гемолиз, передозировка цитрата натрия, забор крови из </w:t>
      </w:r>
      <w:proofErr w:type="spellStart"/>
      <w:r w:rsidRPr="00295E24">
        <w:rPr>
          <w:rFonts w:ascii="Times New Roman" w:hAnsi="Times New Roman" w:cs="Times New Roman"/>
          <w:sz w:val="28"/>
        </w:rPr>
        <w:t>гепаринизированного</w:t>
      </w:r>
      <w:proofErr w:type="spellEnd"/>
      <w:r w:rsidRPr="00295E24">
        <w:rPr>
          <w:rFonts w:ascii="Times New Roman" w:hAnsi="Times New Roman" w:cs="Times New Roman"/>
          <w:sz w:val="28"/>
        </w:rPr>
        <w:t xml:space="preserve"> катетера)</w:t>
      </w:r>
      <w:r>
        <w:rPr>
          <w:rFonts w:ascii="Times New Roman" w:hAnsi="Times New Roman" w:cs="Times New Roman"/>
          <w:sz w:val="28"/>
        </w:rPr>
        <w:t>.</w:t>
      </w:r>
    </w:p>
    <w:p w:rsidR="00E055C5" w:rsidRDefault="00E055C5" w:rsidP="00A648C6">
      <w:pPr>
        <w:spacing w:after="120" w:line="240" w:lineRule="auto"/>
        <w:ind w:left="426" w:firstLine="709"/>
        <w:jc w:val="both"/>
        <w:rPr>
          <w:rFonts w:ascii="Times New Roman" w:hAnsi="Times New Roman" w:cs="Times New Roman"/>
          <w:sz w:val="28"/>
        </w:rPr>
      </w:pPr>
      <w:r w:rsidRPr="008222C8">
        <w:rPr>
          <w:rFonts w:ascii="Times New Roman" w:hAnsi="Times New Roman" w:cs="Times New Roman"/>
          <w:b/>
          <w:sz w:val="28"/>
        </w:rPr>
        <w:t>Определение фибрин-</w:t>
      </w:r>
      <w:proofErr w:type="spellStart"/>
      <w:r w:rsidRPr="008222C8">
        <w:rPr>
          <w:rFonts w:ascii="Times New Roman" w:hAnsi="Times New Roman" w:cs="Times New Roman"/>
          <w:b/>
          <w:sz w:val="28"/>
        </w:rPr>
        <w:t>мономерных</w:t>
      </w:r>
      <w:proofErr w:type="spellEnd"/>
      <w:r w:rsidRPr="008222C8">
        <w:rPr>
          <w:rFonts w:ascii="Times New Roman" w:hAnsi="Times New Roman" w:cs="Times New Roman"/>
          <w:b/>
          <w:sz w:val="28"/>
        </w:rPr>
        <w:t xml:space="preserve"> комплексов</w:t>
      </w:r>
      <w:r>
        <w:rPr>
          <w:rFonts w:ascii="Times New Roman" w:hAnsi="Times New Roman" w:cs="Times New Roman"/>
          <w:sz w:val="28"/>
        </w:rPr>
        <w:t xml:space="preserve"> (РФМК-ТЕСТ)</w:t>
      </w:r>
    </w:p>
    <w:p w:rsidR="00E055C5" w:rsidRDefault="00E055C5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Принцип метода заключается в появлении в плазме, содержащей РФМК, зерен фибрина после добавления к ней раствора </w:t>
      </w:r>
      <w:proofErr w:type="spellStart"/>
      <w:r>
        <w:rPr>
          <w:rFonts w:ascii="Times New Roman" w:hAnsi="Times New Roman" w:cs="Times New Roman"/>
          <w:sz w:val="28"/>
        </w:rPr>
        <w:t>ортофенантролина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055C5" w:rsidRDefault="00E055C5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Проведение анализа: к 0,1мл плазмы, включить секундомер и при периодическом покачивании пробирки в проходящем свете осветителя в течение 60сек отметить появление зерен </w:t>
      </w:r>
      <w:proofErr w:type="spellStart"/>
      <w:r>
        <w:rPr>
          <w:rFonts w:ascii="Times New Roman" w:hAnsi="Times New Roman" w:cs="Times New Roman"/>
          <w:sz w:val="28"/>
        </w:rPr>
        <w:t>паракоагулянта</w:t>
      </w:r>
      <w:proofErr w:type="spellEnd"/>
      <w:r>
        <w:rPr>
          <w:rFonts w:ascii="Times New Roman" w:hAnsi="Times New Roman" w:cs="Times New Roman"/>
          <w:sz w:val="28"/>
        </w:rPr>
        <w:t xml:space="preserve"> (положительный результат) или их отсутствие (отрицательный результат).</w:t>
      </w:r>
    </w:p>
    <w:p w:rsidR="00E055C5" w:rsidRDefault="00E055C5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Отметить время появления РФМК в секундах и по таблице определить их количество.</w:t>
      </w:r>
    </w:p>
    <w:p w:rsidR="00E055C5" w:rsidRDefault="00E055C5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Верхний предел нормы 4мг%.</w:t>
      </w:r>
    </w:p>
    <w:p w:rsidR="00E055C5" w:rsidRDefault="00E055C5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Повышение уровня РФМК характерно для активации свертывания крови, причем, чем больше их концентрация, тем выше риск внутрисосудистого </w:t>
      </w:r>
      <w:proofErr w:type="spellStart"/>
      <w:r>
        <w:rPr>
          <w:rFonts w:ascii="Times New Roman" w:hAnsi="Times New Roman" w:cs="Times New Roman"/>
          <w:sz w:val="28"/>
        </w:rPr>
        <w:t>тромбообразования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</w:p>
    <w:p w:rsidR="00E055C5" w:rsidRDefault="00E055C5" w:rsidP="00476A06">
      <w:p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8"/>
        </w:rPr>
      </w:pPr>
    </w:p>
    <w:p w:rsidR="00E055C5" w:rsidRDefault="00E055C5" w:rsidP="00A648C6">
      <w:pPr>
        <w:spacing w:after="0" w:line="240" w:lineRule="auto"/>
        <w:ind w:left="426"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CB31C93" wp14:editId="4E5BEB39">
            <wp:extent cx="4293394" cy="3743325"/>
            <wp:effectExtent l="0" t="0" r="0" b="0"/>
            <wp:docPr id="7" name="Рисунок 7" descr="https://pp.userapi.com/c850636/v850636206/f682a/rj-YtCfX-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636/v850636206/f682a/rj-YtCfX-0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50" cy="374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5" w:rsidRDefault="00A648C6" w:rsidP="00A648C6">
      <w:pPr>
        <w:spacing w:after="0" w:line="240" w:lineRule="auto"/>
        <w:ind w:left="426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3</w:t>
      </w:r>
      <w:r w:rsidR="00E055C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</w:t>
      </w:r>
      <w:r w:rsidR="00E055C5">
        <w:rPr>
          <w:rFonts w:ascii="Times New Roman" w:hAnsi="Times New Roman" w:cs="Times New Roman"/>
          <w:sz w:val="28"/>
        </w:rPr>
        <w:t xml:space="preserve"> </w:t>
      </w:r>
      <w:r w:rsidR="00404E02">
        <w:rPr>
          <w:rFonts w:ascii="Times New Roman" w:hAnsi="Times New Roman" w:cs="Times New Roman"/>
          <w:sz w:val="28"/>
        </w:rPr>
        <w:t>РФМК-ТЕСТ</w:t>
      </w:r>
    </w:p>
    <w:p w:rsidR="00A648C6" w:rsidRDefault="00A648C6" w:rsidP="00A648C6">
      <w:pPr>
        <w:spacing w:after="0" w:line="240" w:lineRule="auto"/>
        <w:ind w:left="426" w:firstLine="709"/>
        <w:jc w:val="center"/>
        <w:rPr>
          <w:rFonts w:ascii="Times New Roman" w:hAnsi="Times New Roman" w:cs="Times New Roman"/>
          <w:sz w:val="28"/>
        </w:rPr>
      </w:pPr>
    </w:p>
    <w:p w:rsidR="00404E02" w:rsidRPr="00A648C6" w:rsidRDefault="00404E02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A648C6">
        <w:rPr>
          <w:rFonts w:ascii="Times New Roman" w:hAnsi="Times New Roman" w:cs="Times New Roman"/>
          <w:b/>
          <w:sz w:val="28"/>
        </w:rPr>
        <w:t>АЧТ</w:t>
      </w:r>
      <w:proofErr w:type="gramStart"/>
      <w:r w:rsidRPr="00A648C6">
        <w:rPr>
          <w:rFonts w:ascii="Times New Roman" w:hAnsi="Times New Roman" w:cs="Times New Roman"/>
          <w:b/>
          <w:sz w:val="28"/>
        </w:rPr>
        <w:t>В(</w:t>
      </w:r>
      <w:proofErr w:type="gramEnd"/>
      <w:r w:rsidRPr="00A648C6">
        <w:rPr>
          <w:rFonts w:ascii="Times New Roman" w:hAnsi="Times New Roman" w:cs="Times New Roman"/>
          <w:b/>
          <w:sz w:val="28"/>
        </w:rPr>
        <w:t xml:space="preserve"> активированное частичное </w:t>
      </w:r>
      <w:proofErr w:type="spellStart"/>
      <w:r w:rsidRPr="00A648C6">
        <w:rPr>
          <w:rFonts w:ascii="Times New Roman" w:hAnsi="Times New Roman" w:cs="Times New Roman"/>
          <w:b/>
          <w:sz w:val="28"/>
        </w:rPr>
        <w:t>тромбопластиновое</w:t>
      </w:r>
      <w:proofErr w:type="spellEnd"/>
      <w:r w:rsidRPr="00A648C6">
        <w:rPr>
          <w:rFonts w:ascii="Times New Roman" w:hAnsi="Times New Roman" w:cs="Times New Roman"/>
          <w:b/>
          <w:sz w:val="28"/>
        </w:rPr>
        <w:t xml:space="preserve"> время)</w:t>
      </w:r>
    </w:p>
    <w:p w:rsidR="00404E02" w:rsidRDefault="00404E02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Реактивы: </w:t>
      </w:r>
    </w:p>
    <w:p w:rsidR="00404E02" w:rsidRPr="00404E02" w:rsidRDefault="00A648C6" w:rsidP="00A648C6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en-US"/>
              </w:rPr>
              <m:t>CaCl</m:t>
            </m:r>
          </m:e>
          <m:sub>
            <m:r>
              <w:rPr>
                <w:rFonts w:ascii="Cambria Math" w:hAnsi="Cambria Math" w:cs="Times New Roman"/>
                <w:sz w:val="28"/>
              </w:rPr>
              <m:t>2</m:t>
            </m:r>
          </m:sub>
        </m:sSub>
      </m:oMath>
      <w:r w:rsidR="00404E02" w:rsidRPr="00A648C6">
        <w:rPr>
          <w:rFonts w:ascii="Times New Roman" w:eastAsiaTheme="minorEastAsia" w:hAnsi="Times New Roman" w:cs="Times New Roman"/>
          <w:sz w:val="28"/>
        </w:rPr>
        <w:t xml:space="preserve"> 0.277%</w:t>
      </w:r>
    </w:p>
    <w:p w:rsidR="00404E02" w:rsidRDefault="00404E02" w:rsidP="00A648C6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04E02">
        <w:rPr>
          <w:rFonts w:ascii="Times New Roman" w:hAnsi="Times New Roman" w:cs="Times New Roman"/>
          <w:sz w:val="28"/>
        </w:rPr>
        <w:t>АЧТВ-реагент (</w:t>
      </w:r>
      <w:r>
        <w:rPr>
          <w:rFonts w:ascii="Times New Roman" w:hAnsi="Times New Roman" w:cs="Times New Roman"/>
          <w:sz w:val="28"/>
        </w:rPr>
        <w:t xml:space="preserve"> </w:t>
      </w:r>
      <w:r w:rsidRPr="00404E02">
        <w:rPr>
          <w:rFonts w:ascii="Times New Roman" w:hAnsi="Times New Roman" w:cs="Times New Roman"/>
          <w:sz w:val="28"/>
        </w:rPr>
        <w:t xml:space="preserve">во флакон добавить </w:t>
      </w:r>
      <w:r>
        <w:rPr>
          <w:rFonts w:ascii="Times New Roman" w:hAnsi="Times New Roman" w:cs="Times New Roman"/>
          <w:sz w:val="28"/>
        </w:rPr>
        <w:t xml:space="preserve">4мл </w:t>
      </w:r>
      <w:proofErr w:type="spellStart"/>
      <w:r>
        <w:rPr>
          <w:rFonts w:ascii="Times New Roman" w:hAnsi="Times New Roman" w:cs="Times New Roman"/>
          <w:sz w:val="28"/>
        </w:rPr>
        <w:t>дист</w:t>
      </w:r>
      <w:proofErr w:type="gramStart"/>
      <w:r>
        <w:rPr>
          <w:rFonts w:ascii="Times New Roman" w:hAnsi="Times New Roman" w:cs="Times New Roman"/>
          <w:sz w:val="28"/>
        </w:rPr>
        <w:t>.в</w:t>
      </w:r>
      <w:proofErr w:type="gramEnd"/>
      <w:r>
        <w:rPr>
          <w:rFonts w:ascii="Times New Roman" w:hAnsi="Times New Roman" w:cs="Times New Roman"/>
          <w:sz w:val="28"/>
        </w:rPr>
        <w:t>оды</w:t>
      </w:r>
      <w:proofErr w:type="spellEnd"/>
      <w:r>
        <w:rPr>
          <w:rFonts w:ascii="Times New Roman" w:hAnsi="Times New Roman" w:cs="Times New Roman"/>
          <w:sz w:val="28"/>
        </w:rPr>
        <w:t>, растворить при покачивании). Реагент готов через 30мин.</w:t>
      </w:r>
    </w:p>
    <w:p w:rsidR="00EA2AB2" w:rsidRPr="0086082E" w:rsidRDefault="00EA2AB2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82E">
        <w:rPr>
          <w:rFonts w:ascii="Times New Roman" w:hAnsi="Times New Roman" w:cs="Times New Roman"/>
          <w:sz w:val="28"/>
        </w:rPr>
        <w:t>Проведение анализа</w:t>
      </w:r>
      <w:proofErr w:type="gramStart"/>
      <w:r w:rsidRPr="0086082E">
        <w:rPr>
          <w:rFonts w:ascii="Times New Roman" w:hAnsi="Times New Roman" w:cs="Times New Roman"/>
          <w:sz w:val="28"/>
        </w:rPr>
        <w:t>6</w:t>
      </w:r>
      <w:proofErr w:type="gramEnd"/>
      <w:r w:rsidRPr="0086082E">
        <w:rPr>
          <w:rFonts w:ascii="Times New Roman" w:hAnsi="Times New Roman" w:cs="Times New Roman"/>
          <w:sz w:val="28"/>
        </w:rPr>
        <w:t xml:space="preserve"> внести в кювету </w:t>
      </w:r>
      <w:proofErr w:type="spellStart"/>
      <w:r w:rsidRPr="0086082E">
        <w:rPr>
          <w:rFonts w:ascii="Times New Roman" w:hAnsi="Times New Roman" w:cs="Times New Roman"/>
          <w:sz w:val="28"/>
        </w:rPr>
        <w:t>коагулометра</w:t>
      </w:r>
      <w:proofErr w:type="spellEnd"/>
      <w:r w:rsidRPr="0086082E">
        <w:rPr>
          <w:rFonts w:ascii="Times New Roman" w:hAnsi="Times New Roman" w:cs="Times New Roman"/>
          <w:sz w:val="28"/>
        </w:rPr>
        <w:t xml:space="preserve"> 70мкл АЧТВ-реагента и 70мкл исследуемой плазмы. Инкубировать при 37</w:t>
      </w:r>
      <w:proofErr w:type="gramStart"/>
      <w:r w:rsidRPr="0086082E">
        <w:rPr>
          <w:rFonts w:ascii="Times New Roman" w:hAnsi="Times New Roman" w:cs="Times New Roman"/>
          <w:sz w:val="28"/>
        </w:rPr>
        <w:t>*С</w:t>
      </w:r>
      <w:proofErr w:type="gramEnd"/>
      <w:r w:rsidRPr="0086082E">
        <w:rPr>
          <w:rFonts w:ascii="Times New Roman" w:hAnsi="Times New Roman" w:cs="Times New Roman"/>
          <w:sz w:val="28"/>
        </w:rPr>
        <w:t xml:space="preserve"> 3 минуты. Добавить 70мкл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en-US"/>
              </w:rPr>
              <m:t>CaCl</m:t>
            </m:r>
          </m:e>
          <m:sub>
            <m:r>
              <w:rPr>
                <w:rFonts w:ascii="Cambria Math" w:hAnsi="Cambria Math" w:cs="Times New Roman"/>
                <w:sz w:val="28"/>
              </w:rPr>
              <m:t>2</m:t>
            </m:r>
          </m:sub>
        </m:sSub>
      </m:oMath>
      <w:r w:rsidRPr="0086082E">
        <w:rPr>
          <w:rFonts w:ascii="Times New Roman" w:eastAsiaTheme="minorEastAsia" w:hAnsi="Times New Roman" w:cs="Times New Roman"/>
          <w:sz w:val="28"/>
        </w:rPr>
        <w:t xml:space="preserve"> 0.277% </w:t>
      </w:r>
      <w:r w:rsidR="0086082E" w:rsidRPr="0086082E">
        <w:rPr>
          <w:rFonts w:ascii="Times New Roman" w:eastAsiaTheme="minorEastAsia" w:hAnsi="Times New Roman" w:cs="Times New Roman"/>
          <w:sz w:val="28"/>
        </w:rPr>
        <w:t xml:space="preserve"> предварительно прогретого при 37</w:t>
      </w:r>
      <w:proofErr w:type="gramStart"/>
      <w:r w:rsidR="0086082E" w:rsidRPr="0086082E">
        <w:rPr>
          <w:rFonts w:ascii="Times New Roman" w:eastAsiaTheme="minorEastAsia" w:hAnsi="Times New Roman" w:cs="Times New Roman"/>
          <w:sz w:val="28"/>
        </w:rPr>
        <w:t>*С</w:t>
      </w:r>
      <w:proofErr w:type="gramEnd"/>
      <w:r w:rsidR="0086082E" w:rsidRPr="0086082E">
        <w:rPr>
          <w:rFonts w:ascii="Times New Roman" w:eastAsiaTheme="minorEastAsia" w:hAnsi="Times New Roman" w:cs="Times New Roman"/>
          <w:sz w:val="28"/>
        </w:rPr>
        <w:t xml:space="preserve"> не менее 10 минут. Зафиксировать время свертывания в секундах. Результат сравнивают с контрольной плазмой.</w:t>
      </w:r>
    </w:p>
    <w:p w:rsidR="0086082E" w:rsidRDefault="0086082E" w:rsidP="00A64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Определение содержания фибриногена в плазме (Гравиметрический метод по </w:t>
      </w:r>
      <w:proofErr w:type="spellStart"/>
      <w:r>
        <w:rPr>
          <w:rFonts w:ascii="Times New Roman" w:hAnsi="Times New Roman" w:cs="Times New Roman"/>
          <w:sz w:val="28"/>
        </w:rPr>
        <w:t>Р.А.Рутберг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86082E" w:rsidRDefault="0086082E" w:rsidP="00A648C6">
      <w:pPr>
        <w:tabs>
          <w:tab w:val="left" w:pos="29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Реактивы:</w:t>
      </w:r>
      <w:r w:rsidR="00A648C6">
        <w:rPr>
          <w:rFonts w:ascii="Times New Roman" w:hAnsi="Times New Roman" w:cs="Times New Roman"/>
          <w:sz w:val="28"/>
        </w:rPr>
        <w:tab/>
      </w:r>
    </w:p>
    <w:p w:rsidR="0086082E" w:rsidRDefault="0086082E" w:rsidP="00A648C6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Тромбопластин</w:t>
      </w:r>
      <w:proofErr w:type="spellEnd"/>
      <w:r>
        <w:rPr>
          <w:rFonts w:ascii="Times New Roman" w:hAnsi="Times New Roman" w:cs="Times New Roman"/>
          <w:sz w:val="28"/>
        </w:rPr>
        <w:t xml:space="preserve">-кальциевая смесь 1% во флакон добавить 8мл </w:t>
      </w:r>
      <w:proofErr w:type="spellStart"/>
      <w:r>
        <w:rPr>
          <w:rFonts w:ascii="Times New Roman" w:hAnsi="Times New Roman" w:cs="Times New Roman"/>
          <w:sz w:val="28"/>
        </w:rPr>
        <w:t>дист</w:t>
      </w:r>
      <w:proofErr w:type="gramStart"/>
      <w:r>
        <w:rPr>
          <w:rFonts w:ascii="Times New Roman" w:hAnsi="Times New Roman" w:cs="Times New Roman"/>
          <w:sz w:val="28"/>
        </w:rPr>
        <w:t>.в</w:t>
      </w:r>
      <w:proofErr w:type="gramEnd"/>
      <w:r>
        <w:rPr>
          <w:rFonts w:ascii="Times New Roman" w:hAnsi="Times New Roman" w:cs="Times New Roman"/>
          <w:sz w:val="28"/>
        </w:rPr>
        <w:t>оды</w:t>
      </w:r>
      <w:proofErr w:type="spellEnd"/>
      <w:r>
        <w:rPr>
          <w:rFonts w:ascii="Times New Roman" w:hAnsi="Times New Roman" w:cs="Times New Roman"/>
          <w:sz w:val="28"/>
        </w:rPr>
        <w:t>, растворить при покачивании.</w:t>
      </w:r>
    </w:p>
    <w:p w:rsidR="0086082E" w:rsidRDefault="0086082E" w:rsidP="00A648C6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Кальция хлорид 5%.</w:t>
      </w:r>
    </w:p>
    <w:p w:rsidR="0086082E" w:rsidRDefault="0086082E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Проведение анализа: в пробирке смешать 0,5мл исследуемой плазмы и 100 </w:t>
      </w:r>
      <w:proofErr w:type="spellStart"/>
      <w:r>
        <w:rPr>
          <w:rFonts w:ascii="Times New Roman" w:hAnsi="Times New Roman" w:cs="Times New Roman"/>
          <w:sz w:val="28"/>
        </w:rPr>
        <w:t>мкл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тромбопластин</w:t>
      </w:r>
      <w:proofErr w:type="spellEnd"/>
      <w:r>
        <w:rPr>
          <w:rFonts w:ascii="Times New Roman" w:hAnsi="Times New Roman" w:cs="Times New Roman"/>
          <w:sz w:val="28"/>
        </w:rPr>
        <w:t xml:space="preserve">-кальциевой смеси (1:1 ТКС 1% и кальция хлорид 5%). Через 10-15 минут образовавшийся сгусток выкладываем на </w:t>
      </w:r>
      <w:proofErr w:type="spellStart"/>
      <w:r>
        <w:rPr>
          <w:rFonts w:ascii="Times New Roman" w:hAnsi="Times New Roman" w:cs="Times New Roman"/>
          <w:sz w:val="28"/>
        </w:rPr>
        <w:t>фильтровалную</w:t>
      </w:r>
      <w:proofErr w:type="spellEnd"/>
      <w:r>
        <w:rPr>
          <w:rFonts w:ascii="Times New Roman" w:hAnsi="Times New Roman" w:cs="Times New Roman"/>
          <w:sz w:val="28"/>
        </w:rPr>
        <w:t xml:space="preserve"> бумагу и высушиваем или отжимаем до тех пор, чтобы не </w:t>
      </w:r>
      <w:r>
        <w:rPr>
          <w:rFonts w:ascii="Times New Roman" w:hAnsi="Times New Roman" w:cs="Times New Roman"/>
          <w:sz w:val="28"/>
        </w:rPr>
        <w:lastRenderedPageBreak/>
        <w:t xml:space="preserve">было следов влаги на бумаге. Сгусток </w:t>
      </w:r>
      <w:proofErr w:type="spellStart"/>
      <w:r>
        <w:rPr>
          <w:rFonts w:ascii="Times New Roman" w:hAnsi="Times New Roman" w:cs="Times New Roman"/>
          <w:sz w:val="28"/>
        </w:rPr>
        <w:t>взвешать</w:t>
      </w:r>
      <w:proofErr w:type="spellEnd"/>
      <w:r>
        <w:rPr>
          <w:rFonts w:ascii="Times New Roman" w:hAnsi="Times New Roman" w:cs="Times New Roman"/>
          <w:sz w:val="28"/>
        </w:rPr>
        <w:t xml:space="preserve"> на торсионных весах, все умножить на 2. Пересчет в </w:t>
      </w:r>
      <w:proofErr w:type="gramStart"/>
      <w:r>
        <w:rPr>
          <w:rFonts w:ascii="Times New Roman" w:hAnsi="Times New Roman" w:cs="Times New Roman"/>
          <w:sz w:val="28"/>
        </w:rPr>
        <w:t>г</w:t>
      </w:r>
      <w:proofErr w:type="gramEnd"/>
      <w:r>
        <w:rPr>
          <w:rFonts w:ascii="Times New Roman" w:hAnsi="Times New Roman" w:cs="Times New Roman"/>
          <w:sz w:val="28"/>
        </w:rPr>
        <w:t>/л по таблице.</w:t>
      </w:r>
    </w:p>
    <w:p w:rsidR="00E055C5" w:rsidRDefault="0086082E" w:rsidP="00A648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Норма: 1,8-4,0 г/л.</w:t>
      </w:r>
    </w:p>
    <w:p w:rsidR="00E657B0" w:rsidRDefault="00E657B0" w:rsidP="00A648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F4806">
        <w:rPr>
          <w:rFonts w:ascii="Times New Roman" w:hAnsi="Times New Roman" w:cs="Times New Roman"/>
          <w:b/>
          <w:sz w:val="28"/>
        </w:rPr>
        <w:t>Показателей гемостаза определяют на биохимическом анализаторе ACL TOP 700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.</w:t>
      </w:r>
    </w:p>
    <w:p w:rsidR="00E657B0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784B00">
        <w:rPr>
          <w:rFonts w:ascii="Times New Roman" w:hAnsi="Times New Roman" w:cs="Times New Roman"/>
          <w:b/>
          <w:sz w:val="28"/>
        </w:rPr>
        <w:t>Анализатор ACL TOP 700</w:t>
      </w:r>
    </w:p>
    <w:p w:rsidR="00E657B0" w:rsidRPr="00784B00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</w:t>
      </w:r>
      <w:r w:rsidRPr="00784B00">
        <w:rPr>
          <w:rFonts w:ascii="Times New Roman" w:hAnsi="Times New Roman" w:cs="Times New Roman"/>
          <w:sz w:val="28"/>
        </w:rPr>
        <w:t xml:space="preserve">втоматический анализатор гемостаза для средних и больших лабораторий с увеличенной производительностью и повышенной стандартизацией результатов, как </w:t>
      </w:r>
      <w:proofErr w:type="gramStart"/>
      <w:r w:rsidRPr="00784B00">
        <w:rPr>
          <w:rFonts w:ascii="Times New Roman" w:hAnsi="Times New Roman" w:cs="Times New Roman"/>
          <w:sz w:val="28"/>
        </w:rPr>
        <w:t>при</w:t>
      </w:r>
      <w:proofErr w:type="gramEnd"/>
      <w:r w:rsidRPr="00784B00">
        <w:rPr>
          <w:rFonts w:ascii="Times New Roman" w:hAnsi="Times New Roman" w:cs="Times New Roman"/>
          <w:sz w:val="28"/>
        </w:rPr>
        <w:t xml:space="preserve"> рутинных, так и в специализированных исследованиях.</w:t>
      </w:r>
    </w:p>
    <w:p w:rsidR="00E657B0" w:rsidRPr="00784B00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 xml:space="preserve">Аналитическая система ACL TOP 700 выпускается в двух модификациях: базовая модель и CTS. </w:t>
      </w:r>
      <w:proofErr w:type="gramStart"/>
      <w:r w:rsidRPr="00784B00">
        <w:rPr>
          <w:rFonts w:ascii="Times New Roman" w:hAnsi="Times New Roman" w:cs="Times New Roman"/>
          <w:sz w:val="28"/>
        </w:rPr>
        <w:t xml:space="preserve">Базовая модель автоматического </w:t>
      </w:r>
      <w:proofErr w:type="spellStart"/>
      <w:r w:rsidRPr="00784B00">
        <w:rPr>
          <w:rFonts w:ascii="Times New Roman" w:hAnsi="Times New Roman" w:cs="Times New Roman"/>
          <w:sz w:val="28"/>
        </w:rPr>
        <w:t>коагулометра</w:t>
      </w:r>
      <w:proofErr w:type="spellEnd"/>
      <w:r w:rsidRPr="00784B00">
        <w:rPr>
          <w:rFonts w:ascii="Times New Roman" w:hAnsi="Times New Roman" w:cs="Times New Roman"/>
          <w:sz w:val="28"/>
        </w:rPr>
        <w:t xml:space="preserve"> предназначена для работы исключительно с открытыми пробирками, а модель CTS может работать и с закрытыми пробирками, используя механизм для прокалывания крышек.</w:t>
      </w:r>
      <w:proofErr w:type="gramEnd"/>
    </w:p>
    <w:p w:rsidR="00E657B0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 xml:space="preserve">Производительность базовой модели </w:t>
      </w:r>
      <w:proofErr w:type="spellStart"/>
      <w:r w:rsidRPr="00784B00">
        <w:rPr>
          <w:rFonts w:ascii="Times New Roman" w:hAnsi="Times New Roman" w:cs="Times New Roman"/>
          <w:sz w:val="28"/>
        </w:rPr>
        <w:t>коагулометра</w:t>
      </w:r>
      <w:proofErr w:type="spellEnd"/>
      <w:r w:rsidRPr="00784B00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784B00">
        <w:rPr>
          <w:rFonts w:ascii="Times New Roman" w:hAnsi="Times New Roman" w:cs="Times New Roman"/>
          <w:sz w:val="28"/>
        </w:rPr>
        <w:t>автоматического</w:t>
      </w:r>
      <w:proofErr w:type="gramEnd"/>
      <w:r w:rsidRPr="00784B00">
        <w:rPr>
          <w:rFonts w:ascii="Times New Roman" w:hAnsi="Times New Roman" w:cs="Times New Roman"/>
          <w:sz w:val="28"/>
        </w:rPr>
        <w:t xml:space="preserve"> ACL TOP 700 составляет до 360 тестов ПВ в час или 320 АЧТВ тестов в час, или 330 комбинированных ПВ/АЧТВ тестов в час (165 АЧТВ и 165 ПВ тестов). Производительность модели CTS – до 270 тестов ПВ или 270 АЧТВ или 260 комбинированных ПВ/АЧТВ тестов в час (130 АЧТВ и 130 ПВ тестов)</w:t>
      </w:r>
      <w:r>
        <w:rPr>
          <w:rFonts w:ascii="Times New Roman" w:hAnsi="Times New Roman" w:cs="Times New Roman"/>
          <w:sz w:val="28"/>
        </w:rPr>
        <w:t>.</w:t>
      </w:r>
    </w:p>
    <w:p w:rsidR="00E657B0" w:rsidRPr="00784B00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Функциональные особенности:</w:t>
      </w:r>
    </w:p>
    <w:p w:rsidR="00E657B0" w:rsidRPr="00784B00" w:rsidRDefault="00E657B0" w:rsidP="00A648C6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Штативная (</w:t>
      </w:r>
      <w:proofErr w:type="spellStart"/>
      <w:r w:rsidRPr="00784B00">
        <w:rPr>
          <w:rFonts w:ascii="Times New Roman" w:hAnsi="Times New Roman" w:cs="Times New Roman"/>
          <w:sz w:val="28"/>
        </w:rPr>
        <w:t>рэковая</w:t>
      </w:r>
      <w:proofErr w:type="spellEnd"/>
      <w:r w:rsidRPr="00784B00">
        <w:rPr>
          <w:rFonts w:ascii="Times New Roman" w:hAnsi="Times New Roman" w:cs="Times New Roman"/>
          <w:sz w:val="28"/>
        </w:rPr>
        <w:t xml:space="preserve">) система для </w:t>
      </w:r>
      <w:proofErr w:type="spellStart"/>
      <w:r w:rsidRPr="00784B00">
        <w:rPr>
          <w:rFonts w:ascii="Times New Roman" w:hAnsi="Times New Roman" w:cs="Times New Roman"/>
          <w:sz w:val="28"/>
        </w:rPr>
        <w:t>безперебойной</w:t>
      </w:r>
      <w:proofErr w:type="spellEnd"/>
      <w:r w:rsidRPr="00784B00">
        <w:rPr>
          <w:rFonts w:ascii="Times New Roman" w:hAnsi="Times New Roman" w:cs="Times New Roman"/>
          <w:sz w:val="28"/>
        </w:rPr>
        <w:t xml:space="preserve"> загрузки/выгрузки реагентов и образцов, измерительных и отработанных кювет без остановки работы </w:t>
      </w:r>
      <w:proofErr w:type="spellStart"/>
      <w:r w:rsidRPr="00784B00">
        <w:rPr>
          <w:rFonts w:ascii="Times New Roman" w:hAnsi="Times New Roman" w:cs="Times New Roman"/>
          <w:sz w:val="28"/>
        </w:rPr>
        <w:t>коагулометра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E657B0" w:rsidRPr="00784B00" w:rsidRDefault="00E657B0" w:rsidP="00A648C6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Обслуживание анализатора в автоматическом режиме</w:t>
      </w:r>
      <w:r>
        <w:rPr>
          <w:rFonts w:ascii="Times New Roman" w:hAnsi="Times New Roman" w:cs="Times New Roman"/>
          <w:sz w:val="28"/>
        </w:rPr>
        <w:t>;</w:t>
      </w:r>
    </w:p>
    <w:p w:rsidR="00E657B0" w:rsidRPr="00784B00" w:rsidRDefault="00E657B0" w:rsidP="00A648C6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Возможность проведения анализа с закрытыми первичными пробирками</w:t>
      </w:r>
      <w:r>
        <w:rPr>
          <w:rFonts w:ascii="Times New Roman" w:hAnsi="Times New Roman" w:cs="Times New Roman"/>
          <w:sz w:val="28"/>
        </w:rPr>
        <w:t>;</w:t>
      </w:r>
    </w:p>
    <w:p w:rsidR="00E657B0" w:rsidRPr="00784B00" w:rsidRDefault="00E657B0" w:rsidP="00A648C6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Штрих код на реагентах, калибраторах и контролях отражает номер лота, срок годности и объем</w:t>
      </w:r>
      <w:r>
        <w:rPr>
          <w:rFonts w:ascii="Times New Roman" w:hAnsi="Times New Roman" w:cs="Times New Roman"/>
          <w:sz w:val="28"/>
        </w:rPr>
        <w:t>;</w:t>
      </w:r>
    </w:p>
    <w:p w:rsidR="00E657B0" w:rsidRPr="00784B00" w:rsidRDefault="00E657B0" w:rsidP="00A648C6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Кратчайшее время для окончательного результата - ПВ за 3 минуты</w:t>
      </w:r>
      <w:r>
        <w:rPr>
          <w:rFonts w:ascii="Times New Roman" w:hAnsi="Times New Roman" w:cs="Times New Roman"/>
          <w:sz w:val="28"/>
        </w:rPr>
        <w:t>;</w:t>
      </w:r>
    </w:p>
    <w:p w:rsidR="00E657B0" w:rsidRPr="00784B00" w:rsidRDefault="00E657B0" w:rsidP="00A648C6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Уникальная производительность - 360 ПВ/час</w:t>
      </w:r>
      <w:r>
        <w:rPr>
          <w:rFonts w:ascii="Times New Roman" w:hAnsi="Times New Roman" w:cs="Times New Roman"/>
          <w:sz w:val="28"/>
        </w:rPr>
        <w:t>;</w:t>
      </w:r>
    </w:p>
    <w:p w:rsidR="00E657B0" w:rsidRPr="00784B00" w:rsidRDefault="00E657B0" w:rsidP="00A648C6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STAT - образцы загружаются в любой штатив, в любое положение и время</w:t>
      </w:r>
      <w:r>
        <w:rPr>
          <w:rFonts w:ascii="Times New Roman" w:hAnsi="Times New Roman" w:cs="Times New Roman"/>
          <w:sz w:val="28"/>
        </w:rPr>
        <w:t>;</w:t>
      </w:r>
    </w:p>
    <w:p w:rsidR="00E657B0" w:rsidRPr="00784B00" w:rsidRDefault="00E657B0" w:rsidP="00A648C6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 xml:space="preserve">Дружественный и понятный интерфейс обеспечивается одним окном для калибровки, </w:t>
      </w:r>
      <w:proofErr w:type="gramStart"/>
      <w:r w:rsidRPr="00784B00">
        <w:rPr>
          <w:rFonts w:ascii="Times New Roman" w:hAnsi="Times New Roman" w:cs="Times New Roman"/>
          <w:sz w:val="28"/>
        </w:rPr>
        <w:t>контролем</w:t>
      </w:r>
      <w:r>
        <w:rPr>
          <w:rFonts w:ascii="Times New Roman" w:hAnsi="Times New Roman" w:cs="Times New Roman"/>
          <w:sz w:val="28"/>
        </w:rPr>
        <w:t xml:space="preserve"> за</w:t>
      </w:r>
      <w:proofErr w:type="gramEnd"/>
      <w:r>
        <w:rPr>
          <w:rFonts w:ascii="Times New Roman" w:hAnsi="Times New Roman" w:cs="Times New Roman"/>
          <w:sz w:val="28"/>
        </w:rPr>
        <w:t xml:space="preserve"> качеством и измерение пробы;</w:t>
      </w:r>
    </w:p>
    <w:p w:rsidR="00E657B0" w:rsidRPr="00784B00" w:rsidRDefault="00E657B0" w:rsidP="00A648C6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Обслуживание происходит в автоматическом режиме при минимальном вмешательстве оператора</w:t>
      </w:r>
      <w:r>
        <w:rPr>
          <w:rFonts w:ascii="Times New Roman" w:hAnsi="Times New Roman" w:cs="Times New Roman"/>
          <w:sz w:val="28"/>
        </w:rPr>
        <w:t>;</w:t>
      </w:r>
    </w:p>
    <w:p w:rsidR="00E657B0" w:rsidRPr="00784B00" w:rsidRDefault="00E657B0" w:rsidP="00A648C6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 xml:space="preserve">Система связи дает возможность удаленно производить коррекцию в работу </w:t>
      </w:r>
      <w:proofErr w:type="gramStart"/>
      <w:r w:rsidRPr="00784B00">
        <w:rPr>
          <w:rFonts w:ascii="Times New Roman" w:hAnsi="Times New Roman" w:cs="Times New Roman"/>
          <w:sz w:val="28"/>
        </w:rPr>
        <w:t>автоматического</w:t>
      </w:r>
      <w:proofErr w:type="gramEnd"/>
      <w:r w:rsidRPr="00784B0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84B00">
        <w:rPr>
          <w:rFonts w:ascii="Times New Roman" w:hAnsi="Times New Roman" w:cs="Times New Roman"/>
          <w:sz w:val="28"/>
        </w:rPr>
        <w:t>ко</w:t>
      </w:r>
      <w:r>
        <w:rPr>
          <w:rFonts w:ascii="Times New Roman" w:hAnsi="Times New Roman" w:cs="Times New Roman"/>
          <w:sz w:val="28"/>
        </w:rPr>
        <w:t>агулометра</w:t>
      </w:r>
      <w:proofErr w:type="spellEnd"/>
      <w:r>
        <w:rPr>
          <w:rFonts w:ascii="Times New Roman" w:hAnsi="Times New Roman" w:cs="Times New Roman"/>
          <w:sz w:val="28"/>
        </w:rPr>
        <w:t xml:space="preserve"> через </w:t>
      </w:r>
      <w:proofErr w:type="spellStart"/>
      <w:r>
        <w:rPr>
          <w:rFonts w:ascii="Times New Roman" w:hAnsi="Times New Roman" w:cs="Times New Roman"/>
          <w:sz w:val="28"/>
        </w:rPr>
        <w:t>Web</w:t>
      </w:r>
      <w:proofErr w:type="spellEnd"/>
      <w:r>
        <w:rPr>
          <w:rFonts w:ascii="Times New Roman" w:hAnsi="Times New Roman" w:cs="Times New Roman"/>
          <w:sz w:val="28"/>
        </w:rPr>
        <w:t xml:space="preserve"> соединение;</w:t>
      </w:r>
    </w:p>
    <w:p w:rsidR="00E657B0" w:rsidRPr="00784B00" w:rsidRDefault="00E657B0" w:rsidP="00A648C6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 xml:space="preserve">Оптимально подобранная длина волны (671 </w:t>
      </w:r>
      <w:proofErr w:type="spellStart"/>
      <w:r w:rsidRPr="00784B00">
        <w:rPr>
          <w:rFonts w:ascii="Times New Roman" w:hAnsi="Times New Roman" w:cs="Times New Roman"/>
          <w:sz w:val="28"/>
        </w:rPr>
        <w:t>нм</w:t>
      </w:r>
      <w:proofErr w:type="spellEnd"/>
      <w:r w:rsidRPr="00784B00">
        <w:rPr>
          <w:rFonts w:ascii="Times New Roman" w:hAnsi="Times New Roman" w:cs="Times New Roman"/>
          <w:sz w:val="28"/>
        </w:rPr>
        <w:t xml:space="preserve">) исключает влияние гемоглобина, билирубина и триглицеридов </w:t>
      </w:r>
      <w:r>
        <w:rPr>
          <w:rFonts w:ascii="Times New Roman" w:hAnsi="Times New Roman" w:cs="Times New Roman"/>
          <w:sz w:val="28"/>
        </w:rPr>
        <w:t>на показатели свертывания крови;</w:t>
      </w:r>
    </w:p>
    <w:p w:rsidR="00E657B0" w:rsidRPr="00784B00" w:rsidRDefault="00E657B0" w:rsidP="00A648C6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Минимальное использование механических механизмов гарантирует низкий уровень шума и</w:t>
      </w:r>
      <w:r>
        <w:rPr>
          <w:rFonts w:ascii="Times New Roman" w:hAnsi="Times New Roman" w:cs="Times New Roman"/>
          <w:sz w:val="28"/>
        </w:rPr>
        <w:t xml:space="preserve"> длительный период эксплуатации;</w:t>
      </w:r>
    </w:p>
    <w:p w:rsidR="00E657B0" w:rsidRPr="00784B00" w:rsidRDefault="00E657B0" w:rsidP="00A648C6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lastRenderedPageBreak/>
        <w:t>Анализаторы гемостаза обеспечиваются собственной линией реагентов для специализир</w:t>
      </w:r>
      <w:r>
        <w:rPr>
          <w:rFonts w:ascii="Times New Roman" w:hAnsi="Times New Roman" w:cs="Times New Roman"/>
          <w:sz w:val="28"/>
        </w:rPr>
        <w:t>ованных и рутинных исследований;</w:t>
      </w:r>
    </w:p>
    <w:p w:rsidR="00E657B0" w:rsidRPr="00784B00" w:rsidRDefault="00E657B0" w:rsidP="00A648C6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Реагенты имеют оптимальную фасовку, длительные сроки хранения и одобрены Институтом Клинических и Лабораторных Стандартов (CLSI), Комитетом по Стандартизации и Науке (SSC) Международного общества по Тромбозу и Гемос</w:t>
      </w:r>
      <w:r>
        <w:rPr>
          <w:rFonts w:ascii="Times New Roman" w:hAnsi="Times New Roman" w:cs="Times New Roman"/>
          <w:sz w:val="28"/>
        </w:rPr>
        <w:t>тазу (ISTH);</w:t>
      </w:r>
    </w:p>
    <w:p w:rsidR="00E657B0" w:rsidRDefault="00E657B0" w:rsidP="00A648C6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 xml:space="preserve">Для всех автоматических </w:t>
      </w:r>
      <w:proofErr w:type="spellStart"/>
      <w:r w:rsidRPr="00784B00">
        <w:rPr>
          <w:rFonts w:ascii="Times New Roman" w:hAnsi="Times New Roman" w:cs="Times New Roman"/>
          <w:sz w:val="28"/>
        </w:rPr>
        <w:t>коагулометров</w:t>
      </w:r>
      <w:proofErr w:type="spellEnd"/>
      <w:r w:rsidRPr="00784B00">
        <w:rPr>
          <w:rFonts w:ascii="Times New Roman" w:hAnsi="Times New Roman" w:cs="Times New Roman"/>
          <w:sz w:val="28"/>
        </w:rPr>
        <w:t xml:space="preserve"> ACL TOP используют одинаковые химические реагенты для стандартизации работы как </w:t>
      </w:r>
      <w:proofErr w:type="gramStart"/>
      <w:r w:rsidRPr="00784B00">
        <w:rPr>
          <w:rFonts w:ascii="Times New Roman" w:hAnsi="Times New Roman" w:cs="Times New Roman"/>
          <w:sz w:val="28"/>
        </w:rPr>
        <w:t>больших</w:t>
      </w:r>
      <w:proofErr w:type="gramEnd"/>
      <w:r w:rsidRPr="00784B00">
        <w:rPr>
          <w:rFonts w:ascii="Times New Roman" w:hAnsi="Times New Roman" w:cs="Times New Roman"/>
          <w:sz w:val="28"/>
        </w:rPr>
        <w:t xml:space="preserve"> так и малых лабораторий.</w:t>
      </w:r>
    </w:p>
    <w:p w:rsidR="00E657B0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657B0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31485">
        <w:rPr>
          <w:rFonts w:ascii="Times New Roman" w:hAnsi="Times New Roman" w:cs="Times New Roman"/>
          <w:sz w:val="28"/>
        </w:rPr>
        <w:t>На сегодняшний день анализаторы серии ACL TOP являются уникальным предложением на рынке лабораторной диагностики гемостаза потому, что были созданы с учетом требований международного стандарта ISO 15189:2007 по работе медицинских лабораторий.</w:t>
      </w:r>
    </w:p>
    <w:p w:rsidR="00E657B0" w:rsidRDefault="00E657B0" w:rsidP="0047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341B0" w:rsidRDefault="00E657B0" w:rsidP="00A648C6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75BCFE9" wp14:editId="5843EE31">
            <wp:extent cx="5406712" cy="4045063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963" cy="404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2C8" w:rsidRDefault="008222C8" w:rsidP="00476A06">
      <w:pPr>
        <w:tabs>
          <w:tab w:val="left" w:pos="3960"/>
        </w:tabs>
        <w:spacing w:line="240" w:lineRule="auto"/>
        <w:ind w:firstLine="709"/>
        <w:jc w:val="both"/>
        <w:rPr>
          <w:rFonts w:ascii="Times New Roman" w:hAnsi="Times New Roman"/>
          <w:caps/>
          <w:sz w:val="28"/>
          <w:lang w:eastAsia="ru-RU"/>
        </w:rPr>
      </w:pPr>
    </w:p>
    <w:p w:rsidR="00A648C6" w:rsidRDefault="00A648C6" w:rsidP="00476A06">
      <w:pPr>
        <w:tabs>
          <w:tab w:val="left" w:pos="3960"/>
        </w:tabs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lang w:eastAsia="ru-RU"/>
        </w:rPr>
      </w:pPr>
    </w:p>
    <w:p w:rsidR="00A648C6" w:rsidRDefault="00A648C6" w:rsidP="00476A06">
      <w:pPr>
        <w:tabs>
          <w:tab w:val="left" w:pos="3960"/>
        </w:tabs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lang w:eastAsia="ru-RU"/>
        </w:rPr>
      </w:pPr>
    </w:p>
    <w:p w:rsidR="00A648C6" w:rsidRDefault="00A648C6" w:rsidP="00476A06">
      <w:pPr>
        <w:tabs>
          <w:tab w:val="left" w:pos="3960"/>
        </w:tabs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lang w:eastAsia="ru-RU"/>
        </w:rPr>
      </w:pPr>
    </w:p>
    <w:p w:rsidR="00A648C6" w:rsidRDefault="00A648C6" w:rsidP="00476A06">
      <w:pPr>
        <w:tabs>
          <w:tab w:val="left" w:pos="3960"/>
        </w:tabs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lang w:eastAsia="ru-RU"/>
        </w:rPr>
      </w:pPr>
    </w:p>
    <w:p w:rsidR="00A648C6" w:rsidRDefault="00A648C6" w:rsidP="00476A06">
      <w:pPr>
        <w:tabs>
          <w:tab w:val="left" w:pos="3960"/>
        </w:tabs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lang w:eastAsia="ru-RU"/>
        </w:rPr>
      </w:pPr>
    </w:p>
    <w:p w:rsidR="008222C8" w:rsidRPr="008222C8" w:rsidRDefault="008222C8" w:rsidP="00A648C6">
      <w:pPr>
        <w:tabs>
          <w:tab w:val="left" w:pos="3960"/>
        </w:tabs>
        <w:spacing w:line="240" w:lineRule="auto"/>
        <w:ind w:firstLine="709"/>
        <w:jc w:val="center"/>
        <w:rPr>
          <w:rFonts w:ascii="Times New Roman" w:hAnsi="Times New Roman"/>
          <w:b/>
          <w:sz w:val="28"/>
          <w:lang w:eastAsia="ru-RU"/>
        </w:rPr>
      </w:pPr>
      <w:r w:rsidRPr="008222C8">
        <w:rPr>
          <w:rFonts w:ascii="Times New Roman" w:hAnsi="Times New Roman"/>
          <w:b/>
          <w:caps/>
          <w:sz w:val="28"/>
          <w:lang w:eastAsia="ru-RU"/>
        </w:rPr>
        <w:lastRenderedPageBreak/>
        <w:t>д</w:t>
      </w:r>
      <w:r w:rsidRPr="008222C8">
        <w:rPr>
          <w:rFonts w:ascii="Times New Roman" w:hAnsi="Times New Roman"/>
          <w:b/>
          <w:sz w:val="28"/>
          <w:lang w:eastAsia="ru-RU"/>
        </w:rPr>
        <w:t>ень 5</w:t>
      </w:r>
    </w:p>
    <w:p w:rsidR="008222C8" w:rsidRPr="00C83B77" w:rsidRDefault="008222C8" w:rsidP="00476A06">
      <w:pPr>
        <w:tabs>
          <w:tab w:val="left" w:pos="3960"/>
        </w:tabs>
        <w:spacing w:line="240" w:lineRule="auto"/>
        <w:ind w:firstLine="709"/>
        <w:jc w:val="both"/>
        <w:rPr>
          <w:rFonts w:ascii="Times New Roman" w:hAnsi="Times New Roman"/>
          <w:caps/>
          <w:sz w:val="28"/>
          <w:lang w:eastAsia="ru-RU"/>
        </w:rPr>
      </w:pPr>
      <w:r w:rsidRPr="00C83B77">
        <w:rPr>
          <w:rFonts w:ascii="Times New Roman" w:hAnsi="Times New Roman"/>
          <w:caps/>
          <w:sz w:val="28"/>
          <w:lang w:eastAsia="ru-RU"/>
        </w:rPr>
        <w:t xml:space="preserve">Выполнение мер санитарно-эпидемиологического режима в </w:t>
      </w:r>
      <w:r>
        <w:rPr>
          <w:rFonts w:ascii="Times New Roman" w:hAnsi="Times New Roman"/>
          <w:caps/>
          <w:sz w:val="28"/>
          <w:lang w:eastAsia="ru-RU"/>
        </w:rPr>
        <w:t>кдл</w:t>
      </w:r>
    </w:p>
    <w:p w:rsidR="008222C8" w:rsidRPr="00F329B2" w:rsidRDefault="008222C8" w:rsidP="00476A06">
      <w:pPr>
        <w:tabs>
          <w:tab w:val="left" w:pos="3960"/>
        </w:tabs>
        <w:spacing w:after="12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F329B2">
        <w:rPr>
          <w:rFonts w:ascii="Times New Roman" w:hAnsi="Times New Roman"/>
          <w:sz w:val="28"/>
          <w:lang w:eastAsia="ru-RU"/>
        </w:rPr>
        <w:t xml:space="preserve">Обработка изделий медицинского назначения (медицинского инструментария) в соответствии с требованиями СанПиН 2.1.3.2630-10 «Санитарно-эпидемиологические требования к организациям, осуществляющим медицинскую деятельность» </w:t>
      </w:r>
    </w:p>
    <w:p w:rsidR="008222C8" w:rsidRPr="006209A5" w:rsidRDefault="008222C8" w:rsidP="00A648C6">
      <w:pPr>
        <w:tabs>
          <w:tab w:val="left" w:pos="39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6209A5">
        <w:rPr>
          <w:rFonts w:ascii="Times New Roman" w:hAnsi="Times New Roman"/>
          <w:sz w:val="28"/>
          <w:lang w:eastAsia="ru-RU"/>
        </w:rPr>
        <w:t>Основные этапы обработки инстру</w:t>
      </w:r>
      <w:r>
        <w:rPr>
          <w:rFonts w:ascii="Times New Roman" w:hAnsi="Times New Roman"/>
          <w:sz w:val="28"/>
          <w:lang w:eastAsia="ru-RU"/>
        </w:rPr>
        <w:t>ментов медицинского назначения:</w:t>
      </w:r>
    </w:p>
    <w:p w:rsidR="008222C8" w:rsidRPr="006209A5" w:rsidRDefault="008222C8" w:rsidP="00A648C6">
      <w:pPr>
        <w:tabs>
          <w:tab w:val="left" w:pos="39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 дезинфекция;</w:t>
      </w:r>
    </w:p>
    <w:p w:rsidR="008222C8" w:rsidRPr="006209A5" w:rsidRDefault="008222C8" w:rsidP="00A648C6">
      <w:pPr>
        <w:tabs>
          <w:tab w:val="left" w:pos="39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- </w:t>
      </w:r>
      <w:proofErr w:type="spellStart"/>
      <w:r>
        <w:rPr>
          <w:rFonts w:ascii="Times New Roman" w:hAnsi="Times New Roman"/>
          <w:sz w:val="28"/>
          <w:lang w:eastAsia="ru-RU"/>
        </w:rPr>
        <w:t>предстерилизационная</w:t>
      </w:r>
      <w:proofErr w:type="spellEnd"/>
      <w:r>
        <w:rPr>
          <w:rFonts w:ascii="Times New Roman" w:hAnsi="Times New Roman"/>
          <w:sz w:val="28"/>
          <w:lang w:eastAsia="ru-RU"/>
        </w:rPr>
        <w:t xml:space="preserve"> очистка;</w:t>
      </w:r>
    </w:p>
    <w:p w:rsidR="008222C8" w:rsidRDefault="008222C8" w:rsidP="00A648C6">
      <w:pPr>
        <w:tabs>
          <w:tab w:val="left" w:pos="39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6209A5">
        <w:rPr>
          <w:rFonts w:ascii="Times New Roman" w:hAnsi="Times New Roman"/>
          <w:sz w:val="28"/>
          <w:lang w:eastAsia="ru-RU"/>
        </w:rPr>
        <w:t>- стерилизация</w:t>
      </w:r>
      <w:r>
        <w:rPr>
          <w:rFonts w:ascii="Times New Roman" w:hAnsi="Times New Roman"/>
          <w:sz w:val="28"/>
          <w:lang w:eastAsia="ru-RU"/>
        </w:rPr>
        <w:t>.</w:t>
      </w:r>
    </w:p>
    <w:p w:rsidR="008222C8" w:rsidRPr="006209A5" w:rsidRDefault="008222C8" w:rsidP="00476A06">
      <w:pPr>
        <w:tabs>
          <w:tab w:val="left" w:pos="3960"/>
        </w:tabs>
        <w:spacing w:after="12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6209A5">
        <w:rPr>
          <w:rFonts w:ascii="Times New Roman" w:hAnsi="Times New Roman"/>
          <w:sz w:val="28"/>
          <w:lang w:eastAsia="ru-RU"/>
        </w:rPr>
        <w:t xml:space="preserve">Дезинфекции подлежат все изделия </w:t>
      </w:r>
      <w:r>
        <w:rPr>
          <w:rFonts w:ascii="Times New Roman" w:hAnsi="Times New Roman"/>
          <w:sz w:val="28"/>
          <w:lang w:eastAsia="ru-RU"/>
        </w:rPr>
        <w:t>после применения их у пациента.</w:t>
      </w:r>
    </w:p>
    <w:p w:rsidR="008222C8" w:rsidRDefault="008222C8" w:rsidP="00476A06">
      <w:pPr>
        <w:tabs>
          <w:tab w:val="left" w:pos="3960"/>
        </w:tabs>
        <w:spacing w:after="12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6209A5">
        <w:rPr>
          <w:rFonts w:ascii="Times New Roman" w:hAnsi="Times New Roman"/>
          <w:sz w:val="28"/>
          <w:lang w:eastAsia="ru-RU"/>
        </w:rPr>
        <w:t>Стерилизации подлежат все изделия, соприкасающиеся с раневой поверхностью, контактирующие с кровью в организме пациента или вводимой в него, инъекционными препаратами, а также изделия, которые в процессе эксплуатации контактируют со слизистой оболочкой и могут вызвать ее повреждение.</w:t>
      </w:r>
    </w:p>
    <w:p w:rsidR="008222C8" w:rsidRDefault="008222C8" w:rsidP="00476A0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329B2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4115B1C1" wp14:editId="78511ECA">
            <wp:extent cx="5385950" cy="3949505"/>
            <wp:effectExtent l="0" t="0" r="5715" b="0"/>
            <wp:docPr id="23" name="Рисунок 23" descr="https://pp.userapi.com/c848616/v848616082/15fd99/IWcCFciJh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p.userapi.com/c848616/v848616082/15fd99/IWcCFciJhg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401" cy="395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2C8" w:rsidRDefault="008222C8" w:rsidP="00A648C6">
      <w:pPr>
        <w:tabs>
          <w:tab w:val="left" w:pos="3960"/>
        </w:tabs>
        <w:spacing w:line="240" w:lineRule="auto"/>
        <w:ind w:firstLine="709"/>
        <w:jc w:val="center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Рис. 3 – Дезинфекция и стерилизация</w:t>
      </w:r>
    </w:p>
    <w:p w:rsidR="008222C8" w:rsidRDefault="008222C8" w:rsidP="00476A0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329B2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 wp14:anchorId="5B1717E1" wp14:editId="1FFBED2E">
            <wp:extent cx="5350969" cy="4000500"/>
            <wp:effectExtent l="0" t="0" r="2540" b="0"/>
            <wp:docPr id="24" name="Рисунок 24" descr="https://pp.userapi.com/c853428/v853428615/13322/0vBrBPM5r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p.userapi.com/c853428/v853428615/13322/0vBrBPM5rC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31" cy="400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2C8" w:rsidRDefault="008222C8" w:rsidP="00A648C6">
      <w:pPr>
        <w:tabs>
          <w:tab w:val="left" w:pos="3960"/>
        </w:tabs>
        <w:spacing w:line="240" w:lineRule="auto"/>
        <w:ind w:firstLine="709"/>
        <w:jc w:val="center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Рис.4 – Отходы класса</w:t>
      </w:r>
      <w:proofErr w:type="gramStart"/>
      <w:r>
        <w:rPr>
          <w:rFonts w:ascii="Times New Roman" w:hAnsi="Times New Roman"/>
          <w:sz w:val="28"/>
          <w:lang w:eastAsia="ru-RU"/>
        </w:rPr>
        <w:t xml:space="preserve"> Б</w:t>
      </w:r>
      <w:proofErr w:type="gramEnd"/>
    </w:p>
    <w:p w:rsidR="008222C8" w:rsidRPr="00C40940" w:rsidRDefault="008222C8" w:rsidP="00476A0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8222C8" w:rsidRPr="00C40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663E2F"/>
    <w:multiLevelType w:val="hybridMultilevel"/>
    <w:tmpl w:val="58343C06"/>
    <w:lvl w:ilvl="0" w:tplc="1AE422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8EA0165"/>
    <w:multiLevelType w:val="hybridMultilevel"/>
    <w:tmpl w:val="58343C06"/>
    <w:lvl w:ilvl="0" w:tplc="1AE422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62C621FF"/>
    <w:multiLevelType w:val="hybridMultilevel"/>
    <w:tmpl w:val="A914D054"/>
    <w:lvl w:ilvl="0" w:tplc="CC929F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68431FEC"/>
    <w:multiLevelType w:val="hybridMultilevel"/>
    <w:tmpl w:val="05807E12"/>
    <w:lvl w:ilvl="0" w:tplc="096EFFB8">
      <w:start w:val="1"/>
      <w:numFmt w:val="decimal"/>
      <w:lvlText w:val="%1."/>
      <w:lvlJc w:val="left"/>
      <w:pPr>
        <w:ind w:left="5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4">
    <w:nsid w:val="694261A6"/>
    <w:multiLevelType w:val="hybridMultilevel"/>
    <w:tmpl w:val="B8DC3E78"/>
    <w:lvl w:ilvl="0" w:tplc="9D1258DA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6AB61C7A"/>
    <w:multiLevelType w:val="multilevel"/>
    <w:tmpl w:val="2EF026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6">
    <w:nsid w:val="7FE00039"/>
    <w:multiLevelType w:val="hybridMultilevel"/>
    <w:tmpl w:val="C54A64AA"/>
    <w:lvl w:ilvl="0" w:tplc="C7E8927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9B8"/>
    <w:rsid w:val="002341E6"/>
    <w:rsid w:val="00307B8E"/>
    <w:rsid w:val="00404E02"/>
    <w:rsid w:val="00476A06"/>
    <w:rsid w:val="005F7BEC"/>
    <w:rsid w:val="008222C8"/>
    <w:rsid w:val="0086082E"/>
    <w:rsid w:val="00883D03"/>
    <w:rsid w:val="00A648C6"/>
    <w:rsid w:val="00B029B8"/>
    <w:rsid w:val="00C40940"/>
    <w:rsid w:val="00E055C5"/>
    <w:rsid w:val="00E341B0"/>
    <w:rsid w:val="00E5480B"/>
    <w:rsid w:val="00E657B0"/>
    <w:rsid w:val="00EA2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">
    <w:name w:val="Основной текст4"/>
    <w:basedOn w:val="a"/>
    <w:rsid w:val="00E341B0"/>
    <w:pPr>
      <w:shd w:val="clear" w:color="auto" w:fill="FFFFFF"/>
      <w:tabs>
        <w:tab w:val="left" w:pos="708"/>
      </w:tabs>
      <w:suppressAutoHyphens/>
      <w:spacing w:after="0" w:line="274" w:lineRule="exact"/>
      <w:jc w:val="center"/>
    </w:pPr>
    <w:rPr>
      <w:rFonts w:ascii="Times New Roman" w:eastAsia="Times New Roman" w:hAnsi="Times New Roman" w:cs="Times New Roman"/>
      <w:color w:val="00000A"/>
      <w:sz w:val="23"/>
      <w:szCs w:val="23"/>
    </w:rPr>
  </w:style>
  <w:style w:type="paragraph" w:styleId="a3">
    <w:name w:val="List Paragraph"/>
    <w:basedOn w:val="a"/>
    <w:uiPriority w:val="34"/>
    <w:qFormat/>
    <w:rsid w:val="00E341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4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1B0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07B8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">
    <w:name w:val="Основной текст4"/>
    <w:basedOn w:val="a"/>
    <w:rsid w:val="00E341B0"/>
    <w:pPr>
      <w:shd w:val="clear" w:color="auto" w:fill="FFFFFF"/>
      <w:tabs>
        <w:tab w:val="left" w:pos="708"/>
      </w:tabs>
      <w:suppressAutoHyphens/>
      <w:spacing w:after="0" w:line="274" w:lineRule="exact"/>
      <w:jc w:val="center"/>
    </w:pPr>
    <w:rPr>
      <w:rFonts w:ascii="Times New Roman" w:eastAsia="Times New Roman" w:hAnsi="Times New Roman" w:cs="Times New Roman"/>
      <w:color w:val="00000A"/>
      <w:sz w:val="23"/>
      <w:szCs w:val="23"/>
    </w:rPr>
  </w:style>
  <w:style w:type="paragraph" w:styleId="a3">
    <w:name w:val="List Paragraph"/>
    <w:basedOn w:val="a"/>
    <w:uiPriority w:val="34"/>
    <w:qFormat/>
    <w:rsid w:val="00E341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4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1B0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07B8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15</Pages>
  <Words>3647</Words>
  <Characters>20793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</dc:creator>
  <cp:keywords/>
  <dc:description/>
  <cp:lastModifiedBy>Sergei</cp:lastModifiedBy>
  <cp:revision>7</cp:revision>
  <dcterms:created xsi:type="dcterms:W3CDTF">2019-04-11T15:07:00Z</dcterms:created>
  <dcterms:modified xsi:type="dcterms:W3CDTF">2019-04-11T17:13:00Z</dcterms:modified>
</cp:coreProperties>
</file>