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FC5BB1" w:rsidRPr="00FC5BB1" w:rsidRDefault="00FC5BB1" w:rsidP="00FC5BB1">
      <w:pPr>
        <w:widowControl/>
        <w:shd w:val="clear" w:color="auto" w:fill="FFFFFF"/>
        <w:suppressAutoHyphens w:val="0"/>
        <w:autoSpaceDN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</w:pP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 w:bidi="ar-SA"/>
        </w:rPr>
        <w:fldChar w:fldCharType="begin"/>
      </w: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instrText xml:space="preserve"> HYPERLINK "https://www.ncbi.nlm.nih.gov/pmc/articles/PMC5126008/" </w:instrText>
      </w: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 w:bidi="ar-SA"/>
        </w:rPr>
        <w:fldChar w:fldCharType="separate"/>
      </w:r>
      <w:r w:rsidRPr="00FC5BB1">
        <w:rPr>
          <w:rFonts w:ascii="Arial" w:eastAsia="Times New Roman" w:hAnsi="Arial" w:cs="Arial"/>
          <w:color w:val="642A8F"/>
          <w:kern w:val="0"/>
          <w:sz w:val="20"/>
          <w:szCs w:val="20"/>
          <w:u w:val="single"/>
          <w:lang w:val="en-US" w:eastAsia="ru-RU" w:bidi="ar-SA"/>
        </w:rPr>
        <w:t>J Ultrasound</w:t>
      </w: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 w:bidi="ar-SA"/>
        </w:rPr>
        <w:fldChar w:fldCharType="end"/>
      </w: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t>. 2016 Dec; 19(4): 243–250.</w:t>
      </w:r>
    </w:p>
    <w:p w:rsidR="00FC5BB1" w:rsidRPr="00FC5BB1" w:rsidRDefault="00FC5BB1" w:rsidP="00FC5BB1">
      <w:pPr>
        <w:widowControl/>
        <w:shd w:val="clear" w:color="auto" w:fill="FFFFFF"/>
        <w:suppressAutoHyphens w:val="0"/>
        <w:autoSpaceDN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</w:pP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t>Published online 2016 Apr 16. doi: </w:t>
      </w:r>
      <w:hyperlink r:id="rId6" w:tgtFrame="pmc_ext" w:history="1">
        <w:r w:rsidRPr="00FC5BB1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en-US" w:eastAsia="ru-RU" w:bidi="ar-SA"/>
          </w:rPr>
          <w:t>10.1007/s40477-016-0201-x</w:t>
        </w:r>
      </w:hyperlink>
    </w:p>
    <w:p w:rsidR="00FC5BB1" w:rsidRPr="00FC5BB1" w:rsidRDefault="00FC5BB1" w:rsidP="00FC5BB1">
      <w:pPr>
        <w:widowControl/>
        <w:shd w:val="clear" w:color="auto" w:fill="FFFFFF"/>
        <w:suppressAutoHyphens w:val="0"/>
        <w:autoSpaceDN/>
        <w:jc w:val="righ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</w:pP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t>PMCID: PMC5126008</w:t>
      </w:r>
    </w:p>
    <w:p w:rsidR="00FC5BB1" w:rsidRPr="00FC5BB1" w:rsidRDefault="00FC5BB1" w:rsidP="00FC5BB1">
      <w:pPr>
        <w:widowControl/>
        <w:shd w:val="clear" w:color="auto" w:fill="FFFFFF"/>
        <w:suppressAutoHyphens w:val="0"/>
        <w:autoSpaceDN/>
        <w:jc w:val="right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</w:pP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t>PMID: </w:t>
      </w:r>
      <w:hyperlink r:id="rId7" w:history="1">
        <w:r w:rsidRPr="00FC5BB1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en-US" w:eastAsia="ru-RU" w:bidi="ar-SA"/>
          </w:rPr>
          <w:t>27965714</w:t>
        </w:r>
      </w:hyperlink>
    </w:p>
    <w:p w:rsidR="00FC5BB1" w:rsidRPr="00FC5BB1" w:rsidRDefault="00FC5BB1" w:rsidP="00FC5BB1">
      <w:pPr>
        <w:widowControl/>
        <w:shd w:val="clear" w:color="auto" w:fill="FFFFFF"/>
        <w:suppressAutoHyphens w:val="0"/>
        <w:autoSpaceDN/>
        <w:spacing w:before="166" w:after="166"/>
        <w:jc w:val="righ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</w:pP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t>Language: </w:t>
      </w:r>
      <w:hyperlink r:id="rId8" w:history="1">
        <w:r w:rsidRPr="00FC5BB1">
          <w:rPr>
            <w:rFonts w:ascii="Arial" w:eastAsia="Times New Roman" w:hAnsi="Arial" w:cs="Arial"/>
            <w:color w:val="666666"/>
            <w:kern w:val="0"/>
            <w:sz w:val="20"/>
            <w:szCs w:val="20"/>
            <w:u w:val="single"/>
            <w:lang w:val="en" w:eastAsia="ru-RU" w:bidi="ar-SA"/>
          </w:rPr>
          <w:t>English</w:t>
        </w:r>
      </w:hyperlink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 w:bidi="ar-SA"/>
        </w:rPr>
        <w:t> | </w:t>
      </w:r>
      <w:hyperlink r:id="rId9" w:history="1">
        <w:r w:rsidRPr="00FC5BB1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it-IT" w:eastAsia="ru-RU" w:bidi="ar-SA"/>
          </w:rPr>
          <w:t>Italian</w:t>
        </w:r>
      </w:hyperlink>
    </w:p>
    <w:p w:rsidR="00FC5BB1" w:rsidRPr="00FC5BB1" w:rsidRDefault="00FC5BB1" w:rsidP="00FC5BB1">
      <w:pPr>
        <w:widowControl/>
        <w:shd w:val="clear" w:color="auto" w:fill="FFFFFF"/>
        <w:suppressAutoHyphens w:val="0"/>
        <w:autoSpaceDN/>
        <w:spacing w:before="240" w:after="120" w:line="324" w:lineRule="atLeast"/>
        <w:textAlignment w:val="auto"/>
        <w:outlineLvl w:val="0"/>
        <w:rPr>
          <w:rFonts w:ascii="Arial" w:eastAsia="Times New Roman" w:hAnsi="Arial" w:cs="Arial"/>
          <w:color w:val="000000"/>
          <w:kern w:val="36"/>
          <w:sz w:val="37"/>
          <w:szCs w:val="37"/>
          <w:lang w:val="en-US" w:eastAsia="ru-RU" w:bidi="ar-SA"/>
        </w:rPr>
      </w:pPr>
      <w:r w:rsidRPr="00FC5BB1">
        <w:rPr>
          <w:rFonts w:ascii="Arial" w:eastAsia="Times New Roman" w:hAnsi="Arial" w:cs="Arial"/>
          <w:color w:val="000000"/>
          <w:kern w:val="36"/>
          <w:sz w:val="37"/>
          <w:szCs w:val="37"/>
          <w:lang w:val="en-US" w:eastAsia="ru-RU" w:bidi="ar-SA"/>
        </w:rPr>
        <w:t>Doppler ultrasound in kidney diseases: a key parameter in clinical long-term follow-up</w:t>
      </w:r>
    </w:p>
    <w:p w:rsidR="00FC5BB1" w:rsidRPr="00FC5BB1" w:rsidRDefault="00FC5BB1" w:rsidP="00FC5BB1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 w:bidi="ar-SA"/>
        </w:rPr>
      </w:pPr>
      <w:hyperlink r:id="rId10" w:history="1">
        <w:r w:rsidRPr="00FC5BB1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ru-RU" w:eastAsia="ru-RU" w:bidi="ar-SA"/>
          </w:rPr>
          <w:t>Leonardo Spatola</w:t>
        </w:r>
      </w:hyperlink>
      <w:r w:rsidR="00716B4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4" descr="corresponding auth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02565" id="AutoShape 4" o:spid="_x0000_s1026" alt="corresponding auth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" filled="f" stroked="f">
                <v:path arrowok="t"/>
                <w10:anchorlock/>
              </v:rect>
            </w:pict>
          </mc:Fallback>
        </mc:AlternateContent>
      </w:r>
      <w:r w:rsidRPr="00FC5BB1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val="ru-RU" w:eastAsia="ru-RU" w:bidi="ar-SA"/>
        </w:rPr>
        <w:t>1</w:t>
      </w:r>
      <w:r w:rsidRPr="00FC5BB1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 w:bidi="ar-SA"/>
        </w:rPr>
        <w:t> and </w:t>
      </w:r>
      <w:hyperlink r:id="rId11" w:history="1">
        <w:r w:rsidRPr="00FC5BB1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ru-RU" w:eastAsia="ru-RU" w:bidi="ar-SA"/>
          </w:rPr>
          <w:t>Simeone Andrulli</w:t>
        </w:r>
      </w:hyperlink>
      <w:r w:rsidRPr="00FC5BB1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val="ru-RU" w:eastAsia="ru-RU" w:bidi="ar-SA"/>
        </w:rPr>
        <w:t>2</w:t>
      </w:r>
    </w:p>
    <w:p w:rsidR="00FC5BB1" w:rsidRDefault="00FC5BB1">
      <w:pPr>
        <w:pStyle w:val="Standard"/>
      </w:pPr>
    </w:p>
    <w:p w:rsidR="00C656F5" w:rsidRPr="00FC5BB1" w:rsidRDefault="00C656F5">
      <w:pPr>
        <w:pStyle w:val="Standard"/>
        <w:rPr>
          <w:rStyle w:val="tlid-translation"/>
          <w:rFonts w:cs="Times New Roman"/>
          <w:b/>
          <w:bCs/>
        </w:rPr>
      </w:pPr>
      <w:hyperlink r:id="rId12" w:history="1">
        <w:r>
          <w:rPr>
            <w:rStyle w:val="a7"/>
          </w:rPr>
          <w:t>https://www.ncbi.nlm.nih.gov/pmc/articles/P</w:t>
        </w:r>
        <w:r>
          <w:rPr>
            <w:rStyle w:val="a7"/>
          </w:rPr>
          <w:t>M</w:t>
        </w:r>
        <w:r>
          <w:rPr>
            <w:rStyle w:val="a7"/>
          </w:rPr>
          <w:t>C5126008/</w:t>
        </w:r>
      </w:hyperlink>
    </w:p>
    <w:p w:rsidR="00BA6D65" w:rsidRDefault="003346E9" w:rsidP="00C656F5">
      <w:pPr>
        <w:pStyle w:val="Standard"/>
        <w:jc w:val="center"/>
      </w:pPr>
      <w:r>
        <w:rPr>
          <w:rStyle w:val="tlid-translation"/>
          <w:rFonts w:cs="Times New Roman"/>
          <w:b/>
          <w:bCs/>
        </w:rPr>
        <w:t>Ультразвуковая допплерография при заболеваниях почек: ключевой параметр в длительном клиническом наблюдении.</w:t>
      </w:r>
      <w:r>
        <w:rPr>
          <w:rFonts w:cs="Times New Roman"/>
          <w:b/>
          <w:bCs/>
        </w:rPr>
        <w:br/>
      </w:r>
      <w:r>
        <w:rPr>
          <w:rStyle w:val="tlid-translation"/>
          <w:rFonts w:cs="Times New Roman"/>
          <w:b/>
          <w:bCs/>
        </w:rPr>
        <w:t>Леонардо Спатола и Симеоне Андрулли</w:t>
      </w:r>
    </w:p>
    <w:p w:rsidR="00BA6D65" w:rsidRDefault="00BA6D65">
      <w:pPr>
        <w:pStyle w:val="Standard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</w:rPr>
        <w:t xml:space="preserve">            </w:t>
      </w:r>
      <w:r>
        <w:rPr>
          <w:rStyle w:val="tlid-translation"/>
          <w:rFonts w:cs="Times New Roman"/>
          <w:b/>
          <w:u w:val="single"/>
        </w:rPr>
        <w:t>Резюме:</w:t>
      </w:r>
    </w:p>
    <w:p w:rsidR="00BA6D65" w:rsidRPr="00AB3B2D" w:rsidRDefault="003346E9">
      <w:pPr>
        <w:pStyle w:val="Standard"/>
        <w:ind w:firstLine="708"/>
      </w:pPr>
      <w:r>
        <w:rPr>
          <w:rStyle w:val="tlid-translation"/>
          <w:rFonts w:cs="Times New Roman"/>
        </w:rPr>
        <w:t>Ультразвуковая допплерография широко использ</w:t>
      </w:r>
      <w:r>
        <w:rPr>
          <w:rStyle w:val="tlid-translation"/>
          <w:rFonts w:cs="Times New Roman"/>
          <w:lang w:val="ru-RU"/>
        </w:rPr>
        <w:t>уется</w:t>
      </w:r>
      <w:r>
        <w:rPr>
          <w:rStyle w:val="tlid-translation"/>
          <w:rFonts w:cs="Times New Roman"/>
        </w:rPr>
        <w:t xml:space="preserve"> для выявления реноваскулярных заболеваний и является неинвазивным, безопасным, недорогим и </w:t>
      </w:r>
      <w:r w:rsidR="0072603F" w:rsidRPr="00AB3B2D">
        <w:rPr>
          <w:rStyle w:val="tlid-translation"/>
          <w:rFonts w:cs="Times New Roman"/>
        </w:rPr>
        <w:t>часто проводимым</w:t>
      </w:r>
      <w:r w:rsidRPr="00AB3B2D">
        <w:rPr>
          <w:rStyle w:val="tlid-translation"/>
          <w:rFonts w:cs="Times New Roman"/>
        </w:rPr>
        <w:t xml:space="preserve"> методом.</w:t>
      </w:r>
    </w:p>
    <w:p w:rsidR="00BA6D65" w:rsidRDefault="003346E9">
      <w:pPr>
        <w:pStyle w:val="Standard"/>
        <w:ind w:firstLine="708"/>
      </w:pPr>
      <w:r>
        <w:rPr>
          <w:rStyle w:val="tlid-translation"/>
          <w:rFonts w:cs="Times New Roman"/>
        </w:rPr>
        <w:t>Почечный резистивный индекс (RRI) [(пиковая систолическая скорость - конечная диастолическая скорость) / пиковая систолическая скорость] является полуколичественным индексом, полученным при допплеровской оценке почечного сосудистого русла. Обычно RRI находится в диапазоне 0,47–0,70, он увеличивается с возрастом и, как правило, показывает разницу между двумя почками менее 5–8%. RRI является важным прогностическим маркером при хронических заболеваниях почек (ХБП), как при диабетических, так и недиабетических заболеваниях почек, поскольку в продольных проспективных исследованиях он значительно коррелирует с гемодинамическими (ABPM, SBP, DBP, пульсовое давление) и гистопатологическими параметрами ( гломерулярный склероз, артериолосклероз, интерстициальный фиброз / канальцевая атрофия, интерстициальная инфильтрация). При остром поражении почек (ОПП) РИ является надежным инструментом для дифференциации преренальной и почечной недостаточности и прогнозирования почечной реакции на вазоактивные агенты. Кроме того, RRI&gt; 0,74 может предсказать начало ОПП у пациентов с сепсисом. Почечный резистивный индекс является полезным маркером при заболеваниях аллотрансплантата, поскольку он широко показал корреляцию с гистологическими поражениями при ухудшении функции почек, как при остром отторжении, так и при хронической нефропатии аллотрансплантата. Недавние исследования предполагают его роль в риске возникновения нового диабета после трансплантации, и это может быть одним из параметров, которые необходимо оценить для сдвига или отмены иммунологической и / или гипертонической терапии.</w:t>
      </w:r>
    </w:p>
    <w:p w:rsidR="00BA6D65" w:rsidRDefault="00BA6D65">
      <w:pPr>
        <w:pStyle w:val="Standard"/>
        <w:ind w:firstLine="708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Ключевые слова</w:t>
      </w:r>
      <w:r>
        <w:rPr>
          <w:rStyle w:val="tlid-translation"/>
          <w:rFonts w:cs="Times New Roman"/>
        </w:rPr>
        <w:t>:</w:t>
      </w:r>
    </w:p>
    <w:p w:rsidR="00BA6D65" w:rsidRDefault="003346E9">
      <w:pPr>
        <w:pStyle w:val="Standard"/>
        <w:ind w:firstLine="708"/>
      </w:pPr>
      <w:r>
        <w:rPr>
          <w:rStyle w:val="tlid-translation"/>
          <w:rFonts w:cs="Times New Roman"/>
        </w:rPr>
        <w:t>почечный резистивный индекс, диабетическая нефропатия, острое повреждение почек, трансплантация почки, хроническая болезнь почек.</w:t>
      </w:r>
    </w:p>
    <w:p w:rsidR="00EF2230" w:rsidRDefault="003346E9">
      <w:pPr>
        <w:pStyle w:val="Standard"/>
        <w:ind w:firstLine="708"/>
        <w:rPr>
          <w:rStyle w:val="tlid-translation"/>
          <w:rFonts w:cs="Times New Roman"/>
          <w:color w:val="FF0000"/>
          <w:lang w:val="ru-RU"/>
        </w:rPr>
      </w:pPr>
      <w:r>
        <w:rPr>
          <w:rFonts w:cs="Times New Roman"/>
        </w:rPr>
        <w:br/>
      </w:r>
      <w:r>
        <w:rPr>
          <w:rStyle w:val="tlid-translation"/>
          <w:rFonts w:cs="Times New Roman"/>
          <w:b/>
          <w:u w:val="single"/>
        </w:rPr>
        <w:t>Вступление</w:t>
      </w:r>
      <w:r>
        <w:rPr>
          <w:rFonts w:cs="Times New Roman"/>
          <w:b/>
          <w:u w:val="single"/>
        </w:rPr>
        <w:br/>
      </w:r>
      <w:r>
        <w:rPr>
          <w:rStyle w:val="tlid-translation"/>
          <w:rFonts w:cs="Times New Roman"/>
        </w:rPr>
        <w:t xml:space="preserve">           Ультразвуковая допплерография широко </w:t>
      </w:r>
      <w:r>
        <w:rPr>
          <w:rStyle w:val="tlid-translation"/>
          <w:rFonts w:cs="Times New Roman"/>
          <w:lang w:val="ru-RU"/>
        </w:rPr>
        <w:t>используется при</w:t>
      </w:r>
      <w:r>
        <w:rPr>
          <w:rStyle w:val="tlid-translation"/>
          <w:rFonts w:cs="Times New Roman"/>
        </w:rPr>
        <w:t xml:space="preserve"> заболеваниях почек как в диагностических, прогностических, так и в терапевтических оценках благодаря неинвазивному, безопасному и недорогому методу оценки количественного и полуколичественного параметров почечного кровотока. Почечный резистивный индекс (RRI) [(пиковая систолическая скорость - конечная диастолическая скорость) / пиковая систолическая скорость] является полуколичественным индексом, полученным с помощью доплеровской оценки почечного сосудистого русла. Значение RRI находится в диапазоне </w:t>
      </w:r>
      <w:r>
        <w:rPr>
          <w:rStyle w:val="tlid-translation"/>
          <w:rFonts w:cs="Times New Roman"/>
        </w:rPr>
        <w:lastRenderedPageBreak/>
        <w:t>0,47–0,70</w:t>
      </w:r>
      <w:r w:rsidR="0072603F">
        <w:rPr>
          <w:rStyle w:val="tlid-translation"/>
          <w:rFonts w:cs="Times New Roman"/>
          <w:lang w:val="ru-RU"/>
        </w:rPr>
        <w:t>.</w:t>
      </w:r>
      <w:r>
        <w:rPr>
          <w:rStyle w:val="tlid-translation"/>
          <w:rFonts w:cs="Times New Roman"/>
        </w:rPr>
        <w:t xml:space="preserve"> Его роль была широко исследована среди различных заболеваний почек как ранний маркер эндотелиальной дисфункции и артериальной ригидности, которая может привести к тяжелой дисфункции конечного органа, из-за его уже известных корреляций с гистологическими параметрами, такими как гломерулосклероз и тубулоинтерстициальные поражения. RRI ≥0,7 как при диабетических, так и при недиабетических заболеваниях почек прогнозирует прогрессирование ХБП до ТПН, даже при легкой и умеренной дисфункции. RRI может играть прогностическую роль в будущих сердечно-сосудистых событиях у пациентов с высоким риском, таких как у пациентов с хронической функцией аллотрансплантата (CAN) и у диабетиков</w:t>
      </w:r>
      <w:r w:rsidR="0072603F">
        <w:rPr>
          <w:rStyle w:val="tlid-translation"/>
          <w:rFonts w:cs="Times New Roman"/>
          <w:color w:val="FF0000"/>
        </w:rPr>
        <w:t xml:space="preserve">. </w:t>
      </w:r>
    </w:p>
    <w:p w:rsidR="00BA6D65" w:rsidRDefault="0072603F">
      <w:pPr>
        <w:pStyle w:val="Standard"/>
        <w:ind w:firstLine="708"/>
      </w:pPr>
      <w:r w:rsidRPr="00EF2230">
        <w:rPr>
          <w:rStyle w:val="tlid-translation"/>
          <w:rFonts w:cs="Times New Roman"/>
        </w:rPr>
        <w:t>Целью данной статьи  является оценка и</w:t>
      </w:r>
      <w:r>
        <w:rPr>
          <w:rStyle w:val="tlid-translation"/>
          <w:rFonts w:cs="Times New Roman"/>
          <w:color w:val="FF0000"/>
        </w:rPr>
        <w:t xml:space="preserve"> </w:t>
      </w:r>
      <w:r>
        <w:rPr>
          <w:rStyle w:val="tlid-translation"/>
          <w:rFonts w:cs="Times New Roman"/>
        </w:rPr>
        <w:t xml:space="preserve"> применение</w:t>
      </w:r>
      <w:r w:rsidR="003346E9">
        <w:rPr>
          <w:rStyle w:val="tlid-translation"/>
          <w:rFonts w:cs="Times New Roman"/>
        </w:rPr>
        <w:t xml:space="preserve"> этого гемодинамического показателя среди различных заболеваний почек. В последние годы все больше подтверждается его прогностическая роль, особенно при остром поражении почек и при аллотрансплантации почек, как надежного маркера не только </w:t>
      </w:r>
      <w:r w:rsidR="006D5DE9" w:rsidRPr="00AB3B2D">
        <w:rPr>
          <w:rStyle w:val="tlid-translation"/>
          <w:rFonts w:cs="Times New Roman"/>
        </w:rPr>
        <w:t>начальной стадии</w:t>
      </w:r>
      <w:r w:rsidR="003346E9" w:rsidRPr="00AB3B2D">
        <w:rPr>
          <w:rStyle w:val="tlid-translation"/>
          <w:rFonts w:cs="Times New Roman"/>
        </w:rPr>
        <w:t xml:space="preserve"> повреждения</w:t>
      </w:r>
      <w:r>
        <w:rPr>
          <w:rStyle w:val="tlid-translation"/>
          <w:rFonts w:cs="Times New Roman"/>
        </w:rPr>
        <w:t xml:space="preserve"> органов, но и дальнейшего прогноза для</w:t>
      </w:r>
      <w:r w:rsidR="003346E9" w:rsidRPr="00C656F5">
        <w:rPr>
          <w:rStyle w:val="tlid-translation"/>
          <w:rFonts w:cs="Times New Roman"/>
          <w:color w:val="FF0000"/>
        </w:rPr>
        <w:t xml:space="preserve"> </w:t>
      </w:r>
      <w:r w:rsidR="003346E9">
        <w:rPr>
          <w:rStyle w:val="tlid-translation"/>
          <w:rFonts w:cs="Times New Roman"/>
        </w:rPr>
        <w:t>пациента.</w:t>
      </w:r>
    </w:p>
    <w:p w:rsidR="00BA6D65" w:rsidRDefault="00BA6D65">
      <w:pPr>
        <w:pStyle w:val="Standard"/>
        <w:ind w:firstLine="708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Почечный резистивный индекс и диабетическая нефропатия</w:t>
      </w:r>
      <w:r>
        <w:rPr>
          <w:rFonts w:cs="Times New Roman"/>
          <w:b/>
          <w:u w:val="single"/>
        </w:rPr>
        <w:br/>
      </w:r>
      <w:r>
        <w:rPr>
          <w:rStyle w:val="tlid-translation"/>
          <w:rFonts w:cs="Times New Roman"/>
        </w:rPr>
        <w:t xml:space="preserve">           Диабет является ведущей в мире причиной заболеваний почек, и клинические и инструментальные наблюдения позволяют выявить микро- и макрососудистые осложнения. В США микроальбуминурия встречается у 43%, а макроальбуминурия - у 8% пациентов с сахарным диабетом в анамнезе [1]. Более того, на диабет в настоящее время приходится 50% распространенной почечной недостаточности, начиная с 18% в 1980 году [2].</w:t>
      </w:r>
      <w:r>
        <w:rPr>
          <w:rFonts w:cs="Times New Roman"/>
        </w:rPr>
        <w:br/>
      </w:r>
      <w:r w:rsidR="006D5DE9">
        <w:rPr>
          <w:rStyle w:val="tlid-translation"/>
          <w:rFonts w:cs="Times New Roman"/>
          <w:lang w:val="ru-RU"/>
        </w:rPr>
        <w:t>Д</w:t>
      </w:r>
      <w:r>
        <w:rPr>
          <w:rStyle w:val="tlid-translation"/>
          <w:rFonts w:cs="Times New Roman"/>
        </w:rPr>
        <w:t xml:space="preserve">иагностика </w:t>
      </w:r>
      <w:r w:rsidR="006D5DE9">
        <w:rPr>
          <w:rStyle w:val="tlid-translation"/>
          <w:rFonts w:cs="Times New Roman"/>
          <w:lang w:val="ru-RU"/>
        </w:rPr>
        <w:t xml:space="preserve">начальной стадии </w:t>
      </w:r>
      <w:r>
        <w:rPr>
          <w:rStyle w:val="tlid-translation"/>
          <w:rFonts w:cs="Times New Roman"/>
        </w:rPr>
        <w:t xml:space="preserve">диабетической нефропатии до появления микроальбуминурии с использованием ультразвуковой визуализации почек и </w:t>
      </w:r>
      <w:r w:rsidR="006D5DE9" w:rsidRPr="00AB3B2D">
        <w:rPr>
          <w:rStyle w:val="tlid-translation"/>
          <w:rFonts w:cs="Times New Roman"/>
        </w:rPr>
        <w:t>доплерографии</w:t>
      </w:r>
      <w:r w:rsidRPr="00AB3B2D">
        <w:rPr>
          <w:rStyle w:val="tlid-translation"/>
          <w:rFonts w:cs="Times New Roman"/>
        </w:rPr>
        <w:t xml:space="preserve"> могла бы </w:t>
      </w:r>
      <w:r w:rsidR="006D5DE9" w:rsidRPr="00AB3B2D">
        <w:rPr>
          <w:rStyle w:val="tlid-translation"/>
          <w:rFonts w:cs="Times New Roman"/>
        </w:rPr>
        <w:t xml:space="preserve">улучшить </w:t>
      </w:r>
      <w:r w:rsidR="002A416B" w:rsidRPr="00AB3B2D">
        <w:rPr>
          <w:rStyle w:val="tlid-translation"/>
          <w:rFonts w:cs="Times New Roman"/>
        </w:rPr>
        <w:t>дальнейшее ведение пациента и</w:t>
      </w:r>
      <w:r w:rsidR="006D5DE9" w:rsidRPr="00AB3B2D">
        <w:rPr>
          <w:rStyle w:val="tlid-translation"/>
          <w:rFonts w:cs="Times New Roman"/>
        </w:rPr>
        <w:t xml:space="preserve"> прогноз</w:t>
      </w:r>
      <w:r w:rsidR="002A416B" w:rsidRPr="00AB3B2D">
        <w:rPr>
          <w:rStyle w:val="tlid-translation"/>
          <w:rFonts w:cs="Times New Roman"/>
        </w:rPr>
        <w:t xml:space="preserve"> его жизни.</w:t>
      </w:r>
      <w:r w:rsidRPr="00AB3B2D"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Допплеровский почечный резистивный индекс (RRI) является полуколичественным индексом, полученным из отношения разности между пиковой систолической скоростью (PSV) и </w:t>
      </w:r>
      <w:r w:rsidR="006D5DE9" w:rsidRPr="00AB3B2D">
        <w:rPr>
          <w:rStyle w:val="tlid-translation"/>
          <w:rFonts w:cs="Times New Roman"/>
        </w:rPr>
        <w:t xml:space="preserve">конечной </w:t>
      </w:r>
      <w:r w:rsidRPr="00AB3B2D">
        <w:rPr>
          <w:rStyle w:val="tlid-translation"/>
          <w:rFonts w:cs="Times New Roman"/>
        </w:rPr>
        <w:t>диастолической</w:t>
      </w:r>
      <w:r>
        <w:rPr>
          <w:rStyle w:val="tlid-translation"/>
          <w:rFonts w:cs="Times New Roman"/>
        </w:rPr>
        <w:t xml:space="preserve"> скоростью (EDV), деленной на PSV, полученной из доплеровского спектра внутрипочечных сегментарных и междолевых артерий (Рисунок 1). Нормальные значения RRI у взрослых находятся</w:t>
      </w:r>
      <w:r w:rsidR="002A416B">
        <w:rPr>
          <w:rStyle w:val="tlid-translation"/>
          <w:rFonts w:cs="Times New Roman"/>
        </w:rPr>
        <w:t xml:space="preserve"> в диапазоне 0,47–0,70</w:t>
      </w:r>
      <w:r>
        <w:rPr>
          <w:rStyle w:val="tlid-translation"/>
          <w:rFonts w:cs="Times New Roman"/>
        </w:rPr>
        <w:t xml:space="preserve"> [3].</w:t>
      </w:r>
    </w:p>
    <w:p w:rsidR="00BA6D65" w:rsidRDefault="00716B41">
      <w:pPr>
        <w:pStyle w:val="Standard"/>
      </w:pPr>
      <w:r w:rsidRPr="008F4B23">
        <w:rPr>
          <w:noProof/>
          <w:lang w:val="ru-RU" w:eastAsia="ru-RU" w:bidi="ar-SA"/>
        </w:rPr>
        <w:lastRenderedPageBreak/>
        <w:drawing>
          <wp:inline distT="0" distB="0" distL="0" distR="0">
            <wp:extent cx="5937250" cy="444817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6E9">
        <w:rPr>
          <w:rFonts w:cs="Times New Roman"/>
        </w:rPr>
        <w:br/>
      </w:r>
      <w:r w:rsidR="003346E9">
        <w:rPr>
          <w:rStyle w:val="tlid-translation"/>
          <w:rFonts w:cs="Times New Roman"/>
        </w:rPr>
        <w:t>рисунок 1</w:t>
      </w:r>
    </w:p>
    <w:p w:rsidR="00BA6D65" w:rsidRDefault="003346E9">
      <w:pPr>
        <w:pStyle w:val="Standard"/>
      </w:pPr>
      <w:r>
        <w:rPr>
          <w:rStyle w:val="tlid-translation"/>
          <w:rFonts w:cs="Times New Roman"/>
        </w:rPr>
        <w:t xml:space="preserve">Допплеровский почечный резистивный индекс, обозначенный на рисунке как IR, равен отношению разности между пиковой систолической скоростью (PSV) и </w:t>
      </w:r>
      <w:r w:rsidR="000759AE" w:rsidRPr="00AB3B2D">
        <w:rPr>
          <w:rStyle w:val="tlid-translation"/>
          <w:rFonts w:cs="Times New Roman"/>
        </w:rPr>
        <w:t xml:space="preserve">конечной </w:t>
      </w:r>
      <w:r w:rsidRPr="00AB3B2D">
        <w:rPr>
          <w:rStyle w:val="tlid-translation"/>
          <w:rFonts w:cs="Times New Roman"/>
        </w:rPr>
        <w:t>диастолической скоростью (EDV), деленной на PSV, полученной из доп</w:t>
      </w:r>
      <w:r>
        <w:rPr>
          <w:rStyle w:val="tlid-translation"/>
          <w:rFonts w:cs="Times New Roman"/>
        </w:rPr>
        <w:t>плеровского спектра внутрипочечных сегментарных и междолевых артерий.</w:t>
      </w:r>
    </w:p>
    <w:p w:rsidR="00BA6D65" w:rsidRDefault="003346E9">
      <w:pPr>
        <w:pStyle w:val="Standard"/>
      </w:pP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Манчини и соавт. [4] сообщили, что у больных сахарным диабетом с нормальной функцией почек и нормоальбуминурией как почечный объем, так и значения RRI значительно выше по сравнению с недиабетическими контролями без заболевания почек (средний объем ± DS 197,3 ± 47,6 мл в группе диабетиков против 162,5 ± 35,2 мл в контроле, P &lt;0,001; RRI 0,70 ± 0,05 в диабетической группе против 0,59 ± 0,06 в контроле, P &lt;0,001 соответственно). Этот результат свидетельствует о потенциальной роли </w:t>
      </w:r>
      <w:r w:rsidR="00C601B9">
        <w:rPr>
          <w:rStyle w:val="tlid-translation"/>
          <w:rFonts w:cs="Times New Roman"/>
          <w:color w:val="FF0000"/>
          <w:highlight w:val="yellow"/>
        </w:rPr>
        <w:t>исследования</w:t>
      </w:r>
      <w:r>
        <w:rPr>
          <w:rStyle w:val="tlid-translation"/>
          <w:rFonts w:cs="Times New Roman"/>
        </w:rPr>
        <w:t xml:space="preserve"> в выявлении морфологических и гемодинамических изменений на ранних стадиях диабетической нефропатии [4]. Это может отражать </w:t>
      </w:r>
      <w:r w:rsidR="000759AE" w:rsidRPr="00AB3B2D">
        <w:rPr>
          <w:rStyle w:val="tlid-translation"/>
          <w:rFonts w:cs="Times New Roman"/>
        </w:rPr>
        <w:t>изменение</w:t>
      </w:r>
      <w:r w:rsidRPr="00AB3B2D">
        <w:rPr>
          <w:rStyle w:val="tlid-translation"/>
          <w:rFonts w:cs="Times New Roman"/>
        </w:rPr>
        <w:t xml:space="preserve"> </w:t>
      </w:r>
      <w:r>
        <w:rPr>
          <w:rStyle w:val="tlid-translation"/>
          <w:rFonts w:cs="Times New Roman"/>
        </w:rPr>
        <w:t>внутрипочечных сосудов из-за процесса рубцевания с повышенным сосудистым сопротивлением [5].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Бруно и соавтор [6] оценили RRI среди 32 пациентов с диабетом 2 типа без микроальбуминурии, гипертонии, сахароснижающих препаратов и сниженной функции почек (СКФ &lt;60 мл / мин, 1,73 м2) и сравнили результаты с пациентами с гипертонической болезнью и контрольной группой. Измерения RRI были получены в начале исследования и через 5 минут после фармакологического подъязычного введения 25 мкг глицерилтринитрата (динамический индекс резистентности, DRI). RRI на исходном уровне у пациентов с диабетом была значительно выше по сравнению с пациентами с гипертонической болезнью и контрольными пациентами (0,65 ± 0,06; 0,59 ± 0,05 и 0,58 ± 0,05 соответственно), а DRI была значительно снижена у пациентов с диабетом (7,1 ± 6,1% против 9,0 ± 5,2% и 11,1 ± 6,9%). В </w:t>
      </w:r>
      <w:r w:rsidRPr="00AB3B2D">
        <w:rPr>
          <w:rStyle w:val="tlid-translation"/>
          <w:rFonts w:cs="Times New Roman"/>
          <w:color w:val="FF0000"/>
          <w:highlight w:val="yellow"/>
        </w:rPr>
        <w:t xml:space="preserve"> анализе</w:t>
      </w:r>
      <w:r w:rsidR="00C601B9">
        <w:rPr>
          <w:rStyle w:val="tlid-translation"/>
          <w:rFonts w:cs="Times New Roman"/>
        </w:rPr>
        <w:t xml:space="preserve"> RRI</w:t>
      </w:r>
      <w:r>
        <w:rPr>
          <w:rStyle w:val="tlid-translation"/>
          <w:rFonts w:cs="Times New Roman"/>
        </w:rPr>
        <w:t xml:space="preserve"> и DRI были независимо связаны с уровнем глюкозы натощак, и этот результат подчеркивает тесную связь между субклиническими изменениями во внутрипочечной сосудистой сети и метаболическим контролем, даже в пре-микроальбуминурической фазе. Не было обнаружено корреляции между RI и DRI, что позволяет предположить, что высокий </w:t>
      </w:r>
      <w:r>
        <w:rPr>
          <w:rStyle w:val="tlid-translation"/>
          <w:rFonts w:cs="Times New Roman"/>
        </w:rPr>
        <w:lastRenderedPageBreak/>
        <w:t>базовый RI не может отражать необходимое снижение почечной вазодилататорной реакции, в то время как измерение DRI подчеркивает нарушение в микроциркуляторном русле почки при диабете 2 типа.</w:t>
      </w:r>
    </w:p>
    <w:p w:rsidR="002A416B" w:rsidRPr="00AB3B2D" w:rsidRDefault="003346E9">
      <w:pPr>
        <w:pStyle w:val="Standard"/>
        <w:rPr>
          <w:rStyle w:val="tlid-translation"/>
          <w:rFonts w:cs="Times New Roman"/>
        </w:rPr>
      </w:pPr>
      <w:r>
        <w:rPr>
          <w:rStyle w:val="tlid-translation"/>
          <w:rFonts w:cs="Times New Roman"/>
        </w:rPr>
        <w:t>Корреляция между RRI и прогрессированием диабетических нефропатий была широко оценена, и RI, как было показано, в значительной степени связан со скоростью пульсовой волны (PWV), уже известным маркером атеросклероза и жесткости сосудов [7] и с ABPM, SBP, DBP и пульсовым давлением [1, 5, 7].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РИ значительно коррелирует со степенью протеинурии, возникающей в результате у пациентов с макроальбуминурией (&gt; 300 мкг / мг креатинина), чем у пациентов с нормоальбуминурией и микроальбуминурией, соответственно 0,73 ± 0,04 и 0,69 ± 0,04, 0,69 ± 0,05 [1, 8].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RRI выше у пациентов с диабетом с </w:t>
      </w:r>
      <w:r w:rsidR="000759AE" w:rsidRPr="00AB3B2D">
        <w:rPr>
          <w:rStyle w:val="tlid-translation"/>
          <w:rFonts w:cs="Times New Roman"/>
          <w:color w:val="FF0000"/>
          <w:highlight w:val="yellow"/>
        </w:rPr>
        <w:t>1-3</w:t>
      </w:r>
      <w:r w:rsidRPr="00AB3B2D">
        <w:rPr>
          <w:rStyle w:val="tlid-translation"/>
          <w:rFonts w:cs="Times New Roman"/>
          <w:color w:val="FF0000"/>
          <w:highlight w:val="yellow"/>
        </w:rPr>
        <w:t xml:space="preserve"> стадиями</w:t>
      </w:r>
      <w:r w:rsidRPr="00AB3B2D">
        <w:rPr>
          <w:rStyle w:val="tlid-translation"/>
          <w:rFonts w:cs="Times New Roman"/>
          <w:highlight w:val="yellow"/>
        </w:rPr>
        <w:t xml:space="preserve"> </w:t>
      </w:r>
      <w:r w:rsidR="00C601B9">
        <w:rPr>
          <w:rStyle w:val="tlid-translation"/>
          <w:rFonts w:cs="Times New Roman"/>
          <w:color w:val="FF0000"/>
          <w:highlight w:val="yellow"/>
        </w:rPr>
        <w:t>Х</w:t>
      </w:r>
      <w:r w:rsidRPr="00AB3B2D">
        <w:rPr>
          <w:rStyle w:val="tlid-translation"/>
          <w:rFonts w:cs="Times New Roman"/>
          <w:color w:val="FF0000"/>
          <w:highlight w:val="yellow"/>
        </w:rPr>
        <w:t>П</w:t>
      </w:r>
      <w:r w:rsidR="00C601B9">
        <w:rPr>
          <w:rStyle w:val="tlid-translation"/>
          <w:rFonts w:cs="Times New Roman"/>
          <w:color w:val="FF0000"/>
          <w:lang w:val="ru-RU"/>
        </w:rPr>
        <w:t>Н</w:t>
      </w:r>
      <w:r>
        <w:rPr>
          <w:rStyle w:val="tlid-translation"/>
          <w:rFonts w:cs="Times New Roman"/>
        </w:rPr>
        <w:t xml:space="preserve"> (от легкой до умеренной) как </w:t>
      </w:r>
      <w:r w:rsidR="002A416B" w:rsidRPr="00AB3B2D">
        <w:rPr>
          <w:rStyle w:val="tlid-translation"/>
          <w:rFonts w:cs="Times New Roman"/>
        </w:rPr>
        <w:t>в крупных</w:t>
      </w:r>
      <w:r>
        <w:rPr>
          <w:rStyle w:val="tlid-translation"/>
          <w:rFonts w:cs="Times New Roman"/>
        </w:rPr>
        <w:t>, так и междолевых сосудах, по сравнению с теми, которые страдают другими заболеваниями почек, с эквива</w:t>
      </w:r>
      <w:r w:rsidR="000759AE">
        <w:rPr>
          <w:rStyle w:val="tlid-translation"/>
          <w:rFonts w:cs="Times New Roman"/>
        </w:rPr>
        <w:t>лентной СКФ [9, 10]. Пациенты с 4-5 стадиями</w:t>
      </w:r>
      <w:r w:rsidRPr="00C656F5">
        <w:rPr>
          <w:rStyle w:val="tlid-translation"/>
          <w:rFonts w:cs="Times New Roman"/>
          <w:color w:val="FF0000"/>
        </w:rPr>
        <w:t xml:space="preserve"> </w:t>
      </w:r>
      <w:r w:rsidR="00C601B9">
        <w:rPr>
          <w:rStyle w:val="tlid-translation"/>
          <w:rFonts w:cs="Times New Roman"/>
          <w:color w:val="FF0000"/>
          <w:highlight w:val="yellow"/>
        </w:rPr>
        <w:t>Х</w:t>
      </w:r>
      <w:r w:rsidRPr="00AB3B2D">
        <w:rPr>
          <w:rStyle w:val="tlid-translation"/>
          <w:rFonts w:cs="Times New Roman"/>
          <w:color w:val="FF0000"/>
          <w:highlight w:val="yellow"/>
        </w:rPr>
        <w:t>П</w:t>
      </w:r>
      <w:r w:rsidR="00C601B9">
        <w:rPr>
          <w:rStyle w:val="tlid-translation"/>
          <w:rFonts w:cs="Times New Roman"/>
          <w:color w:val="FF0000"/>
          <w:lang w:val="ru-RU"/>
        </w:rPr>
        <w:t>Н</w:t>
      </w:r>
      <w:r>
        <w:rPr>
          <w:rStyle w:val="tlid-translation"/>
          <w:rFonts w:cs="Times New Roman"/>
        </w:rPr>
        <w:t xml:space="preserve"> (СКФ &lt;30 мл / мин / 1,73 м2) не показали различий в значениях RRI, из-за чего влияние расширенных локальных изменений (сосудистых и интерстициальных) на RRI превышает системные факторы, такие как PWV и пульсовое давление [9, 10] с уменьшением СКФ &lt;30 мл / мин / 1,73 м2.</w:t>
      </w:r>
      <w:r>
        <w:rPr>
          <w:rFonts w:cs="Times New Roman"/>
        </w:rPr>
        <w:br/>
      </w:r>
      <w:r w:rsidR="000759AE" w:rsidRPr="00AB3B2D">
        <w:rPr>
          <w:rStyle w:val="tlid-translation"/>
          <w:rFonts w:cs="Times New Roman"/>
          <w:lang w:val="ru-RU"/>
        </w:rPr>
        <w:t>Сугиура Т, Вада А. А</w:t>
      </w:r>
      <w:r w:rsidRPr="00AB3B2D">
        <w:rPr>
          <w:rStyle w:val="tlid-translation"/>
          <w:rFonts w:cs="Times New Roman"/>
        </w:rPr>
        <w:t xml:space="preserve"> [11] доказали, что IR&gt; 0,7 </w:t>
      </w:r>
      <w:r w:rsidR="002A416B" w:rsidRPr="00AB3B2D">
        <w:rPr>
          <w:rStyle w:val="tlid-translation"/>
          <w:rFonts w:cs="Times New Roman"/>
        </w:rPr>
        <w:t>является  прогностическим параметром</w:t>
      </w:r>
      <w:r w:rsidRPr="00AB3B2D">
        <w:rPr>
          <w:rStyle w:val="tlid-translation"/>
          <w:rFonts w:cs="Times New Roman"/>
        </w:rPr>
        <w:t xml:space="preserve"> риска ухудшения функции почек (определяется как снижение СКФ по меньшей м</w:t>
      </w:r>
      <w:r w:rsidR="002A416B" w:rsidRPr="00AB3B2D">
        <w:rPr>
          <w:rStyle w:val="tlid-translation"/>
          <w:rFonts w:cs="Times New Roman"/>
        </w:rPr>
        <w:t>ере на 20 мл / мин / 1,73 м2.</w:t>
      </w:r>
      <w:r w:rsidR="002A416B" w:rsidRPr="00AB3B2D">
        <w:rPr>
          <w:rStyle w:val="tlid-translation"/>
          <w:rFonts w:cs="Times New Roman"/>
          <w:lang w:val="ru-RU"/>
        </w:rPr>
        <w:t xml:space="preserve"> При этом</w:t>
      </w:r>
      <w:r w:rsidR="002A416B" w:rsidRPr="00AB3B2D">
        <w:rPr>
          <w:rStyle w:val="tlid-translation"/>
          <w:rFonts w:cs="Times New Roman"/>
        </w:rPr>
        <w:t xml:space="preserve"> необходима диализная терапия до 2 лет), у пациентов </w:t>
      </w:r>
      <w:r w:rsidRPr="00AB3B2D">
        <w:rPr>
          <w:rStyle w:val="tlid-translation"/>
          <w:rFonts w:cs="Times New Roman"/>
        </w:rPr>
        <w:t>с диабетической нефропатией легкой и средней степени тяжести в возрасте &lt;60 и&gt; 60 лет, даже если они получают т</w:t>
      </w:r>
      <w:r w:rsidR="002A416B" w:rsidRPr="00AB3B2D">
        <w:rPr>
          <w:rStyle w:val="tlid-translation"/>
          <w:rFonts w:cs="Times New Roman"/>
        </w:rPr>
        <w:t>ерапию ингибиторами РАС.</w:t>
      </w:r>
    </w:p>
    <w:p w:rsidR="00BA6D65" w:rsidRDefault="003346E9">
      <w:pPr>
        <w:pStyle w:val="Standard"/>
      </w:pPr>
      <w:r w:rsidRPr="00C656F5">
        <w:rPr>
          <w:rFonts w:cs="Times New Roman"/>
          <w:color w:val="FF0000"/>
        </w:rPr>
        <w:br/>
      </w:r>
      <w:r>
        <w:rPr>
          <w:rStyle w:val="tlid-translation"/>
          <w:rFonts w:cs="Times New Roman"/>
        </w:rPr>
        <w:t xml:space="preserve">Известно, что RRI снижается при использовании ингибиторов RAS из-за гемодинамических изменений, связанных с этими антигипертензивными средствами [12], даже если он может быть увеличен другими факторами, такими как аритмия (брадикардия) и задержка дыхания </w:t>
      </w:r>
      <w:r w:rsidR="000759AE" w:rsidRPr="00AB3B2D">
        <w:rPr>
          <w:rStyle w:val="tlid-translation"/>
          <w:rFonts w:cs="Times New Roman"/>
        </w:rPr>
        <w:t>во время проведения пробы</w:t>
      </w:r>
      <w:r w:rsidRPr="00AB3B2D">
        <w:rPr>
          <w:rStyle w:val="tlid-translation"/>
          <w:rFonts w:cs="Times New Roman"/>
        </w:rPr>
        <w:t xml:space="preserve"> Вальсальвы [13].</w:t>
      </w:r>
      <w:r w:rsidRPr="00AB3B2D"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В заключение, визуализация почек и RRI при диабетической нефропатии могут быть полезным инструментом для ранней диагностики и </w:t>
      </w:r>
      <w:r w:rsidR="000759AE" w:rsidRPr="00AB3B2D">
        <w:rPr>
          <w:rStyle w:val="tlid-translation"/>
          <w:rFonts w:cs="Times New Roman"/>
        </w:rPr>
        <w:t>длительного</w:t>
      </w:r>
      <w:r w:rsidRPr="00AB3B2D">
        <w:rPr>
          <w:rStyle w:val="tlid-translation"/>
          <w:rFonts w:cs="Times New Roman"/>
        </w:rPr>
        <w:t xml:space="preserve"> наблюдения</w:t>
      </w:r>
      <w:r>
        <w:rPr>
          <w:rStyle w:val="tlid-translation"/>
          <w:rFonts w:cs="Times New Roman"/>
        </w:rPr>
        <w:t>, как показано в таблице 1.</w:t>
      </w: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Таблица 1 RRI и диабетическая нефропатия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Почечная томография и значения RRI:</w:t>
      </w:r>
    </w:p>
    <w:tbl>
      <w:tblPr>
        <w:tblW w:w="958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BA6D65">
        <w:tc>
          <w:tcPr>
            <w:tcW w:w="9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Выявление ранних морфологических и гемодинамических изменений при диабетической нефропатии</w:t>
            </w:r>
          </w:p>
        </w:tc>
      </w:tr>
      <w:tr w:rsidR="00BA6D65">
        <w:tc>
          <w:tcPr>
            <w:tcW w:w="9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Корреляция с уровнями АД, САД, ДАД, РР и протеинурии при легкой и умеренной ХБП</w:t>
            </w:r>
          </w:p>
        </w:tc>
      </w:tr>
      <w:tr w:rsidR="00BA6D65">
        <w:tc>
          <w:tcPr>
            <w:tcW w:w="9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Долгосрочное наблюдение за диабетической нефропатией и риском развития ТПН</w:t>
            </w:r>
          </w:p>
        </w:tc>
      </w:tr>
    </w:tbl>
    <w:p w:rsidR="00BA6D65" w:rsidRDefault="00BA6D65">
      <w:pPr>
        <w:pStyle w:val="Standard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  <w:lang w:val="en-US"/>
        </w:rPr>
        <w:t>RRI</w:t>
      </w:r>
      <w:r>
        <w:rPr>
          <w:rStyle w:val="tlid-translation"/>
          <w:rFonts w:cs="Times New Roman"/>
          <w:b/>
          <w:u w:val="single"/>
        </w:rPr>
        <w:t xml:space="preserve"> и хроническая болезнь почек (ХБП)</w:t>
      </w:r>
      <w:r>
        <w:rPr>
          <w:rFonts w:cs="Times New Roman"/>
          <w:b/>
          <w:u w:val="single"/>
        </w:rPr>
        <w:br/>
      </w:r>
      <w:r>
        <w:rPr>
          <w:rStyle w:val="tlid-translation"/>
          <w:rFonts w:cs="Times New Roman"/>
        </w:rPr>
        <w:t xml:space="preserve">          Хроническая болезнь почек повсеместно считается проблемой общественного здравоохранения во всем мире, затрагивающей более 50 миллионов человек, с распространенностью 12% в США [14] и Европе [15]. Критерии KDOQI учитывают хроническое заболевание почек: повреждение почек в течение более 3 месяцев с или без снижения скорости клубочковой фильтрации (СКФ) или снижение СКФ в течение более 3 месяцев с поражением почек или без него. Повреждение почек определяется либо структурными, либо функциональными нарушениями почечного манифеста маркерами повреждения почек, например клиренс креатинина и протеинурия.</w:t>
      </w:r>
      <w:r>
        <w:rPr>
          <w:rFonts w:cs="Times New Roman"/>
        </w:rPr>
        <w:br/>
      </w:r>
      <w:r w:rsidR="002A416B" w:rsidRPr="00AB3B2D">
        <w:rPr>
          <w:rStyle w:val="tlid-translation"/>
          <w:rFonts w:cs="Times New Roman"/>
        </w:rPr>
        <w:t xml:space="preserve">УЗИ почек является первым </w:t>
      </w:r>
      <w:r w:rsidRPr="00AB3B2D">
        <w:rPr>
          <w:rStyle w:val="tlid-translation"/>
          <w:rFonts w:cs="Times New Roman"/>
        </w:rPr>
        <w:t>среди</w:t>
      </w:r>
      <w:r>
        <w:rPr>
          <w:rStyle w:val="tlid-translation"/>
          <w:rFonts w:cs="Times New Roman"/>
        </w:rPr>
        <w:t xml:space="preserve"> методов визуализации почек из-за широкой доступности, безопасности и низкой стоимости, и этот экзамен может легко определить хроническое заболевание почек путем измерения продольной длины почек и оценки яркости коры.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Нормальная длина почки составляет около 11–12 см (левая почка примерно на 3 мм длиннее правой почки) у молодых людей и прогрессирующая атрофия с возрастом (таблица 2).</w:t>
      </w:r>
    </w:p>
    <w:p w:rsidR="00BA6D65" w:rsidRDefault="00BA6D65">
      <w:pPr>
        <w:pStyle w:val="Standard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Таблица 2 Нормальные почечные значения</w:t>
      </w:r>
      <w:r>
        <w:rPr>
          <w:rFonts w:cs="Times New Roman"/>
          <w:b/>
          <w:u w:val="single"/>
        </w:rPr>
        <w:br/>
      </w:r>
    </w:p>
    <w:tbl>
      <w:tblPr>
        <w:tblW w:w="9480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0"/>
      </w:tblGrid>
      <w:tr w:rsidR="00BA6D65"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 Нормальные почечные значения:</w:t>
            </w:r>
          </w:p>
        </w:tc>
      </w:tr>
      <w:tr w:rsidR="00BA6D65"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 Длина почки: 10–12 см.</w:t>
            </w:r>
          </w:p>
        </w:tc>
      </w:tr>
      <w:tr w:rsidR="00BA6D65"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 Ширина почек: 4–6 см</w:t>
            </w:r>
            <w:r>
              <w:rPr>
                <w:rStyle w:val="tlid-translation"/>
                <w:rFonts w:cs="Times New Roman"/>
                <w:lang w:val="en-US"/>
              </w:rPr>
              <w:t>.</w:t>
            </w:r>
          </w:p>
        </w:tc>
      </w:tr>
      <w:tr w:rsidR="00BA6D65"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 Дыхательная подвижность: 3–7 см</w:t>
            </w:r>
            <w:r>
              <w:rPr>
                <w:rStyle w:val="tlid-translation"/>
                <w:rFonts w:cs="Times New Roman"/>
                <w:lang w:val="en-US"/>
              </w:rPr>
              <w:t>.</w:t>
            </w:r>
          </w:p>
        </w:tc>
      </w:tr>
      <w:tr w:rsidR="00BA6D65">
        <w:tc>
          <w:tcPr>
            <w:tcW w:w="9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 Ширина паренхимы: 1,3–2,5 см</w:t>
            </w:r>
            <w:r>
              <w:rPr>
                <w:rStyle w:val="tlid-translation"/>
                <w:rFonts w:cs="Times New Roman"/>
                <w:lang w:val="en-US"/>
              </w:rPr>
              <w:t>.</w:t>
            </w:r>
          </w:p>
        </w:tc>
      </w:tr>
    </w:tbl>
    <w:p w:rsidR="00BA6D65" w:rsidRDefault="003346E9">
      <w:pPr>
        <w:pStyle w:val="Standard"/>
      </w:pPr>
      <w:r>
        <w:rPr>
          <w:rStyle w:val="tlid-translation"/>
          <w:rFonts w:cs="Times New Roman"/>
        </w:rPr>
        <w:t xml:space="preserve">                 </w:t>
      </w:r>
    </w:p>
    <w:p w:rsidR="00BA6D65" w:rsidRDefault="003346E9">
      <w:pPr>
        <w:pStyle w:val="Standard"/>
      </w:pPr>
      <w:r>
        <w:rPr>
          <w:rStyle w:val="tlid-translation"/>
          <w:rFonts w:cs="Times New Roman"/>
        </w:rPr>
        <w:t xml:space="preserve">  Нормальная корков</w:t>
      </w:r>
      <w:r w:rsidR="00EF2230">
        <w:rPr>
          <w:rStyle w:val="tlid-translation"/>
          <w:rFonts w:cs="Times New Roman"/>
          <w:lang w:val="ru-RU"/>
        </w:rPr>
        <w:t xml:space="preserve">ый слой </w:t>
      </w:r>
      <w:r>
        <w:rPr>
          <w:rStyle w:val="tlid-translation"/>
          <w:rFonts w:cs="Times New Roman"/>
        </w:rPr>
        <w:t xml:space="preserve"> почк</w:t>
      </w:r>
      <w:r w:rsidR="00EF2230">
        <w:rPr>
          <w:rStyle w:val="tlid-translation"/>
          <w:rFonts w:cs="Times New Roman"/>
          <w:lang w:val="ru-RU"/>
        </w:rPr>
        <w:t>и</w:t>
      </w:r>
      <w:r w:rsidR="00EF2230">
        <w:rPr>
          <w:rStyle w:val="tlid-translation"/>
          <w:rFonts w:cs="Times New Roman"/>
        </w:rPr>
        <w:t>, как правило, так</w:t>
      </w:r>
      <w:r w:rsidR="00EF2230">
        <w:rPr>
          <w:rStyle w:val="tlid-translation"/>
          <w:rFonts w:cs="Times New Roman"/>
          <w:lang w:val="ru-RU"/>
        </w:rPr>
        <w:t>ой</w:t>
      </w:r>
      <w:r w:rsidR="00EF2230">
        <w:rPr>
          <w:rStyle w:val="tlid-translation"/>
          <w:rFonts w:cs="Times New Roman"/>
        </w:rPr>
        <w:t xml:space="preserve"> же</w:t>
      </w:r>
      <w:r>
        <w:rPr>
          <w:rStyle w:val="tlid-translation"/>
          <w:rFonts w:cs="Times New Roman"/>
        </w:rPr>
        <w:t>, как нормальная ткань печени или селезенки, даже если она физиологически ярче, чем нормальная печень или селезенка.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Хроническое заболевание почек часто ассоциируется с повышенной </w:t>
      </w:r>
      <w:r w:rsidR="008A7B76">
        <w:rPr>
          <w:rStyle w:val="tlid-translation"/>
          <w:rFonts w:cs="Times New Roman"/>
          <w:color w:val="FF0000"/>
          <w:highlight w:val="yellow"/>
        </w:rPr>
        <w:t>эхогенностью</w:t>
      </w:r>
      <w:r w:rsidRPr="00AB3B2D">
        <w:rPr>
          <w:rStyle w:val="tlid-translation"/>
          <w:rFonts w:cs="Times New Roman"/>
          <w:highlight w:val="yellow"/>
        </w:rPr>
        <w:t>,</w:t>
      </w:r>
      <w:r>
        <w:rPr>
          <w:rStyle w:val="tlid-translation"/>
          <w:rFonts w:cs="Times New Roman"/>
        </w:rPr>
        <w:t xml:space="preserve"> поскольку фиброзная ткань (например, фиброз интерстициальный и гломерулосклероз) повышает эхогенность, даже если эта функция не позволяет дифференцировать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 xml:space="preserve"> и </w:t>
      </w:r>
      <w:r>
        <w:rPr>
          <w:rStyle w:val="tlid-translation"/>
          <w:rFonts w:cs="Times New Roman"/>
          <w:lang w:val="en-US"/>
        </w:rPr>
        <w:t>CKD</w:t>
      </w:r>
      <w:r>
        <w:rPr>
          <w:rStyle w:val="tlid-translation"/>
          <w:rFonts w:cs="Times New Roman"/>
        </w:rPr>
        <w:t>, учитывая, что такие воспалительные состояния, как гломерулонефрит, АТ</w:t>
      </w:r>
      <w:r>
        <w:rPr>
          <w:rStyle w:val="tlid-translation"/>
          <w:rFonts w:cs="Times New Roman"/>
          <w:lang w:val="en-US"/>
        </w:rPr>
        <w:t>N</w:t>
      </w:r>
      <w:r>
        <w:rPr>
          <w:rStyle w:val="tlid-translation"/>
          <w:rFonts w:cs="Times New Roman"/>
        </w:rPr>
        <w:t xml:space="preserve">, острый интерстициальный нефрит) связаны с гиперэхогенным аспектом почечной паренхимы. Мелкие и эхогенные почки предполагают </w:t>
      </w:r>
      <w:r>
        <w:rPr>
          <w:rStyle w:val="tlid-translation"/>
          <w:rFonts w:cs="Times New Roman"/>
          <w:lang w:val="en-US"/>
        </w:rPr>
        <w:t>CKD</w:t>
      </w:r>
      <w:r>
        <w:rPr>
          <w:rStyle w:val="tlid-translation"/>
          <w:rFonts w:cs="Times New Roman"/>
        </w:rPr>
        <w:t xml:space="preserve"> вместо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>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Ультразвуковая допплерография может сыграть важную роль в определении </w:t>
      </w:r>
      <w:r>
        <w:rPr>
          <w:rStyle w:val="tlid-translation"/>
          <w:rFonts w:cs="Times New Roman"/>
          <w:lang w:val="en-US"/>
        </w:rPr>
        <w:t>CKD</w:t>
      </w:r>
      <w:r>
        <w:rPr>
          <w:rStyle w:val="tlid-translation"/>
          <w:rFonts w:cs="Times New Roman"/>
        </w:rPr>
        <w:t xml:space="preserve"> и его прогрессировании до </w:t>
      </w:r>
      <w:r>
        <w:rPr>
          <w:rStyle w:val="tlid-translation"/>
          <w:rFonts w:cs="Times New Roman"/>
          <w:lang w:val="en-US"/>
        </w:rPr>
        <w:t>ESRD</w:t>
      </w:r>
      <w:r>
        <w:rPr>
          <w:rStyle w:val="tlid-translation"/>
          <w:rFonts w:cs="Times New Roman"/>
        </w:rPr>
        <w:t>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Показано, что RRI связана с гломерулосклерозом, артериолосклерозом и тубулоинтерстициальными повреждениями в большей степени, чем другие морфологические параметры, такие как длина почки и площадь коры [16]. Фактически у пациентов с более высоким RRI (&gt; 0,7) обычно наблюдается более тяжелый артериолосклероз, чем у пациентов с нормальным (&lt;0,65) или высоким нормальным RRI (0,65 ≤ RI &lt;0,7) [17]. Пациенты с ВысокоНормальным  RRI показали хороший ответ на стероидную терапию по сравнению с пациентами с RRI&gt; 0,7 [16], поэтому он может быть полезным инструментом для прогнозирования ответа на стероидную терапию.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При почечной дисфункции легкой и умеренной степени RRI прогнозирует прогрессирование </w:t>
      </w:r>
      <w:r>
        <w:rPr>
          <w:rStyle w:val="tlid-translation"/>
          <w:rFonts w:cs="Times New Roman"/>
          <w:lang w:val="en-US"/>
        </w:rPr>
        <w:t>CKD</w:t>
      </w:r>
      <w:r>
        <w:rPr>
          <w:rStyle w:val="tlid-translation"/>
          <w:rFonts w:cs="Times New Roman"/>
        </w:rPr>
        <w:t xml:space="preserve"> и плохой исход, особенно когда RRI ≥0,7, независимо от других показателей, таких как eGFR, возможно, вследствие прогрессирующего гломерулосклероза [16–18].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Обследования RRI не распознаются среди различных патологий почек, поэтому RI нельзя использовать в качестве диагностического маркера [19]. Ультразвук может быть полезным инструментом для определения степени прогрессирования заболевания и вторичной реакции на иммунологическую и антигипертензивную терапию, даже если необходимы дальнейшие исследования, чтобы получить четкие рекомендации относительно последующего наблюдения.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При гемолитико-уремическом синдроме RRI обычно превышает 0,7, а почечная кора выглядит гиперэхотичной с выраженной корково-медуллярной дифференцировкой в ​​результате скопления тромбоцитов и тромбов фибрина в просвете клубочковых капилляров [20]. В васкулитах, таких как LES, Wegener Granulomatosis и PAN, RRI показывает значительную корреляцию с уровнем креатинина и наличием интерстициального заболевания, и нормальное значение RRI считается хорошим прогностическим фактором [19].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В заключение, RRI имеет различные применения в С</w:t>
      </w:r>
      <w:r>
        <w:rPr>
          <w:rStyle w:val="tlid-translation"/>
          <w:rFonts w:cs="Times New Roman"/>
          <w:lang w:val="en-US"/>
        </w:rPr>
        <w:t>KD</w:t>
      </w:r>
      <w:r>
        <w:rPr>
          <w:rStyle w:val="tlid-translation"/>
          <w:rFonts w:cs="Times New Roman"/>
        </w:rPr>
        <w:t>, как показано в таблице Table3.</w:t>
      </w: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 xml:space="preserve">Таблица 3 </w:t>
      </w:r>
      <w:r>
        <w:rPr>
          <w:rStyle w:val="tlid-translation"/>
          <w:rFonts w:cs="Times New Roman"/>
          <w:b/>
          <w:u w:val="single"/>
          <w:lang w:val="en-US"/>
        </w:rPr>
        <w:t>RRI</w:t>
      </w:r>
      <w:r>
        <w:rPr>
          <w:rStyle w:val="tlid-translation"/>
          <w:rFonts w:cs="Times New Roman"/>
          <w:b/>
          <w:u w:val="single"/>
        </w:rPr>
        <w:t xml:space="preserve"> и </w:t>
      </w:r>
      <w:r>
        <w:rPr>
          <w:rStyle w:val="tlid-translation"/>
          <w:rFonts w:cs="Times New Roman"/>
          <w:b/>
          <w:u w:val="single"/>
          <w:lang w:val="en-US"/>
        </w:rPr>
        <w:t>CKD</w:t>
      </w:r>
      <w:r>
        <w:rPr>
          <w:rFonts w:cs="Times New Roman"/>
          <w:b/>
          <w:u w:val="single"/>
        </w:rPr>
        <w:br/>
      </w:r>
    </w:p>
    <w:tbl>
      <w:tblPr>
        <w:tblW w:w="9510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0"/>
      </w:tblGrid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Значения RRI в </w:t>
            </w:r>
            <w:r>
              <w:rPr>
                <w:rStyle w:val="tlid-translation"/>
                <w:rFonts w:cs="Times New Roman"/>
                <w:lang w:val="en-US"/>
              </w:rPr>
              <w:t>CKD</w:t>
            </w:r>
            <w:r>
              <w:rPr>
                <w:rStyle w:val="tlid-translation"/>
                <w:rFonts w:cs="Times New Roman"/>
              </w:rPr>
              <w:t>:</w:t>
            </w:r>
          </w:p>
        </w:tc>
      </w:tr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Прогнозировать ответ на иммунологическую и гипертоническую терапию</w:t>
            </w:r>
          </w:p>
        </w:tc>
      </w:tr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Оценить поражения почек (сосудистые, клубочковые и тубулоинтерстициальные)</w:t>
            </w:r>
          </w:p>
        </w:tc>
      </w:tr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Прогнозировать исход </w:t>
            </w:r>
            <w:r>
              <w:rPr>
                <w:rStyle w:val="tlid-translation"/>
                <w:rFonts w:cs="Times New Roman"/>
                <w:lang w:val="en-US"/>
              </w:rPr>
              <w:t>CKD</w:t>
            </w:r>
            <w:r>
              <w:rPr>
                <w:rStyle w:val="tlid-translation"/>
                <w:rFonts w:cs="Times New Roman"/>
              </w:rPr>
              <w:t xml:space="preserve"> при почечной дисфункции легкой и средней степени тяжести</w:t>
            </w:r>
          </w:p>
        </w:tc>
      </w:tr>
    </w:tbl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  <w:lang w:val="en-US"/>
        </w:rPr>
        <w:t>RRI</w:t>
      </w:r>
      <w:r>
        <w:rPr>
          <w:rStyle w:val="tlid-translation"/>
          <w:rFonts w:cs="Times New Roman"/>
          <w:b/>
          <w:u w:val="single"/>
        </w:rPr>
        <w:t xml:space="preserve"> и </w:t>
      </w:r>
      <w:r>
        <w:rPr>
          <w:rStyle w:val="tlid-translation"/>
          <w:rFonts w:cs="Times New Roman"/>
          <w:b/>
          <w:u w:val="single"/>
          <w:lang w:val="en-US"/>
        </w:rPr>
        <w:t>CKD</w:t>
      </w:r>
      <w:r>
        <w:rPr>
          <w:rFonts w:cs="Times New Roman"/>
          <w:b/>
          <w:u w:val="single"/>
        </w:rPr>
        <w:br/>
      </w:r>
      <w:r w:rsidR="00762673">
        <w:rPr>
          <w:rStyle w:val="tlid-translation"/>
          <w:rFonts w:cs="Times New Roman"/>
          <w:color w:val="FF0000"/>
          <w:highlight w:val="yellow"/>
        </w:rPr>
        <w:t xml:space="preserve"> Частота заболеваний</w:t>
      </w:r>
      <w:r w:rsidRPr="00AB3B2D">
        <w:rPr>
          <w:rStyle w:val="tlid-translation"/>
          <w:rFonts w:cs="Times New Roman"/>
          <w:color w:val="FF0000"/>
          <w:highlight w:val="yellow"/>
        </w:rPr>
        <w:t xml:space="preserve"> почек у пациентов в стационаре</w:t>
      </w:r>
      <w:r w:rsidR="00762673">
        <w:rPr>
          <w:rStyle w:val="tlid-translation"/>
          <w:rFonts w:cs="Times New Roman"/>
          <w:color w:val="FF0000"/>
          <w:highlight w:val="yellow"/>
        </w:rPr>
        <w:t xml:space="preserve"> варьируется в зависимос</w:t>
      </w:r>
      <w:r w:rsidR="00762673">
        <w:rPr>
          <w:rStyle w:val="tlid-translation"/>
          <w:rFonts w:cs="Times New Roman"/>
          <w:color w:val="FF0000"/>
          <w:highlight w:val="yellow"/>
          <w:lang w:val="ru-RU"/>
        </w:rPr>
        <w:t>ти от профиля</w:t>
      </w:r>
      <w:r w:rsidRPr="00AB3B2D">
        <w:rPr>
          <w:rStyle w:val="tlid-translation"/>
          <w:rFonts w:cs="Times New Roman"/>
          <w:highlight w:val="yellow"/>
        </w:rPr>
        <w:t xml:space="preserve">. </w:t>
      </w:r>
      <w:r w:rsidRPr="00AB3B2D">
        <w:rPr>
          <w:rStyle w:val="tlid-translation"/>
          <w:rFonts w:cs="Times New Roman"/>
          <w:color w:val="FF0000"/>
          <w:highlight w:val="yellow"/>
        </w:rPr>
        <w:t>Наиболее</w:t>
      </w:r>
      <w:r w:rsidR="00762673">
        <w:rPr>
          <w:rStyle w:val="tlid-translation"/>
          <w:rFonts w:cs="Times New Roman"/>
          <w:color w:val="FF0000"/>
          <w:highlight w:val="yellow"/>
        </w:rPr>
        <w:t xml:space="preserve"> часто используют</w:t>
      </w:r>
      <w:r w:rsidR="006E3D65">
        <w:rPr>
          <w:rStyle w:val="tlid-translation"/>
          <w:rFonts w:cs="Times New Roman"/>
          <w:color w:val="FF0000"/>
          <w:highlight w:val="yellow"/>
        </w:rPr>
        <w:t xml:space="preserve"> </w:t>
      </w:r>
      <w:r w:rsidRPr="00AB3B2D">
        <w:rPr>
          <w:rStyle w:val="tlid-translation"/>
          <w:rFonts w:cs="Times New Roman"/>
          <w:highlight w:val="yellow"/>
        </w:rPr>
        <w:t xml:space="preserve"> </w:t>
      </w:r>
      <w:r w:rsidRPr="00AB3B2D">
        <w:rPr>
          <w:rStyle w:val="tlid-translation"/>
          <w:rFonts w:cs="Times New Roman"/>
        </w:rPr>
        <w:t>классификации RIFLE, AKIN и KDIGO. Различные</w:t>
      </w:r>
      <w:r>
        <w:rPr>
          <w:rStyle w:val="tlid-translation"/>
          <w:rFonts w:cs="Times New Roman"/>
        </w:rPr>
        <w:t xml:space="preserve"> классификации используют разные критерии. Например, классификация AKIN [21] рассматривает стадию 1 ОПП как увеличение, превышающее или равное 0,3 мг / дл (26,5 ммоль / л), или увеличение от исходного уровня до уровня, превышающего или равного от </w:t>
      </w:r>
      <w:r>
        <w:rPr>
          <w:rStyle w:val="tlid-translation"/>
          <w:rFonts w:cs="Times New Roman"/>
        </w:rPr>
        <w:lastRenderedPageBreak/>
        <w:t>1,5 до 2- сгиб в течение 48 часов. Вместо этого этот результат не может рассматриваться как ОПП в классификации RIFLE, в которой первый класс рассматривает только повышение уровня креатинина в сыворотке на 0,5 мг / дл [22] в течение периода от 1 до 7 дней и устойчивый (более 24 часов) ( Таблица 4).</w:t>
      </w:r>
      <w:r>
        <w:rPr>
          <w:rFonts w:cs="Times New Roman"/>
        </w:rPr>
        <w:br/>
      </w:r>
      <w:r>
        <w:rPr>
          <w:rStyle w:val="tlid-translation"/>
          <w:rFonts w:cs="Times New Roman"/>
          <w:b/>
          <w:u w:val="single"/>
        </w:rPr>
        <w:t xml:space="preserve">Таблица 4 Классификация AKIN (сеть острых повреждений почек) рассматривает стадию 1 </w:t>
      </w:r>
      <w:r>
        <w:rPr>
          <w:rStyle w:val="tlid-translation"/>
          <w:rFonts w:cs="Times New Roman"/>
          <w:b/>
          <w:u w:val="single"/>
          <w:lang w:val="en-US"/>
        </w:rPr>
        <w:t>AKI</w:t>
      </w:r>
      <w:r>
        <w:rPr>
          <w:rStyle w:val="tlid-translation"/>
          <w:rFonts w:cs="Times New Roman"/>
          <w:b/>
          <w:u w:val="single"/>
        </w:rPr>
        <w:t xml:space="preserve"> как увеличение более или равное 0,3 мг/</w:t>
      </w:r>
      <w:r>
        <w:rPr>
          <w:rStyle w:val="tlid-translation"/>
          <w:rFonts w:cs="Times New Roman"/>
          <w:b/>
          <w:u w:val="single"/>
          <w:lang w:val="en-US"/>
        </w:rPr>
        <w:t>dL</w:t>
      </w:r>
      <w:r>
        <w:rPr>
          <w:rStyle w:val="tlid-translation"/>
          <w:rFonts w:cs="Times New Roman"/>
          <w:b/>
          <w:u w:val="single"/>
        </w:rPr>
        <w:t xml:space="preserve"> (26,5 ммоль /л) или увеличение от исходного уровня до более или равного в 1,5-2 раза в период 48 часов</w:t>
      </w: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3450"/>
        <w:gridCol w:w="2760"/>
      </w:tblGrid>
      <w:tr w:rsidR="00BA6D65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  <w:jc w:val="center"/>
            </w:pPr>
            <w:r>
              <w:rPr>
                <w:rStyle w:val="tlid-translation"/>
                <w:rFonts w:cs="Times New Roman"/>
              </w:rPr>
              <w:t>Стрелковая классификация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  <w:jc w:val="center"/>
            </w:pPr>
            <w:r>
              <w:rPr>
                <w:rStyle w:val="tlid-translation"/>
                <w:rFonts w:cs="Times New Roman"/>
              </w:rPr>
              <w:t>Мочевой выход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  <w:jc w:val="center"/>
            </w:pPr>
            <w:r>
              <w:rPr>
                <w:rStyle w:val="tlid-translation"/>
                <w:rFonts w:cs="Times New Roman"/>
                <w:lang w:val="en-US"/>
              </w:rPr>
              <w:t xml:space="preserve">AKIN </w:t>
            </w:r>
            <w:r>
              <w:rPr>
                <w:rStyle w:val="tlid-translation"/>
                <w:rFonts w:cs="Times New Roman"/>
              </w:rPr>
              <w:t>классификация</w:t>
            </w:r>
          </w:p>
        </w:tc>
      </w:tr>
      <w:tr w:rsidR="00BA6D65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Повышение </w:t>
            </w:r>
            <w:r>
              <w:rPr>
                <w:rStyle w:val="tlid-translation"/>
                <w:rFonts w:cs="Times New Roman"/>
                <w:i/>
              </w:rPr>
              <w:t>риска</w:t>
            </w:r>
            <w:r>
              <w:rPr>
                <w:rStyle w:val="tlid-translation"/>
                <w:rFonts w:cs="Times New Roman"/>
              </w:rPr>
              <w:t xml:space="preserve"> в сывороточном креатинине × 1,5 или </w:t>
            </w:r>
            <w:r>
              <w:rPr>
                <w:rStyle w:val="tlid-translation"/>
                <w:rFonts w:cs="Times New Roman"/>
                <w:lang w:val="en-US"/>
              </w:rPr>
              <w:t>GFR</w:t>
            </w:r>
            <w:r>
              <w:rPr>
                <w:rStyle w:val="tlid-translation"/>
                <w:rFonts w:cs="Times New Roman"/>
              </w:rPr>
              <w:t xml:space="preserve"> уменьшилось&gt; 25%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&lt;0,5 мл / кг / час в течение более 6 ч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Стадия 1 увеличение ≥0,3 мг / дл или ≥1,5 от базового уровня</w:t>
            </w:r>
          </w:p>
        </w:tc>
      </w:tr>
      <w:tr w:rsidR="00BA6D65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Сбой: Увеличение сывороточного креатинина × 2 или </w:t>
            </w:r>
            <w:r>
              <w:rPr>
                <w:rStyle w:val="tlid-translation"/>
                <w:rFonts w:cs="Times New Roman"/>
                <w:lang w:val="en-US"/>
              </w:rPr>
              <w:t>GFR</w:t>
            </w:r>
            <w:r>
              <w:rPr>
                <w:rStyle w:val="tlid-translation"/>
                <w:rFonts w:cs="Times New Roman"/>
              </w:rPr>
              <w:t xml:space="preserve"> уменьшилось&gt; 50%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&lt;0,5 мл / кг / час в течение более 12 ч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Стадии 2 увеличение &gt; в 2-3 раза от исходного уровня</w:t>
            </w:r>
          </w:p>
        </w:tc>
      </w:tr>
      <w:tr w:rsidR="00BA6D65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Сбой: Увеличение креатинина сыворотки х3 или </w:t>
            </w:r>
            <w:r>
              <w:rPr>
                <w:rStyle w:val="tlid-translation"/>
                <w:rFonts w:cs="Times New Roman"/>
                <w:lang w:val="en-US"/>
              </w:rPr>
              <w:t>GFR</w:t>
            </w:r>
            <w:r>
              <w:rPr>
                <w:rStyle w:val="tlid-translation"/>
                <w:rFonts w:cs="Times New Roman"/>
              </w:rPr>
              <w:t xml:space="preserve"> уменьшилось&gt; 75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% &lt;0,3 мл / кг / час в течение 24 часов или анурии в течение 12 часов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Стадии 3 увеличение &gt; в 3 раза по сравнению с исходным уровнем или при </w:t>
            </w:r>
            <w:r>
              <w:rPr>
                <w:rStyle w:val="tlid-translation"/>
                <w:rFonts w:cs="Times New Roman"/>
                <w:lang w:val="en-US"/>
              </w:rPr>
              <w:t>RRT</w:t>
            </w:r>
          </w:p>
        </w:tc>
      </w:tr>
      <w:tr w:rsidR="00BA6D65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Потеря стойкой острой почечной недостаточности&gt; 4 недели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BA6D65">
            <w:pPr>
              <w:pStyle w:val="Standard"/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BA6D65">
            <w:pPr>
              <w:pStyle w:val="Standard"/>
            </w:pPr>
          </w:p>
        </w:tc>
      </w:tr>
      <w:tr w:rsidR="00BA6D65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Конечная стадия заболевания почек </w:t>
            </w:r>
            <w:r>
              <w:rPr>
                <w:rStyle w:val="tlid-translation"/>
                <w:rFonts w:cs="Times New Roman"/>
                <w:lang w:val="en-US"/>
              </w:rPr>
              <w:t>ESRD</w:t>
            </w:r>
            <w:r>
              <w:rPr>
                <w:rStyle w:val="tlid-translation"/>
                <w:rFonts w:cs="Times New Roman"/>
              </w:rPr>
              <w:t>&gt; 3 месяца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BA6D65">
            <w:pPr>
              <w:pStyle w:val="Standard"/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65" w:rsidRDefault="00BA6D65">
            <w:pPr>
              <w:pStyle w:val="Standard"/>
            </w:pPr>
          </w:p>
        </w:tc>
      </w:tr>
    </w:tbl>
    <w:p w:rsidR="00BA6D65" w:rsidRDefault="003346E9">
      <w:pPr>
        <w:pStyle w:val="Standard"/>
      </w:pPr>
      <w:r>
        <w:rPr>
          <w:rStyle w:val="tlid-translation"/>
          <w:rFonts w:cs="Times New Roman"/>
        </w:rPr>
        <w:t>Классификация RIFLE, в которой первый класс рассматривает только увеличение сывороточного креатинина на 0,5 мг / дл в течение 1–7 дней.</w:t>
      </w:r>
      <w:r>
        <w:rPr>
          <w:rFonts w:cs="Times New Roman"/>
        </w:rPr>
        <w:br/>
      </w:r>
    </w:p>
    <w:p w:rsidR="00BA6D65" w:rsidRDefault="003346E9">
      <w:pPr>
        <w:pStyle w:val="Standard"/>
      </w:pPr>
      <w:r>
        <w:rPr>
          <w:rStyle w:val="tlid-translation"/>
          <w:rFonts w:cs="Times New Roman"/>
        </w:rPr>
        <w:t xml:space="preserve">В недавнем обзоре Zeng et al. [23] показали различную частоту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 xml:space="preserve"> среди госпитализированных пациентов, и она была самой высокой в ​​соответствии с классификацией KDIGO (18,3%), за которой следовали </w:t>
      </w:r>
      <w:r>
        <w:rPr>
          <w:rStyle w:val="tlid-translation"/>
          <w:rFonts w:cs="Times New Roman"/>
          <w:lang w:val="en-US"/>
        </w:rPr>
        <w:t>AKIN</w:t>
      </w:r>
      <w:r>
        <w:rPr>
          <w:rStyle w:val="tlid-translation"/>
          <w:rFonts w:cs="Times New Roman"/>
        </w:rPr>
        <w:t xml:space="preserve"> (16,6%) и RIFLE (16,1%) и </w:t>
      </w:r>
      <w:r>
        <w:rPr>
          <w:rStyle w:val="tlid-translation"/>
          <w:rFonts w:cs="Times New Roman"/>
          <w:lang w:val="en-US"/>
        </w:rPr>
        <w:t>C</w:t>
      </w:r>
      <w:r>
        <w:rPr>
          <w:rStyle w:val="tlid-translation"/>
          <w:rFonts w:cs="Times New Roman"/>
        </w:rPr>
        <w:t>К (7,0%).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Кинетика креатинина (CK) - определение ОПП на основе определения абсолютного увеличения sCr ≥0,3 мг / дл в течение 24 часов или ≥0,5 мг / дл в течение 48 часов [23]. Внутрибольничная смертность, связанная с ОПП, варьируется от 20 до 50% в зависимости от стадии или класса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 xml:space="preserve"> [24, 25].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Несколько биомаркеров были исследованы для прогнозирования наступления и прогноза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 xml:space="preserve">, таких как NGAL, KIM-1, </w:t>
      </w:r>
      <w:r>
        <w:rPr>
          <w:rStyle w:val="tlid-translation"/>
          <w:rFonts w:cs="Times New Roman"/>
          <w:lang w:val="en-US"/>
        </w:rPr>
        <w:t>Cystatin</w:t>
      </w:r>
      <w:r>
        <w:rPr>
          <w:rStyle w:val="tlid-translation"/>
          <w:rFonts w:cs="Times New Roman"/>
        </w:rPr>
        <w:t xml:space="preserve"> C, IL-18, но все они не являются достаточно надежными и точными.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Ультразвуковая визуализация почек и </w:t>
      </w:r>
      <w:r w:rsidR="00A70B74">
        <w:rPr>
          <w:rStyle w:val="tlid-translation"/>
          <w:rFonts w:cs="Times New Roman"/>
          <w:color w:val="FF0000"/>
          <w:highlight w:val="yellow"/>
        </w:rPr>
        <w:t>допплерография</w:t>
      </w:r>
      <w:r>
        <w:rPr>
          <w:rStyle w:val="tlid-translation"/>
          <w:rFonts w:cs="Times New Roman"/>
        </w:rPr>
        <w:t xml:space="preserve"> могут дать возможность заполнить этот пробел хотя бы частично. B-режим</w:t>
      </w:r>
      <w:r w:rsidR="00E5337F">
        <w:rPr>
          <w:rStyle w:val="tlid-translation"/>
          <w:rFonts w:cs="Times New Roman"/>
        </w:rPr>
        <w:t xml:space="preserve"> позволяет указать на изменения</w:t>
      </w:r>
      <w:r w:rsidR="00E5337F">
        <w:rPr>
          <w:rStyle w:val="tlid-translation"/>
          <w:rFonts w:cs="Times New Roman"/>
          <w:highlight w:val="yellow"/>
        </w:rPr>
        <w:t xml:space="preserve">   </w:t>
      </w:r>
      <w:r>
        <w:rPr>
          <w:rStyle w:val="tlid-translation"/>
          <w:rFonts w:cs="Times New Roman"/>
        </w:rPr>
        <w:t>паренхимы почки и в продольной длине, которые легко воспроизводимы, быстрые и неинвазивные, которые могут идентифицировать доклиническую дисфункцию почек или сосудистые повреждения, чтобы предотвратить начало клинической дисфункции почек.</w:t>
      </w:r>
      <w:r>
        <w:rPr>
          <w:rFonts w:cs="Times New Roman"/>
        </w:rPr>
        <w:br/>
      </w:r>
      <w:r w:rsidR="00762673">
        <w:rPr>
          <w:rStyle w:val="tlid-translation"/>
          <w:rFonts w:cs="Times New Roman"/>
        </w:rPr>
        <w:t>Повышенная</w:t>
      </w:r>
      <w:r w:rsidRPr="00AB3B2D">
        <w:rPr>
          <w:rStyle w:val="tlid-translation"/>
          <w:rFonts w:cs="Times New Roman"/>
          <w:color w:val="FF0000"/>
          <w:highlight w:val="yellow"/>
        </w:rPr>
        <w:t xml:space="preserve"> эхогенность</w:t>
      </w:r>
      <w:r w:rsidR="00762673">
        <w:rPr>
          <w:rStyle w:val="tlid-translation"/>
          <w:rFonts w:cs="Times New Roman"/>
          <w:color w:val="FF0000"/>
          <w:highlight w:val="yellow"/>
          <w:lang w:val="ru-RU"/>
        </w:rPr>
        <w:t xml:space="preserve"> почечной паренхимы</w:t>
      </w:r>
      <w:r w:rsidRPr="00AB3B2D">
        <w:rPr>
          <w:rStyle w:val="tlid-translation"/>
          <w:rFonts w:cs="Times New Roman"/>
          <w:highlight w:val="yellow"/>
        </w:rPr>
        <w:t xml:space="preserve"> </w:t>
      </w:r>
      <w:r>
        <w:rPr>
          <w:rStyle w:val="tlid-translation"/>
          <w:rFonts w:cs="Times New Roman"/>
        </w:rPr>
        <w:t>может быть вызвана воспалительными состояниями (острый гломерулонефрит, острый тубулярный некроз, острый интерстициальный нефрит, нефропатия ВИЧ) или инфильтративными заболеваниями (лимфома, миелома и моноклональные гаммопатии) [26], с толщиной паренхимы почки (включая паренхиму почки  мозговое вещество (толщиной около 1,5 см), в то время как снижение эхогенности обусловлено отеком почек. Цветовой допплер определяет локализацию сосудов и позволяет рассчитать RRI для мониторинга почечной перфузии у критически больных пациентов и влияния вазоактивных агентов на почечное кровообращение, таких как низкие дозы дофаминового агента или ответ почечной артерии на инфузию норэпинефрина [27, 28].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При </w:t>
      </w:r>
      <w:r w:rsidR="00762673">
        <w:rPr>
          <w:rStyle w:val="tlid-translation"/>
          <w:rFonts w:cs="Times New Roman"/>
          <w:color w:val="FF0000"/>
          <w:highlight w:val="yellow"/>
        </w:rPr>
        <w:t xml:space="preserve"> почечной недостаточности</w:t>
      </w:r>
      <w:r w:rsidRPr="00AB3B2D">
        <w:rPr>
          <w:rStyle w:val="tlid-translation"/>
          <w:rFonts w:cs="Times New Roman"/>
          <w:highlight w:val="yellow"/>
        </w:rPr>
        <w:t xml:space="preserve"> </w:t>
      </w:r>
      <w:r>
        <w:rPr>
          <w:rStyle w:val="tlid-translation"/>
          <w:rFonts w:cs="Times New Roman"/>
        </w:rPr>
        <w:t xml:space="preserve">3 стадии </w:t>
      </w:r>
      <w:r>
        <w:rPr>
          <w:rStyle w:val="tlid-translation"/>
          <w:rFonts w:cs="Times New Roman"/>
          <w:lang w:val="en-US"/>
        </w:rPr>
        <w:t>AKIN</w:t>
      </w:r>
      <w:r>
        <w:rPr>
          <w:rStyle w:val="tlid-translation"/>
          <w:rFonts w:cs="Times New Roman"/>
        </w:rPr>
        <w:t xml:space="preserve"> или RIFLE класса F, RRI обычно превышает </w:t>
      </w:r>
      <w:r>
        <w:rPr>
          <w:rStyle w:val="tlid-translation"/>
          <w:rFonts w:cs="Times New Roman"/>
        </w:rPr>
        <w:lastRenderedPageBreak/>
        <w:t xml:space="preserve">0,7, а пороговое значение 0,75 считается оптимальным при распознавании между почечной и преренальной болезнью. Фактически, в преренальной </w:t>
      </w:r>
      <w:r>
        <w:rPr>
          <w:rStyle w:val="tlid-translation"/>
          <w:rFonts w:cs="Times New Roman"/>
          <w:lang w:val="en-US"/>
        </w:rPr>
        <w:t>ARF</w:t>
      </w:r>
      <w:r>
        <w:rPr>
          <w:rStyle w:val="tlid-translation"/>
          <w:rFonts w:cs="Times New Roman"/>
        </w:rPr>
        <w:t xml:space="preserve"> значения RRI ниже 0,7 связаны с хорошим восстановлением после регидратации жидкости, в то время как RRI&gt; 0,7 указывают на развитие ишемической ATN и худший прогноз [20].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Значения RRI, полученные при поступлении в </w:t>
      </w:r>
      <w:r>
        <w:rPr>
          <w:rStyle w:val="tlid-translation"/>
          <w:rFonts w:cs="Times New Roman"/>
          <w:lang w:val="en-US"/>
        </w:rPr>
        <w:t>ICU</w:t>
      </w:r>
      <w:r>
        <w:rPr>
          <w:rStyle w:val="tlid-translation"/>
          <w:rFonts w:cs="Times New Roman"/>
        </w:rPr>
        <w:t xml:space="preserve"> у пациентов с септическим шоком, были полезным инструментом для прогнозирования почечной дисфункции через 5 дней. [29] </w:t>
      </w:r>
      <w:r>
        <w:rPr>
          <w:rFonts w:eastAsia="Times New Roman" w:cs="Times New Roman"/>
          <w:lang w:val="en-US" w:eastAsia="ru-RU"/>
        </w:rPr>
        <w:t>Lerolle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val="en-US" w:eastAsia="ru-RU"/>
        </w:rPr>
        <w:t>N</w:t>
      </w:r>
      <w:r>
        <w:rPr>
          <w:rStyle w:val="tlid-translation"/>
          <w:rFonts w:cs="Times New Roman"/>
        </w:rPr>
        <w:t xml:space="preserve"> </w:t>
      </w:r>
      <w:r>
        <w:rPr>
          <w:rStyle w:val="tlid-translation"/>
          <w:rFonts w:cs="Times New Roman"/>
          <w:lang w:val="en-US"/>
        </w:rPr>
        <w:t>and</w:t>
      </w:r>
      <w:r>
        <w:rPr>
          <w:rStyle w:val="tlid-translation"/>
          <w:rFonts w:cs="Times New Roman"/>
        </w:rPr>
        <w:t xml:space="preserve"> </w:t>
      </w:r>
      <w:r>
        <w:rPr>
          <w:rStyle w:val="tlid-translation"/>
          <w:rFonts w:cs="Times New Roman"/>
          <w:lang w:val="en-US"/>
        </w:rPr>
        <w:t>c</w:t>
      </w:r>
      <w:r>
        <w:rPr>
          <w:rStyle w:val="tlid-translation"/>
          <w:rFonts w:cs="Times New Roman"/>
          <w:vertAlign w:val="superscript"/>
          <w:lang w:val="en-US"/>
        </w:rPr>
        <w:t>o</w:t>
      </w:r>
      <w:r>
        <w:rPr>
          <w:rStyle w:val="tlid-translation"/>
          <w:rFonts w:cs="Times New Roman"/>
        </w:rPr>
        <w:t xml:space="preserve"> показали, что у пациентов с почечной дисфункцией при поступлении наблюдались более высокие значения RRI, чем у тех, у кого она не развивалась (0,77 против 0,68 соответственно, P &lt;0,001). RRI&gt; 0,74 при включении имел чувствительность 78% (95% </w:t>
      </w:r>
      <w:r>
        <w:rPr>
          <w:rStyle w:val="tlid-translation"/>
          <w:rFonts w:cs="Times New Roman"/>
          <w:lang w:val="en-US"/>
        </w:rPr>
        <w:t>CI</w:t>
      </w:r>
      <w:r>
        <w:rPr>
          <w:rStyle w:val="tlid-translation"/>
          <w:rFonts w:cs="Times New Roman"/>
        </w:rPr>
        <w:t xml:space="preserve"> 52–94%), специфичность 77% (95% </w:t>
      </w:r>
      <w:r>
        <w:rPr>
          <w:rStyle w:val="tlid-translation"/>
          <w:rFonts w:cs="Times New Roman"/>
          <w:lang w:val="en-US"/>
        </w:rPr>
        <w:t>CI</w:t>
      </w:r>
      <w:r>
        <w:rPr>
          <w:rStyle w:val="tlid-translation"/>
          <w:rFonts w:cs="Times New Roman"/>
        </w:rPr>
        <w:t xml:space="preserve"> 50–93%) для тяжелой почечной дисфункции (класс I или F согласно классификации RIFLE) ,</w:t>
      </w:r>
      <w:r>
        <w:rPr>
          <w:rFonts w:cs="Times New Roman"/>
        </w:rPr>
        <w:br/>
      </w:r>
      <w:r>
        <w:rPr>
          <w:rFonts w:eastAsia="Times New Roman" w:cs="Times New Roman"/>
          <w:lang w:eastAsia="ru-RU"/>
        </w:rPr>
        <w:t>Granata A</w:t>
      </w:r>
      <w:r>
        <w:rPr>
          <w:rStyle w:val="tlid-translation"/>
          <w:rFonts w:cs="Times New Roman"/>
        </w:rPr>
        <w:t xml:space="preserve"> и соавт</w:t>
      </w:r>
      <w:r>
        <w:rPr>
          <w:rStyle w:val="tlid-translation"/>
          <w:rFonts w:cs="Times New Roman"/>
          <w:lang w:val="en-US"/>
        </w:rPr>
        <w:t>jhs</w:t>
      </w:r>
      <w:r>
        <w:rPr>
          <w:rStyle w:val="tlid-translation"/>
          <w:rFonts w:cs="Times New Roman"/>
        </w:rPr>
        <w:t xml:space="preserve"> [30] сообщили, что измерения RRI и особенно RRI (разница между средним RI для левой и правой почек) могут прогнозировать </w:t>
      </w:r>
      <w:r w:rsidR="00762673">
        <w:rPr>
          <w:rStyle w:val="tlid-translation"/>
          <w:rFonts w:cs="Times New Roman"/>
          <w:color w:val="FF0000"/>
          <w:highlight w:val="yellow"/>
        </w:rPr>
        <w:t>обструкцию мочевыводящих путей</w:t>
      </w:r>
      <w:r w:rsidRPr="00AB3B2D">
        <w:rPr>
          <w:rStyle w:val="tlid-translation"/>
          <w:rFonts w:cs="Times New Roman"/>
          <w:highlight w:val="yellow"/>
        </w:rPr>
        <w:t xml:space="preserve"> </w:t>
      </w:r>
      <w:r>
        <w:rPr>
          <w:rStyle w:val="tlid-translation"/>
          <w:rFonts w:cs="Times New Roman"/>
        </w:rPr>
        <w:t>у пациентов с односторонней почечной коликой с чувствительностью 94%, специфичностью 95% и точностью 94%. В этом исследовании функциональное исключение почки после внутривенной пиелографии и отсроченное выведение контрастного вещества были в значительной степени связаны с более высоким RRI со стороны почечной колики по сравнению с другой стороной.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В заключение, RRI может играть важную роль в различных аспектах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>, как показано в Таблице 5.</w:t>
      </w: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Таблица 5</w:t>
      </w:r>
      <w:r>
        <w:rPr>
          <w:rStyle w:val="tlid-translation"/>
          <w:b/>
          <w:u w:val="single"/>
        </w:rPr>
        <w:t xml:space="preserve">  </w:t>
      </w:r>
      <w:r>
        <w:rPr>
          <w:rStyle w:val="tlid-translation"/>
          <w:rFonts w:cs="Times New Roman"/>
          <w:b/>
          <w:u w:val="single"/>
          <w:lang w:val="en-US"/>
        </w:rPr>
        <w:t>RRI</w:t>
      </w:r>
      <w:r>
        <w:rPr>
          <w:rStyle w:val="tlid-translation"/>
          <w:rFonts w:cs="Times New Roman"/>
          <w:b/>
          <w:u w:val="single"/>
        </w:rPr>
        <w:t xml:space="preserve"> в </w:t>
      </w:r>
      <w:r>
        <w:rPr>
          <w:rStyle w:val="tlid-translation"/>
          <w:rFonts w:cs="Times New Roman"/>
          <w:b/>
          <w:u w:val="single"/>
          <w:lang w:val="en-US"/>
        </w:rPr>
        <w:t>AKI</w:t>
      </w:r>
      <w:r>
        <w:rPr>
          <w:rFonts w:cs="Times New Roman"/>
        </w:rPr>
        <w:br/>
      </w:r>
      <w:r>
        <w:rPr>
          <w:rStyle w:val="tlid-translation"/>
          <w:rFonts w:cs="Times New Roman"/>
          <w:lang w:val="en-US"/>
        </w:rPr>
        <w:t>RRI</w:t>
      </w:r>
      <w:r>
        <w:rPr>
          <w:rStyle w:val="tlid-translation"/>
          <w:rFonts w:cs="Times New Roman"/>
        </w:rPr>
        <w:t xml:space="preserve"> и </w:t>
      </w:r>
      <w:r>
        <w:rPr>
          <w:rStyle w:val="tlid-translation"/>
          <w:rFonts w:cs="Times New Roman"/>
          <w:lang w:val="en-US"/>
        </w:rPr>
        <w:t>AKI</w:t>
      </w:r>
      <w:r>
        <w:rPr>
          <w:rStyle w:val="tlid-translation"/>
          <w:rFonts w:cs="Times New Roman"/>
        </w:rPr>
        <w:t>: </w:t>
      </w:r>
    </w:p>
    <w:tbl>
      <w:tblPr>
        <w:tblW w:w="9390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0"/>
      </w:tblGrid>
      <w:tr w:rsidR="00BA6D65"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Оценка почечной перфузии</w:t>
            </w:r>
          </w:p>
        </w:tc>
      </w:tr>
      <w:tr w:rsidR="00BA6D65"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Прогнозирование реакции почек на вазоактивные агенты</w:t>
            </w:r>
          </w:p>
        </w:tc>
      </w:tr>
      <w:tr w:rsidR="00BA6D65"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 xml:space="preserve">Прогнозирование возникновения и восстановления </w:t>
            </w:r>
            <w:r>
              <w:rPr>
                <w:rStyle w:val="tlid-translation"/>
                <w:rFonts w:cs="Times New Roman"/>
                <w:lang w:val="en-US"/>
              </w:rPr>
              <w:t>AKI</w:t>
            </w:r>
            <w:r>
              <w:rPr>
                <w:rStyle w:val="tlid-translation"/>
                <w:rFonts w:cs="Times New Roman"/>
              </w:rPr>
              <w:t xml:space="preserve"> у пациентов с септическим шоком</w:t>
            </w:r>
          </w:p>
        </w:tc>
      </w:tr>
      <w:tr w:rsidR="00BA6D65"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Прогнозирование почечной непроходимости</w:t>
            </w:r>
          </w:p>
        </w:tc>
      </w:tr>
    </w:tbl>
    <w:p w:rsidR="00BA6D65" w:rsidRDefault="00BA6D65">
      <w:pPr>
        <w:pStyle w:val="Standard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RRI и выживаемость почечного аллотрансплантата</w:t>
      </w:r>
      <w:r>
        <w:rPr>
          <w:rFonts w:cs="Times New Roman"/>
          <w:b/>
          <w:u w:val="single"/>
        </w:rPr>
        <w:br/>
      </w:r>
      <w:r>
        <w:rPr>
          <w:rStyle w:val="tlid-translation"/>
          <w:rFonts w:cs="Times New Roman"/>
        </w:rPr>
        <w:t xml:space="preserve">Трансплантация почки является золотым стандартом терапии </w:t>
      </w:r>
      <w:r>
        <w:rPr>
          <w:rStyle w:val="tlid-translation"/>
          <w:rFonts w:cs="Times New Roman"/>
          <w:lang w:val="en-US"/>
        </w:rPr>
        <w:t>ESRD</w:t>
      </w:r>
      <w:r>
        <w:rPr>
          <w:rStyle w:val="tlid-translation"/>
          <w:rFonts w:cs="Times New Roman"/>
        </w:rPr>
        <w:t>, и тщательное наблюдение за трансплантатом необходимо для выживания трансплантата и пациента.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Хроническая нефропатия аллотрансплантата (CAN) остается основной причиной плохого исхода трансплантата, несмотря на улучшение стратегий распределения трансплантата с помощью донора с расширенными критериями (ECD) и оптимизации иммуносупрессивного протокола. Распространенность CAN достигает 60–70% по данным биопсии по протоколу после первого года [31–33]. Однако CAN, определяемый интерстициальным фиброзом и канальцевой атрофией, вероятно, является результатом нескольких различных иммунологических и неиммунологических процессов.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Основные клинические аспекты CAN включают медленную</w:t>
      </w:r>
      <w:r w:rsidR="00762673">
        <w:rPr>
          <w:rStyle w:val="tlid-translation"/>
          <w:rFonts w:cs="Times New Roman"/>
          <w:color w:val="FF0000"/>
        </w:rPr>
        <w:t xml:space="preserve"> потерю </w:t>
      </w:r>
      <w:r>
        <w:rPr>
          <w:rStyle w:val="tlid-translation"/>
          <w:rFonts w:cs="Times New Roman"/>
        </w:rPr>
        <w:t xml:space="preserve">функции, часто в сочетании с протеинурией и гипертонией. Гистопатологические изменения при биопсии почек не являются специфическими и затрагивают сосудистые, клубочковые и тубулоинтерстициальные </w:t>
      </w:r>
      <w:r w:rsidR="00762673">
        <w:rPr>
          <w:rStyle w:val="tlid-translation"/>
          <w:rFonts w:cs="Times New Roman"/>
          <w:color w:val="FF0000"/>
          <w:highlight w:val="yellow"/>
        </w:rPr>
        <w:t>компоненты</w:t>
      </w:r>
      <w:r w:rsidRPr="00AB3B2D">
        <w:rPr>
          <w:rStyle w:val="tlid-translation"/>
          <w:rFonts w:cs="Times New Roman"/>
          <w:highlight w:val="yellow"/>
        </w:rPr>
        <w:t xml:space="preserve"> </w:t>
      </w:r>
      <w:r>
        <w:rPr>
          <w:rStyle w:val="tlid-translation"/>
          <w:rFonts w:cs="Times New Roman"/>
        </w:rPr>
        <w:t>почки [34]. Гистологические данные показывают атрофию канальцев, интерстициальный фиброз, фиброзное утолщение интимы в артериях и различные поражения клубочков.</w:t>
      </w:r>
    </w:p>
    <w:p w:rsidR="00BA6D65" w:rsidRDefault="00762673">
      <w:pPr>
        <w:pStyle w:val="Standard"/>
      </w:pPr>
      <w:r>
        <w:rPr>
          <w:rStyle w:val="tlid-translation"/>
          <w:rFonts w:cs="Times New Roman"/>
          <w:color w:val="FF0000"/>
          <w:highlight w:val="yellow"/>
          <w:lang w:val="ru-RU"/>
        </w:rPr>
        <w:t>Б</w:t>
      </w:r>
      <w:r>
        <w:rPr>
          <w:rStyle w:val="tlid-translation"/>
          <w:rFonts w:cs="Times New Roman"/>
          <w:color w:val="FF0000"/>
          <w:highlight w:val="yellow"/>
        </w:rPr>
        <w:t>иопсия почки</w:t>
      </w:r>
      <w:r w:rsidR="003346E9" w:rsidRPr="00AB3B2D">
        <w:rPr>
          <w:rStyle w:val="tlid-translation"/>
          <w:rFonts w:cs="Times New Roman"/>
          <w:highlight w:val="yellow"/>
        </w:rPr>
        <w:t xml:space="preserve"> </w:t>
      </w:r>
      <w:r>
        <w:rPr>
          <w:rStyle w:val="tlid-translation"/>
          <w:rFonts w:cs="Times New Roman"/>
        </w:rPr>
        <w:t>- инвазивная процедура, которая позволяе</w:t>
      </w:r>
      <w:r w:rsidR="003346E9">
        <w:rPr>
          <w:rStyle w:val="tlid-translation"/>
          <w:rFonts w:cs="Times New Roman"/>
        </w:rPr>
        <w:t>т обнаружить субклиническое хроническое отторжение с целью его лечения и получения наилучшего управления иммуносупрессивной терапией. Однако эти процедуры не выполняются ни в одном отделении по пересадке почек, и график проведения биопсии часто отличается в отделениях по пересадке почек в соответствии с используемым протоколом.</w:t>
      </w:r>
      <w:r w:rsidR="003346E9">
        <w:rPr>
          <w:rFonts w:cs="Times New Roman"/>
        </w:rPr>
        <w:br/>
      </w:r>
      <w:r w:rsidR="003346E9">
        <w:rPr>
          <w:rStyle w:val="tlid-translation"/>
          <w:rFonts w:cs="Times New Roman"/>
        </w:rPr>
        <w:t xml:space="preserve">Ультразвуковая диагностика с цветным допплером и RRI являются надежными инструментами для оценки сосудистых и несосудистых </w:t>
      </w:r>
      <w:r>
        <w:rPr>
          <w:rStyle w:val="tlid-translation"/>
          <w:rFonts w:cs="Times New Roman"/>
          <w:color w:val="FF0000"/>
          <w:highlight w:val="yellow"/>
        </w:rPr>
        <w:t>компонентов</w:t>
      </w:r>
      <w:r w:rsidR="003346E9" w:rsidRPr="00AB3B2D">
        <w:rPr>
          <w:rStyle w:val="tlid-translation"/>
          <w:rFonts w:cs="Times New Roman"/>
          <w:color w:val="FF0000"/>
          <w:highlight w:val="yellow"/>
        </w:rPr>
        <w:t xml:space="preserve"> трансплантата</w:t>
      </w:r>
      <w:r w:rsidR="003346E9" w:rsidRPr="00AB3B2D">
        <w:rPr>
          <w:rStyle w:val="tlid-translation"/>
          <w:rFonts w:cs="Times New Roman"/>
          <w:highlight w:val="yellow"/>
        </w:rPr>
        <w:t xml:space="preserve"> </w:t>
      </w:r>
      <w:r w:rsidR="003346E9">
        <w:rPr>
          <w:rStyle w:val="tlid-translation"/>
          <w:rFonts w:cs="Times New Roman"/>
        </w:rPr>
        <w:t>и их развития в последующем.</w:t>
      </w:r>
      <w:r w:rsidR="003346E9">
        <w:rPr>
          <w:rFonts w:cs="Times New Roman"/>
        </w:rPr>
        <w:br/>
      </w:r>
      <w:r w:rsidR="003346E9">
        <w:rPr>
          <w:rStyle w:val="tlid-translation"/>
          <w:rFonts w:cs="Times New Roman"/>
        </w:rPr>
        <w:t xml:space="preserve">Radermacher et al. [35], измерение RRI у 601 пациента по меньшей мере через три месяца после трансплантации, показало, что RRI выше 0,8 было связано с 9,1-кратным увеличением </w:t>
      </w:r>
      <w:r w:rsidR="003346E9">
        <w:rPr>
          <w:rStyle w:val="tlid-translation"/>
          <w:rFonts w:cs="Times New Roman"/>
        </w:rPr>
        <w:lastRenderedPageBreak/>
        <w:t xml:space="preserve">риска потери трансплантата по сравнению с пациентами с более низким значением RRI. </w:t>
      </w:r>
      <w:r w:rsidR="003346E9" w:rsidRPr="00AB3B2D">
        <w:rPr>
          <w:rStyle w:val="tlid-translation"/>
          <w:rFonts w:cs="Times New Roman"/>
          <w:color w:val="FF0000"/>
          <w:highlight w:val="yellow"/>
        </w:rPr>
        <w:t>Комбинированная конечная точка</w:t>
      </w:r>
      <w:r w:rsidR="003346E9">
        <w:rPr>
          <w:rStyle w:val="tlid-translation"/>
          <w:rFonts w:cs="Times New Roman"/>
        </w:rPr>
        <w:t>, определяемая снижением на 50% или более степени клиренса креатинина, недостаточностью аллотрансплантата, обусловленной необходимостью диализа или смерти, была достигнута 88% пациентов со значением RRI выше 0,8 и только на 17% пациентов с более низким значением RRI (P &lt;0,001).</w:t>
      </w:r>
      <w:r w:rsidR="003346E9">
        <w:rPr>
          <w:rFonts w:cs="Times New Roman"/>
        </w:rPr>
        <w:br/>
      </w:r>
      <w:r w:rsidR="003346E9">
        <w:rPr>
          <w:rStyle w:val="tlid-translation"/>
          <w:rFonts w:cs="Times New Roman"/>
        </w:rPr>
        <w:t xml:space="preserve">В отличие </w:t>
      </w:r>
      <w:r>
        <w:rPr>
          <w:rStyle w:val="tlid-translation"/>
          <w:rFonts w:cs="Times New Roman"/>
          <w:color w:val="FF0000"/>
          <w:highlight w:val="yellow"/>
        </w:rPr>
        <w:t xml:space="preserve">от ранней </w:t>
      </w:r>
      <w:r w:rsidR="003346E9" w:rsidRPr="00AB3B2D">
        <w:rPr>
          <w:rStyle w:val="tlid-translation"/>
          <w:rFonts w:cs="Times New Roman"/>
          <w:color w:val="FF0000"/>
          <w:highlight w:val="yellow"/>
        </w:rPr>
        <w:t>биопсии</w:t>
      </w:r>
      <w:r w:rsidR="003346E9">
        <w:rPr>
          <w:rStyle w:val="tlid-translation"/>
          <w:rFonts w:cs="Times New Roman"/>
        </w:rPr>
        <w:t xml:space="preserve"> почечного аллотрансплантата между третьим и шестым месяцем у пациентов со стабильной функцией почек (сывороточный креатинин &lt;300 мкмоль / л), RRI не смог показать роль в прогнозировании ухудшения функции трансплантата [36]. Поэтому авторы этого каталонского моноцентрического исследования не рассматривали RRI как параметр, способный предсказать хроническое гистологическое повреждение и, следовательно, ухудшение функции трансплантата, по крайней мере, у пациентов со стабильной функцией почек. Несоответствие этих двух исследований может быть связано с разным дизайном исследования и размером выборки: исследование Radermarcher [35] проводится на большой распространенной выборке: время после трансплантации, в которой была выполнена оценка RRI, составляло 6,6 ± 5,5 у пациента группа с RRI ≥0,8 и 4,6 ± 4,6 года, в группе пациентов с RRI &lt;0,8. Обратите внимание, что широкое стандартное отклонение указывает на то, </w:t>
      </w:r>
      <w:r w:rsidR="00E5337F" w:rsidRPr="00762673">
        <w:rPr>
          <w:rStyle w:val="tlid-translation"/>
          <w:rFonts w:cs="Times New Roman"/>
          <w:color w:val="FF0000"/>
        </w:rPr>
        <w:t>что  трансплантанты</w:t>
      </w:r>
      <w:r w:rsidR="003346E9" w:rsidRPr="00762673">
        <w:rPr>
          <w:rStyle w:val="tlid-translation"/>
          <w:rFonts w:cs="Times New Roman"/>
          <w:color w:val="FF0000"/>
        </w:rPr>
        <w:t xml:space="preserve"> могут быть пересажены </w:t>
      </w:r>
      <w:r w:rsidR="003346E9" w:rsidRPr="00762673">
        <w:rPr>
          <w:rStyle w:val="tlid-translation"/>
          <w:rFonts w:cs="Times New Roman"/>
        </w:rPr>
        <w:t>от нескольких месяцев до многих лет. Таким образом, выборка</w:t>
      </w:r>
      <w:r w:rsidR="003346E9">
        <w:rPr>
          <w:rStyle w:val="tlid-translation"/>
          <w:rFonts w:cs="Times New Roman"/>
        </w:rPr>
        <w:t xml:space="preserve"> для исследования большая, но очень разнородная. Исследование Vallejos [36] проводится на случайной когорте пациентов, учитывая, что все зарегистрированные пациенты были оценены в узкий период времени между 3 и 6 месяцами после трансплантации. Этот хороший аспект был уравновешен низким размером выборки (87 пациентов) и стабильной функцией почек в течение 2-недельного периода </w:t>
      </w:r>
      <w:r w:rsidR="00E5337F">
        <w:rPr>
          <w:rStyle w:val="tlid-translation"/>
          <w:rFonts w:cs="Times New Roman"/>
          <w:color w:val="FF0000"/>
          <w:highlight w:val="yellow"/>
        </w:rPr>
        <w:t xml:space="preserve">после </w:t>
      </w:r>
      <w:r w:rsidR="003346E9" w:rsidRPr="00AB3B2D">
        <w:rPr>
          <w:rStyle w:val="tlid-translation"/>
          <w:rFonts w:cs="Times New Roman"/>
          <w:color w:val="FF0000"/>
          <w:highlight w:val="yellow"/>
        </w:rPr>
        <w:t xml:space="preserve"> биопсии</w:t>
      </w:r>
      <w:r w:rsidR="003346E9">
        <w:rPr>
          <w:rStyle w:val="tlid-translation"/>
          <w:rFonts w:cs="Times New Roman"/>
        </w:rPr>
        <w:t>. Все эти аспекты могут объяснить, почему это исследование завершилось отсутствием роли RRI, учитывая, что его оценка была сделана рано после трансплантации. Исследование Nankivell [33] также предполагает, что по мере развития хронической нефропатии аллотрансплантата были очевидны две отличительные фазы повреждения. На раннем 1-летнем этапе после трансплантации почечное повреждение в основном тубулоинтерстициальное и связано с ишемическим повреждением и / или предшествующим тяжелым или субклиническим отторжением. Через 1 год после трансплантации более поздняя фаза хронической нефропатии аллотрансплантата характеризовалась преобладающим микрососудистым повреждением. По этой причине измерение RRI в поздний период после трансплантационного наблюдения, как это имеет место у многих пациентов в исследовании Radermarcher, может дать основную прогностическую роль. Этот момент был подчеркнут исследованием Kramann et al. [37]: этот автор четко показал, что измерение RRI в течение 6 месяцев после трансплантации не может предсказать недостаточность или смерть аллотрансплантата почки у пациента со стабильной функцией почек (сывороточный креатинин 1,7 ± 0,9 мг / дл) при измерении RRI спустя 12–18 месяцев. после трансплантации полезен в качестве прогностического маркера отдаленных клинических исходов (почечная недостаточность аллотрансплантата или смерть), главным образом при RRI&gt; 0,75.</w:t>
      </w:r>
      <w:r w:rsidR="003346E9">
        <w:rPr>
          <w:rFonts w:cs="Times New Roman"/>
        </w:rPr>
        <w:br/>
      </w:r>
      <w:r w:rsidR="003346E9">
        <w:rPr>
          <w:rStyle w:val="tlid-translation"/>
          <w:rFonts w:cs="Times New Roman"/>
        </w:rPr>
        <w:t xml:space="preserve">Naesens и соавторы [38] измеряли RRI через 0–3–6–12 и через 24 месяца после трансплантации почки у 321 пациента с проспективным наблюдением в течение не менее 4,5 лет. </w:t>
      </w:r>
      <w:r w:rsidR="00E5337F">
        <w:rPr>
          <w:rStyle w:val="tlid-translation"/>
          <w:rFonts w:cs="Times New Roman"/>
          <w:color w:val="FF0000"/>
          <w:highlight w:val="yellow"/>
        </w:rPr>
        <w:t>Биопсия</w:t>
      </w:r>
      <w:r w:rsidR="003346E9" w:rsidRPr="00AB3B2D">
        <w:rPr>
          <w:rStyle w:val="tlid-translation"/>
          <w:rFonts w:cs="Times New Roman"/>
          <w:color w:val="FF0000"/>
          <w:highlight w:val="yellow"/>
        </w:rPr>
        <w:t xml:space="preserve"> почки</w:t>
      </w:r>
      <w:r w:rsidR="003346E9" w:rsidRPr="00AB3B2D">
        <w:rPr>
          <w:rStyle w:val="tlid-translation"/>
          <w:rFonts w:cs="Times New Roman"/>
          <w:highlight w:val="yellow"/>
        </w:rPr>
        <w:t xml:space="preserve"> </w:t>
      </w:r>
      <w:r w:rsidR="003346E9">
        <w:rPr>
          <w:rStyle w:val="tlid-translation"/>
          <w:rFonts w:cs="Times New Roman"/>
        </w:rPr>
        <w:t xml:space="preserve">также проводился через 3–12 и 24 месяца наблюдения. Не было обнаружено корреляции между гистологическими параметрами </w:t>
      </w:r>
      <w:r w:rsidR="003346E9" w:rsidRPr="00AB3B2D">
        <w:rPr>
          <w:rStyle w:val="tlid-translation"/>
          <w:rFonts w:cs="Times New Roman"/>
          <w:color w:val="FF0000"/>
          <w:highlight w:val="yellow"/>
        </w:rPr>
        <w:t xml:space="preserve"> биопсии</w:t>
      </w:r>
      <w:r w:rsidR="003346E9" w:rsidRPr="00AB3B2D">
        <w:rPr>
          <w:rStyle w:val="tlid-translation"/>
          <w:rFonts w:cs="Times New Roman"/>
          <w:highlight w:val="yellow"/>
        </w:rPr>
        <w:t xml:space="preserve"> </w:t>
      </w:r>
      <w:r w:rsidR="003346E9">
        <w:rPr>
          <w:rStyle w:val="tlid-translation"/>
          <w:rFonts w:cs="Times New Roman"/>
        </w:rPr>
        <w:t>и допплеровскими ультразвуковыми параметрами. Значения RRI через 3 месяца после трансплантации были связаны только с возрастом реципиента и смертью реципиента, без какой-либо прогностической силы в отношении выживаемости трансплантата или необходимости диализа. Авторы обнаружили прямую корреляцию между острым канальцевым некрозом и IRR, когда биопсия была выполнена из-за дисфункции трансплантата (P = 0,008). Исследование Naesens (38) предполагает катастрофические последствия выбора плохой и неоднородной составной конечной точки (ухудшение почечной функции, потребность в диализе или смерти) и произвольное пороговое значение RRI (равное 0,8), когда предиктор по своей природе непрерывен. Обратите внимание, что пациенты со значением RRI выше 0,8 были, вероятно, самыми старшими и, таким образом, очевидно, склонны к смерти.</w:t>
      </w:r>
    </w:p>
    <w:p w:rsidR="00BA6D65" w:rsidRDefault="003346E9">
      <w:pPr>
        <w:pStyle w:val="Standard"/>
      </w:pPr>
      <w:r>
        <w:rPr>
          <w:rStyle w:val="tlid-translation"/>
          <w:rFonts w:cs="Times New Roman"/>
        </w:rPr>
        <w:lastRenderedPageBreak/>
        <w:t>Все предыдущие исследования указывают на то, что RRI не может пред</w:t>
      </w:r>
      <w:r w:rsidR="00E5337F">
        <w:rPr>
          <w:rStyle w:val="tlid-translation"/>
          <w:rFonts w:cs="Times New Roman"/>
        </w:rPr>
        <w:t>сказать функцию трансплантата</w:t>
      </w:r>
      <w:r>
        <w:rPr>
          <w:rStyle w:val="tlid-translation"/>
          <w:rFonts w:cs="Times New Roman"/>
        </w:rPr>
        <w:t>, в то время как это может быть полезно в случае дисфункции трансплантата, когда она коррелирует с заболеваниями трансплантата (сосудистые и канальцево-интерстициальные поражения). Кроме того, RRI через 3 месяца ко времени трансплантации был связан с повышенным риском нового диабета после трансплантации (NODAT), особенно когда RRI&gt; 0,75 (ЧСС&gt; 0,75 против ≤0,75: 3,29 95% IC 1,91–5,67 P &lt;0,0001), даже после множественных корректировок [для возраста, ИМТ, глюкозы, начальной нефропатии и пульсового давления: ЧСС 3,29 (1,50–7,54), Р = 0,0030] [39]. Однако это исследование имеет несколько ограничений. Хотя оно основано на соответствующем размере выборки (656 реципиентных пациентов с трансплантацией почки), это исследование является ретроспективным, моноцентрическим, охватывающим длительный календарный период (с 1985 по 2009 гг.), В котором впоследствии применялись многие протоколы лечения. Таким образом, эффект календарного периода, который не был исследован, не может быть исключен. Более того, проверенные модели применялись в произвольной последовательности без систематической стратегии. Роль предиктора RRI должна была быть проверена дополнительно после включения всех других эффектов. Авторы предполагают, что связь между RRI и NODAT может быть связана с микрососудистым повреждением поджелудочной железы, связанным с жесткостью аорты, связанной с повышением центрального давления.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В заключение, RI может быть полезным у пациентов с трансплантированной почкой в ​​различных аспектах, как показано в Таблице 6.</w:t>
      </w:r>
      <w:r>
        <w:rPr>
          <w:rFonts w:cs="Times New Roman"/>
        </w:rPr>
        <w:br/>
      </w:r>
      <w:r>
        <w:rPr>
          <w:rStyle w:val="tlid-translation"/>
          <w:rFonts w:cs="Times New Roman"/>
          <w:b/>
          <w:u w:val="single"/>
        </w:rPr>
        <w:t xml:space="preserve">Таблица 6 </w:t>
      </w:r>
      <w:r>
        <w:rPr>
          <w:rStyle w:val="tlid-translation"/>
          <w:rFonts w:cs="Times New Roman"/>
          <w:b/>
          <w:u w:val="single"/>
          <w:lang w:val="en-US"/>
        </w:rPr>
        <w:t>RRI</w:t>
      </w:r>
      <w:r>
        <w:rPr>
          <w:rStyle w:val="tlid-translation"/>
          <w:rFonts w:cs="Times New Roman"/>
          <w:b/>
          <w:u w:val="single"/>
        </w:rPr>
        <w:t xml:space="preserve"> и трансплантант</w:t>
      </w:r>
      <w:r>
        <w:rPr>
          <w:rFonts w:cs="Times New Roman"/>
        </w:rPr>
        <w:br/>
      </w:r>
    </w:p>
    <w:tbl>
      <w:tblPr>
        <w:tblW w:w="9510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0"/>
      </w:tblGrid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РРИ и трансплантант:</w:t>
            </w:r>
          </w:p>
        </w:tc>
      </w:tr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Корреляция с возрастом пациентов</w:t>
            </w:r>
          </w:p>
        </w:tc>
      </w:tr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Корреляция с гистопатологическими поражениями только у пациентов с ухудшением почечной функции</w:t>
            </w:r>
          </w:p>
        </w:tc>
      </w:tr>
      <w:tr w:rsidR="00BA6D65">
        <w:tc>
          <w:tcPr>
            <w:tcW w:w="9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65" w:rsidRDefault="003346E9">
            <w:pPr>
              <w:pStyle w:val="Standard"/>
            </w:pPr>
            <w:r>
              <w:rPr>
                <w:rStyle w:val="tlid-translation"/>
                <w:rFonts w:cs="Times New Roman"/>
              </w:rPr>
              <w:t> Прогнозирование риска появления нового диабета после трансплантации (NODAT) при ИК&gt; 0,75</w:t>
            </w:r>
          </w:p>
        </w:tc>
      </w:tr>
    </w:tbl>
    <w:p w:rsidR="00BA6D65" w:rsidRDefault="00BA6D65">
      <w:pPr>
        <w:pStyle w:val="Standard"/>
      </w:pPr>
    </w:p>
    <w:p w:rsidR="00BA6D65" w:rsidRDefault="003346E9">
      <w:pPr>
        <w:pStyle w:val="Standard"/>
      </w:pPr>
      <w:r>
        <w:rPr>
          <w:rStyle w:val="tlid-translation"/>
          <w:rFonts w:cs="Times New Roman"/>
          <w:b/>
          <w:u w:val="single"/>
        </w:rPr>
        <w:t>Вывод</w:t>
      </w:r>
      <w:r>
        <w:rPr>
          <w:rFonts w:cs="Times New Roman"/>
          <w:b/>
          <w:u w:val="single"/>
        </w:rPr>
        <w:br/>
      </w:r>
      <w:r>
        <w:rPr>
          <w:rStyle w:val="tlid-translation"/>
          <w:rFonts w:cs="Times New Roman"/>
        </w:rPr>
        <w:t xml:space="preserve">Ультразвуковая визуализация и цветовой допплер позволяют определять морфологические и функциональные параметры для достижения лучшей прогностической оценки при заболеваниях почек. Принимая во внимание, что различные нефропатии могут </w:t>
      </w:r>
      <w:r w:rsidR="00E5337F">
        <w:rPr>
          <w:rStyle w:val="tlid-translation"/>
          <w:rFonts w:cs="Times New Roman"/>
          <w:highlight w:val="yellow"/>
        </w:rPr>
        <w:t>иметь одинаковый картину в</w:t>
      </w:r>
      <w:r w:rsidR="00E5337F">
        <w:rPr>
          <w:rStyle w:val="tlid-translation"/>
          <w:rFonts w:cs="Times New Roman"/>
          <w:highlight w:val="yellow"/>
          <w:lang w:val="ru-RU"/>
        </w:rPr>
        <w:t xml:space="preserve"> ультразвуковом исследовании</w:t>
      </w:r>
      <w:r w:rsidR="00E5337F">
        <w:rPr>
          <w:rStyle w:val="tlid-translation"/>
          <w:rFonts w:cs="Times New Roman"/>
          <w:highlight w:val="yellow"/>
        </w:rPr>
        <w:t xml:space="preserve"> </w:t>
      </w:r>
      <w:r w:rsidRPr="00AB3B2D">
        <w:rPr>
          <w:rStyle w:val="tlid-translation"/>
          <w:rFonts w:cs="Times New Roman"/>
          <w:highlight w:val="yellow"/>
        </w:rPr>
        <w:t>,</w:t>
      </w:r>
      <w:r>
        <w:rPr>
          <w:rStyle w:val="tlid-translation"/>
          <w:rFonts w:cs="Times New Roman"/>
        </w:rPr>
        <w:t xml:space="preserve"> все еще трудно определить роль ультразвука в диагностике заболеваний почек. Кроме того, полезность RRI в качестве прогностического маркера была четко и успешно подчеркнута при наблюдении за диабетическими и недиабетическими нефропатиями, острым повреждением почек и трансплантацией почек.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Уже хорошо известно, что RI связан с маркерами заболевания у пациентов с сердечно-сосудистыми заболеваниями (IMT, PP, PWV, альбуминурия) или CKD (GFR).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Этот доплеровский индекс требует наличия квалифицированных врачей и высококачественных контрольно-измерительных приборов для получения достоверных и повторяемых оценок. Правильная идентификация и мониторинг RRI могут помочь определить долгосрочный прогноз и направлять терапию у пациентов с заболеваниями почек.</w:t>
      </w:r>
      <w:r>
        <w:rPr>
          <w:rFonts w:cs="Times New Roman"/>
        </w:rPr>
        <w:br/>
      </w:r>
    </w:p>
    <w:p w:rsidR="00BA6D65" w:rsidRDefault="003346E9">
      <w:pPr>
        <w:pStyle w:val="Standard"/>
      </w:pPr>
      <w:r>
        <w:rPr>
          <w:rFonts w:eastAsia="Times New Roman" w:cs="Times New Roman"/>
          <w:b/>
          <w:u w:val="single"/>
          <w:lang w:eastAsia="ru-RU"/>
        </w:rPr>
        <w:t>Ссылки</w:t>
      </w:r>
      <w:r>
        <w:rPr>
          <w:rFonts w:eastAsia="Times New Roman" w:cs="Times New Roman"/>
          <w:b/>
          <w:u w:val="single"/>
          <w:lang w:eastAsia="ru-RU"/>
        </w:rPr>
        <w:br/>
      </w:r>
      <w:r>
        <w:rPr>
          <w:rFonts w:eastAsia="Times New Roman" w:cs="Times New Roman"/>
          <w:lang w:eastAsia="ru-RU"/>
        </w:rPr>
        <w:t>1. Руководство по клинической практике Национального фонда почек K / DOQI при хронических заболеваниях почек: оценка, классификация и стратификация. Am J Kidney Dis. 2002; 39 (Suppl 1): 266. [PubMed] [Google Scholar]</w:t>
      </w:r>
      <w:r>
        <w:rPr>
          <w:rFonts w:eastAsia="Times New Roman" w:cs="Times New Roman"/>
          <w:lang w:eastAsia="ru-RU"/>
        </w:rPr>
        <w:br/>
        <w:t xml:space="preserve">2. Таттл К.Р., Бакрис Г.Л., Билоус Р.В. Диабетическая болезнь почек: отчет с консенсусной конференции ADA. </w:t>
      </w:r>
      <w:r>
        <w:rPr>
          <w:rFonts w:eastAsia="Times New Roman" w:cs="Times New Roman"/>
          <w:lang w:val="en-US" w:eastAsia="ru-RU"/>
        </w:rPr>
        <w:t>Am J Kidney Dis. 2014; 64 (4): 510-533. doi: 10.1053 / j.ajkd.2014.08.001.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3. </w:t>
      </w:r>
      <w:r>
        <w:rPr>
          <w:rFonts w:eastAsia="Times New Roman" w:cs="Times New Roman"/>
          <w:lang w:eastAsia="ru-RU"/>
        </w:rPr>
        <w:t xml:space="preserve">Дармон М., Шнелл Д., Зени Ф. Допплеровский почечный резистивный индекс: </w:t>
      </w:r>
      <w:r>
        <w:rPr>
          <w:rFonts w:eastAsia="Times New Roman" w:cs="Times New Roman"/>
          <w:lang w:eastAsia="ru-RU"/>
        </w:rPr>
        <w:lastRenderedPageBreak/>
        <w:t>всеобъемлющий обзор. В: Винсент JL, редактор. Ежегодник интенсивной терапии и неотложной медицины. Гейдельберг: Спрингер; 2010. С. 331–338. [Google ученый]</w:t>
      </w:r>
      <w:r>
        <w:rPr>
          <w:rFonts w:eastAsia="Times New Roman" w:cs="Times New Roman"/>
          <w:lang w:eastAsia="ru-RU"/>
        </w:rPr>
        <w:br/>
        <w:t>4. Манчини М., Масулли М., Лиуцци Р. и др. Рентальная дуплексная сонографическая оценка пациентов с диабетом 2 типа. J Ультразвук Мед. 2013; 32 (6): 1033-1040. doi: 10.7863 / ultra.32.6.1033. [PubMed] [CrossRef] [Google Scholar]</w:t>
      </w:r>
      <w:r>
        <w:rPr>
          <w:rFonts w:eastAsia="Times New Roman" w:cs="Times New Roman"/>
          <w:lang w:eastAsia="ru-RU"/>
        </w:rPr>
        <w:br/>
        <w:t xml:space="preserve">5. Папе Л, Оффнер Дж, Эрих Й.Х. Индекс почечной артериальной резистентности. </w:t>
      </w:r>
      <w:r>
        <w:rPr>
          <w:rFonts w:eastAsia="Times New Roman" w:cs="Times New Roman"/>
          <w:lang w:val="en-US" w:eastAsia="ru-RU"/>
        </w:rPr>
        <w:t>N Engl J Med. 2003; 349 (16): 1573-1574. doi: 10.1056 / NEJM200310163491616.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6. </w:t>
      </w:r>
      <w:r>
        <w:rPr>
          <w:rFonts w:eastAsia="Times New Roman" w:cs="Times New Roman"/>
          <w:lang w:eastAsia="ru-RU"/>
        </w:rPr>
        <w:t xml:space="preserve">Бруно Р.М., Дагини Е., Ландини Л. Динамическая оценка почечного резистивного индекса у пациентов с нормоальбуминурией с недавно диагностированной гипертонией или диабетом 2 типа. </w:t>
      </w:r>
      <w:r>
        <w:rPr>
          <w:rFonts w:eastAsia="Times New Roman" w:cs="Times New Roman"/>
          <w:lang w:val="en-US" w:eastAsia="ru-RU"/>
        </w:rPr>
        <w:t>Diabetologia. 2011; 54: 2430-2439. doi: 10.1007 / s00125-011-2148-</w:t>
      </w:r>
      <w:r>
        <w:rPr>
          <w:rFonts w:eastAsia="Times New Roman" w:cs="Times New Roman"/>
          <w:lang w:eastAsia="ru-RU"/>
        </w:rPr>
        <w:t>й</w:t>
      </w:r>
      <w:r>
        <w:rPr>
          <w:rFonts w:eastAsia="Times New Roman" w:cs="Times New Roman"/>
          <w:lang w:val="en-US" w:eastAsia="ru-RU"/>
        </w:rPr>
        <w:t>. [PubMed] [CrossRef] [Google Scholar]</w:t>
      </w:r>
      <w:r>
        <w:rPr>
          <w:rFonts w:eastAsia="Times New Roman" w:cs="Times New Roman"/>
          <w:lang w:val="en-US" w:eastAsia="ru-RU"/>
        </w:rPr>
        <w:br/>
        <w:t>7. Ohta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Y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Fujii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K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Arima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H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et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al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eastAsia="ru-RU"/>
        </w:rPr>
        <w:t>Повышенный почечный резистивный индекс при атеросклерозе и диабетической нефропатии, оцененный с помощью ультразвуковой допплерографии. Дж Гипертенс. 2005; 23 (10): 1905-1911. doi: 10.1097 / 01.hjh.0000181323.44162.01. [PubMed] [CrossRef] [Google Scholar]</w:t>
      </w:r>
      <w:r>
        <w:rPr>
          <w:rFonts w:eastAsia="Times New Roman" w:cs="Times New Roman"/>
          <w:lang w:eastAsia="ru-RU"/>
        </w:rPr>
        <w:br/>
        <w:t>8. Хамано К., Нитта А., Охтаке Т., Кобаяши С. Ассоциация почечного сосудистого сопротивления с альбуминурией и другими макроангиопатиями у пациентов с диабетом 2 типа. Уход за диабетом. 2008; 31 (9): 1853-1857. doi: 10.2337 / dc08-0168. [PMC бесплатная статья] [PubMed] [CrossRef] [Google Scholar]</w:t>
      </w:r>
      <w:r>
        <w:rPr>
          <w:rFonts w:eastAsia="Times New Roman" w:cs="Times New Roman"/>
          <w:lang w:eastAsia="ru-RU"/>
        </w:rPr>
        <w:br/>
        <w:t xml:space="preserve">9. Kawai T, Kamide K, Onishi M, et al. Полезность резистивного индекса при допплерографии почек как показатель повреждения сосудов у пациентов с риском атеросклероза. </w:t>
      </w:r>
      <w:r>
        <w:rPr>
          <w:rFonts w:eastAsia="Times New Roman" w:cs="Times New Roman"/>
          <w:lang w:val="en-US" w:eastAsia="ru-RU"/>
        </w:rPr>
        <w:t xml:space="preserve">Nephrol Dial </w:t>
      </w:r>
      <w:r>
        <w:rPr>
          <w:rFonts w:eastAsia="Times New Roman" w:cs="Times New Roman"/>
          <w:lang w:eastAsia="ru-RU"/>
        </w:rPr>
        <w:t>Трансплантация</w:t>
      </w:r>
      <w:r>
        <w:rPr>
          <w:rFonts w:eastAsia="Times New Roman" w:cs="Times New Roman"/>
          <w:lang w:val="en-US" w:eastAsia="ru-RU"/>
        </w:rPr>
        <w:t xml:space="preserve">. 2011; 26 (10): 3256-3262. doi: 10.1093 / </w:t>
      </w:r>
      <w:r>
        <w:rPr>
          <w:rFonts w:eastAsia="Times New Roman" w:cs="Times New Roman"/>
          <w:lang w:eastAsia="ru-RU"/>
        </w:rPr>
        <w:t>ндт</w:t>
      </w:r>
      <w:r>
        <w:rPr>
          <w:rFonts w:eastAsia="Times New Roman" w:cs="Times New Roman"/>
          <w:lang w:val="en-US" w:eastAsia="ru-RU"/>
        </w:rPr>
        <w:t xml:space="preserve"> / gfr054.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10. </w:t>
      </w:r>
      <w:r>
        <w:rPr>
          <w:rFonts w:eastAsia="Times New Roman" w:cs="Times New Roman"/>
          <w:lang w:eastAsia="ru-RU"/>
        </w:rPr>
        <w:t xml:space="preserve">Гейне Г.Х., Рейхарт Б., Ульрих С. </w:t>
      </w:r>
      <w:r>
        <w:rPr>
          <w:rFonts w:ascii="Cambria Math" w:eastAsia="Times New Roman" w:hAnsi="Cambria Math" w:cs="Times New Roman"/>
          <w:lang w:eastAsia="ru-RU"/>
        </w:rPr>
        <w:t>​​</w:t>
      </w:r>
      <w:r>
        <w:rPr>
          <w:rFonts w:eastAsia="Times New Roman" w:cs="Times New Roman"/>
          <w:lang w:eastAsia="ru-RU"/>
        </w:rPr>
        <w:t xml:space="preserve">и др. Отражают ли УЗИ показатели почечной резистентности, а не системное повреждение почек при хроническом заболевании почек? </w:t>
      </w:r>
      <w:r>
        <w:rPr>
          <w:rFonts w:eastAsia="Times New Roman" w:cs="Times New Roman"/>
          <w:lang w:val="en-US" w:eastAsia="ru-RU"/>
        </w:rPr>
        <w:t xml:space="preserve">Nephrol Dial </w:t>
      </w:r>
      <w:r>
        <w:rPr>
          <w:rFonts w:eastAsia="Times New Roman" w:cs="Times New Roman"/>
          <w:lang w:eastAsia="ru-RU"/>
        </w:rPr>
        <w:t>Трансплантация</w:t>
      </w:r>
      <w:r>
        <w:rPr>
          <w:rFonts w:eastAsia="Times New Roman" w:cs="Times New Roman"/>
          <w:lang w:val="en-US" w:eastAsia="ru-RU"/>
        </w:rPr>
        <w:t xml:space="preserve">. 2007; 22: 163-170. doi: 10.1093 / </w:t>
      </w:r>
      <w:r>
        <w:rPr>
          <w:rFonts w:eastAsia="Times New Roman" w:cs="Times New Roman"/>
          <w:lang w:eastAsia="ru-RU"/>
        </w:rPr>
        <w:t>ндт</w:t>
      </w:r>
      <w:r>
        <w:rPr>
          <w:rFonts w:eastAsia="Times New Roman" w:cs="Times New Roman"/>
          <w:lang w:val="en-US" w:eastAsia="ru-RU"/>
        </w:rPr>
        <w:t xml:space="preserve"> / gfl484.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11. </w:t>
      </w:r>
      <w:r>
        <w:rPr>
          <w:rFonts w:eastAsia="Times New Roman" w:cs="Times New Roman"/>
          <w:lang w:eastAsia="ru-RU"/>
        </w:rPr>
        <w:t xml:space="preserve">Сугиура Т., Вада А. А Резистивный индекс прогнозирует почечный прогноз при хроническом заболевании почек. </w:t>
      </w:r>
      <w:r>
        <w:rPr>
          <w:rFonts w:eastAsia="Times New Roman" w:cs="Times New Roman"/>
          <w:lang w:val="en-US" w:eastAsia="ru-RU"/>
        </w:rPr>
        <w:t xml:space="preserve">Nephrol Dial </w:t>
      </w:r>
      <w:r>
        <w:rPr>
          <w:rFonts w:eastAsia="Times New Roman" w:cs="Times New Roman"/>
          <w:lang w:eastAsia="ru-RU"/>
        </w:rPr>
        <w:t>Трансплантация</w:t>
      </w:r>
      <w:r>
        <w:rPr>
          <w:rFonts w:eastAsia="Times New Roman" w:cs="Times New Roman"/>
          <w:lang w:val="en-US" w:eastAsia="ru-RU"/>
        </w:rPr>
        <w:t xml:space="preserve">. 2009; 24 (9): 2780-2785. doi: 10.1093 / </w:t>
      </w:r>
      <w:r>
        <w:rPr>
          <w:rFonts w:eastAsia="Times New Roman" w:cs="Times New Roman"/>
          <w:lang w:eastAsia="ru-RU"/>
        </w:rPr>
        <w:t>ндт</w:t>
      </w:r>
      <w:r>
        <w:rPr>
          <w:rFonts w:eastAsia="Times New Roman" w:cs="Times New Roman"/>
          <w:lang w:val="en-US" w:eastAsia="ru-RU"/>
        </w:rPr>
        <w:t xml:space="preserve"> / gfp121.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12. </w:t>
      </w:r>
      <w:r>
        <w:rPr>
          <w:rFonts w:eastAsia="Times New Roman" w:cs="Times New Roman"/>
          <w:lang w:eastAsia="ru-RU"/>
        </w:rPr>
        <w:t>Леончини Г., Мартиноли С., Виацци Ф. Изменение почечного резистивного индекса и экскреции альбумина с мочой у пациентов с гипертонической болезнью при длительном лечении лизиноприлом и нифедипином ЖКТ. Нефрон. 2002; 90 (2): 169-173. doi: 10.1159 / 000049038. [PubMed] [CrossRef] [Google Scholar]</w:t>
      </w:r>
      <w:r>
        <w:rPr>
          <w:rFonts w:eastAsia="Times New Roman" w:cs="Times New Roman"/>
          <w:lang w:eastAsia="ru-RU"/>
        </w:rPr>
        <w:br/>
        <w:t xml:space="preserve">13. Радермахер Дж. Резистивный индекс: идеальный тест на фторососудистые заболевания или ишемическую нефропатию? </w:t>
      </w:r>
      <w:r>
        <w:rPr>
          <w:rFonts w:eastAsia="Times New Roman" w:cs="Times New Roman"/>
          <w:lang w:val="en-US" w:eastAsia="ru-RU"/>
        </w:rPr>
        <w:t>Nat Clin Pract Nephrol. 2006; 2 (5): 232-233. doi: 10.1038 / ncpneph0177.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14. </w:t>
      </w:r>
      <w:r>
        <w:rPr>
          <w:rFonts w:eastAsia="Times New Roman" w:cs="Times New Roman"/>
          <w:lang w:eastAsia="ru-RU"/>
        </w:rPr>
        <w:t>Леви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С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Стивенс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Л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Шмид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К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Х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Чжан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Ю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Л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Кастро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Ф</w:t>
      </w:r>
      <w:r>
        <w:rPr>
          <w:rFonts w:eastAsia="Times New Roman" w:cs="Times New Roman"/>
          <w:lang w:val="en-US" w:eastAsia="ru-RU"/>
        </w:rPr>
        <w:t>., 3-</w:t>
      </w:r>
      <w:r>
        <w:rPr>
          <w:rFonts w:eastAsia="Times New Roman" w:cs="Times New Roman"/>
          <w:lang w:eastAsia="ru-RU"/>
        </w:rPr>
        <w:t>й</w:t>
      </w:r>
      <w:r>
        <w:rPr>
          <w:rFonts w:eastAsia="Times New Roman" w:cs="Times New Roman"/>
          <w:lang w:val="en-US" w:eastAsia="ru-RU"/>
        </w:rPr>
        <w:t xml:space="preserve">, </w:t>
      </w:r>
      <w:r>
        <w:rPr>
          <w:rFonts w:eastAsia="Times New Roman" w:cs="Times New Roman"/>
          <w:lang w:eastAsia="ru-RU"/>
        </w:rPr>
        <w:t>Фельдман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Г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Кусек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Дж</w:t>
      </w:r>
      <w:r>
        <w:rPr>
          <w:rFonts w:eastAsia="Times New Roman" w:cs="Times New Roman"/>
          <w:lang w:val="en-US" w:eastAsia="ru-RU"/>
        </w:rPr>
        <w:t>.</w:t>
      </w:r>
      <w:r>
        <w:rPr>
          <w:rFonts w:eastAsia="Times New Roman" w:cs="Times New Roman"/>
          <w:lang w:eastAsia="ru-RU"/>
        </w:rPr>
        <w:t>В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Эггерс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П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Ван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Лент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Ф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Грин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Т</w:t>
      </w:r>
      <w:r>
        <w:rPr>
          <w:rFonts w:eastAsia="Times New Roman" w:cs="Times New Roman"/>
          <w:lang w:val="en-US" w:eastAsia="ru-RU"/>
        </w:rPr>
        <w:t xml:space="preserve">., </w:t>
      </w:r>
      <w:r>
        <w:rPr>
          <w:rFonts w:eastAsia="Times New Roman" w:cs="Times New Roman"/>
          <w:lang w:eastAsia="ru-RU"/>
        </w:rPr>
        <w:t>Кореш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Дж</w:t>
      </w:r>
      <w:r>
        <w:rPr>
          <w:rFonts w:eastAsia="Times New Roman" w:cs="Times New Roman"/>
          <w:lang w:val="en-US" w:eastAsia="ru-RU"/>
        </w:rPr>
        <w:t xml:space="preserve">. </w:t>
      </w:r>
      <w:r>
        <w:rPr>
          <w:rFonts w:eastAsia="Times New Roman" w:cs="Times New Roman"/>
          <w:lang w:eastAsia="ru-RU"/>
        </w:rPr>
        <w:t>Новое уравнение для оценки скорости клубочковой фильтрации. Ann Intern Med. 2009; 150: 604-612. doi: 10.7326 / 0003-4819-150-9-200905050-00006. [PMC бесплатная статья] [PubMed] [CrossRef] [Google Scholar]</w:t>
      </w:r>
      <w:r>
        <w:rPr>
          <w:rFonts w:eastAsia="Times New Roman" w:cs="Times New Roman"/>
          <w:lang w:eastAsia="ru-RU"/>
        </w:rPr>
        <w:br/>
        <w:t>15. де Зеув Д., Хилледж Х.Л., де Йонг П.Е. Почка, маркер сердечно-сосудистого риска и новая цель для терапии. Почки</w:t>
      </w:r>
      <w:r>
        <w:rPr>
          <w:rFonts w:eastAsia="Times New Roman" w:cs="Times New Roman"/>
          <w:lang w:val="en-US" w:eastAsia="ru-RU"/>
        </w:rPr>
        <w:t xml:space="preserve"> Int Suppl. 2005; 98: S25-S29. doi: 10.1111 / j.1523-1755.2005.09805.x.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16. </w:t>
      </w:r>
      <w:r>
        <w:rPr>
          <w:rFonts w:eastAsia="Times New Roman" w:cs="Times New Roman"/>
          <w:lang w:eastAsia="ru-RU"/>
        </w:rPr>
        <w:t>Ханамура К., Тодзё А., Кнугаса С., Асаба К., Фудзита Т. Т. Резистивный индекс является маркером почечной функции, патологии, прогноза и чувствительности к стероидной терапии у пациентов с хронической болезнью почек. Int J Nephrol. 2012; 2012: 139565. [PMC бесплатная статья] [PubMed] [Google Scholar]</w:t>
      </w:r>
      <w:r>
        <w:rPr>
          <w:rFonts w:eastAsia="Times New Roman" w:cs="Times New Roman"/>
          <w:lang w:eastAsia="ru-RU"/>
        </w:rPr>
        <w:br/>
        <w:t>17. Ики Р., Кобаяши С., Хемми Н. и др. Корреляция между резистивным индексом ультразвуком Допплера и функцией почек и гистологией. Я</w:t>
      </w:r>
      <w:r>
        <w:rPr>
          <w:rFonts w:eastAsia="Times New Roman" w:cs="Times New Roman"/>
          <w:lang w:val="en-US" w:eastAsia="ru-RU"/>
        </w:rPr>
        <w:t xml:space="preserve"> J </w:t>
      </w:r>
      <w:r>
        <w:rPr>
          <w:rFonts w:eastAsia="Times New Roman" w:cs="Times New Roman"/>
          <w:lang w:eastAsia="ru-RU"/>
        </w:rPr>
        <w:t>почек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дис</w:t>
      </w:r>
      <w:r>
        <w:rPr>
          <w:rFonts w:eastAsia="Times New Roman" w:cs="Times New Roman"/>
          <w:lang w:val="en-US" w:eastAsia="ru-RU"/>
        </w:rPr>
        <w:t>. 2005; 46 (4): 603-609. doi: 10.1053 / j.ajkd.2005.06.006.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18. Parolini C, Noce A, Staffolani E, Giarrizzo GF, Costanzi S, Splendiani G. </w:t>
      </w:r>
      <w:r>
        <w:rPr>
          <w:rFonts w:eastAsia="Times New Roman" w:cs="Times New Roman"/>
          <w:lang w:eastAsia="ru-RU"/>
        </w:rPr>
        <w:t>Почечный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резистивный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индекс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отдаленный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исход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при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хронических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нефропатиях</w:t>
      </w:r>
      <w:r>
        <w:rPr>
          <w:rFonts w:eastAsia="Times New Roman" w:cs="Times New Roman"/>
          <w:lang w:val="en-US" w:eastAsia="ru-RU"/>
        </w:rPr>
        <w:t xml:space="preserve">. </w:t>
      </w:r>
      <w:r>
        <w:rPr>
          <w:rFonts w:eastAsia="Times New Roman" w:cs="Times New Roman"/>
          <w:lang w:eastAsia="ru-RU"/>
        </w:rPr>
        <w:t>Радиологии</w:t>
      </w:r>
      <w:r>
        <w:rPr>
          <w:rFonts w:eastAsia="Times New Roman" w:cs="Times New Roman"/>
          <w:lang w:val="en-US" w:eastAsia="ru-RU"/>
        </w:rPr>
        <w:t xml:space="preserve">. 2009; </w:t>
      </w:r>
      <w:r>
        <w:rPr>
          <w:rFonts w:eastAsia="Times New Roman" w:cs="Times New Roman"/>
          <w:lang w:val="en-US" w:eastAsia="ru-RU"/>
        </w:rPr>
        <w:lastRenderedPageBreak/>
        <w:t xml:space="preserve">252 (3): 888-896. doi: 10.1148 / radiol.2523080351. </w:t>
      </w:r>
      <w:r w:rsidRPr="00C656F5">
        <w:rPr>
          <w:rFonts w:eastAsia="Times New Roman" w:cs="Times New Roman"/>
          <w:lang w:val="ru-RU" w:eastAsia="ru-RU"/>
        </w:rPr>
        <w:t>[</w:t>
      </w:r>
      <w:r>
        <w:rPr>
          <w:rFonts w:eastAsia="Times New Roman" w:cs="Times New Roman"/>
          <w:lang w:val="en-US" w:eastAsia="ru-RU"/>
        </w:rPr>
        <w:t>PubMed</w:t>
      </w:r>
      <w:r w:rsidRPr="00C656F5">
        <w:rPr>
          <w:rFonts w:eastAsia="Times New Roman" w:cs="Times New Roman"/>
          <w:lang w:val="ru-RU" w:eastAsia="ru-RU"/>
        </w:rPr>
        <w:t>] [</w:t>
      </w:r>
      <w:r>
        <w:rPr>
          <w:rFonts w:eastAsia="Times New Roman" w:cs="Times New Roman"/>
          <w:lang w:val="en-US" w:eastAsia="ru-RU"/>
        </w:rPr>
        <w:t>CrossRef</w:t>
      </w:r>
      <w:r w:rsidRPr="00C656F5">
        <w:rPr>
          <w:rFonts w:eastAsia="Times New Roman" w:cs="Times New Roman"/>
          <w:lang w:val="ru-RU" w:eastAsia="ru-RU"/>
        </w:rPr>
        <w:t>] [</w:t>
      </w:r>
      <w:r>
        <w:rPr>
          <w:rFonts w:eastAsia="Times New Roman" w:cs="Times New Roman"/>
          <w:lang w:val="en-US" w:eastAsia="ru-RU"/>
        </w:rPr>
        <w:t>Google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Scholar</w:t>
      </w:r>
      <w:r w:rsidRPr="00C656F5">
        <w:rPr>
          <w:rFonts w:eastAsia="Times New Roman" w:cs="Times New Roman"/>
          <w:lang w:val="ru-RU" w:eastAsia="ru-RU"/>
        </w:rPr>
        <w:t>]</w:t>
      </w:r>
      <w:r w:rsidRPr="00C656F5">
        <w:rPr>
          <w:rFonts w:eastAsia="Times New Roman" w:cs="Times New Roman"/>
          <w:lang w:val="ru-RU" w:eastAsia="ru-RU"/>
        </w:rPr>
        <w:br/>
        <w:t xml:space="preserve">19. </w:t>
      </w:r>
      <w:r>
        <w:rPr>
          <w:rFonts w:eastAsia="Times New Roman" w:cs="Times New Roman"/>
          <w:lang w:val="en-US" w:eastAsia="ru-RU"/>
        </w:rPr>
        <w:t>Quaia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E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Bertolotto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M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eastAsia="ru-RU"/>
        </w:rPr>
        <w:t>Почечные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паренхиматозные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заболевания</w:t>
      </w:r>
      <w:r w:rsidRPr="00C656F5">
        <w:rPr>
          <w:rFonts w:eastAsia="Times New Roman" w:cs="Times New Roman"/>
          <w:lang w:val="ru-RU" w:eastAsia="ru-RU"/>
        </w:rPr>
        <w:t xml:space="preserve">: </w:t>
      </w:r>
      <w:r>
        <w:rPr>
          <w:rFonts w:eastAsia="Times New Roman" w:cs="Times New Roman"/>
          <w:lang w:eastAsia="ru-RU"/>
        </w:rPr>
        <w:t>возможно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ли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определение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характеристик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с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помощью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ультразвука</w:t>
      </w:r>
      <w:r w:rsidRPr="00C656F5">
        <w:rPr>
          <w:rFonts w:eastAsia="Times New Roman" w:cs="Times New Roman"/>
          <w:lang w:val="ru-RU" w:eastAsia="ru-RU"/>
        </w:rPr>
        <w:t xml:space="preserve">? </w:t>
      </w:r>
      <w:r>
        <w:rPr>
          <w:rFonts w:eastAsia="Times New Roman" w:cs="Times New Roman"/>
          <w:lang w:val="en-US" w:eastAsia="ru-RU"/>
        </w:rPr>
        <w:t>Eur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Radiol</w:t>
      </w:r>
      <w:r w:rsidRPr="00C656F5">
        <w:rPr>
          <w:rFonts w:eastAsia="Times New Roman" w:cs="Times New Roman"/>
          <w:lang w:val="ru-RU" w:eastAsia="ru-RU"/>
        </w:rPr>
        <w:t xml:space="preserve">. 2002; 12 (8): 2006-2020. </w:t>
      </w:r>
      <w:r>
        <w:rPr>
          <w:rFonts w:eastAsia="Times New Roman" w:cs="Times New Roman"/>
          <w:lang w:val="en-US" w:eastAsia="ru-RU"/>
        </w:rPr>
        <w:t>doi</w:t>
      </w:r>
      <w:r w:rsidRPr="00C656F5">
        <w:rPr>
          <w:rFonts w:eastAsia="Times New Roman" w:cs="Times New Roman"/>
          <w:lang w:val="ru-RU" w:eastAsia="ru-RU"/>
        </w:rPr>
        <w:t xml:space="preserve">: 10.1007 / </w:t>
      </w:r>
      <w:r>
        <w:rPr>
          <w:rFonts w:eastAsia="Times New Roman" w:cs="Times New Roman"/>
          <w:lang w:val="en-US" w:eastAsia="ru-RU"/>
        </w:rPr>
        <w:t>s</w:t>
      </w:r>
      <w:r w:rsidRPr="00C656F5">
        <w:rPr>
          <w:rFonts w:eastAsia="Times New Roman" w:cs="Times New Roman"/>
          <w:lang w:val="ru-RU" w:eastAsia="ru-RU"/>
        </w:rPr>
        <w:t>00330-002-1360-</w:t>
      </w:r>
      <w:r>
        <w:rPr>
          <w:rFonts w:eastAsia="Times New Roman" w:cs="Times New Roman"/>
          <w:lang w:val="en-US" w:eastAsia="ru-RU"/>
        </w:rPr>
        <w:t>z</w:t>
      </w:r>
      <w:r w:rsidRPr="00C656F5">
        <w:rPr>
          <w:rFonts w:eastAsia="Times New Roman" w:cs="Times New Roman"/>
          <w:lang w:val="ru-RU" w:eastAsia="ru-RU"/>
        </w:rPr>
        <w:t>. [</w:t>
      </w:r>
      <w:r>
        <w:rPr>
          <w:rFonts w:eastAsia="Times New Roman" w:cs="Times New Roman"/>
          <w:lang w:val="en-US" w:eastAsia="ru-RU"/>
        </w:rPr>
        <w:t>PubMed</w:t>
      </w:r>
      <w:r w:rsidRPr="00C656F5">
        <w:rPr>
          <w:rFonts w:eastAsia="Times New Roman" w:cs="Times New Roman"/>
          <w:lang w:val="ru-RU" w:eastAsia="ru-RU"/>
        </w:rPr>
        <w:t>] [</w:t>
      </w:r>
      <w:r>
        <w:rPr>
          <w:rFonts w:eastAsia="Times New Roman" w:cs="Times New Roman"/>
          <w:lang w:val="en-US" w:eastAsia="ru-RU"/>
        </w:rPr>
        <w:t>CrossRef</w:t>
      </w:r>
      <w:r w:rsidRPr="00C656F5">
        <w:rPr>
          <w:rFonts w:eastAsia="Times New Roman" w:cs="Times New Roman"/>
          <w:lang w:val="ru-RU" w:eastAsia="ru-RU"/>
        </w:rPr>
        <w:t>] [</w:t>
      </w:r>
      <w:r>
        <w:rPr>
          <w:rFonts w:eastAsia="Times New Roman" w:cs="Times New Roman"/>
          <w:lang w:val="en-US" w:eastAsia="ru-RU"/>
        </w:rPr>
        <w:t>Google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Scholar</w:t>
      </w:r>
      <w:r w:rsidRPr="00C656F5">
        <w:rPr>
          <w:rFonts w:eastAsia="Times New Roman" w:cs="Times New Roman"/>
          <w:lang w:val="ru-RU" w:eastAsia="ru-RU"/>
        </w:rPr>
        <w:t>]</w:t>
      </w:r>
      <w:r w:rsidRPr="00C656F5">
        <w:rPr>
          <w:rFonts w:eastAsia="Times New Roman" w:cs="Times New Roman"/>
          <w:lang w:val="ru-RU" w:eastAsia="ru-RU"/>
        </w:rPr>
        <w:br/>
        <w:t xml:space="preserve">20. </w:t>
      </w:r>
      <w:r>
        <w:rPr>
          <w:rFonts w:eastAsia="Times New Roman" w:cs="Times New Roman"/>
          <w:lang w:val="en-US" w:eastAsia="ru-RU"/>
        </w:rPr>
        <w:t>Pozzi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Mucelli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R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Bertolotto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M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Quaia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E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eastAsia="ru-RU"/>
        </w:rPr>
        <w:t>Техника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визуализации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при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острой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почечной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недостаточности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val="en-US" w:eastAsia="ru-RU"/>
        </w:rPr>
        <w:t>Contrib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Nephrol</w:t>
      </w:r>
      <w:r w:rsidRPr="00C656F5">
        <w:rPr>
          <w:rFonts w:eastAsia="Times New Roman" w:cs="Times New Roman"/>
          <w:lang w:val="ru-RU" w:eastAsia="ru-RU"/>
        </w:rPr>
        <w:t xml:space="preserve">. 2001; 132: 76-91. </w:t>
      </w:r>
      <w:r>
        <w:rPr>
          <w:rFonts w:eastAsia="Times New Roman" w:cs="Times New Roman"/>
          <w:lang w:val="en-US" w:eastAsia="ru-RU"/>
        </w:rPr>
        <w:t>doi</w:t>
      </w:r>
      <w:r w:rsidRPr="00C656F5">
        <w:rPr>
          <w:rFonts w:eastAsia="Times New Roman" w:cs="Times New Roman"/>
          <w:lang w:val="ru-RU" w:eastAsia="ru-RU"/>
        </w:rPr>
        <w:t>: 10.1159 / 000060076. [</w:t>
      </w:r>
      <w:r>
        <w:rPr>
          <w:rFonts w:eastAsia="Times New Roman" w:cs="Times New Roman"/>
          <w:lang w:val="en-US" w:eastAsia="ru-RU"/>
        </w:rPr>
        <w:t>PubMed</w:t>
      </w:r>
      <w:r w:rsidRPr="00C656F5">
        <w:rPr>
          <w:rFonts w:eastAsia="Times New Roman" w:cs="Times New Roman"/>
          <w:lang w:val="ru-RU" w:eastAsia="ru-RU"/>
        </w:rPr>
        <w:t>] [</w:t>
      </w:r>
      <w:r>
        <w:rPr>
          <w:rFonts w:eastAsia="Times New Roman" w:cs="Times New Roman"/>
          <w:lang w:val="en-US" w:eastAsia="ru-RU"/>
        </w:rPr>
        <w:t>CrossRef</w:t>
      </w:r>
      <w:r w:rsidRPr="00C656F5">
        <w:rPr>
          <w:rFonts w:eastAsia="Times New Roman" w:cs="Times New Roman"/>
          <w:lang w:val="ru-RU" w:eastAsia="ru-RU"/>
        </w:rPr>
        <w:t>] [</w:t>
      </w:r>
      <w:r>
        <w:rPr>
          <w:rFonts w:eastAsia="Times New Roman" w:cs="Times New Roman"/>
          <w:lang w:val="en-US" w:eastAsia="ru-RU"/>
        </w:rPr>
        <w:t>Google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Scholar</w:t>
      </w:r>
      <w:r w:rsidRPr="00C656F5">
        <w:rPr>
          <w:rFonts w:eastAsia="Times New Roman" w:cs="Times New Roman"/>
          <w:lang w:val="ru-RU" w:eastAsia="ru-RU"/>
        </w:rPr>
        <w:t>]</w:t>
      </w:r>
      <w:r w:rsidRPr="00C656F5">
        <w:rPr>
          <w:rFonts w:eastAsia="Times New Roman" w:cs="Times New Roman"/>
          <w:lang w:val="ru-RU" w:eastAsia="ru-RU"/>
        </w:rPr>
        <w:br/>
        <w:t xml:space="preserve">21. </w:t>
      </w:r>
      <w:r>
        <w:rPr>
          <w:rFonts w:eastAsia="Times New Roman" w:cs="Times New Roman"/>
          <w:lang w:eastAsia="ru-RU"/>
        </w:rPr>
        <w:t>Мехта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Р</w:t>
      </w:r>
      <w:r w:rsidRPr="00C656F5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eastAsia="ru-RU"/>
        </w:rPr>
        <w:t>Л</w:t>
      </w:r>
      <w:r w:rsidRPr="00C656F5">
        <w:rPr>
          <w:rFonts w:eastAsia="Times New Roman" w:cs="Times New Roman"/>
          <w:lang w:val="ru-RU" w:eastAsia="ru-RU"/>
        </w:rPr>
        <w:t xml:space="preserve">., </w:t>
      </w:r>
      <w:r>
        <w:rPr>
          <w:rFonts w:eastAsia="Times New Roman" w:cs="Times New Roman"/>
          <w:lang w:eastAsia="ru-RU"/>
        </w:rPr>
        <w:t>Келлум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Ю</w:t>
      </w:r>
      <w:r w:rsidRPr="00C656F5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eastAsia="ru-RU"/>
        </w:rPr>
        <w:t>А</w:t>
      </w:r>
      <w:r w:rsidRPr="00C656F5">
        <w:rPr>
          <w:rFonts w:eastAsia="Times New Roman" w:cs="Times New Roman"/>
          <w:lang w:val="ru-RU" w:eastAsia="ru-RU"/>
        </w:rPr>
        <w:t xml:space="preserve">., </w:t>
      </w:r>
      <w:r>
        <w:rPr>
          <w:rFonts w:eastAsia="Times New Roman" w:cs="Times New Roman"/>
          <w:lang w:eastAsia="ru-RU"/>
        </w:rPr>
        <w:t>Шах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С</w:t>
      </w:r>
      <w:r w:rsidRPr="00C656F5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eastAsia="ru-RU"/>
        </w:rPr>
        <w:t>В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eastAsia="ru-RU"/>
        </w:rPr>
        <w:t>Отчет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об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острой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почечной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травме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сети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об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инициативе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по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улучшению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результатов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при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острой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почечной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>травме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eastAsia="ru-RU"/>
        </w:rPr>
        <w:t>Crit Care. 2007; 11 (2): R31. doi: 10.1186 / cc5713. [PMC бесплатная статья] [PubMed] [CrossRef</w:t>
      </w:r>
    </w:p>
    <w:p w:rsidR="00BA6D65" w:rsidRDefault="003346E9">
      <w:pPr>
        <w:pStyle w:val="Standard"/>
      </w:pPr>
      <w:r>
        <w:rPr>
          <w:rFonts w:eastAsia="Times New Roman" w:cs="Times New Roman"/>
          <w:lang w:eastAsia="ru-RU"/>
        </w:rPr>
        <w:t>4435/5000</w:t>
      </w:r>
    </w:p>
    <w:p w:rsidR="00BA6D65" w:rsidRDefault="003346E9">
      <w:pPr>
        <w:pStyle w:val="Standard"/>
      </w:pPr>
      <w:r>
        <w:rPr>
          <w:rFonts w:eastAsia="Times New Roman" w:cs="Times New Roman"/>
          <w:lang w:eastAsia="ru-RU"/>
        </w:rPr>
        <w:t xml:space="preserve">21. Мехта Р.Л., Келлум Ю.А., Шах С.В. Отчет об острой почечной травме сети об инициативе по улучшению результатов при острой почечной травме. </w:t>
      </w:r>
      <w:r>
        <w:rPr>
          <w:rFonts w:eastAsia="Times New Roman" w:cs="Times New Roman"/>
          <w:lang w:val="en-US" w:eastAsia="ru-RU"/>
        </w:rPr>
        <w:t xml:space="preserve">Crit Care. 2007; 11 (2): R31. doi: 10.1186 / cc5713. [PMC </w:t>
      </w:r>
      <w:r>
        <w:rPr>
          <w:rFonts w:eastAsia="Times New Roman" w:cs="Times New Roman"/>
          <w:lang w:eastAsia="ru-RU"/>
        </w:rPr>
        <w:t>бесплатная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статья</w:t>
      </w:r>
      <w:r>
        <w:rPr>
          <w:rFonts w:eastAsia="Times New Roman" w:cs="Times New Roman"/>
          <w:lang w:val="en-US" w:eastAsia="ru-RU"/>
        </w:rPr>
        <w:t>] [PubMed] [CrossRef] [Google Scholar]</w:t>
      </w:r>
      <w:r>
        <w:rPr>
          <w:rFonts w:eastAsia="Times New Roman" w:cs="Times New Roman"/>
          <w:lang w:val="en-US" w:eastAsia="ru-RU"/>
        </w:rPr>
        <w:br/>
        <w:t xml:space="preserve">22. </w:t>
      </w:r>
      <w:r>
        <w:rPr>
          <w:rFonts w:eastAsia="Times New Roman" w:cs="Times New Roman"/>
          <w:lang w:eastAsia="ru-RU"/>
        </w:rPr>
        <w:t>KDIGO (Улучшение глобальных результатов при заболеваниях почек). Клинические практические рекомендации по острой почечной недостаточности Почки Int Suppl. 2012; 2: 19-36. doi: 10.1038 / kisup.2011.32. [CrossRef] [Google Scholar]</w:t>
      </w:r>
      <w:r>
        <w:rPr>
          <w:rFonts w:eastAsia="Times New Roman" w:cs="Times New Roman"/>
          <w:lang w:eastAsia="ru-RU"/>
        </w:rPr>
        <w:br/>
        <w:t xml:space="preserve">23. Цзэн Икс, МакМахон Дж., Брунелли С.М. Результаты заболеваемости и сравнения по определению ОПП у госпитализированных лиц. Clin J Am Soc Nephrol. 2014; 9: 12-20. doi: 10.2215 / CJN.02730313. </w:t>
      </w:r>
      <w:r>
        <w:rPr>
          <w:rFonts w:eastAsia="Times New Roman" w:cs="Times New Roman"/>
          <w:lang w:val="en-US" w:eastAsia="ru-RU"/>
        </w:rPr>
        <w:t xml:space="preserve">[PMC </w:t>
      </w:r>
      <w:r>
        <w:rPr>
          <w:rFonts w:eastAsia="Times New Roman" w:cs="Times New Roman"/>
          <w:lang w:eastAsia="ru-RU"/>
        </w:rPr>
        <w:t>бесплатная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статья</w:t>
      </w:r>
      <w:r>
        <w:rPr>
          <w:rFonts w:eastAsia="Times New Roman" w:cs="Times New Roman"/>
          <w:lang w:val="en-US" w:eastAsia="ru-RU"/>
        </w:rPr>
        <w:t>] [PubMed] [CrossRef] [Google Scholar]</w:t>
      </w:r>
      <w:r>
        <w:rPr>
          <w:rFonts w:eastAsia="Times New Roman" w:cs="Times New Roman"/>
          <w:lang w:val="en-US" w:eastAsia="ru-RU"/>
        </w:rPr>
        <w:br/>
        <w:t xml:space="preserve">24. Singbartl K, et al. </w:t>
      </w:r>
      <w:r>
        <w:rPr>
          <w:rFonts w:eastAsia="Times New Roman" w:cs="Times New Roman"/>
          <w:lang w:eastAsia="ru-RU"/>
        </w:rPr>
        <w:t>ОПП в ОРИТ: определение, эпидемиология, стратификация риска и результаты. Kidney Int. 2012; 81 (9): 819-825. doi: 10.1038 / Ki.2011.339. [PubMed] [CrossRef] [Google Scholar]</w:t>
      </w:r>
      <w:r>
        <w:rPr>
          <w:rFonts w:eastAsia="Times New Roman" w:cs="Times New Roman"/>
          <w:lang w:eastAsia="ru-RU"/>
        </w:rPr>
        <w:br/>
        <w:t>25. Li P, et al. Острое повреждение почек: глобальное состояние здоровья. Трансплантация. 2013; 95 (5): 653-657. doi: 10.1097 / TP.0b013e31828848bc. [PubMed] [CrossRef] [Google Scholar]</w:t>
      </w:r>
      <w:r>
        <w:rPr>
          <w:rFonts w:eastAsia="Times New Roman" w:cs="Times New Roman"/>
          <w:lang w:eastAsia="ru-RU"/>
        </w:rPr>
        <w:br/>
        <w:t xml:space="preserve">26. Легран М. М., Дармон М. Почечная томография при остром повреждении почек. </w:t>
      </w:r>
      <w:r>
        <w:rPr>
          <w:rFonts w:eastAsia="Times New Roman" w:cs="Times New Roman"/>
          <w:lang w:val="en-US" w:eastAsia="ru-RU"/>
        </w:rPr>
        <w:t>Acute Nephrol Crit Care Phys. 2015 [Google Scholar]</w:t>
      </w:r>
      <w:r>
        <w:rPr>
          <w:rFonts w:eastAsia="Times New Roman" w:cs="Times New Roman"/>
          <w:lang w:val="en-US" w:eastAsia="ru-RU"/>
        </w:rPr>
        <w:br/>
        <w:t xml:space="preserve">27. Lauschke A, Teichgraber UKM, Frei U, et al. </w:t>
      </w:r>
      <w:r>
        <w:rPr>
          <w:rFonts w:eastAsia="Times New Roman" w:cs="Times New Roman"/>
          <w:lang w:eastAsia="ru-RU"/>
        </w:rPr>
        <w:t xml:space="preserve">«Низкая доза» допамина ухудшает почечную перфузию у пациентов с острой почечной недостаточностью. </w:t>
      </w:r>
      <w:r>
        <w:rPr>
          <w:rFonts w:eastAsia="Times New Roman" w:cs="Times New Roman"/>
          <w:lang w:val="en-US" w:eastAsia="ru-RU"/>
        </w:rPr>
        <w:t>Kidney Int. 2006; 69: 1669-1674. doi: 10.1038 / sj.ki.5000310.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28. Deruddre S, Cheisson G, Mazoit JX </w:t>
      </w:r>
      <w:r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др</w:t>
      </w:r>
      <w:r>
        <w:rPr>
          <w:rFonts w:eastAsia="Times New Roman" w:cs="Times New Roman"/>
          <w:lang w:val="en-US" w:eastAsia="ru-RU"/>
        </w:rPr>
        <w:t xml:space="preserve">. </w:t>
      </w:r>
      <w:r>
        <w:rPr>
          <w:rFonts w:eastAsia="Times New Roman" w:cs="Times New Roman"/>
          <w:lang w:eastAsia="ru-RU"/>
        </w:rPr>
        <w:t>Почечная артериальная резистентность при септическом шоке: влияние повышения среднего артериального давления с норэпинефрином на резистивный почечный индекс, оцененный с помощью ультразвуковой допплерографии. Интенсивная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терапия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Мед</w:t>
      </w:r>
      <w:r>
        <w:rPr>
          <w:rFonts w:eastAsia="Times New Roman" w:cs="Times New Roman"/>
          <w:lang w:val="en-US" w:eastAsia="ru-RU"/>
        </w:rPr>
        <w:t>. 2007; 33 (9): 1557-1562. doi: 10.1007 / s00134-007-0665-4.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29. Lerolle N, Guerot E, Faisy C, et al. </w:t>
      </w:r>
      <w:r>
        <w:rPr>
          <w:rFonts w:eastAsia="Times New Roman" w:cs="Times New Roman"/>
          <w:lang w:eastAsia="ru-RU"/>
        </w:rPr>
        <w:t>Почечная недостаточность при септическом шоке: прогностическая ценность допплеровского почечного артериального резистивного индекса. Интенсивная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терапия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Мед</w:t>
      </w:r>
      <w:r>
        <w:rPr>
          <w:rFonts w:eastAsia="Times New Roman" w:cs="Times New Roman"/>
          <w:lang w:val="en-US" w:eastAsia="ru-RU"/>
        </w:rPr>
        <w:t>. 2006; 32 (10): 1553-1559. doi: 10.1007 / s00134-006-0360-x.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30. </w:t>
      </w:r>
      <w:r>
        <w:rPr>
          <w:rFonts w:eastAsia="Times New Roman" w:cs="Times New Roman"/>
          <w:lang w:eastAsia="ru-RU"/>
        </w:rPr>
        <w:t>Granata A, Andrulli S, Bigi MQ и др. Прогностическая роль дуплексной допплерографии в диагностике острой почечной непроходимости у пациентов с односторонней почечной коликой. Клин Нефрол. 2009; 71 (6): 680-686. doi: 10,5414 / CNP71680. [PubMed] [CrossRef] [Google Scholar]</w:t>
      </w:r>
      <w:r>
        <w:rPr>
          <w:rFonts w:eastAsia="Times New Roman" w:cs="Times New Roman"/>
          <w:lang w:eastAsia="ru-RU"/>
        </w:rPr>
        <w:br/>
        <w:t>31. Солез К., Винсенти Ф., Фило Р. Гистопатологические данные двухпроцентной биопсии протокола U: S: многоцентровое исследование трансплантации почки, сравнивающее такролимус и циклоспорин: отчет FK506. Исследовательская группа по пересадке почек. Трансплантация. 1998; 66: 1736-1740. doi: 10.1097 / 00007890-199812270-00029. [PubMed] [CrossRef] [Google Scholar]</w:t>
      </w:r>
      <w:r>
        <w:rPr>
          <w:rFonts w:eastAsia="Times New Roman" w:cs="Times New Roman"/>
          <w:lang w:eastAsia="ru-RU"/>
        </w:rPr>
        <w:br/>
        <w:t>32. Пол Л.С. Хроническая нефропатия аллотрансплантата: обновление. Kidney Int. 1999; 56: 783-793. doi: 10.1046 / j.1523-1755.1999.00611.x. [PubMed] [CrossRef] [Google Scholar]</w:t>
      </w:r>
      <w:r>
        <w:rPr>
          <w:rFonts w:eastAsia="Times New Roman" w:cs="Times New Roman"/>
          <w:lang w:eastAsia="ru-RU"/>
        </w:rPr>
        <w:br/>
        <w:t xml:space="preserve">33. Nankivell BJ, Borrows RJ, Fung CL, et al. Естественная история хронической аллотрансплантатной нефропатии. </w:t>
      </w:r>
      <w:r>
        <w:rPr>
          <w:rFonts w:eastAsia="Times New Roman" w:cs="Times New Roman"/>
          <w:lang w:val="en-US" w:eastAsia="ru-RU"/>
        </w:rPr>
        <w:t>N Engl J Med. 2003; 349: 2326-2333. doi: 10.1056 / NEJMoa020009. [PubMed] [CrossRef] [Google Scholar]</w:t>
      </w:r>
      <w:r>
        <w:rPr>
          <w:rFonts w:eastAsia="Times New Roman" w:cs="Times New Roman"/>
          <w:lang w:val="en-US" w:eastAsia="ru-RU"/>
        </w:rPr>
        <w:br/>
      </w:r>
      <w:r>
        <w:rPr>
          <w:rFonts w:eastAsia="Times New Roman" w:cs="Times New Roman"/>
          <w:lang w:val="en-US" w:eastAsia="ru-RU"/>
        </w:rPr>
        <w:lastRenderedPageBreak/>
        <w:t xml:space="preserve">34. </w:t>
      </w:r>
      <w:r>
        <w:rPr>
          <w:rFonts w:eastAsia="Times New Roman" w:cs="Times New Roman"/>
          <w:lang w:eastAsia="ru-RU"/>
        </w:rPr>
        <w:t xml:space="preserve">Солез К., Колвин Р.Б., Ракусен Л.К. и др. Отчет о собрании Banff’05: дифференциальная диагностика хронической травмы аллотрансплантата и устранение хронической нефропатии аллотрансплантата («CAN») Am J Transplant. </w:t>
      </w:r>
      <w:r>
        <w:rPr>
          <w:rFonts w:eastAsia="Times New Roman" w:cs="Times New Roman"/>
          <w:lang w:val="en-US" w:eastAsia="ru-RU"/>
        </w:rPr>
        <w:t>2007; 7: 518-526. doi: 10.1111 / j.1600-6143.2006.01688.x.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35. Radermacher J, Mengel M, Ellis S, et al. </w:t>
      </w:r>
      <w:r>
        <w:rPr>
          <w:rFonts w:eastAsia="Times New Roman" w:cs="Times New Roman"/>
          <w:lang w:eastAsia="ru-RU"/>
        </w:rPr>
        <w:t xml:space="preserve">Индекс почечной резистентности и выживаемость почечного аллотрансплантата. N Engl J Med. 2003; 349 (2): 115-124. doi: 10.1056 / NEJMoa022602. </w:t>
      </w:r>
      <w:r>
        <w:rPr>
          <w:rFonts w:eastAsia="Times New Roman" w:cs="Times New Roman"/>
          <w:lang w:val="en-US" w:eastAsia="ru-RU"/>
        </w:rPr>
        <w:t>[PubMed] [CrossRef] [Google Scholar]</w:t>
      </w:r>
      <w:r>
        <w:rPr>
          <w:rFonts w:eastAsia="Times New Roman" w:cs="Times New Roman"/>
          <w:lang w:val="en-US" w:eastAsia="ru-RU"/>
        </w:rPr>
        <w:br/>
        <w:t>36. Vallejos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A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Alperovich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G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Moreso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F</w:t>
      </w:r>
      <w:r w:rsidRPr="00C656F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en-US" w:eastAsia="ru-RU"/>
        </w:rPr>
        <w:t>et</w:t>
      </w:r>
      <w:r w:rsidRPr="00C656F5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al</w:t>
      </w:r>
      <w:r w:rsidRPr="00C656F5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eastAsia="ru-RU"/>
        </w:rPr>
        <w:t xml:space="preserve">Резистивный индекс и хроническая нефропатия аллотрансплантата оцениваются в протоколах биопсии как предиктор исхода трансплантата. </w:t>
      </w:r>
      <w:r>
        <w:rPr>
          <w:rFonts w:eastAsia="Times New Roman" w:cs="Times New Roman"/>
          <w:lang w:val="en-US" w:eastAsia="ru-RU"/>
        </w:rPr>
        <w:t xml:space="preserve">Nephrol Dial </w:t>
      </w:r>
      <w:r>
        <w:rPr>
          <w:rFonts w:eastAsia="Times New Roman" w:cs="Times New Roman"/>
          <w:lang w:eastAsia="ru-RU"/>
        </w:rPr>
        <w:t>Трансплантация</w:t>
      </w:r>
      <w:r>
        <w:rPr>
          <w:rFonts w:eastAsia="Times New Roman" w:cs="Times New Roman"/>
          <w:lang w:val="en-US" w:eastAsia="ru-RU"/>
        </w:rPr>
        <w:t xml:space="preserve">. 2005; 20 (11): 2511-2516. doi: 10.1093 / </w:t>
      </w:r>
      <w:r>
        <w:rPr>
          <w:rFonts w:eastAsia="Times New Roman" w:cs="Times New Roman"/>
          <w:lang w:eastAsia="ru-RU"/>
        </w:rPr>
        <w:t>ндт</w:t>
      </w:r>
      <w:r>
        <w:rPr>
          <w:rFonts w:eastAsia="Times New Roman" w:cs="Times New Roman"/>
          <w:lang w:val="en-US" w:eastAsia="ru-RU"/>
        </w:rPr>
        <w:t xml:space="preserve"> / gfi041.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37. </w:t>
      </w:r>
      <w:r>
        <w:rPr>
          <w:rFonts w:eastAsia="Times New Roman" w:cs="Times New Roman"/>
          <w:lang w:eastAsia="ru-RU"/>
        </w:rPr>
        <w:t xml:space="preserve">Краманн Р., Франк Д., Брандебург В.М. и соавт. Прогностическое влияние индекса почечной артериальной резистентности на выживаемость почечного аллотрансплантата: момент времени имеет значение. </w:t>
      </w:r>
      <w:r>
        <w:rPr>
          <w:rFonts w:eastAsia="Times New Roman" w:cs="Times New Roman"/>
          <w:lang w:val="en-US" w:eastAsia="ru-RU"/>
        </w:rPr>
        <w:t xml:space="preserve">Nephrol Dial </w:t>
      </w:r>
      <w:r>
        <w:rPr>
          <w:rFonts w:eastAsia="Times New Roman" w:cs="Times New Roman"/>
          <w:lang w:eastAsia="ru-RU"/>
        </w:rPr>
        <w:t>Трансплантация</w:t>
      </w:r>
      <w:r>
        <w:rPr>
          <w:rFonts w:eastAsia="Times New Roman" w:cs="Times New Roman"/>
          <w:lang w:val="en-US" w:eastAsia="ru-RU"/>
        </w:rPr>
        <w:t xml:space="preserve">. 2012; 27 (10): 3958-3963. doi: 10.1093 / </w:t>
      </w:r>
      <w:r>
        <w:rPr>
          <w:rFonts w:eastAsia="Times New Roman" w:cs="Times New Roman"/>
          <w:lang w:eastAsia="ru-RU"/>
        </w:rPr>
        <w:t>ндт</w:t>
      </w:r>
      <w:r>
        <w:rPr>
          <w:rFonts w:eastAsia="Times New Roman" w:cs="Times New Roman"/>
          <w:lang w:val="en-US" w:eastAsia="ru-RU"/>
        </w:rPr>
        <w:t xml:space="preserve"> / gfr772.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38. </w:t>
      </w:r>
      <w:r>
        <w:rPr>
          <w:rFonts w:eastAsia="Times New Roman" w:cs="Times New Roman"/>
          <w:lang w:eastAsia="ru-RU"/>
        </w:rPr>
        <w:t xml:space="preserve">Naesens M, Heylen L, Lerut H, et al. Интраренальный резистивный индекс после трансплантации почки. </w:t>
      </w:r>
      <w:r>
        <w:rPr>
          <w:rFonts w:eastAsia="Times New Roman" w:cs="Times New Roman"/>
          <w:lang w:val="en-US" w:eastAsia="ru-RU"/>
        </w:rPr>
        <w:t>N Engl J Med. 2013; 369 (19): 1797-1806. doi: 10.1056 / NEJMoa1301064. [PubMed] [CrossRef] [Google Scholar]</w:t>
      </w:r>
      <w:r>
        <w:rPr>
          <w:rFonts w:eastAsia="Times New Roman" w:cs="Times New Roman"/>
          <w:lang w:val="en-US" w:eastAsia="ru-RU"/>
        </w:rPr>
        <w:br/>
        <w:t xml:space="preserve">39. </w:t>
      </w:r>
      <w:r>
        <w:rPr>
          <w:rFonts w:eastAsia="Times New Roman" w:cs="Times New Roman"/>
          <w:lang w:eastAsia="ru-RU"/>
        </w:rPr>
        <w:t>Мутинелли-Сжиманский П., Кайл А, Транкварт Ф. и др. Почечный резистивный индекс как новый независимый фактор риска развития нового сахарного диабета после трансплантации почки. Transpl Int. 2012; 25 (4): 464-470. doi: 10.1111 / j.1432-2277.2012.01445.x. [PubMed] [CrossRef] [Google Scholar]</w:t>
      </w:r>
    </w:p>
    <w:p w:rsidR="00BA6D65" w:rsidRDefault="00BA6D65">
      <w:pPr>
        <w:pStyle w:val="Standard"/>
      </w:pPr>
    </w:p>
    <w:sectPr w:rsidR="00BA6D65" w:rsidSect="00E9412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CF0" w:rsidRDefault="001F7CF0">
      <w:r>
        <w:separator/>
      </w:r>
    </w:p>
  </w:endnote>
  <w:endnote w:type="continuationSeparator" w:id="0">
    <w:p w:rsidR="001F7CF0" w:rsidRDefault="001F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CF0" w:rsidRDefault="001F7CF0">
      <w:r>
        <w:rPr>
          <w:color w:val="000000"/>
        </w:rPr>
        <w:separator/>
      </w:r>
    </w:p>
  </w:footnote>
  <w:footnote w:type="continuationSeparator" w:id="0">
    <w:p w:rsidR="001F7CF0" w:rsidRDefault="001F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hideSpelling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65"/>
    <w:rsid w:val="000759AE"/>
    <w:rsid w:val="000C3FB8"/>
    <w:rsid w:val="001F7CF0"/>
    <w:rsid w:val="002A416B"/>
    <w:rsid w:val="003346E9"/>
    <w:rsid w:val="004E0EEA"/>
    <w:rsid w:val="006D5DE9"/>
    <w:rsid w:val="006E3D65"/>
    <w:rsid w:val="00716B41"/>
    <w:rsid w:val="0072603F"/>
    <w:rsid w:val="00762673"/>
    <w:rsid w:val="008A7B76"/>
    <w:rsid w:val="008F4B23"/>
    <w:rsid w:val="00980534"/>
    <w:rsid w:val="00A70B74"/>
    <w:rsid w:val="00AB3B2D"/>
    <w:rsid w:val="00BA6D65"/>
    <w:rsid w:val="00BE16AB"/>
    <w:rsid w:val="00C601B9"/>
    <w:rsid w:val="00C656F5"/>
    <w:rsid w:val="00E5337F"/>
    <w:rsid w:val="00E94126"/>
    <w:rsid w:val="00EE2978"/>
    <w:rsid w:val="00EF2230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ADB9F0-46AE-A540-9725-17741DF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2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12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941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4126"/>
    <w:pPr>
      <w:spacing w:after="120"/>
    </w:pPr>
  </w:style>
  <w:style w:type="paragraph" w:styleId="a3">
    <w:name w:val="List"/>
    <w:basedOn w:val="Textbody"/>
    <w:rsid w:val="00E94126"/>
  </w:style>
  <w:style w:type="paragraph" w:styleId="a4">
    <w:name w:val="caption"/>
    <w:basedOn w:val="Standard"/>
    <w:rsid w:val="00E941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4126"/>
    <w:pPr>
      <w:suppressLineNumbers/>
    </w:pPr>
  </w:style>
  <w:style w:type="character" w:customStyle="1" w:styleId="tlid-translation">
    <w:name w:val="tlid-translation"/>
    <w:basedOn w:val="a0"/>
    <w:rsid w:val="00E94126"/>
  </w:style>
  <w:style w:type="character" w:customStyle="1" w:styleId="extended-textshort">
    <w:name w:val="extended-text__short"/>
    <w:basedOn w:val="a0"/>
    <w:rsid w:val="00E94126"/>
  </w:style>
  <w:style w:type="paragraph" w:styleId="a5">
    <w:name w:val="Balloon Text"/>
    <w:basedOn w:val="a"/>
    <w:link w:val="a6"/>
    <w:uiPriority w:val="99"/>
    <w:semiHidden/>
    <w:unhideWhenUsed/>
    <w:rsid w:val="00C656F5"/>
    <w:rPr>
      <w:rFonts w:ascii="Tahoma" w:hAnsi="Tahoma" w:cs="Times New Roman"/>
      <w:kern w:val="0"/>
      <w:sz w:val="16"/>
      <w:szCs w:val="16"/>
      <w:lang w:val="x-none" w:eastAsia="x-none" w:bidi="ar-SA"/>
    </w:rPr>
  </w:style>
  <w:style w:type="character" w:customStyle="1" w:styleId="a6">
    <w:name w:val="Текст выноски Знак"/>
    <w:link w:val="a5"/>
    <w:uiPriority w:val="99"/>
    <w:semiHidden/>
    <w:rsid w:val="00C656F5"/>
    <w:rPr>
      <w:rFonts w:ascii="Tahoma" w:hAnsi="Tahoma"/>
      <w:sz w:val="16"/>
      <w:szCs w:val="16"/>
    </w:rPr>
  </w:style>
  <w:style w:type="character" w:styleId="a7">
    <w:name w:val="Hyperlink"/>
    <w:uiPriority w:val="99"/>
    <w:semiHidden/>
    <w:unhideWhenUsed/>
    <w:rsid w:val="00C656F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C5B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77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80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126008/" TargetMode="External" /><Relationship Id="rId13" Type="http://schemas.openxmlformats.org/officeDocument/2006/relationships/image" Target="media/image1.png" /><Relationship Id="rId3" Type="http://schemas.openxmlformats.org/officeDocument/2006/relationships/webSettings" Target="webSettings.xml" /><Relationship Id="rId7" Type="http://schemas.openxmlformats.org/officeDocument/2006/relationships/hyperlink" Target="https://www.ncbi.nlm.nih.gov/pubmed/27965714" TargetMode="External" /><Relationship Id="rId12" Type="http://schemas.openxmlformats.org/officeDocument/2006/relationships/hyperlink" Target="https://www.ncbi.nlm.nih.gov/pmc/articles/PMC5126008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x.doi.org/10.1007%2Fs40477-016-0201-x" TargetMode="External" /><Relationship Id="rId11" Type="http://schemas.openxmlformats.org/officeDocument/2006/relationships/hyperlink" Target="https://www.ncbi.nlm.nih.gov/pubmed/?term=Andrulli%20S%5BAuthor%5D&amp;cauthor=true&amp;cauthor_uid=27965714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hyperlink" Target="https://www.ncbi.nlm.nih.gov/pubmed/?term=Spatola%20L%5BAuthor%5D&amp;cauthor=true&amp;cauthor_uid=27965714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www.ncbi.nlm.nih.gov/pmc/articles/PMC5126008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Links>
    <vt:vector size="48" baseType="variant">
      <vt:variant>
        <vt:i4>1769541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https://www.ncbi.nlm.nih.gov/pmc/articles/PMC5126008/</vt:lpwstr>
      </vt:variant>
      <vt:variant>
        <vt:lpwstr/>
      </vt:variant>
      <vt:variant>
        <vt:i4>3866652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https://www.ncbi.nlm.nih.gov/pubmed/?term=Andrulli%20S%5BAuthor%5D&amp;cauthor=true&amp;cauthor_uid=27965714</vt:lpwstr>
      </vt:variant>
      <vt:variant>
        <vt:lpwstr/>
      </vt:variant>
      <vt:variant>
        <vt:i4>3211340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https://www.ncbi.nlm.nih.gov/pubmed/?term=Spatola%20L%5BAuthor%5D&amp;cauthor=true&amp;cauthor_uid=27965714</vt:lpwstr>
      </vt:variant>
      <vt:variant>
        <vt:lpwstr/>
      </vt:variant>
      <vt:variant>
        <vt:i4>1769541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https://www.ncbi.nlm.nih.gov/pmc/articles/PMC5126008/</vt:lpwstr>
      </vt:variant>
      <vt:variant>
        <vt:lpwstr/>
      </vt:variant>
      <vt:variant>
        <vt:i4>1769541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https://www.ncbi.nlm.nih.gov/pmc/articles/PMC5126008/</vt:lpwstr>
      </vt:variant>
      <vt:variant>
        <vt:lpwstr/>
      </vt:variant>
      <vt:variant>
        <vt:i4>786516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https://www.ncbi.nlm.nih.gov/pubmed/27965714</vt:lpwstr>
      </vt:variant>
      <vt:variant>
        <vt:lpwstr/>
      </vt:variant>
      <vt:variant>
        <vt:i4>7864440</vt:i4>
      </vt:variant>
      <vt:variant>
        <vt:i4>3</vt:i4>
      </vt:variant>
      <vt:variant>
        <vt:i4>0</vt:i4>
      </vt:variant>
      <vt:variant>
        <vt:i4>5</vt:i4>
      </vt:variant>
      <vt:variant>
        <vt:lpwstr>https://dx.doi.org/10.1007%2Fs40477-016-0201-x</vt:lpwstr>
      </vt:variant>
      <vt:variant>
        <vt:lpwstr/>
      </vt:variant>
      <vt:variant>
        <vt:i4>1769541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https://www.ncbi.nlm.nih.gov/pmc/articles/PMC5126008/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79233263479</cp:lastModifiedBy>
  <cp:revision>2</cp:revision>
  <dcterms:created xsi:type="dcterms:W3CDTF">2020-04-02T11:47:00Z</dcterms:created>
  <dcterms:modified xsi:type="dcterms:W3CDTF">2020-04-02T11:47:00Z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