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B9" w:rsidRPr="00D32891" w:rsidRDefault="00203E07" w:rsidP="00F63B1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День 1</w:t>
      </w:r>
    </w:p>
    <w:p w:rsidR="00264721" w:rsidRPr="00D32891" w:rsidRDefault="00264721" w:rsidP="00D328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В первый день практики, я ознакомилась с техникой безопасности при работе в патогистологической лаборатории.</w:t>
      </w:r>
    </w:p>
    <w:p w:rsidR="00264721" w:rsidRPr="00D32891" w:rsidRDefault="00264721" w:rsidP="00D328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К работе в патологоанатомической и патогистологической лаборатории допускаются врачи, средний и младший медицинский персонал в возрасте не моложе 18 лет, прошедшие специальную подготовку по охране труда, в том числе на II квалификационную группу по электробезопасности, и не имеющие противопоказаний по состоянию здоровья.</w:t>
      </w:r>
      <w:r w:rsidR="00475CFA" w:rsidRPr="00D32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721" w:rsidRPr="00D32891" w:rsidRDefault="00475CFA" w:rsidP="00D328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3CDD5FE9" wp14:editId="13B546F6">
            <wp:simplePos x="0" y="0"/>
            <wp:positionH relativeFrom="margin">
              <wp:posOffset>4044315</wp:posOffset>
            </wp:positionH>
            <wp:positionV relativeFrom="margin">
              <wp:posOffset>3347085</wp:posOffset>
            </wp:positionV>
            <wp:extent cx="1895475" cy="2821940"/>
            <wp:effectExtent l="0" t="0" r="9525" b="0"/>
            <wp:wrapSquare wrapText="bothSides"/>
            <wp:docPr id="1" name="Рисунок 1" descr="https://sun9-8.userapi.com/c824502/v824502276/15ee0a/hNn8k1k1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24502/v824502276/15ee0a/hNn8k1k1Sj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r="4975"/>
                    <a:stretch/>
                  </pic:blipFill>
                  <pic:spPr bwMode="auto">
                    <a:xfrm>
                      <a:off x="0" y="0"/>
                      <a:ext cx="189547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721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Каждый, вновь принятый на работу в лабораторию должен пройти первичный инструктаж по охране труда на рабочем месте. Повторный инструктаж должен проводиться не реже одного раза в 6 месяцев с регистрацией в журнале инструктажа на рабочем месте.</w:t>
      </w:r>
      <w:r w:rsidR="00B63905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В процессе работы персонал лаборатории обязан:</w:t>
      </w:r>
    </w:p>
    <w:p w:rsidR="00FE621A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соблюдать требования охраны труда;</w:t>
      </w:r>
    </w:p>
    <w:p w:rsidR="00FE621A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правильно применять средства индивидуальной и коллективной выполнять правила личной гигиены;</w:t>
      </w:r>
    </w:p>
    <w:p w:rsidR="00FE621A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FE621A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проходить периодические медицинские осмотры (обследования);</w:t>
      </w:r>
    </w:p>
    <w:p w:rsidR="00FE621A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соблюдать правила пожарной безопасности, знать места расположения средств пожаротушения;</w:t>
      </w:r>
    </w:p>
    <w:p w:rsidR="00092A35" w:rsidRPr="00D32891" w:rsidRDefault="00FE621A" w:rsidP="00D3289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веществ.</w:t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Требования безопасности перед началом работы:</w:t>
      </w:r>
    </w:p>
    <w:p w:rsidR="00FE621A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lastRenderedPageBreak/>
        <w:t>Перед началом работы во всех помещениях включается вентиляция.</w:t>
      </w:r>
    </w:p>
    <w:p w:rsidR="00FE621A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Персонал лаборатории должен надеть санитарную одежду, сменить обувь, приготовить средства индивидуальной защиты.</w:t>
      </w:r>
    </w:p>
    <w:p w:rsidR="00FE621A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Персонал отделения должен проверить готовность к работе оборудования, приборов. Персонал отделения должен проверить исправность систем вентиляции, водоснабжения, канализации и электроосвещения, о замеченных неисправностях сообщить заведующему подразделением и принять меры к осуществлению ремонтных работ.</w:t>
      </w:r>
    </w:p>
    <w:p w:rsidR="00FE621A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Для персонала отделения рядом с умывальниками должно находиться мыло и щетка для мытья рук, полотенце (</w:t>
      </w:r>
      <w:proofErr w:type="spellStart"/>
      <w:r w:rsidRPr="00D32891">
        <w:rPr>
          <w:color w:val="000000" w:themeColor="text1"/>
          <w:sz w:val="28"/>
          <w:szCs w:val="28"/>
        </w:rPr>
        <w:t>злектрополотенце</w:t>
      </w:r>
      <w:proofErr w:type="spellEnd"/>
      <w:r w:rsidRPr="00D32891">
        <w:rPr>
          <w:color w:val="000000" w:themeColor="text1"/>
          <w:sz w:val="28"/>
          <w:szCs w:val="28"/>
        </w:rPr>
        <w:t>). Тканевое полотенце заменяется ежедневно.</w:t>
      </w:r>
      <w:r w:rsidR="00475CFA" w:rsidRPr="00D32891">
        <w:rPr>
          <w:sz w:val="28"/>
          <w:szCs w:val="28"/>
        </w:rPr>
        <w:t xml:space="preserve"> </w:t>
      </w:r>
      <w:r w:rsidR="00475CFA" w:rsidRPr="00D3289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7012A0" wp14:editId="628753FF">
            <wp:simplePos x="3686175" y="5114925"/>
            <wp:positionH relativeFrom="margin">
              <wp:align>left</wp:align>
            </wp:positionH>
            <wp:positionV relativeFrom="margin">
              <wp:align>center</wp:align>
            </wp:positionV>
            <wp:extent cx="2131060" cy="2840990"/>
            <wp:effectExtent l="0" t="0" r="2540" b="0"/>
            <wp:wrapSquare wrapText="bothSides"/>
            <wp:docPr id="2" name="Рисунок 2" descr="https://pp.userapi.com/c844724/v844724276/83796/bxchaKSg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4/v844724276/83796/bxchaKSgh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Требования безопасности во время работы:</w:t>
      </w:r>
    </w:p>
    <w:p w:rsidR="00FE621A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 xml:space="preserve">Вырезка </w:t>
      </w:r>
      <w:proofErr w:type="spellStart"/>
      <w:r w:rsidRPr="00D32891">
        <w:rPr>
          <w:color w:val="000000" w:themeColor="text1"/>
          <w:sz w:val="28"/>
          <w:szCs w:val="28"/>
        </w:rPr>
        <w:t>биопсийного</w:t>
      </w:r>
      <w:proofErr w:type="spellEnd"/>
      <w:r w:rsidRPr="00D32891">
        <w:rPr>
          <w:color w:val="000000" w:themeColor="text1"/>
          <w:sz w:val="28"/>
          <w:szCs w:val="28"/>
        </w:rPr>
        <w:t xml:space="preserve"> и секционного материала должна производиться в специальной комнате, оборудованной вытяжным шкафом, либо при отсутствии таковой в </w:t>
      </w:r>
      <w:proofErr w:type="spellStart"/>
      <w:r w:rsidRPr="00D32891">
        <w:rPr>
          <w:color w:val="000000" w:themeColor="text1"/>
          <w:sz w:val="28"/>
          <w:szCs w:val="28"/>
        </w:rPr>
        <w:t>предсекционной</w:t>
      </w:r>
      <w:proofErr w:type="spellEnd"/>
      <w:r w:rsidRPr="00D32891">
        <w:rPr>
          <w:color w:val="000000" w:themeColor="text1"/>
          <w:sz w:val="28"/>
          <w:szCs w:val="28"/>
        </w:rPr>
        <w:t>. Для вырезки должен иметься специальный стол с покрытием из нержавеющей стали, мрамора или толстого стекла и специальный набор инструментов, предназначенных только для этих целей.</w:t>
      </w:r>
    </w:p>
    <w:p w:rsidR="00092A35" w:rsidRPr="00D32891" w:rsidRDefault="00FE621A" w:rsidP="00D3289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Фиксация материала должна производиться в вытяжном шкафу, а хранение его в специальной фиксационной комнате, оборудованной приточно — вытяжной вентиляцией. Оставшийся после вырезки материал в качестве архива должен храниться в 10-процентном растворе формалина в хорошо закрытой маркированной посуде.</w:t>
      </w:r>
    </w:p>
    <w:p w:rsidR="00757DDB" w:rsidRPr="00D32891" w:rsidRDefault="00757DDB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безопасности во время работы: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Вырезка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секционного материала должна производиться в специальной комнате, оборудованной вытяжным шкафом, либо при отсутствии таковой в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предсекционной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Для вырезки должен иметься </w:t>
      </w: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специальный стол с покрытием из нержавеющей стали, мрамора или толстого стекла и специальный набор инструментов, предназначенных только для этих целей.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Фиксация материала должна производиться в вытяжном шкафу, а хранение его в специальной фиксационной комнате, оборудованной приточно — вытяжной вентиляцией. Оставшийся после вырезки материал в качестве архива должен храниться в 10-процентном растворе формалина в хорошо закрытой маркированной посуде.</w:t>
      </w:r>
    </w:p>
    <w:p w:rsidR="00757DDB" w:rsidRPr="00D32891" w:rsidRDefault="00757DDB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Архивные материалы, срок хранения которых истек, подлежат захоронению.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Работу с токсическими веществами следует проводить в резиновых перчатках, защитных очках, при необходимости в противогазе. Наполнение сосудов ядовитыми веществами, концентрированными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кислотами и щелочами следует проводить сифоном или специальными пипетками с резиновой грушей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Ключи и пломбир от этого помещения должны храниться у лица, ответственного за хранение и выдачу ядовитых веществ.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Расфасовка, измельчение,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отвешивание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отмеривание токсических веще</w:t>
      </w:r>
      <w:proofErr w:type="gram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 пр</w:t>
      </w:r>
      <w:proofErr w:type="gram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оизводится в вытяжных шкафах в специально выделенных для этой цели приборах и посуде. Мытье и обработка посуды, которая использовалась в работе с ядовитыми веществами, должны производиться отдельно от другой посуды.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Разливка формалина, крепких кислот и приготовление растворов из них должны производиться в вытяжном шкафу.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Летучие вещества должны храниться в банках, закрытых притертыми пробками, и открываться лишь в момент непосредственного использования в работе.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Кислоты должны храниться в стеклянной посуде с притертыми пробками на нижних полках шкафов, отдельно от других реактивов и красок.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разбавлении концентрированных кислот, во избежание разбрызгивания, следует кислоту вливать в воду, а не наоборот.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После работы с микротомом нож необходимо сразу же вынимать из микротома и помещать его в футляр для постоянного хранения. Оставлять нож в микротоме или переносить его без футляра по лаборатории запрещается.</w:t>
      </w:r>
    </w:p>
    <w:p w:rsidR="00757DDB" w:rsidRPr="00D32891" w:rsidRDefault="00757DDB" w:rsidP="00D32891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Нагревательные приборы должны находиться в отдалении от взрывоопасных и горючих веществ, на подставках из огнеупорного материала.</w:t>
      </w:r>
    </w:p>
    <w:p w:rsidR="00757DDB" w:rsidRPr="00D32891" w:rsidRDefault="00757DDB" w:rsidP="00D3289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25B2B" w:rsidRPr="00D32891" w:rsidRDefault="00925B2B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E621A" w:rsidRPr="00D32891" w:rsidRDefault="00203E07" w:rsidP="00F63B18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lastRenderedPageBreak/>
        <w:t>День 2</w:t>
      </w:r>
      <w:r w:rsidR="00B15F20" w:rsidRPr="00D32891">
        <w:rPr>
          <w:color w:val="000000" w:themeColor="text1"/>
          <w:sz w:val="28"/>
          <w:szCs w:val="28"/>
        </w:rPr>
        <w:t>-4</w:t>
      </w:r>
    </w:p>
    <w:p w:rsidR="00757DDB" w:rsidRPr="00D32891" w:rsidRDefault="00757DDB" w:rsidP="00D3289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B15F20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эти дни</w:t>
      </w: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практики, я провела в кабинете в</w:t>
      </w: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зятия материала.</w:t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</w:t>
      </w:r>
      <w:proofErr w:type="gramStart"/>
      <w:r w:rsidRPr="00D32891">
        <w:rPr>
          <w:color w:val="000000" w:themeColor="text1"/>
          <w:sz w:val="28"/>
          <w:szCs w:val="28"/>
        </w:rPr>
        <w:t>й(</w:t>
      </w:r>
      <w:proofErr w:type="gramEnd"/>
      <w:r w:rsidRPr="00D32891">
        <w:rPr>
          <w:color w:val="000000" w:themeColor="text1"/>
          <w:sz w:val="28"/>
          <w:szCs w:val="28"/>
        </w:rPr>
        <w:t>биопсии), трупный материал, мазки жидких исследуемых материалов(крови, костного мозга).</w:t>
      </w:r>
      <w:r w:rsidR="005B4D06" w:rsidRPr="00D32891">
        <w:rPr>
          <w:color w:val="000000" w:themeColor="text1"/>
          <w:sz w:val="28"/>
          <w:szCs w:val="28"/>
        </w:rPr>
        <w:t xml:space="preserve"> </w:t>
      </w:r>
      <w:r w:rsidRPr="00D32891">
        <w:rPr>
          <w:color w:val="000000" w:themeColor="text1"/>
          <w:sz w:val="28"/>
          <w:szCs w:val="28"/>
        </w:rPr>
        <w:t>Хороший гистологический препарат должен отвечать таким требованиям:</w:t>
      </w:r>
    </w:p>
    <w:p w:rsidR="00FE621A" w:rsidRPr="00D32891" w:rsidRDefault="00FE621A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5B4D06" w:rsidRPr="00D32891" w:rsidRDefault="00092A35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</w:t>
      </w:r>
      <w:r w:rsidR="00FE621A" w:rsidRPr="00D32891">
        <w:rPr>
          <w:color w:val="000000" w:themeColor="text1"/>
          <w:sz w:val="28"/>
          <w:szCs w:val="28"/>
        </w:rPr>
        <w:t>рез должен быть тонким и прозрачным, чтобы через него проходил свет,</w:t>
      </w:r>
    </w:p>
    <w:p w:rsidR="00FE621A" w:rsidRPr="00D32891" w:rsidRDefault="00092A35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Из</w:t>
      </w:r>
      <w:r w:rsidR="00FE621A" w:rsidRPr="00D32891">
        <w:rPr>
          <w:color w:val="000000" w:themeColor="text1"/>
          <w:sz w:val="28"/>
          <w:szCs w:val="28"/>
        </w:rPr>
        <w:t>учаемые микроструктуры должны быть хорошо видны.</w:t>
      </w:r>
    </w:p>
    <w:p w:rsidR="00FE621A" w:rsidRPr="00D32891" w:rsidRDefault="00FE621A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Для этого нужно обеспечить:</w:t>
      </w:r>
    </w:p>
    <w:p w:rsidR="00FE621A" w:rsidRPr="00D32891" w:rsidRDefault="00092A35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</w:t>
      </w:r>
      <w:r w:rsidR="00FE621A" w:rsidRPr="00D32891">
        <w:rPr>
          <w:color w:val="000000" w:themeColor="text1"/>
          <w:sz w:val="28"/>
          <w:szCs w:val="28"/>
        </w:rPr>
        <w:t>воевременное взятие и надлежащую фиксацию исследуемого материала,</w:t>
      </w:r>
    </w:p>
    <w:p w:rsidR="00FE621A" w:rsidRPr="00D32891" w:rsidRDefault="00092A35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К</w:t>
      </w:r>
      <w:r w:rsidR="00FE621A" w:rsidRPr="00D32891">
        <w:rPr>
          <w:color w:val="000000" w:themeColor="text1"/>
          <w:sz w:val="28"/>
          <w:szCs w:val="28"/>
        </w:rPr>
        <w:t>ачественное приготовление и обработку срезов,</w:t>
      </w:r>
    </w:p>
    <w:p w:rsidR="00FE621A" w:rsidRPr="00D32891" w:rsidRDefault="00092A35" w:rsidP="00D3289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</w:t>
      </w:r>
      <w:r w:rsidR="00FE621A" w:rsidRPr="00D32891">
        <w:rPr>
          <w:color w:val="000000" w:themeColor="text1"/>
          <w:sz w:val="28"/>
          <w:szCs w:val="28"/>
        </w:rPr>
        <w:t>оответствующую окраску изучаемого препарата.</w:t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FE621A" w:rsidRPr="00D32891" w:rsidRDefault="00FE621A" w:rsidP="00D32891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FE621A" w:rsidRPr="00D32891" w:rsidRDefault="00FE621A" w:rsidP="00D32891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Иссекая кусочки, нужно учитывать микроскопическое строение того или иного органа или ткани.</w:t>
      </w:r>
    </w:p>
    <w:p w:rsidR="00FE621A" w:rsidRPr="00D32891" w:rsidRDefault="00FE621A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 xml:space="preserve">Например: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</w:t>
      </w:r>
      <w:r w:rsidRPr="00D32891">
        <w:rPr>
          <w:color w:val="000000" w:themeColor="text1"/>
          <w:sz w:val="28"/>
          <w:szCs w:val="28"/>
        </w:rPr>
        <w:lastRenderedPageBreak/>
        <w:t xml:space="preserve">органов, имеющих во всех своих частях одинаковое строение (печень, селезенка, щитовидная железа и др.) </w:t>
      </w:r>
      <w:r w:rsidR="00757DDB" w:rsidRPr="00D32891">
        <w:rPr>
          <w:color w:val="000000" w:themeColor="text1"/>
          <w:sz w:val="28"/>
          <w:szCs w:val="28"/>
        </w:rPr>
        <w:t>Объекты</w:t>
      </w:r>
      <w:r w:rsidRPr="00D32891">
        <w:rPr>
          <w:color w:val="000000" w:themeColor="text1"/>
          <w:sz w:val="28"/>
          <w:szCs w:val="28"/>
        </w:rPr>
        <w:t xml:space="preserve"> можно иссекать как угодно, но желательно</w:t>
      </w:r>
      <w:r w:rsidR="005B4D06" w:rsidRPr="00D32891">
        <w:rPr>
          <w:color w:val="000000" w:themeColor="text1"/>
          <w:sz w:val="28"/>
          <w:szCs w:val="28"/>
        </w:rPr>
        <w:t xml:space="preserve"> </w:t>
      </w:r>
      <w:r w:rsidRPr="00D32891">
        <w:rPr>
          <w:color w:val="000000" w:themeColor="text1"/>
          <w:sz w:val="28"/>
          <w:szCs w:val="28"/>
        </w:rPr>
        <w:t xml:space="preserve">захватывать с капсулой. Стенки полых органов (мочевой пузырь, кишечник и др.) </w:t>
      </w:r>
      <w:r w:rsidR="00757DDB" w:rsidRPr="00D32891">
        <w:rPr>
          <w:color w:val="000000" w:themeColor="text1"/>
          <w:sz w:val="28"/>
          <w:szCs w:val="28"/>
        </w:rPr>
        <w:t xml:space="preserve">Исследуют </w:t>
      </w:r>
      <w:r w:rsidRPr="00D32891">
        <w:rPr>
          <w:color w:val="000000" w:themeColor="text1"/>
          <w:sz w:val="28"/>
          <w:szCs w:val="28"/>
        </w:rPr>
        <w:t>на поперечных сечениях.</w:t>
      </w:r>
    </w:p>
    <w:p w:rsidR="00FE621A" w:rsidRPr="00D32891" w:rsidRDefault="002C2CA1" w:rsidP="00D32891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CAE4F99" wp14:editId="4630AB59">
            <wp:simplePos x="0" y="0"/>
            <wp:positionH relativeFrom="margin">
              <wp:posOffset>3415665</wp:posOffset>
            </wp:positionH>
            <wp:positionV relativeFrom="margin">
              <wp:posOffset>1463675</wp:posOffset>
            </wp:positionV>
            <wp:extent cx="2623185" cy="3498215"/>
            <wp:effectExtent l="0" t="0" r="5715" b="6985"/>
            <wp:wrapSquare wrapText="bothSides"/>
            <wp:docPr id="19" name="Рисунок 19" descr="https://pp.userapi.com/c830401/v830401321/10def7/ZY-3vhW-O4Y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0401/v830401321/10def7/ZY-3vhW-O4Y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1A" w:rsidRPr="00D32891">
        <w:rPr>
          <w:color w:val="000000" w:themeColor="text1"/>
          <w:sz w:val="28"/>
          <w:szCs w:val="28"/>
        </w:rPr>
        <w:t>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FE621A" w:rsidRPr="00D32891" w:rsidRDefault="00757DDB" w:rsidP="00D32891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 xml:space="preserve">Из </w:t>
      </w:r>
      <w:r w:rsidR="00FE621A" w:rsidRPr="00D32891">
        <w:rPr>
          <w:color w:val="000000" w:themeColor="text1"/>
          <w:sz w:val="28"/>
          <w:szCs w:val="28"/>
        </w:rPr>
        <w:t>наиболее пораженных отделов, другие - по границе с нормальной тканью.</w:t>
      </w:r>
    </w:p>
    <w:p w:rsidR="00FE621A" w:rsidRPr="00D32891" w:rsidRDefault="00FE621A" w:rsidP="00D32891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Иссечение необходимо производить острыми инструментами, чтобы не травмировать ткани.</w:t>
      </w:r>
    </w:p>
    <w:p w:rsidR="00FE621A" w:rsidRPr="00D32891" w:rsidRDefault="000F2D2E" w:rsidP="00D32891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42A5E75" wp14:editId="78768245">
            <wp:simplePos x="0" y="0"/>
            <wp:positionH relativeFrom="margin">
              <wp:posOffset>81280</wp:posOffset>
            </wp:positionH>
            <wp:positionV relativeFrom="margin">
              <wp:posOffset>5337810</wp:posOffset>
            </wp:positionV>
            <wp:extent cx="1966595" cy="21812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1A" w:rsidRPr="00D32891">
        <w:rPr>
          <w:color w:val="000000" w:themeColor="text1"/>
          <w:sz w:val="28"/>
          <w:szCs w:val="28"/>
        </w:rPr>
        <w:t>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FE621A" w:rsidRPr="00D32891" w:rsidRDefault="00FE621A" w:rsidP="00D32891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Кусочки переносят в фиксирующую жидкость на лезвии ножа или пользуются анатомическими пинцетами.</w:t>
      </w:r>
    </w:p>
    <w:p w:rsidR="00757DDB" w:rsidRPr="00D32891" w:rsidRDefault="00FB2AFF" w:rsidP="00D328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  <w:r w:rsidR="00757DD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Фиксация гистологического материала</w:t>
      </w:r>
    </w:p>
    <w:p w:rsidR="009B723B" w:rsidRPr="00D32891" w:rsidRDefault="00757DD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757DDB" w:rsidRPr="00D32891" w:rsidRDefault="00757DDB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к фиксации:</w:t>
      </w:r>
    </w:p>
    <w:p w:rsidR="009B723B" w:rsidRPr="00D32891" w:rsidRDefault="00757DDB" w:rsidP="00D32891">
      <w:pPr>
        <w:pStyle w:val="a4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вырезки кусочка ткани его немедленно погружают в фиксатор.</w:t>
      </w:r>
    </w:p>
    <w:p w:rsidR="00757DDB" w:rsidRPr="00D32891" w:rsidRDefault="00757DDB" w:rsidP="00D32891">
      <w:pPr>
        <w:pStyle w:val="a4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757DDB" w:rsidRPr="00D32891" w:rsidRDefault="00757DDB" w:rsidP="00D32891">
      <w:pPr>
        <w:pStyle w:val="a4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том случае, если цвет фиксатора изменяется после погружения в него кусочков ткани, фиксатор необходимо немедленно сменить.</w:t>
      </w:r>
    </w:p>
    <w:p w:rsidR="00757DDB" w:rsidRPr="00D32891" w:rsidRDefault="00757DDB" w:rsidP="00D32891">
      <w:pPr>
        <w:pStyle w:val="a4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Недопустимо повторное использование фиксаторов.</w:t>
      </w:r>
    </w:p>
    <w:p w:rsidR="00757DDB" w:rsidRPr="00D32891" w:rsidRDefault="00757DDB" w:rsidP="00D32891">
      <w:pPr>
        <w:pStyle w:val="a4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каждого фиксатора следует соблюдать установленное время фиксации. Длительное пребывание материала возможно лишь в некоторых фиксаторах, например 10 % нейтральном формалине, жидкости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Боуэна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57DDB" w:rsidRPr="00D32891" w:rsidRDefault="002B2448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570941D" wp14:editId="7AEF10E5">
            <wp:simplePos x="0" y="0"/>
            <wp:positionH relativeFrom="margin">
              <wp:posOffset>3291840</wp:posOffset>
            </wp:positionH>
            <wp:positionV relativeFrom="margin">
              <wp:posOffset>4699000</wp:posOffset>
            </wp:positionV>
            <wp:extent cx="2600325" cy="2994660"/>
            <wp:effectExtent l="0" t="0" r="9525" b="0"/>
            <wp:wrapSquare wrapText="bothSides"/>
            <wp:docPr id="18" name="Рисунок 18" descr="https://pp.userapi.com/c845324/v845324721/38af7/O3KHFXSo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721/38af7/O3KHFXSoe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D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 легочной, достигается помещением их на дно банки, а поверх них — прокладки из слоя марли или ваты.</w:t>
      </w:r>
    </w:p>
    <w:p w:rsidR="00757DDB" w:rsidRPr="00D32891" w:rsidRDefault="00757DD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Чаще материал фиксируют при комнатной температуре, но для некоторых видов исследова</w:t>
      </w:r>
      <w:r w:rsidR="000F2D2E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 (гистохимических, электронных)</w:t>
      </w:r>
    </w:p>
    <w:p w:rsidR="00757DDB" w:rsidRPr="00D32891" w:rsidRDefault="00757DD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Необходимо проводить фиксацию при 4°С. Материал срочных биопсий фиксируют при повышенной температуре фиксатора.</w:t>
      </w:r>
      <w:r w:rsidR="002B2448" w:rsidRPr="00D3289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B4E06" w:rsidRPr="00D32891" w:rsidRDefault="005B4E06" w:rsidP="00D3289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B723B" w:rsidRPr="00D32891" w:rsidRDefault="009B723B" w:rsidP="00D3289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Промывка в воде.</w:t>
      </w:r>
    </w:p>
    <w:p w:rsidR="009B723B" w:rsidRPr="00D32891" w:rsidRDefault="009B723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После фиксации материал промывают (чаще всего в течение нескольких часов в проточной воде) с тем, чтобы избавить его от избытка фиксатора и различных осадков фиксирующих жидкостей.</w:t>
      </w:r>
    </w:p>
    <w:p w:rsidR="008F1E8F" w:rsidRPr="00D32891" w:rsidRDefault="008F1E8F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color w:val="2A5885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06824D7" wp14:editId="765A2B7C">
            <wp:simplePos x="1533525" y="1514475"/>
            <wp:positionH relativeFrom="margin">
              <wp:align>right</wp:align>
            </wp:positionH>
            <wp:positionV relativeFrom="margin">
              <wp:align>top</wp:align>
            </wp:positionV>
            <wp:extent cx="2714625" cy="2035810"/>
            <wp:effectExtent l="0" t="0" r="9525" b="2540"/>
            <wp:wrapSquare wrapText="bothSides"/>
            <wp:docPr id="13" name="Рисунок 13" descr="https://pp.userapi.com/c834200/v834200538/171050/Y0lQEA_yu1w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200/v834200538/171050/Y0lQEA_yu1w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705" w:rsidRPr="00D32891" w:rsidRDefault="00F43705" w:rsidP="00D328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723B" w:rsidRPr="00D32891" w:rsidRDefault="009B723B" w:rsidP="00D328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Обезвоживание.</w:t>
      </w:r>
    </w:p>
    <w:p w:rsidR="009B723B" w:rsidRPr="00D32891" w:rsidRDefault="009B723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 В каждом спирте кусочки находятся от нескольких часов до 1 суток в зависимости от величины кусочка.</w:t>
      </w:r>
    </w:p>
    <w:p w:rsidR="009B723B" w:rsidRPr="00D32891" w:rsidRDefault="00F43705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color w:val="2A5885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C433D03" wp14:editId="3A889DCB">
            <wp:simplePos x="0" y="0"/>
            <wp:positionH relativeFrom="margin">
              <wp:posOffset>185420</wp:posOffset>
            </wp:positionH>
            <wp:positionV relativeFrom="margin">
              <wp:posOffset>5086985</wp:posOffset>
            </wp:positionV>
            <wp:extent cx="2672715" cy="3466465"/>
            <wp:effectExtent l="0" t="0" r="0" b="635"/>
            <wp:wrapSquare wrapText="bothSides"/>
            <wp:docPr id="14" name="Рисунок 14" descr="https://pp.userapi.com/c849228/v849228538/14836/Ev5083R48C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28/v849228538/14836/Ev5083R48C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" b="5198"/>
                    <a:stretch/>
                  </pic:blipFill>
                  <pic:spPr bwMode="auto">
                    <a:xfrm>
                      <a:off x="0" y="0"/>
                      <a:ext cx="26727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работали на автоматическом оборудовании </w:t>
      </w:r>
      <w:proofErr w:type="spellStart"/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Excelsior</w:t>
      </w:r>
      <w:proofErr w:type="spellEnd"/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AS. В него уже встроены бутыли со спиртами возрастающей концентрации, помещаем </w:t>
      </w:r>
      <w:proofErr w:type="gramStart"/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кусочек</w:t>
      </w:r>
      <w:proofErr w:type="gramEnd"/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прибор сам перемещает его по спиртам</w:t>
      </w:r>
    </w:p>
    <w:p w:rsidR="00757DDB" w:rsidRPr="00D32891" w:rsidRDefault="00F43705" w:rsidP="00D328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color w:val="2A588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61A3869" wp14:editId="56F2C872">
            <wp:simplePos x="0" y="0"/>
            <wp:positionH relativeFrom="margin">
              <wp:posOffset>3068955</wp:posOffset>
            </wp:positionH>
            <wp:positionV relativeFrom="margin">
              <wp:posOffset>5086985</wp:posOffset>
            </wp:positionV>
            <wp:extent cx="2599055" cy="3466465"/>
            <wp:effectExtent l="0" t="0" r="0" b="635"/>
            <wp:wrapSquare wrapText="bothSides"/>
            <wp:docPr id="15" name="Рисунок 15" descr="https://pp.userapi.com/c845521/v845521538/8e865/h0a9EoCvEI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521/v845521538/8e865/h0a9EoCvEI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23B" w:rsidRPr="00D32891" w:rsidRDefault="009B723B" w:rsidP="00D32891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9739B9" w:rsidRPr="00D32891" w:rsidRDefault="00203E07" w:rsidP="00F63B1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День </w:t>
      </w:r>
      <w:r w:rsidR="00D32891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5-8</w:t>
      </w:r>
    </w:p>
    <w:p w:rsidR="009739B9" w:rsidRPr="00D32891" w:rsidRDefault="0083588C" w:rsidP="00D328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757DDB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5F20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эти дни </w:t>
      </w:r>
      <w:r w:rsidR="009739B9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практики, я провела</w:t>
      </w:r>
      <w:r w:rsidR="009739B9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F58BE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станции </w:t>
      </w: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заливки</w:t>
      </w:r>
      <w:r w:rsidR="009739B9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био</w:t>
      </w:r>
      <w:r w:rsidR="009739B9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материала в парафин.</w:t>
      </w:r>
    </w:p>
    <w:p w:rsidR="00AF58BE" w:rsidRPr="00D32891" w:rsidRDefault="00AF58BE" w:rsidP="00D3289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Станция заливки в парафин </w:t>
      </w:r>
      <w:proofErr w:type="spellStart"/>
      <w:r w:rsidR="00757DD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histostar</w:t>
      </w:r>
      <w:proofErr w:type="spellEnd"/>
      <w:r w:rsidRPr="00D3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обеспечивает быстрое изготовление высококачественных парафиновых блоков, что в свою очередь облегчает изготовление качественного информативного среза, свободного от артефактов. </w:t>
      </w:r>
    </w:p>
    <w:p w:rsidR="00AF58BE" w:rsidRPr="00D32891" w:rsidRDefault="00AF58BE" w:rsidP="00D32891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Станция для заливки состоит из двух модулей: </w:t>
      </w:r>
    </w:p>
    <w:p w:rsidR="00AF58BE" w:rsidRPr="00D32891" w:rsidRDefault="00AF58BE" w:rsidP="00D32891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Модуль для заливки: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Парафиновый бак на 5л; </w:t>
      </w:r>
      <w:bookmarkStart w:id="0" w:name="_GoBack"/>
      <w:bookmarkEnd w:id="0"/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Диспенсер парафина с регулировкой скорости подачи;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Подогреваемые рабочие поверхности;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Подогреваемые ячейки для пинцетов;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Охлаждаемая площадка;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Подогреваемый лоток для кассет, вмещающий не менее 6ти корзин автомата для проводки </w:t>
      </w:r>
      <w:proofErr w:type="spellStart"/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Exelsior</w:t>
      </w:r>
      <w:proofErr w:type="spellEnd"/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Подогреваемая полка для заливочных форм; </w:t>
      </w:r>
    </w:p>
    <w:p w:rsidR="00AF58BE" w:rsidRPr="00D32891" w:rsidRDefault="005B4E06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008F03" wp14:editId="1F7B3883">
            <wp:simplePos x="0" y="0"/>
            <wp:positionH relativeFrom="margin">
              <wp:posOffset>2923540</wp:posOffset>
            </wp:positionH>
            <wp:positionV relativeFrom="margin">
              <wp:posOffset>6318885</wp:posOffset>
            </wp:positionV>
            <wp:extent cx="3073400" cy="2305050"/>
            <wp:effectExtent l="0" t="0" r="0" b="0"/>
            <wp:wrapSquare wrapText="bothSides"/>
            <wp:docPr id="16" name="Рисунок 16" descr="https://pp.userapi.com/c848528/v848528388/12525/jsEpXBdr_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28/v848528388/12525/jsEpXBdr_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BE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Светодиодная подсветка с регулировкой яркости; 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для удаления с кассеты излишков парафина</w:t>
      </w:r>
    </w:p>
    <w:p w:rsidR="00AF58BE" w:rsidRPr="00D32891" w:rsidRDefault="00AF58BE" w:rsidP="00D32891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Окружающая рабочую зону не нагреваемая поверхность служит удобной опорой для рук </w:t>
      </w:r>
    </w:p>
    <w:p w:rsidR="005B4E06" w:rsidRPr="00D32891" w:rsidRDefault="005B4E06" w:rsidP="00D32891">
      <w:pPr>
        <w:pStyle w:val="a4"/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58BE" w:rsidRPr="00D32891" w:rsidRDefault="00AF58BE" w:rsidP="00D32891">
      <w:pPr>
        <w:pStyle w:val="4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Модуль охлаждения парафиновых блоков: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Охлаждение до -12°C; 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Большая охлаждающая плата позволяет размещать большое количество образцов 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Станция для заливки в парафин </w:t>
      </w:r>
      <w:proofErr w:type="spellStart"/>
      <w:r w:rsidR="00757DDB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histostar</w:t>
      </w:r>
      <w:proofErr w:type="spellEnd"/>
      <w:r w:rsidR="00757DDB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оснащена функцией "программируемые рабочие часы", включая автоматический старт. Температура всех поверхностей независимо регулируется, программируется по времени; информация о параметрах прибора отражается на сенсорном жидкокристаллическом дисплее.</w:t>
      </w:r>
    </w:p>
    <w:p w:rsidR="00AF58BE" w:rsidRPr="00D32891" w:rsidRDefault="00AF58BE" w:rsidP="00D32891">
      <w:pPr>
        <w:pStyle w:val="4"/>
        <w:shd w:val="clear" w:color="auto" w:fill="FFFFFF"/>
        <w:spacing w:before="0" w:line="360" w:lineRule="auto"/>
        <w:ind w:left="720"/>
        <w:jc w:val="both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Дополнительные принадлежности: 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Пинцеты с электрическим подогревом для ориентации кусочков при заливке блоков, с возможностью работы как правой, так и левой рукой; Широкопольный увеличитель;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Педаль дозирования парафина;</w:t>
      </w:r>
      <w:r w:rsidR="00B63905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F58BE" w:rsidRPr="00D32891" w:rsidRDefault="00AF58BE" w:rsidP="00D32891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Заливочные формы для формирования блока разных размеров.</w:t>
      </w:r>
    </w:p>
    <w:p w:rsidR="00914E47" w:rsidRPr="00D32891" w:rsidRDefault="00914E47" w:rsidP="00D3289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Ход работы:</w:t>
      </w:r>
    </w:p>
    <w:p w:rsidR="002B2448" w:rsidRPr="00D32891" w:rsidRDefault="00B63905" w:rsidP="00D328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533CBEF" wp14:editId="3F238191">
            <wp:simplePos x="0" y="0"/>
            <wp:positionH relativeFrom="margin">
              <wp:posOffset>2707005</wp:posOffset>
            </wp:positionH>
            <wp:positionV relativeFrom="margin">
              <wp:posOffset>4705985</wp:posOffset>
            </wp:positionV>
            <wp:extent cx="3200400" cy="2401570"/>
            <wp:effectExtent l="0" t="0" r="0" b="0"/>
            <wp:wrapSquare wrapText="bothSides"/>
            <wp:docPr id="20" name="Рисунок 20" descr="https://pp.userapi.com/c845017/v845017786/204e7e/exwvkUxs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7/v845017786/204e7e/exwvkUxsg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448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t>Пропитанные парафином кусочки ткани аккуратно, с помощью пинцета, выкладывают в специ</w:t>
      </w:r>
      <w:r w:rsidR="002B2448"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альные металлические формочки на дно и заливают расплавленным парафином. Парафин начинает застывать и сверху на блок выкладывается номерок этого кусочка, который был прикреплен ранее. Затем вытаскиваем парафиновые блоки из металлических формочек и расставляем согласно нумерации.</w:t>
      </w:r>
    </w:p>
    <w:p w:rsidR="005B4E06" w:rsidRPr="00D32891" w:rsidRDefault="005B4E06" w:rsidP="00D32891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88C" w:rsidRPr="00D32891" w:rsidRDefault="0083588C" w:rsidP="00D32891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3588C" w:rsidRPr="00D32891" w:rsidRDefault="00D32891" w:rsidP="00F63B18">
      <w:pPr>
        <w:spacing w:after="0" w:line="360" w:lineRule="auto"/>
        <w:ind w:right="-852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День 9-11</w:t>
      </w:r>
    </w:p>
    <w:p w:rsidR="0083588C" w:rsidRPr="00D32891" w:rsidRDefault="00921599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15F20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эти дни </w:t>
      </w:r>
      <w:r w:rsidR="0083588C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практики, я</w:t>
      </w:r>
      <w:r w:rsidR="00914E47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002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готовила парафиновые срезы</w:t>
      </w:r>
      <w:r w:rsidR="0083588C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B723B" w:rsidRPr="00D32891" w:rsidRDefault="009B723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9B1027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риготовление парафиновых срезов на микротоме НМ 325</w:t>
      </w:r>
    </w:p>
    <w:p w:rsidR="00475CFA" w:rsidRPr="00D32891" w:rsidRDefault="00EA04FC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2E672D" wp14:editId="1F38F879">
            <wp:simplePos x="0" y="0"/>
            <wp:positionH relativeFrom="margin">
              <wp:posOffset>3181985</wp:posOffset>
            </wp:positionH>
            <wp:positionV relativeFrom="margin">
              <wp:posOffset>2794635</wp:posOffset>
            </wp:positionV>
            <wp:extent cx="2705735" cy="3608070"/>
            <wp:effectExtent l="0" t="0" r="0" b="0"/>
            <wp:wrapSquare wrapText="bothSides"/>
            <wp:docPr id="6" name="Рисунок 6" descr="https://pp.userapi.com/c846522/v846522085/77b17/eXbIaTFmo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522/v846522085/77b17/eXbIaTFmo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Блок фиксируют в </w:t>
      </w:r>
      <w:proofErr w:type="spellStart"/>
      <w:r w:rsidR="00F63B18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</w:t>
      </w:r>
      <w:r w:rsidR="00F63B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F63B18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держателе</w:t>
      </w:r>
      <w:proofErr w:type="spellEnd"/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так, чтобы длинная ось блока располагалась вдоль длинной оси микротома, а по</w:t>
      </w:r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верхность блока горизонтальной. </w:t>
      </w:r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важна правильная установка ножа. Оптимальным</w:t>
      </w:r>
      <w:r w:rsidR="00F63B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723B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723B" w:rsidRPr="00D32891" w:rsidRDefault="009B723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Парафиновые блоки режут прямым ножом. При резке парафиновых блоков нож устанавливают перпендикулярно оси микротома или слегка под углом. И </w:t>
      </w:r>
      <w:proofErr w:type="gram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последнем</w:t>
      </w:r>
      <w:proofErr w:type="gram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случае нельзя получить серийных срезов, но зато очень плотные и трудно режущиеся объекты режутся легче.</w:t>
      </w:r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Когда нож установлен, к нему осторожно подводят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блокодержатель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блоком и одновременно придвигают нож к блоку. Подачу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объектодержателя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осуществляют с помощью кремальеры, расположенной в основании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объектодержателя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либо рукой, толкая санки </w:t>
      </w:r>
      <w:proofErr w:type="spellStart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объектодержателя</w:t>
      </w:r>
      <w:proofErr w:type="spellEnd"/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вдоль 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</w:t>
      </w: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микрометрическую шкалу следует установить на необходимую толщину срезов. Парафиновые срезы диаметром 7-10 мкм.</w:t>
      </w:r>
    </w:p>
    <w:p w:rsidR="009B723B" w:rsidRPr="00D32891" w:rsidRDefault="009B723B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Парафиновые срезы режут сухим ножом. Полученные парафиновые срезы осторожно, не прикасаясь к режущему краю</w:t>
      </w:r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ножа, снимают влажной кисточкой или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препаровальной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иглой и помещают в чашку с теплой водой или сразу наклеивают на предметное стекло.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03E07" w:rsidRPr="00D32891" w:rsidRDefault="00203E07" w:rsidP="00D32891">
      <w:pPr>
        <w:pStyle w:val="a4"/>
        <w:spacing w:after="0" w:line="360" w:lineRule="auto"/>
        <w:ind w:left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21A" w:rsidRPr="00D32891" w:rsidRDefault="00FE621A" w:rsidP="00D3289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E621A" w:rsidRPr="00D32891" w:rsidRDefault="00D32891" w:rsidP="00D32891">
      <w:pPr>
        <w:spacing w:after="0" w:line="360" w:lineRule="auto"/>
        <w:ind w:right="-852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День 12-13</w:t>
      </w:r>
    </w:p>
    <w:p w:rsidR="00475CFA" w:rsidRPr="00D32891" w:rsidRDefault="00B15F20" w:rsidP="00D32891">
      <w:pPr>
        <w:spacing w:after="0" w:line="360" w:lineRule="auto"/>
        <w:ind w:right="-852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эти дни </w:t>
      </w:r>
      <w:r w:rsidR="00475CFA" w:rsidRPr="00D328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практики я окрашивала гистологические срезы. </w:t>
      </w:r>
    </w:p>
    <w:p w:rsidR="00475CFA" w:rsidRPr="00D32891" w:rsidRDefault="00475CFA" w:rsidP="00D3289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Окрашивание гистологических срезов.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красители: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группе наибольшее значение имеют красители, приготовленные из гематоксилина.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Гематоксили</w:t>
      </w:r>
      <w:proofErr w:type="gram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475CFA" w:rsidRPr="00D32891" w:rsidRDefault="005B6AB1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7A10C9A" wp14:editId="286D5733">
            <wp:simplePos x="0" y="0"/>
            <wp:positionH relativeFrom="margin">
              <wp:posOffset>3752850</wp:posOffset>
            </wp:positionH>
            <wp:positionV relativeFrom="margin">
              <wp:posOffset>3379470</wp:posOffset>
            </wp:positionV>
            <wp:extent cx="2170430" cy="2752725"/>
            <wp:effectExtent l="0" t="0" r="1270" b="9525"/>
            <wp:wrapSquare wrapText="bothSides"/>
            <wp:docPr id="3" name="Рисунок 3" descr="https://pp.userapi.com/c850032/v850032388/12985/ThlmJeZY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032/v850032388/12985/ThlmJeZY5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/>
                    <a:stretch/>
                  </pic:blipFill>
                  <pic:spPr bwMode="auto">
                    <a:xfrm>
                      <a:off x="0" y="0"/>
                      <a:ext cx="21704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гематеин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(C16H1406).</w:t>
      </w:r>
      <w:r w:rsidR="00EA04FC" w:rsidRPr="00D32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Гематоксилин 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Караци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состав: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1. Вода дистиллированная – 400мл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Квасцы </w:t>
      </w:r>
      <w:proofErr w:type="gram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алюмо-калиевые</w:t>
      </w:r>
      <w:proofErr w:type="gram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25 г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3. Гематоксилин кристаллический – 0,5 г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4. Глицерин – 100 мл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Йодноватокислый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калий – 0,03 г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гематоксилиновые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красители окрашивают ядра в темно-синий (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квасцевые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) или черный (железный гематоксилин) цвет.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Кислые красители: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Из диффузных красок постоянное применение имеют эозин, кислый фуксин и пикриновая кислота.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Эозин – синтетический краситель, 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тетерабрампроизводноефлуоресцина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эритрозин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(растворимый только в спирте). Употребляются эозины в 0,25-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0,5% водных или спиртовых </w:t>
      </w:r>
      <w:proofErr w:type="gramStart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растворах</w:t>
      </w:r>
      <w:proofErr w:type="gram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475CFA" w:rsidRPr="00D32891" w:rsidRDefault="00475CFA" w:rsidP="00D32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краски для гистологических работ готовят обязательно на дистиллированной воде.</w:t>
      </w:r>
    </w:p>
    <w:p w:rsidR="00475CFA" w:rsidRPr="00D32891" w:rsidRDefault="005B6AB1" w:rsidP="00D32891">
      <w:pPr>
        <w:spacing w:after="0" w:line="360" w:lineRule="auto"/>
        <w:ind w:right="35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5B6FE8C" wp14:editId="584FEB1E">
            <wp:simplePos x="0" y="0"/>
            <wp:positionH relativeFrom="margin">
              <wp:posOffset>3168015</wp:posOffset>
            </wp:positionH>
            <wp:positionV relativeFrom="margin">
              <wp:posOffset>5263515</wp:posOffset>
            </wp:positionV>
            <wp:extent cx="2758440" cy="2246630"/>
            <wp:effectExtent l="0" t="0" r="3810" b="1270"/>
            <wp:wrapSquare wrapText="bothSides"/>
            <wp:docPr id="4" name="Рисунок 4" descr="https://pp.userapi.com/c844216/v844216388/8ea7b/P-0N6N05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216/v844216388/8ea7b/P-0N6N05e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" b="35393"/>
                    <a:stretch/>
                  </pic:blipFill>
                  <pic:spPr bwMode="auto">
                    <a:xfrm>
                      <a:off x="0" y="0"/>
                      <a:ext cx="275844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Varistain</w:t>
      </w:r>
      <w:proofErr w:type="spellEnd"/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Gemini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</w:t>
      </w:r>
      <w:proofErr w:type="gram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высокопроизводительный</w:t>
      </w:r>
      <w:proofErr w:type="gram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мультистейнер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цитологического и гистологического окрашивания стекол. Двухуровневая организация прибора обеспечивает оптимально компактное расположение на рабочем столе.</w:t>
      </w:r>
    </w:p>
    <w:p w:rsidR="00475CFA" w:rsidRPr="00D32891" w:rsidRDefault="00F239BD" w:rsidP="00D32891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CFBC8D3" wp14:editId="325401D9">
            <wp:simplePos x="1076325" y="1638300"/>
            <wp:positionH relativeFrom="margin">
              <wp:align>right</wp:align>
            </wp:positionH>
            <wp:positionV relativeFrom="margin">
              <wp:align>top</wp:align>
            </wp:positionV>
            <wp:extent cx="2339340" cy="264795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12347" r="18488" b="17003"/>
                    <a:stretch/>
                  </pic:blipFill>
                  <pic:spPr bwMode="auto">
                    <a:xfrm>
                      <a:off x="0" y="0"/>
                      <a:ext cx="2343520" cy="26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Окрашивание срезов обычно требует предварительной подготовки. Для парафиновых срезов такой подготовкой является удаление парафина –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депарафинирование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9BD" w:rsidRPr="00D32891" w:rsidRDefault="00F239BD" w:rsidP="00D32891">
      <w:pPr>
        <w:spacing w:after="0" w:line="360" w:lineRule="auto"/>
        <w:ind w:right="35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39BD" w:rsidRPr="00D32891" w:rsidRDefault="00F239BD" w:rsidP="00D32891">
      <w:pPr>
        <w:spacing w:after="0" w:line="360" w:lineRule="auto"/>
        <w:ind w:right="35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CFA" w:rsidRPr="00D32891" w:rsidRDefault="00F239BD" w:rsidP="00D32891">
      <w:pPr>
        <w:spacing w:after="0" w:line="360" w:lineRule="auto"/>
        <w:ind w:right="35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BD7A857" wp14:editId="7B61E885">
            <wp:simplePos x="0" y="0"/>
            <wp:positionH relativeFrom="margin">
              <wp:posOffset>3249295</wp:posOffset>
            </wp:positionH>
            <wp:positionV relativeFrom="margin">
              <wp:posOffset>4445</wp:posOffset>
            </wp:positionV>
            <wp:extent cx="2644140" cy="3526155"/>
            <wp:effectExtent l="0" t="0" r="3810" b="0"/>
            <wp:wrapSquare wrapText="bothSides"/>
            <wp:docPr id="5" name="Рисунок 5" descr="https://sun9-4.userapi.com/c834302/v834302388/16c275/Ynzsswvd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c834302/v834302388/16c275/Ynzsswvdmz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Автомат для заключения препаратов под покровные стекла </w:t>
      </w:r>
      <w:proofErr w:type="spellStart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>ClearVue</w:t>
      </w:r>
      <w:proofErr w:type="spellEnd"/>
      <w:r w:rsidR="00475CFA"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высокопроизводительный прибор для заключения гистологических и цитологических препаратов под покровные стекла</w:t>
      </w:r>
    </w:p>
    <w:p w:rsidR="0083588C" w:rsidRPr="00D32891" w:rsidRDefault="00921599" w:rsidP="00F63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2891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="00D32891" w:rsidRPr="00D328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День 14</w:t>
      </w:r>
      <w:r w:rsidR="00B63905" w:rsidRPr="00D328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-1</w:t>
      </w:r>
      <w:r w:rsidR="00D32891" w:rsidRPr="00D328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</w:t>
      </w:r>
    </w:p>
    <w:p w:rsidR="0047724C" w:rsidRPr="00D32891" w:rsidRDefault="00475CFA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D32891">
        <w:rPr>
          <w:bCs/>
          <w:color w:val="000000" w:themeColor="text1"/>
          <w:sz w:val="28"/>
          <w:szCs w:val="28"/>
        </w:rPr>
        <w:t xml:space="preserve">В </w:t>
      </w:r>
      <w:r w:rsidR="008221F9" w:rsidRPr="00D32891">
        <w:rPr>
          <w:bCs/>
          <w:color w:val="000000" w:themeColor="text1"/>
          <w:sz w:val="28"/>
          <w:szCs w:val="28"/>
        </w:rPr>
        <w:t>этот день</w:t>
      </w:r>
      <w:r w:rsidR="00B15F20" w:rsidRPr="00D32891">
        <w:rPr>
          <w:bCs/>
          <w:color w:val="000000" w:themeColor="text1"/>
          <w:sz w:val="28"/>
          <w:szCs w:val="28"/>
        </w:rPr>
        <w:t xml:space="preserve"> </w:t>
      </w:r>
      <w:r w:rsidR="0047724C" w:rsidRPr="00D32891">
        <w:rPr>
          <w:bCs/>
          <w:color w:val="000000" w:themeColor="text1"/>
          <w:sz w:val="28"/>
          <w:szCs w:val="28"/>
        </w:rPr>
        <w:t>практики, я провела</w:t>
      </w:r>
      <w:r w:rsidR="008221F9" w:rsidRPr="00D32891">
        <w:rPr>
          <w:bCs/>
          <w:color w:val="000000" w:themeColor="text1"/>
          <w:sz w:val="28"/>
          <w:szCs w:val="28"/>
        </w:rPr>
        <w:t xml:space="preserve"> в кб</w:t>
      </w:r>
      <w:proofErr w:type="gramStart"/>
      <w:r w:rsidR="008221F9" w:rsidRPr="00D32891">
        <w:rPr>
          <w:bCs/>
          <w:color w:val="000000" w:themeColor="text1"/>
          <w:sz w:val="28"/>
          <w:szCs w:val="28"/>
        </w:rPr>
        <w:t>.</w:t>
      </w:r>
      <w:proofErr w:type="gramEnd"/>
      <w:r w:rsidR="002E52BE" w:rsidRPr="00D32891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="002E52BE" w:rsidRPr="00D32891">
        <w:rPr>
          <w:bCs/>
          <w:color w:val="000000" w:themeColor="text1"/>
          <w:sz w:val="28"/>
          <w:szCs w:val="28"/>
        </w:rPr>
        <w:t>д</w:t>
      </w:r>
      <w:proofErr w:type="gramEnd"/>
      <w:r w:rsidR="002E52BE" w:rsidRPr="00D32891">
        <w:rPr>
          <w:bCs/>
          <w:color w:val="000000" w:themeColor="text1"/>
          <w:sz w:val="28"/>
          <w:szCs w:val="28"/>
        </w:rPr>
        <w:t xml:space="preserve">ля срочных гистологических исследований. </w:t>
      </w:r>
    </w:p>
    <w:p w:rsidR="00171593" w:rsidRPr="00D32891" w:rsidRDefault="009B1027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2891">
        <w:rPr>
          <w:bCs/>
          <w:color w:val="000000" w:themeColor="text1"/>
          <w:sz w:val="28"/>
          <w:szCs w:val="28"/>
        </w:rPr>
        <w:t>Материал приходит в лабораторию из</w:t>
      </w:r>
      <w:r w:rsidR="00792A60" w:rsidRPr="00D32891">
        <w:rPr>
          <w:bCs/>
          <w:color w:val="000000" w:themeColor="text1"/>
          <w:sz w:val="28"/>
          <w:szCs w:val="28"/>
        </w:rPr>
        <w:t xml:space="preserve"> специальной трубы в контейнере, после лаборант его открывает и ставит в вытяжной шкаф и уже врач вырезает нужный кусок для дальнейшего исследования. </w:t>
      </w:r>
      <w:r w:rsidR="00171593" w:rsidRPr="00D32891">
        <w:rPr>
          <w:color w:val="000000" w:themeColor="text1"/>
          <w:sz w:val="28"/>
          <w:szCs w:val="28"/>
        </w:rPr>
        <w:t>На картине доля лёгкого с лимфоузлами.</w:t>
      </w:r>
    </w:p>
    <w:p w:rsidR="00792A60" w:rsidRPr="00D32891" w:rsidRDefault="005B6AB1" w:rsidP="00D3289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3289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6222B20" wp14:editId="17DD71B9">
            <wp:simplePos x="0" y="0"/>
            <wp:positionH relativeFrom="margin">
              <wp:posOffset>3933190</wp:posOffset>
            </wp:positionH>
            <wp:positionV relativeFrom="margin">
              <wp:posOffset>2699385</wp:posOffset>
            </wp:positionV>
            <wp:extent cx="1939925" cy="2587625"/>
            <wp:effectExtent l="0" t="0" r="3175" b="3175"/>
            <wp:wrapSquare wrapText="bothSides"/>
            <wp:docPr id="9" name="Рисунок 9" descr="https://pp.userapi.com/c845323/v845323538/8a30d/XlsqYpJW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3/v845323538/8a30d/XlsqYpJWZ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A60" w:rsidRPr="00D3289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608CDE" wp14:editId="0408DF25">
            <wp:simplePos x="0" y="0"/>
            <wp:positionH relativeFrom="margin">
              <wp:posOffset>54610</wp:posOffset>
            </wp:positionH>
            <wp:positionV relativeFrom="margin">
              <wp:posOffset>2696210</wp:posOffset>
            </wp:positionV>
            <wp:extent cx="3697605" cy="2602230"/>
            <wp:effectExtent l="0" t="0" r="0" b="7620"/>
            <wp:wrapSquare wrapText="bothSides"/>
            <wp:docPr id="12" name="Рисунок 12" descr="https://pp.userapi.com/c849020/v849020797/14deb/-eymmMss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020/v849020797/14deb/-eymmMssK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r="-82" b="10887"/>
                    <a:stretch/>
                  </pic:blipFill>
                  <pic:spPr bwMode="auto">
                    <a:xfrm>
                      <a:off x="0" y="0"/>
                      <a:ext cx="36976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AB1" w:rsidRPr="00D32891" w:rsidRDefault="005B6AB1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92A60" w:rsidRPr="00D32891" w:rsidRDefault="00792A60" w:rsidP="00D32891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D32891">
        <w:rPr>
          <w:bCs/>
          <w:color w:val="000000" w:themeColor="text1"/>
          <w:sz w:val="28"/>
          <w:szCs w:val="28"/>
        </w:rPr>
        <w:t>Далее</w:t>
      </w:r>
      <w:r w:rsidR="00171593" w:rsidRPr="00D32891">
        <w:rPr>
          <w:bCs/>
          <w:color w:val="000000" w:themeColor="text1"/>
          <w:sz w:val="28"/>
          <w:szCs w:val="28"/>
        </w:rPr>
        <w:t xml:space="preserve"> замораживаем биопсионный материал и</w:t>
      </w:r>
      <w:r w:rsidRPr="00D32891">
        <w:rPr>
          <w:bCs/>
          <w:color w:val="000000" w:themeColor="text1"/>
          <w:sz w:val="28"/>
          <w:szCs w:val="28"/>
        </w:rPr>
        <w:t xml:space="preserve"> делаем гистологический срез на микротоме</w:t>
      </w:r>
      <w:r w:rsidR="00FB2AFF" w:rsidRPr="00D32891">
        <w:rPr>
          <w:bCs/>
          <w:color w:val="000000" w:themeColor="text1"/>
          <w:sz w:val="28"/>
          <w:szCs w:val="28"/>
        </w:rPr>
        <w:t xml:space="preserve"> </w:t>
      </w:r>
      <w:r w:rsidR="00FB2AFF" w:rsidRPr="00D32891">
        <w:rPr>
          <w:bCs/>
          <w:color w:val="000000" w:themeColor="text1"/>
          <w:sz w:val="28"/>
          <w:szCs w:val="28"/>
          <w:lang w:val="en-US"/>
        </w:rPr>
        <w:t>C</w:t>
      </w:r>
      <w:proofErr w:type="spellStart"/>
      <w:r w:rsidR="00FB2AFF" w:rsidRPr="00D32891">
        <w:rPr>
          <w:bCs/>
          <w:color w:val="000000" w:themeColor="text1"/>
          <w:sz w:val="28"/>
          <w:szCs w:val="28"/>
        </w:rPr>
        <w:t>ryosta</w:t>
      </w:r>
      <w:proofErr w:type="spellEnd"/>
      <w:r w:rsidRPr="00D32891">
        <w:rPr>
          <w:bCs/>
          <w:color w:val="000000" w:themeColor="text1"/>
          <w:sz w:val="28"/>
          <w:szCs w:val="28"/>
        </w:rPr>
        <w:t xml:space="preserve">, ход работы такой </w:t>
      </w:r>
      <w:proofErr w:type="gramStart"/>
      <w:r w:rsidRPr="00D32891">
        <w:rPr>
          <w:bCs/>
          <w:color w:val="000000" w:themeColor="text1"/>
          <w:sz w:val="28"/>
          <w:szCs w:val="28"/>
        </w:rPr>
        <w:t>же</w:t>
      </w:r>
      <w:proofErr w:type="gramEnd"/>
      <w:r w:rsidRPr="00D32891">
        <w:rPr>
          <w:bCs/>
          <w:color w:val="000000" w:themeColor="text1"/>
          <w:sz w:val="28"/>
          <w:szCs w:val="28"/>
        </w:rPr>
        <w:t xml:space="preserve"> как на микротоме НМ 325, только без водяной бани. </w:t>
      </w:r>
    </w:p>
    <w:p w:rsidR="00792A60" w:rsidRPr="00D32891" w:rsidRDefault="005B6AB1" w:rsidP="00D3289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D32891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3652E49" wp14:editId="3BAD87ED">
            <wp:simplePos x="0" y="0"/>
            <wp:positionH relativeFrom="margin">
              <wp:posOffset>1615440</wp:posOffset>
            </wp:positionH>
            <wp:positionV relativeFrom="margin">
              <wp:posOffset>6705600</wp:posOffset>
            </wp:positionV>
            <wp:extent cx="3057525" cy="2292985"/>
            <wp:effectExtent l="0" t="0" r="9525" b="0"/>
            <wp:wrapSquare wrapText="bothSides"/>
            <wp:docPr id="10" name="Рисунок 10" descr="https://pp.userapi.com/c850016/v850016670/10c32/rsxKadddd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016/v850016670/10c32/rsxKaddddR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A60" w:rsidRPr="00D32891" w:rsidRDefault="00792A60" w:rsidP="00D3289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792A60" w:rsidRPr="00D32891" w:rsidRDefault="00792A60" w:rsidP="00D3289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171593" w:rsidRPr="00D32891" w:rsidRDefault="00171593" w:rsidP="00D32891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8F1E8F" w:rsidRPr="00D32891" w:rsidRDefault="008F1E8F" w:rsidP="00D32891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5B6AB1" w:rsidRPr="00D32891" w:rsidRDefault="005B6AB1" w:rsidP="00D3289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5B6AB1" w:rsidRPr="00D32891" w:rsidRDefault="005B6AB1" w:rsidP="00D3289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5B6AB1" w:rsidRPr="00D32891" w:rsidRDefault="005B6AB1" w:rsidP="00D3289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47724C" w:rsidRPr="00D32891" w:rsidRDefault="002E52BE" w:rsidP="00D3289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lastRenderedPageBreak/>
        <w:t>Покрасочная батарея срочных гистологических исследований.</w:t>
      </w:r>
    </w:p>
    <w:p w:rsidR="002E52BE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Опускаем в формалин 10% (фиксирует)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Спирт этиловый 96% (обезвоживает)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Гематоксилин-эозин (окрашивает ядра)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Вода проточная (смываем)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Вода проточная с 10 к. нашатырного спирта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Вода проточная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Гематоксилин-эозин (окрашиваем цитоплазму)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>Этиловый спирт (смываем)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D32891">
        <w:rPr>
          <w:color w:val="000000" w:themeColor="text1"/>
          <w:sz w:val="28"/>
          <w:szCs w:val="28"/>
        </w:rPr>
        <w:t>Карбоксилол</w:t>
      </w:r>
      <w:proofErr w:type="spellEnd"/>
      <w:r w:rsidRPr="00D32891">
        <w:rPr>
          <w:color w:val="000000" w:themeColor="text1"/>
          <w:sz w:val="28"/>
          <w:szCs w:val="28"/>
        </w:rPr>
        <w:t xml:space="preserve"> (просветление)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 xml:space="preserve"> 2 ксилол</w:t>
      </w:r>
    </w:p>
    <w:p w:rsidR="00A60F23" w:rsidRPr="00D32891" w:rsidRDefault="00A60F23" w:rsidP="00D32891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32891">
        <w:rPr>
          <w:color w:val="000000" w:themeColor="text1"/>
          <w:sz w:val="28"/>
          <w:szCs w:val="28"/>
        </w:rPr>
        <w:t xml:space="preserve"> Капаем полистирол и накрываем покровным стеклом, препарат готов</w:t>
      </w:r>
    </w:p>
    <w:p w:rsidR="0083588C" w:rsidRPr="00D32891" w:rsidRDefault="00036988" w:rsidP="00D32891">
      <w:pPr>
        <w:pStyle w:val="a3"/>
        <w:spacing w:line="360" w:lineRule="auto"/>
        <w:ind w:left="720"/>
        <w:rPr>
          <w:color w:val="000000" w:themeColor="text1"/>
          <w:sz w:val="28"/>
          <w:szCs w:val="28"/>
        </w:rPr>
      </w:pPr>
      <w:r w:rsidRPr="00D3289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B446E09" wp14:editId="5B3E0810">
            <wp:simplePos x="0" y="0"/>
            <wp:positionH relativeFrom="margin">
              <wp:posOffset>3806190</wp:posOffset>
            </wp:positionH>
            <wp:positionV relativeFrom="margin">
              <wp:posOffset>4423410</wp:posOffset>
            </wp:positionV>
            <wp:extent cx="1821815" cy="2219325"/>
            <wp:effectExtent l="0" t="0" r="6985" b="9525"/>
            <wp:wrapSquare wrapText="bothSides"/>
            <wp:docPr id="11" name="Рисунок 11" descr="https://pp.userapi.com/c846523/v846523797/88ee9/5m2k7hUkVwQ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523/v846523797/88ee9/5m2k7hUkVwQ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t="20780" r="29229" b="27656"/>
                    <a:stretch/>
                  </pic:blipFill>
                  <pic:spPr bwMode="auto">
                    <a:xfrm>
                      <a:off x="0" y="0"/>
                      <a:ext cx="18218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89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C841E0" wp14:editId="1E941614">
            <wp:simplePos x="0" y="0"/>
            <wp:positionH relativeFrom="margin">
              <wp:posOffset>228600</wp:posOffset>
            </wp:positionH>
            <wp:positionV relativeFrom="margin">
              <wp:posOffset>4418965</wp:posOffset>
            </wp:positionV>
            <wp:extent cx="3124200" cy="2342515"/>
            <wp:effectExtent l="0" t="0" r="0" b="635"/>
            <wp:wrapSquare wrapText="bothSides"/>
            <wp:docPr id="8" name="Рисунок 8" descr="https://pp.userapi.com/c845021/v845021538/89a00/lyu8AY7hv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21/v845021538/89a00/lyu8AY7hv9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588C" w:rsidRPr="00D32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408AA"/>
    <w:multiLevelType w:val="hybridMultilevel"/>
    <w:tmpl w:val="10B8E7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5365F3"/>
    <w:multiLevelType w:val="hybridMultilevel"/>
    <w:tmpl w:val="B8BED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168A2"/>
    <w:multiLevelType w:val="hybridMultilevel"/>
    <w:tmpl w:val="94448E3E"/>
    <w:lvl w:ilvl="0" w:tplc="BDFE7322">
      <w:start w:val="1"/>
      <w:numFmt w:val="decimal"/>
      <w:lvlText w:val="%1."/>
      <w:lvlJc w:val="left"/>
      <w:pPr>
        <w:ind w:left="142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AF732A"/>
    <w:multiLevelType w:val="hybridMultilevel"/>
    <w:tmpl w:val="F6E8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305EF"/>
    <w:multiLevelType w:val="hybridMultilevel"/>
    <w:tmpl w:val="9814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57631"/>
    <w:multiLevelType w:val="multilevel"/>
    <w:tmpl w:val="F0302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06964"/>
    <w:multiLevelType w:val="hybridMultilevel"/>
    <w:tmpl w:val="649AD1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0184009"/>
    <w:multiLevelType w:val="hybridMultilevel"/>
    <w:tmpl w:val="C5DC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E3090"/>
    <w:multiLevelType w:val="hybridMultilevel"/>
    <w:tmpl w:val="768090C0"/>
    <w:lvl w:ilvl="0" w:tplc="BDFE732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25A3A"/>
    <w:multiLevelType w:val="hybridMultilevel"/>
    <w:tmpl w:val="51CA02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26114"/>
    <w:multiLevelType w:val="multilevel"/>
    <w:tmpl w:val="0DA6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6A7F05"/>
    <w:multiLevelType w:val="hybridMultilevel"/>
    <w:tmpl w:val="61D8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53EA6"/>
    <w:multiLevelType w:val="hybridMultilevel"/>
    <w:tmpl w:val="6C184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47B49"/>
    <w:multiLevelType w:val="hybridMultilevel"/>
    <w:tmpl w:val="DA323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94009"/>
    <w:multiLevelType w:val="hybridMultilevel"/>
    <w:tmpl w:val="B7861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B297C"/>
    <w:multiLevelType w:val="hybridMultilevel"/>
    <w:tmpl w:val="9DF0B242"/>
    <w:lvl w:ilvl="0" w:tplc="8D80D3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E629DA"/>
    <w:multiLevelType w:val="hybridMultilevel"/>
    <w:tmpl w:val="B0C4BF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2933A23"/>
    <w:multiLevelType w:val="hybridMultilevel"/>
    <w:tmpl w:val="B7861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61071B"/>
    <w:multiLevelType w:val="multilevel"/>
    <w:tmpl w:val="8F5A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"/>
  </w:num>
  <w:num w:numId="3">
    <w:abstractNumId w:val="10"/>
  </w:num>
  <w:num w:numId="4">
    <w:abstractNumId w:val="17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13"/>
  </w:num>
  <w:num w:numId="10">
    <w:abstractNumId w:val="12"/>
  </w:num>
  <w:num w:numId="11">
    <w:abstractNumId w:val="11"/>
  </w:num>
  <w:num w:numId="12">
    <w:abstractNumId w:val="16"/>
  </w:num>
  <w:num w:numId="13">
    <w:abstractNumId w:val="6"/>
  </w:num>
  <w:num w:numId="14">
    <w:abstractNumId w:val="15"/>
  </w:num>
  <w:num w:numId="15">
    <w:abstractNumId w:val="3"/>
  </w:num>
  <w:num w:numId="16">
    <w:abstractNumId w:val="0"/>
  </w:num>
  <w:num w:numId="17">
    <w:abstractNumId w:val="7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B9"/>
    <w:rsid w:val="00036988"/>
    <w:rsid w:val="00043613"/>
    <w:rsid w:val="00092A35"/>
    <w:rsid w:val="000F2D2E"/>
    <w:rsid w:val="00171593"/>
    <w:rsid w:val="00203E07"/>
    <w:rsid w:val="00264721"/>
    <w:rsid w:val="002B2448"/>
    <w:rsid w:val="002C2CA1"/>
    <w:rsid w:val="002E52BE"/>
    <w:rsid w:val="002F74AD"/>
    <w:rsid w:val="003E2519"/>
    <w:rsid w:val="00475CFA"/>
    <w:rsid w:val="0047724C"/>
    <w:rsid w:val="0048210E"/>
    <w:rsid w:val="004F4F79"/>
    <w:rsid w:val="005B4D06"/>
    <w:rsid w:val="005B4E06"/>
    <w:rsid w:val="005B6AB1"/>
    <w:rsid w:val="006042ED"/>
    <w:rsid w:val="006E5EEE"/>
    <w:rsid w:val="00757DDB"/>
    <w:rsid w:val="00792A60"/>
    <w:rsid w:val="008221F9"/>
    <w:rsid w:val="0083588C"/>
    <w:rsid w:val="0085002B"/>
    <w:rsid w:val="008F1E8F"/>
    <w:rsid w:val="00914E47"/>
    <w:rsid w:val="0092146D"/>
    <w:rsid w:val="00921599"/>
    <w:rsid w:val="00925B2B"/>
    <w:rsid w:val="009739B9"/>
    <w:rsid w:val="009B1027"/>
    <w:rsid w:val="009B723B"/>
    <w:rsid w:val="009D63AC"/>
    <w:rsid w:val="00A60F23"/>
    <w:rsid w:val="00AF58BE"/>
    <w:rsid w:val="00B15F20"/>
    <w:rsid w:val="00B63905"/>
    <w:rsid w:val="00C76A4E"/>
    <w:rsid w:val="00D32891"/>
    <w:rsid w:val="00D75B47"/>
    <w:rsid w:val="00EA04FC"/>
    <w:rsid w:val="00F239BD"/>
    <w:rsid w:val="00F43705"/>
    <w:rsid w:val="00F63B18"/>
    <w:rsid w:val="00FB2AFF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B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F58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AF58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F58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58B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4">
    <w:name w:val="List Paragraph"/>
    <w:basedOn w:val="a"/>
    <w:uiPriority w:val="34"/>
    <w:qFormat/>
    <w:rsid w:val="00914E47"/>
    <w:pPr>
      <w:ind w:left="720"/>
      <w:contextualSpacing/>
    </w:pPr>
  </w:style>
  <w:style w:type="character" w:styleId="a5">
    <w:name w:val="Strong"/>
    <w:basedOn w:val="a0"/>
    <w:uiPriority w:val="22"/>
    <w:qFormat/>
    <w:rsid w:val="0085002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02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B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F58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AF58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F58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58B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4">
    <w:name w:val="List Paragraph"/>
    <w:basedOn w:val="a"/>
    <w:uiPriority w:val="34"/>
    <w:qFormat/>
    <w:rsid w:val="00914E47"/>
    <w:pPr>
      <w:ind w:left="720"/>
      <w:contextualSpacing/>
    </w:pPr>
  </w:style>
  <w:style w:type="character" w:styleId="a5">
    <w:name w:val="Strong"/>
    <w:basedOn w:val="a0"/>
    <w:uiPriority w:val="22"/>
    <w:qFormat/>
    <w:rsid w:val="0085002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0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305070933_456240643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vk.com/photo268675531_45624367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vk.com/photo268675531_456243671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s://vk.com/photo268675531_45624367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photo268675531_456243670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2494</Words>
  <Characters>14218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erbolot osmonov</dc:creator>
  <cp:lastModifiedBy>PC</cp:lastModifiedBy>
  <cp:revision>9</cp:revision>
  <dcterms:created xsi:type="dcterms:W3CDTF">2018-06-27T12:19:00Z</dcterms:created>
  <dcterms:modified xsi:type="dcterms:W3CDTF">2019-05-15T15:37:00Z</dcterms:modified>
</cp:coreProperties>
</file>