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76"/>
        <w:ind w:left="-1134" w:right="-568"/>
        <w:jc w:val="center"/>
        <w:rPr>
          <w:rFonts w:ascii="Times New Roman" w:cs="Times New Roman" w:eastAsia="Times New Roman" w:hAnsi="Times New Roman"/>
          <w:b/>
          <w:color w:val="8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800000"/>
          <w:sz w:val="28"/>
          <w:szCs w:val="28"/>
        </w:rPr>
        <w:t>Памятка!</w:t>
      </w:r>
    </w:p>
    <w:p>
      <w:pPr>
        <w:pStyle w:val="style0"/>
        <w:spacing w:after="0" w:lineRule="auto" w:line="276"/>
        <w:ind w:left="-1134" w:right="-568"/>
        <w:jc w:val="center"/>
        <w:rPr>
          <w:rFonts w:ascii="Times New Roman" w:cs="Times New Roman" w:eastAsia="Times New Roman" w:hAnsi="Times New Roman"/>
          <w:b/>
          <w:color w:val="8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color w:val="800000"/>
          <w:sz w:val="28"/>
          <w:szCs w:val="28"/>
        </w:rPr>
        <w:t>«</w:t>
      </w:r>
      <w:r>
        <w:rPr>
          <w:rFonts w:ascii="Times New Roman" w:cs="Times New Roman" w:eastAsia="Times New Roman" w:hAnsi="Times New Roman"/>
          <w:b/>
          <w:color w:val="800000"/>
          <w:sz w:val="28"/>
          <w:szCs w:val="28"/>
          <w:lang w:val="en-US"/>
        </w:rPr>
        <w:t xml:space="preserve">Подготовка пациента к фиброгастродуоденоскопии» </w:t>
      </w:r>
    </w:p>
    <w:p>
      <w:pPr>
        <w:pStyle w:val="style0"/>
        <w:spacing w:after="0" w:lineRule="auto" w:line="276"/>
        <w:ind w:left="-1134" w:right="-568"/>
        <w:jc w:val="left"/>
        <w:rPr>
          <w:rFonts w:ascii="Times New Roman" w:cs="Times New Roman" w:eastAsia="Times New Roman" w:hAnsi="Times New Roman"/>
          <w:b/>
          <w:color w:val="800000"/>
          <w:sz w:val="28"/>
          <w:szCs w:val="28"/>
          <w:lang w:val="en-US"/>
        </w:rPr>
      </w:pPr>
    </w:p>
    <w:p>
      <w:pPr>
        <w:pStyle w:val="style0"/>
        <w:spacing w:after="0" w:lineRule="auto" w:line="276"/>
        <w:ind w:right="-568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Фиброгастродуоденоскопия - это одна из разновидностей эндоскопического обследования — визуальный осмотр стенок пищевода, желудка и двенадцатиперстной кишки при помощи специального инструмента — гастроскопа, вводимого в желудок через рот и пищевод.</w:t>
      </w:r>
    </w:p>
    <w:p>
      <w:pPr>
        <w:pStyle w:val="style0"/>
        <w:spacing w:after="0" w:lineRule="auto" w:line="276"/>
        <w:ind w:right="-56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В этой памяике вы узнаете о подготовке к фиброгастродуоденоскопии. Обучение:</w:t>
      </w:r>
    </w:p>
    <w:p>
      <w:pPr>
        <w:pStyle w:val="style179"/>
        <w:numPr>
          <w:ilvl w:val="0"/>
          <w:numId w:val="1"/>
        </w:numPr>
        <w:spacing w:after="0" w:lineRule="auto" w:line="276"/>
        <w:ind w:right="-568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С 19 часов накануне исследования вам необходимо не есть, не пить, не курить. </w:t>
      </w:r>
    </w:p>
    <w:p>
      <w:pPr>
        <w:pStyle w:val="style179"/>
        <w:numPr>
          <w:ilvl w:val="0"/>
          <w:numId w:val="1"/>
        </w:numPr>
        <w:spacing w:after="0" w:lineRule="auto" w:line="276"/>
        <w:ind w:right="-568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Исследование проводится утром натощак, т.е. чистить зубы, пить и курить нельзя.</w:t>
      </w:r>
    </w:p>
    <w:p>
      <w:pPr>
        <w:pStyle w:val="style179"/>
        <w:numPr>
          <w:ilvl w:val="0"/>
          <w:numId w:val="1"/>
        </w:numPr>
        <w:spacing w:after="0" w:lineRule="auto" w:line="276"/>
        <w:ind w:right="-568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Для  уменьшения болезненных ощущений при введении эндоскопа, Вам, будет проведено орошение слизистой глотки анестетиком лидокаином  (уточнить у пациента переносимость лидокаина).</w:t>
      </w:r>
      <w:r>
        <w:rPr/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637540</wp:posOffset>
            </wp:positionH>
            <wp:positionV relativeFrom="page">
              <wp:posOffset>5146040</wp:posOffset>
            </wp:positionV>
            <wp:extent cx="1676400" cy="2376452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676400" cy="2376452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179"/>
        <w:numPr>
          <w:ilvl w:val="0"/>
          <w:numId w:val="1"/>
        </w:numPr>
        <w:spacing w:after="0" w:lineRule="auto" w:line="276"/>
        <w:ind w:right="-56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Во  время исследования, Вы, не сможете говорить, проглатывать слюну.</w:t>
      </w:r>
    </w:p>
    <w:p>
      <w:pPr>
        <w:pStyle w:val="style179"/>
        <w:numPr>
          <w:ilvl w:val="0"/>
          <w:numId w:val="1"/>
        </w:numPr>
        <w:spacing w:after="0" w:lineRule="auto" w:line="276"/>
        <w:ind w:right="-56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После  ФГДС у, Вас,  временно будет затруднена речь и глотание, нельзя принимать пищу в течение 2 часов после исследования, чтобы исключить опасность аспирации пищи или жидкости.</w:t>
      </w:r>
    </w:p>
    <w:p>
      <w:pPr>
        <w:pStyle w:val="style179"/>
        <w:numPr>
          <w:ilvl w:val="0"/>
          <w:numId w:val="0"/>
        </w:numPr>
        <w:spacing w:after="0" w:lineRule="auto" w:line="240"/>
        <w:ind w:left="786" w:firstLine="0"/>
        <w:jc w:val="both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179"/>
        <w:numPr>
          <w:ilvl w:val="0"/>
          <w:numId w:val="0"/>
        </w:numPr>
        <w:spacing w:after="0" w:lineRule="auto" w:line="240"/>
        <w:ind w:left="786" w:firstLine="0"/>
        <w:jc w:val="both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179"/>
        <w:numPr>
          <w:ilvl w:val="0"/>
          <w:numId w:val="0"/>
        </w:numPr>
        <w:spacing w:after="0" w:lineRule="auto" w:line="240"/>
        <w:ind w:left="786" w:firstLine="0"/>
        <w:jc w:val="both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179"/>
        <w:numPr>
          <w:ilvl w:val="0"/>
          <w:numId w:val="0"/>
        </w:numPr>
        <w:spacing w:after="0" w:lineRule="auto" w:line="240"/>
        <w:ind w:left="786" w:firstLine="0"/>
        <w:jc w:val="both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179"/>
        <w:numPr>
          <w:ilvl w:val="0"/>
          <w:numId w:val="0"/>
        </w:numPr>
        <w:spacing w:after="0" w:lineRule="auto" w:line="240"/>
        <w:ind w:left="786" w:firstLine="0"/>
        <w:jc w:val="both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179"/>
        <w:numPr>
          <w:ilvl w:val="0"/>
          <w:numId w:val="0"/>
        </w:numPr>
        <w:spacing w:after="0" w:lineRule="auto" w:line="240"/>
        <w:ind w:left="786" w:firstLine="0"/>
        <w:jc w:val="both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numPr>
          <w:ilvl w:val="0"/>
          <w:numId w:val="0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179"/>
        <w:numPr>
          <w:ilvl w:val="0"/>
          <w:numId w:val="0"/>
        </w:numPr>
        <w:spacing w:after="0" w:lineRule="auto" w:line="240"/>
        <w:ind w:left="786" w:firstLine="0"/>
        <w:jc w:val="both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numPr>
          <w:ilvl w:val="0"/>
          <w:numId w:val="0"/>
        </w:numPr>
        <w:spacing w:after="0" w:lineRule="auto" w:line="240"/>
        <w:jc w:val="both"/>
        <w:rPr>
          <w:rFonts w:ascii="Times New Roman" w:cs="Times New Roman" w:hAnsi="Times New Roman"/>
          <w:b/>
          <w:bCs/>
          <w:sz w:val="24"/>
          <w:szCs w:val="24"/>
          <w:lang w:val="en-US"/>
        </w:rPr>
      </w:pPr>
    </w:p>
    <w:p>
      <w:pPr>
        <w:pStyle w:val="style0"/>
        <w:numPr>
          <w:ilvl w:val="0"/>
          <w:numId w:val="0"/>
        </w:numPr>
        <w:spacing w:after="0" w:lineRule="auto" w:line="240"/>
        <w:ind w:left="2000" w:leftChars="0"/>
        <w:jc w:val="both"/>
        <w:rPr>
          <w:rFonts w:ascii="Times New Roman" w:cs="Times New Roman" w:hAnsi="Times New Roman"/>
          <w:b/>
          <w:bCs/>
          <w:sz w:val="16"/>
          <w:szCs w:val="16"/>
          <w:lang w:val="en-US"/>
        </w:rPr>
      </w:pPr>
      <w:r>
        <w:rPr>
          <w:rFonts w:ascii="Times New Roman" w:cs="Times New Roman" w:hAnsi="Times New Roman"/>
          <w:b/>
          <w:bCs/>
          <w:sz w:val="16"/>
          <w:szCs w:val="16"/>
          <w:lang w:val="en-US"/>
        </w:rPr>
        <w:t>Алимова Снежана 208-2 группа, 2020 г.</w:t>
      </w:r>
    </w:p>
    <w:p>
      <w:pPr>
        <w:pStyle w:val="style0"/>
        <w:numPr>
          <w:ilvl w:val="0"/>
          <w:numId w:val="0"/>
        </w:numPr>
        <w:spacing w:after="0" w:lineRule="auto" w:line="240"/>
        <w:ind w:left="1800" w:leftChars="0"/>
        <w:jc w:val="both"/>
        <w:rPr>
          <w:rFonts w:ascii="Times New Roman" w:cs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 xml:space="preserve"> </w:t>
      </w:r>
    </w:p>
    <w:p>
      <w:pPr>
        <w:pStyle w:val="style0"/>
        <w:numPr>
          <w:ilvl w:val="0"/>
          <w:numId w:val="0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numPr>
          <w:ilvl w:val="0"/>
          <w:numId w:val="0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/>
        <w:drawing>
          <wp:inline distL="0" distT="0" distB="0" distR="0">
            <wp:extent cx="2781216" cy="1710588"/>
            <wp:effectExtent l="0" t="0" r="0" b="0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3" cstate="print"/>
                    <a:srcRect l="0" t="37967" r="12316" b="37141"/>
                    <a:stretch/>
                  </pic:blipFill>
                  <pic:spPr>
                    <a:xfrm rot="0">
                      <a:off x="0" y="0"/>
                      <a:ext cx="2781216" cy="171058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numPr>
          <w:ilvl w:val="0"/>
          <w:numId w:val="0"/>
        </w:numPr>
        <w:spacing w:after="0" w:lineRule="auto" w:line="240"/>
        <w:ind w:left="786" w:firstLine="0"/>
        <w:jc w:val="both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179"/>
        <w:numPr>
          <w:ilvl w:val="0"/>
          <w:numId w:val="0"/>
        </w:numPr>
        <w:spacing w:after="0" w:lineRule="auto" w:line="240"/>
        <w:ind w:left="786" w:firstLine="0"/>
        <w:jc w:val="both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numPr>
          <w:ilvl w:val="0"/>
          <w:numId w:val="0"/>
        </w:numPr>
        <w:spacing w:after="0" w:lineRule="auto" w:line="240"/>
        <w:jc w:val="both"/>
        <w:rPr>
          <w:rFonts w:ascii="Times New Roman" w:cs="Times New Roman" w:hAnsi="Times New Roman"/>
          <w:b/>
          <w:bCs/>
          <w:i/>
          <w:iCs/>
          <w:color w:val="bf0000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i/>
          <w:iCs/>
          <w:color w:val="bf0000"/>
          <w:sz w:val="24"/>
          <w:szCs w:val="24"/>
          <w:lang w:val="en-US"/>
        </w:rPr>
        <w:t>Если вам планируется проведение ФГДС с прицельной биопсией, то пища в течение дня после исследования должна быть прохладной (исключить опасность развития кровотечения).</w:t>
      </w:r>
    </w:p>
    <w:p>
      <w:pPr>
        <w:pStyle w:val="style179"/>
        <w:numPr>
          <w:ilvl w:val="0"/>
          <w:numId w:val="0"/>
        </w:numPr>
        <w:spacing w:after="0" w:lineRule="auto" w:line="360"/>
        <w:ind w:left="786" w:firstLine="0"/>
        <w:jc w:val="both"/>
        <w:rPr>
          <w:rFonts w:ascii="Times New Roman" w:cs="Times New Roman" w:hAnsi="Times New Roman"/>
          <w:b/>
          <w:bCs/>
          <w:i/>
          <w:iCs/>
          <w:color w:val="bf0000"/>
          <w:sz w:val="24"/>
          <w:szCs w:val="24"/>
        </w:rPr>
      </w:pPr>
    </w:p>
    <w:p>
      <w:pPr>
        <w:pStyle w:val="style0"/>
        <w:spacing w:after="0" w:lineRule="auto" w:line="276"/>
        <w:ind w:left="-1134" w:right="70"/>
        <w:jc w:val="both"/>
        <w:rPr>
          <w:rFonts w:ascii="Times New Roman" w:cs="Times New Roman" w:eastAsia="Times New Roman" w:hAnsi="Times New Roman"/>
          <w:b/>
          <w:sz w:val="16"/>
          <w:szCs w:val="16"/>
          <w:lang w:val="en-US" w:eastAsia="ru-RU"/>
        </w:rPr>
      </w:pPr>
    </w:p>
    <w:p>
      <w:pPr>
        <w:pStyle w:val="style0"/>
        <w:spacing w:after="0" w:lineRule="auto" w:line="276"/>
        <w:ind w:left="-1134" w:right="70"/>
        <w:jc w:val="both"/>
        <w:rPr>
          <w:rFonts w:ascii="Times New Roman" w:cs="Times New Roman" w:eastAsia="Times New Roman" w:hAnsi="Times New Roman"/>
          <w:b/>
          <w:sz w:val="16"/>
          <w:szCs w:val="16"/>
          <w:lang w:val="en-US" w:eastAsia="ru-RU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color w:val="c00000"/>
          <w:sz w:val="24"/>
          <w:szCs w:val="24"/>
        </w:rPr>
      </w:pPr>
    </w:p>
    <w:sectPr>
      <w:pgSz w:w="11906" w:h="16838" w:orient="portrait"/>
      <w:pgMar w:top="284" w:right="284" w:bottom="284" w:left="284" w:header="709" w:footer="709" w:gutter="0"/>
      <w:cols w:space="708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0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90CA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Words>150</Words>
  <Pages>1</Pages>
  <Characters>1017</Characters>
  <Application>WPS Office</Application>
  <DocSecurity>0</DocSecurity>
  <Paragraphs>31</Paragraphs>
  <ScaleCrop>false</ScaleCrop>
  <LinksUpToDate>false</LinksUpToDate>
  <CharactersWithSpaces>1186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2020-05-25T15:09:00Z</dcterms:created>
  <dc:creator>aser</dc:creator>
  <lastModifiedBy>ELE-L29</lastModifiedBy>
  <dcterms:modified xsi:type="dcterms:W3CDTF">2020-05-29T09:52:31Z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