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3FCC" w14:textId="77777777" w:rsidR="00CE7E29" w:rsidRDefault="007B1F84">
      <w:pPr>
        <w:spacing w:after="0" w:line="270" w:lineRule="auto"/>
        <w:ind w:left="10" w:hanging="10"/>
        <w:jc w:val="center"/>
      </w:pPr>
      <w:r>
        <w:t xml:space="preserve">Федеральное государственное бюджетное образовательное </w:t>
      </w:r>
    </w:p>
    <w:p w14:paraId="463941C3" w14:textId="77777777" w:rsidR="00CE7E29" w:rsidRDefault="007B1F84">
      <w:pPr>
        <w:spacing w:after="0" w:line="270" w:lineRule="auto"/>
        <w:ind w:left="10" w:right="0" w:hanging="10"/>
        <w:jc w:val="center"/>
      </w:pPr>
      <w:r>
        <w:t xml:space="preserve">учреждение высшего образования «Красноярский государственный медицинский университет имени профессора В. Ф. Войно-Ясенецкого» Министерства здравоохранения Российской Федерации </w:t>
      </w:r>
    </w:p>
    <w:p w14:paraId="1D9CA8B7" w14:textId="77777777" w:rsidR="00CE7E29" w:rsidRDefault="007B1F84">
      <w:pPr>
        <w:spacing w:after="0" w:line="259" w:lineRule="auto"/>
        <w:ind w:left="707" w:right="0" w:firstLine="0"/>
        <w:jc w:val="center"/>
      </w:pPr>
      <w:r>
        <w:rPr>
          <w:sz w:val="24"/>
        </w:rPr>
        <w:t xml:space="preserve"> </w:t>
      </w:r>
    </w:p>
    <w:p w14:paraId="1E0123EA" w14:textId="77777777" w:rsidR="00CE7E29" w:rsidRDefault="007B1F84">
      <w:pPr>
        <w:spacing w:after="4" w:line="259" w:lineRule="auto"/>
        <w:ind w:left="698" w:right="0" w:firstLine="0"/>
        <w:jc w:val="center"/>
      </w:pPr>
      <w:r>
        <w:rPr>
          <w:sz w:val="20"/>
        </w:rPr>
        <w:t xml:space="preserve"> </w:t>
      </w:r>
    </w:p>
    <w:p w14:paraId="2CCB7AA9" w14:textId="77777777" w:rsidR="00CE7E29" w:rsidRDefault="007B1F84">
      <w:pPr>
        <w:spacing w:after="71" w:line="216" w:lineRule="auto"/>
        <w:ind w:right="2814" w:firstLine="3523"/>
        <w:jc w:val="left"/>
      </w:pPr>
      <w:r>
        <w:rPr>
          <w:noProof/>
        </w:rPr>
        <w:drawing>
          <wp:inline distT="0" distB="0" distL="0" distR="0" wp14:anchorId="4E41DF51" wp14:editId="5020F8C5">
            <wp:extent cx="2456815" cy="164909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14:paraId="152D7725" w14:textId="77777777" w:rsidR="00CE7E29" w:rsidRDefault="007B1F84">
      <w:pPr>
        <w:spacing w:after="0" w:line="259" w:lineRule="auto"/>
        <w:ind w:right="0" w:firstLine="0"/>
        <w:jc w:val="right"/>
      </w:pPr>
      <w:r>
        <w:rPr>
          <w:rFonts w:ascii="Calibri" w:eastAsia="Calibri" w:hAnsi="Calibri" w:cs="Calibri"/>
          <w:i/>
        </w:rPr>
        <w:t xml:space="preserve"> </w:t>
      </w:r>
    </w:p>
    <w:p w14:paraId="0C408070" w14:textId="77777777" w:rsidR="00CE7E29" w:rsidRDefault="007B1F84">
      <w:pPr>
        <w:spacing w:after="108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218C12CB" w14:textId="77777777" w:rsidR="00CE7E29" w:rsidRDefault="007B1F84">
      <w:pPr>
        <w:spacing w:after="0" w:line="259" w:lineRule="auto"/>
        <w:ind w:right="0" w:firstLine="0"/>
        <w:jc w:val="left"/>
      </w:pPr>
      <w:r>
        <w:t xml:space="preserve">                         </w:t>
      </w:r>
      <w:r>
        <w:rPr>
          <w:sz w:val="32"/>
        </w:rPr>
        <w:t>Кафедра анестезиологии и реаниматологии ИП</w:t>
      </w:r>
      <w:r>
        <w:rPr>
          <w:sz w:val="32"/>
        </w:rPr>
        <w:t xml:space="preserve">О </w:t>
      </w:r>
    </w:p>
    <w:p w14:paraId="15B9C1E0" w14:textId="77777777" w:rsidR="00CE7E29" w:rsidRDefault="007B1F84">
      <w:pPr>
        <w:spacing w:after="0" w:line="259" w:lineRule="auto"/>
        <w:ind w:right="0" w:firstLine="0"/>
        <w:jc w:val="left"/>
      </w:pPr>
      <w:r>
        <w:t xml:space="preserve"> </w:t>
      </w:r>
    </w:p>
    <w:p w14:paraId="124F76D5" w14:textId="77777777" w:rsidR="00CE7E29" w:rsidRDefault="007B1F84">
      <w:pPr>
        <w:spacing w:after="201" w:line="259" w:lineRule="auto"/>
        <w:ind w:right="0" w:firstLine="0"/>
        <w:jc w:val="left"/>
      </w:pPr>
      <w:r>
        <w:t xml:space="preserve"> </w:t>
      </w:r>
    </w:p>
    <w:p w14:paraId="0D8E95A9" w14:textId="77777777" w:rsidR="00CE7E29" w:rsidRDefault="007B1F84">
      <w:pPr>
        <w:pStyle w:val="1"/>
      </w:pPr>
      <w:r>
        <w:t xml:space="preserve">                                    РЕФЕРАТ </w:t>
      </w:r>
    </w:p>
    <w:p w14:paraId="3210246D" w14:textId="77777777" w:rsidR="00CE7E29" w:rsidRDefault="007B1F84">
      <w:pPr>
        <w:spacing w:after="0" w:line="259" w:lineRule="auto"/>
        <w:ind w:right="0" w:firstLine="0"/>
        <w:jc w:val="left"/>
      </w:pPr>
      <w:r>
        <w:rPr>
          <w:sz w:val="32"/>
        </w:rPr>
        <w:t xml:space="preserve"> </w:t>
      </w:r>
    </w:p>
    <w:p w14:paraId="30522DA2" w14:textId="77777777" w:rsidR="00CE7E29" w:rsidRDefault="007B1F84">
      <w:pPr>
        <w:spacing w:after="0" w:line="259" w:lineRule="auto"/>
        <w:ind w:left="17" w:right="0" w:firstLine="0"/>
        <w:jc w:val="center"/>
      </w:pPr>
      <w:r>
        <w:rPr>
          <w:sz w:val="32"/>
        </w:rPr>
        <w:t xml:space="preserve"> </w:t>
      </w:r>
    </w:p>
    <w:p w14:paraId="5BAD76FE" w14:textId="77777777" w:rsidR="00CE7E29" w:rsidRDefault="007B1F84">
      <w:pPr>
        <w:spacing w:after="0" w:line="270" w:lineRule="auto"/>
        <w:ind w:left="10" w:right="63" w:hanging="10"/>
        <w:jc w:val="center"/>
      </w:pPr>
      <w:r>
        <w:rPr>
          <w:b/>
        </w:rPr>
        <w:t>По дисциплине:</w:t>
      </w:r>
      <w:r>
        <w:t xml:space="preserve"> «Анестезиология и реаниматология» </w:t>
      </w:r>
    </w:p>
    <w:p w14:paraId="28BAD1A1" w14:textId="77777777" w:rsidR="00CE7E29" w:rsidRDefault="007B1F84">
      <w:pPr>
        <w:spacing w:after="67" w:line="259" w:lineRule="auto"/>
        <w:ind w:right="3" w:firstLine="0"/>
        <w:jc w:val="center"/>
      </w:pPr>
      <w:r>
        <w:rPr>
          <w:sz w:val="24"/>
        </w:rPr>
        <w:t xml:space="preserve"> </w:t>
      </w:r>
    </w:p>
    <w:p w14:paraId="2208E1C9" w14:textId="77777777" w:rsidR="00CE7E29" w:rsidRDefault="007B1F84">
      <w:pPr>
        <w:spacing w:after="119" w:line="270" w:lineRule="auto"/>
        <w:ind w:left="10" w:right="68" w:hanging="10"/>
        <w:jc w:val="center"/>
      </w:pPr>
      <w:proofErr w:type="gramStart"/>
      <w:r>
        <w:rPr>
          <w:b/>
        </w:rPr>
        <w:t>Тема</w:t>
      </w:r>
      <w:r>
        <w:t>:  «</w:t>
      </w:r>
      <w:proofErr w:type="gramEnd"/>
      <w:r>
        <w:t xml:space="preserve">Острая печеночная недостаточность» </w:t>
      </w:r>
    </w:p>
    <w:p w14:paraId="49CA9CC2" w14:textId="77777777" w:rsidR="00CE7E29" w:rsidRDefault="007B1F84">
      <w:pPr>
        <w:spacing w:after="0" w:line="259" w:lineRule="auto"/>
        <w:ind w:right="0" w:firstLine="0"/>
        <w:jc w:val="left"/>
      </w:pPr>
      <w:r>
        <w:t xml:space="preserve"> </w:t>
      </w:r>
    </w:p>
    <w:p w14:paraId="7CEC95EA" w14:textId="77777777" w:rsidR="00CE7E29" w:rsidRDefault="007B1F84">
      <w:pPr>
        <w:spacing w:after="19" w:line="252" w:lineRule="auto"/>
        <w:ind w:left="5104" w:right="5107" w:firstLine="0"/>
        <w:jc w:val="center"/>
      </w:pPr>
      <w:r>
        <w:rPr>
          <w:sz w:val="24"/>
        </w:rPr>
        <w:t xml:space="preserve"> </w:t>
      </w:r>
      <w:r>
        <w:rPr>
          <w:sz w:val="20"/>
        </w:rPr>
        <w:t xml:space="preserve"> </w:t>
      </w:r>
    </w:p>
    <w:p w14:paraId="1B40313D" w14:textId="77777777" w:rsidR="00CE7E29" w:rsidRDefault="007B1F8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08ADB520" w14:textId="77777777" w:rsidR="00CE7E29" w:rsidRDefault="007B1F84">
      <w:pPr>
        <w:spacing w:after="60" w:line="259" w:lineRule="auto"/>
        <w:ind w:right="3" w:firstLine="0"/>
        <w:jc w:val="center"/>
      </w:pPr>
      <w:r>
        <w:rPr>
          <w:sz w:val="24"/>
        </w:rPr>
        <w:t xml:space="preserve"> </w:t>
      </w:r>
    </w:p>
    <w:p w14:paraId="6CF97AD4" w14:textId="77777777" w:rsidR="009251E3" w:rsidRDefault="007B1F84" w:rsidP="009251E3">
      <w:pPr>
        <w:ind w:left="5104" w:right="60" w:firstLine="0"/>
        <w:jc w:val="right"/>
      </w:pPr>
      <w:r>
        <w:rPr>
          <w:b/>
        </w:rPr>
        <w:t xml:space="preserve">               Выполнил</w:t>
      </w:r>
      <w:r>
        <w:t xml:space="preserve">: </w:t>
      </w:r>
      <w:r w:rsidR="009251E3">
        <w:t xml:space="preserve">ординатор 1 года Ишмуратов </w:t>
      </w:r>
    </w:p>
    <w:p w14:paraId="561EB764" w14:textId="39EA0755" w:rsidR="00CE7E29" w:rsidRDefault="009251E3" w:rsidP="009251E3">
      <w:pPr>
        <w:ind w:left="5104" w:right="60" w:firstLine="0"/>
        <w:jc w:val="right"/>
      </w:pPr>
      <w:r>
        <w:t xml:space="preserve">Муроджон Амонбоевич </w:t>
      </w:r>
      <w:r w:rsidR="007B1F84">
        <w:t xml:space="preserve"> </w:t>
      </w:r>
    </w:p>
    <w:p w14:paraId="736E61F3" w14:textId="77777777" w:rsidR="00CE7E29" w:rsidRDefault="007B1F84">
      <w:pPr>
        <w:spacing w:after="3" w:line="262" w:lineRule="auto"/>
        <w:ind w:left="5114" w:right="0" w:hanging="10"/>
        <w:jc w:val="left"/>
      </w:pPr>
      <w:r>
        <w:rPr>
          <w:b/>
        </w:rPr>
        <w:t xml:space="preserve"> </w:t>
      </w:r>
      <w:r>
        <w:rPr>
          <w:b/>
        </w:rPr>
        <w:t xml:space="preserve">              Заведующий кафедрой</w:t>
      </w:r>
      <w:r>
        <w:t xml:space="preserve">:  </w:t>
      </w:r>
    </w:p>
    <w:p w14:paraId="6CB09352" w14:textId="77777777" w:rsidR="00CE7E29" w:rsidRDefault="007B1F84">
      <w:pPr>
        <w:ind w:left="5104" w:right="60" w:firstLine="0"/>
      </w:pPr>
      <w:r>
        <w:t xml:space="preserve">               </w:t>
      </w:r>
      <w:proofErr w:type="gramStart"/>
      <w:r>
        <w:t>д.м.н.</w:t>
      </w:r>
      <w:proofErr w:type="gramEnd"/>
      <w:r>
        <w:t xml:space="preserve">, профессор Грицан А.И. </w:t>
      </w:r>
    </w:p>
    <w:p w14:paraId="4D10AE4B" w14:textId="77777777" w:rsidR="00CE7E29" w:rsidRDefault="007B1F84">
      <w:pPr>
        <w:spacing w:after="24" w:line="259" w:lineRule="auto"/>
        <w:ind w:left="7" w:right="0" w:firstLine="0"/>
        <w:jc w:val="center"/>
      </w:pPr>
      <w:r>
        <w:t xml:space="preserve"> </w:t>
      </w:r>
    </w:p>
    <w:p w14:paraId="2C39061D" w14:textId="62282C81" w:rsidR="00CE7E29" w:rsidRDefault="007B1F84" w:rsidP="009251E3">
      <w:pPr>
        <w:spacing w:after="3" w:line="262" w:lineRule="auto"/>
        <w:ind w:left="5114" w:right="0" w:hanging="10"/>
        <w:jc w:val="left"/>
      </w:pPr>
      <w:r>
        <w:rPr>
          <w:b/>
        </w:rPr>
        <w:t xml:space="preserve">               </w:t>
      </w:r>
    </w:p>
    <w:p w14:paraId="22AC4327" w14:textId="77777777" w:rsidR="00CE7E29" w:rsidRDefault="007B1F84">
      <w:pPr>
        <w:spacing w:after="12"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459906FC" w14:textId="77777777" w:rsidR="00CE7E29" w:rsidRDefault="007B1F8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232DC05F" w14:textId="3D67E99B" w:rsidR="00CE7E29" w:rsidRDefault="007B1F84" w:rsidP="009251E3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2D39B562" w14:textId="6EB99E02" w:rsidR="00CE7E29" w:rsidRDefault="007B1F84">
      <w:pPr>
        <w:spacing w:after="3" w:line="262" w:lineRule="auto"/>
        <w:ind w:left="10" w:right="0" w:hanging="10"/>
        <w:jc w:val="left"/>
      </w:pPr>
      <w:r>
        <w:t xml:space="preserve">                                                        </w:t>
      </w:r>
      <w:r>
        <w:rPr>
          <w:b/>
        </w:rPr>
        <w:t>Красноярск, 20</w:t>
      </w:r>
      <w:r w:rsidR="009251E3">
        <w:rPr>
          <w:b/>
        </w:rPr>
        <w:t>24</w:t>
      </w:r>
      <w:r>
        <w:rPr>
          <w:b/>
        </w:rPr>
        <w:t xml:space="preserve"> год</w:t>
      </w:r>
      <w:r>
        <w:rPr>
          <w:b/>
          <w:sz w:val="24"/>
        </w:rPr>
        <w:t xml:space="preserve"> </w:t>
      </w:r>
    </w:p>
    <w:p w14:paraId="19F04546" w14:textId="77777777" w:rsidR="00CE7E29" w:rsidRDefault="007B1F84">
      <w:pPr>
        <w:spacing w:after="3" w:line="262" w:lineRule="auto"/>
        <w:ind w:left="10" w:right="0" w:hanging="10"/>
        <w:jc w:val="left"/>
      </w:pPr>
      <w:r>
        <w:rPr>
          <w:b/>
        </w:rPr>
        <w:lastRenderedPageBreak/>
        <w:t xml:space="preserve">                                                             План: </w:t>
      </w:r>
    </w:p>
    <w:p w14:paraId="319E4BA6" w14:textId="77777777" w:rsidR="00CE7E29" w:rsidRDefault="007B1F84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20C8E225" w14:textId="77777777" w:rsidR="00CE7E29" w:rsidRDefault="007B1F84">
      <w:pPr>
        <w:spacing w:after="0" w:line="259" w:lineRule="auto"/>
        <w:ind w:right="0" w:firstLine="0"/>
        <w:jc w:val="left"/>
      </w:pPr>
      <w:r>
        <w:t xml:space="preserve"> </w:t>
      </w:r>
    </w:p>
    <w:p w14:paraId="559859D1" w14:textId="77777777" w:rsidR="00CE7E29" w:rsidRDefault="007B1F84">
      <w:pPr>
        <w:spacing w:after="28" w:line="259" w:lineRule="auto"/>
        <w:ind w:right="0" w:firstLine="0"/>
        <w:jc w:val="left"/>
      </w:pPr>
      <w:r>
        <w:t xml:space="preserve"> </w:t>
      </w:r>
    </w:p>
    <w:p w14:paraId="50BA7F7E" w14:textId="77777777" w:rsidR="00CE7E29" w:rsidRDefault="007B1F84">
      <w:pPr>
        <w:ind w:left="-15" w:right="60" w:firstLine="0"/>
      </w:pPr>
      <w:r>
        <w:t>Введение………………………………………………</w:t>
      </w:r>
      <w:proofErr w:type="gramStart"/>
      <w:r>
        <w:t>…….</w:t>
      </w:r>
      <w:proofErr w:type="gramEnd"/>
      <w:r>
        <w:t xml:space="preserve">……………(стр. 3) </w:t>
      </w:r>
    </w:p>
    <w:p w14:paraId="1DB9D313" w14:textId="77777777" w:rsidR="00CE7E29" w:rsidRDefault="007B1F84">
      <w:pPr>
        <w:spacing w:after="24" w:line="259" w:lineRule="auto"/>
        <w:ind w:right="0" w:firstLine="0"/>
        <w:jc w:val="left"/>
      </w:pPr>
      <w:r>
        <w:t xml:space="preserve"> </w:t>
      </w:r>
    </w:p>
    <w:p w14:paraId="7CE3529F" w14:textId="77777777" w:rsidR="00CE7E29" w:rsidRDefault="007B1F84">
      <w:pPr>
        <w:ind w:left="-15" w:right="60" w:firstLine="0"/>
      </w:pPr>
      <w:r>
        <w:t>1.Этиология и патогенез</w:t>
      </w:r>
      <w:r>
        <w:t>………………………………………………</w:t>
      </w:r>
      <w:proofErr w:type="gramStart"/>
      <w:r>
        <w:t>…(</w:t>
      </w:r>
      <w:proofErr w:type="gramEnd"/>
      <w:r>
        <w:t xml:space="preserve">стр. 3-4) </w:t>
      </w:r>
    </w:p>
    <w:p w14:paraId="37E58BFB" w14:textId="77777777" w:rsidR="00CE7E29" w:rsidRDefault="007B1F84">
      <w:pPr>
        <w:spacing w:after="23" w:line="259" w:lineRule="auto"/>
        <w:ind w:left="720" w:right="0" w:firstLine="0"/>
        <w:jc w:val="left"/>
      </w:pPr>
      <w:r>
        <w:t xml:space="preserve"> </w:t>
      </w:r>
    </w:p>
    <w:p w14:paraId="7C37FD83" w14:textId="77777777" w:rsidR="00CE7E29" w:rsidRDefault="007B1F84">
      <w:pPr>
        <w:numPr>
          <w:ilvl w:val="0"/>
          <w:numId w:val="1"/>
        </w:numPr>
        <w:ind w:right="60" w:hanging="283"/>
      </w:pPr>
      <w:r>
        <w:t>Классификация острой печеночной недостаточности……………</w:t>
      </w:r>
      <w:proofErr w:type="gramStart"/>
      <w:r>
        <w:t>…(</w:t>
      </w:r>
      <w:proofErr w:type="gramEnd"/>
      <w:r>
        <w:t xml:space="preserve">стр. 4-7) </w:t>
      </w:r>
    </w:p>
    <w:p w14:paraId="0B0588EC" w14:textId="77777777" w:rsidR="00CE7E29" w:rsidRDefault="007B1F84">
      <w:pPr>
        <w:spacing w:after="22" w:line="259" w:lineRule="auto"/>
        <w:ind w:right="0" w:firstLine="0"/>
        <w:jc w:val="left"/>
      </w:pPr>
      <w:r>
        <w:t xml:space="preserve"> </w:t>
      </w:r>
    </w:p>
    <w:p w14:paraId="6E6282CC" w14:textId="77777777" w:rsidR="00CE7E29" w:rsidRDefault="007B1F84">
      <w:pPr>
        <w:numPr>
          <w:ilvl w:val="1"/>
          <w:numId w:val="1"/>
        </w:numPr>
        <w:ind w:right="60" w:hanging="422"/>
      </w:pPr>
      <w:r>
        <w:t>Классификация Гальперина (классическая) …………………</w:t>
      </w:r>
      <w:proofErr w:type="gramStart"/>
      <w:r>
        <w:t>…….</w:t>
      </w:r>
      <w:proofErr w:type="gramEnd"/>
      <w:r>
        <w:t xml:space="preserve">(стр. 4-5) </w:t>
      </w:r>
    </w:p>
    <w:p w14:paraId="5440CDBC" w14:textId="77777777" w:rsidR="00CE7E29" w:rsidRDefault="007B1F84">
      <w:pPr>
        <w:spacing w:after="24" w:line="259" w:lineRule="auto"/>
        <w:ind w:right="0" w:firstLine="0"/>
        <w:jc w:val="left"/>
      </w:pPr>
      <w:r>
        <w:t xml:space="preserve"> </w:t>
      </w:r>
    </w:p>
    <w:p w14:paraId="5521886D" w14:textId="77777777" w:rsidR="00CE7E29" w:rsidRDefault="007B1F84">
      <w:pPr>
        <w:numPr>
          <w:ilvl w:val="1"/>
          <w:numId w:val="1"/>
        </w:numPr>
        <w:ind w:right="60" w:hanging="422"/>
      </w:pPr>
      <w:r>
        <w:t>Классификация по степеням гепатопатии……………………</w:t>
      </w:r>
      <w:proofErr w:type="gramStart"/>
      <w:r>
        <w:t>…….</w:t>
      </w:r>
      <w:proofErr w:type="gramEnd"/>
      <w:r>
        <w:t xml:space="preserve">.(стр. 5) </w:t>
      </w:r>
    </w:p>
    <w:p w14:paraId="027BA35B" w14:textId="77777777" w:rsidR="00CE7E29" w:rsidRDefault="007B1F84">
      <w:pPr>
        <w:spacing w:after="23" w:line="259" w:lineRule="auto"/>
        <w:ind w:right="0" w:firstLine="0"/>
        <w:jc w:val="left"/>
      </w:pPr>
      <w:r>
        <w:t xml:space="preserve"> </w:t>
      </w:r>
    </w:p>
    <w:p w14:paraId="5C3680CC" w14:textId="77777777" w:rsidR="00CE7E29" w:rsidRDefault="007B1F84">
      <w:pPr>
        <w:numPr>
          <w:ilvl w:val="1"/>
          <w:numId w:val="1"/>
        </w:numPr>
        <w:ind w:right="60" w:hanging="422"/>
      </w:pPr>
      <w:r>
        <w:t>Классификация по формам печеночной недостаточности………</w:t>
      </w:r>
      <w:proofErr w:type="gramStart"/>
      <w:r>
        <w:t>...(</w:t>
      </w:r>
      <w:proofErr w:type="gramEnd"/>
      <w:r>
        <w:t xml:space="preserve">стр. 5-7) </w:t>
      </w:r>
    </w:p>
    <w:p w14:paraId="31F7E86E" w14:textId="77777777" w:rsidR="00CE7E29" w:rsidRDefault="007B1F84">
      <w:pPr>
        <w:spacing w:after="30" w:line="259" w:lineRule="auto"/>
        <w:ind w:right="0" w:firstLine="0"/>
        <w:jc w:val="left"/>
      </w:pPr>
      <w:r>
        <w:t xml:space="preserve"> </w:t>
      </w:r>
    </w:p>
    <w:p w14:paraId="0E9C9809" w14:textId="77777777" w:rsidR="00CE7E29" w:rsidRDefault="007B1F84">
      <w:pPr>
        <w:numPr>
          <w:ilvl w:val="1"/>
          <w:numId w:val="1"/>
        </w:numPr>
        <w:ind w:right="60" w:hanging="422"/>
      </w:pPr>
      <w:r>
        <w:t>Классификация по стадиям течения………………………</w:t>
      </w:r>
      <w:proofErr w:type="gramStart"/>
      <w:r>
        <w:t>…….</w:t>
      </w:r>
      <w:proofErr w:type="gramEnd"/>
      <w:r>
        <w:t xml:space="preserve">.….(стр. 7) </w:t>
      </w:r>
    </w:p>
    <w:p w14:paraId="28813D1B" w14:textId="77777777" w:rsidR="00CE7E29" w:rsidRDefault="007B1F84">
      <w:pPr>
        <w:spacing w:after="23" w:line="259" w:lineRule="auto"/>
        <w:ind w:right="0" w:firstLine="0"/>
        <w:jc w:val="left"/>
      </w:pPr>
      <w:r>
        <w:t xml:space="preserve"> </w:t>
      </w:r>
    </w:p>
    <w:p w14:paraId="0111F241" w14:textId="77777777" w:rsidR="00CE7E29" w:rsidRDefault="007B1F84">
      <w:pPr>
        <w:numPr>
          <w:ilvl w:val="0"/>
          <w:numId w:val="1"/>
        </w:numPr>
        <w:ind w:right="60" w:hanging="283"/>
      </w:pPr>
      <w:r>
        <w:t>Методы консервативной детоксикационной терапии ……………</w:t>
      </w:r>
      <w:proofErr w:type="gramStart"/>
      <w:r>
        <w:t>...(</w:t>
      </w:r>
      <w:proofErr w:type="gramEnd"/>
      <w:r>
        <w:t xml:space="preserve">стр. 7-8) </w:t>
      </w:r>
    </w:p>
    <w:p w14:paraId="288758FE" w14:textId="77777777" w:rsidR="00CE7E29" w:rsidRDefault="007B1F84">
      <w:pPr>
        <w:spacing w:after="24" w:line="259" w:lineRule="auto"/>
        <w:ind w:right="0" w:firstLine="0"/>
        <w:jc w:val="left"/>
      </w:pPr>
      <w:r>
        <w:t xml:space="preserve"> </w:t>
      </w:r>
    </w:p>
    <w:p w14:paraId="6B6DD6A6" w14:textId="77777777" w:rsidR="00CE7E29" w:rsidRDefault="007B1F84">
      <w:pPr>
        <w:numPr>
          <w:ilvl w:val="0"/>
          <w:numId w:val="1"/>
        </w:numPr>
        <w:ind w:right="60" w:hanging="283"/>
      </w:pPr>
      <w:r>
        <w:t>Коррекция нарушений системы гемостаза ……………………</w:t>
      </w:r>
      <w:proofErr w:type="gramStart"/>
      <w:r>
        <w:t>…….</w:t>
      </w:r>
      <w:proofErr w:type="gramEnd"/>
      <w:r>
        <w:t>(стр. 8-1</w:t>
      </w:r>
      <w:r>
        <w:t xml:space="preserve">2) </w:t>
      </w:r>
    </w:p>
    <w:p w14:paraId="6FD0837E" w14:textId="77777777" w:rsidR="00CE7E29" w:rsidRDefault="007B1F84">
      <w:pPr>
        <w:spacing w:after="22" w:line="259" w:lineRule="auto"/>
        <w:ind w:right="0" w:firstLine="0"/>
        <w:jc w:val="left"/>
      </w:pPr>
      <w:r>
        <w:t xml:space="preserve"> </w:t>
      </w:r>
    </w:p>
    <w:p w14:paraId="2D5171A2" w14:textId="77777777" w:rsidR="00CE7E29" w:rsidRDefault="007B1F84">
      <w:pPr>
        <w:numPr>
          <w:ilvl w:val="0"/>
          <w:numId w:val="1"/>
        </w:numPr>
        <w:ind w:right="60" w:hanging="283"/>
      </w:pPr>
      <w:r>
        <w:t>Методы активной детоксикации организма ………………</w:t>
      </w:r>
      <w:proofErr w:type="gramStart"/>
      <w:r>
        <w:t>…….</w:t>
      </w:r>
      <w:proofErr w:type="gramEnd"/>
      <w:r>
        <w:t xml:space="preserve">…..(стр. 12-15) </w:t>
      </w:r>
    </w:p>
    <w:p w14:paraId="28812D3E" w14:textId="77777777" w:rsidR="00CE7E29" w:rsidRDefault="007B1F84">
      <w:pPr>
        <w:spacing w:after="21" w:line="259" w:lineRule="auto"/>
        <w:ind w:right="0" w:firstLine="0"/>
        <w:jc w:val="left"/>
      </w:pPr>
      <w:r>
        <w:t xml:space="preserve"> </w:t>
      </w:r>
    </w:p>
    <w:p w14:paraId="7EB171BF" w14:textId="77777777" w:rsidR="00CE7E29" w:rsidRDefault="007B1F84">
      <w:pPr>
        <w:numPr>
          <w:ilvl w:val="0"/>
          <w:numId w:val="1"/>
        </w:numPr>
        <w:ind w:right="60" w:hanging="283"/>
      </w:pPr>
      <w:r>
        <w:t>Лимфологические методы оксигенации………………………</w:t>
      </w:r>
      <w:proofErr w:type="gramStart"/>
      <w:r>
        <w:t>…….</w:t>
      </w:r>
      <w:proofErr w:type="gramEnd"/>
      <w:r>
        <w:t xml:space="preserve">.(стр. 16-17) </w:t>
      </w:r>
    </w:p>
    <w:p w14:paraId="78659E80" w14:textId="77777777" w:rsidR="00CE7E29" w:rsidRDefault="007B1F84">
      <w:pPr>
        <w:spacing w:after="26" w:line="259" w:lineRule="auto"/>
        <w:ind w:right="0" w:firstLine="0"/>
        <w:jc w:val="left"/>
      </w:pPr>
      <w:r>
        <w:t xml:space="preserve"> </w:t>
      </w:r>
    </w:p>
    <w:p w14:paraId="409BC7EB" w14:textId="77777777" w:rsidR="009251E3" w:rsidRDefault="007B1F84">
      <w:pPr>
        <w:ind w:left="-15" w:right="60" w:firstLine="0"/>
      </w:pPr>
      <w:r>
        <w:t>Список использованной литературы: ……………</w:t>
      </w:r>
      <w:proofErr w:type="gramStart"/>
      <w:r>
        <w:t>…….</w:t>
      </w:r>
      <w:proofErr w:type="gramEnd"/>
      <w:r>
        <w:t xml:space="preserve">……………….(стр. 17) </w:t>
      </w:r>
    </w:p>
    <w:p w14:paraId="5029595F" w14:textId="77777777" w:rsidR="009251E3" w:rsidRDefault="009251E3">
      <w:pPr>
        <w:ind w:left="-15" w:right="60" w:firstLine="0"/>
      </w:pPr>
    </w:p>
    <w:p w14:paraId="3A4F98D6" w14:textId="77777777" w:rsidR="009251E3" w:rsidRDefault="009251E3" w:rsidP="009251E3">
      <w:pPr>
        <w:ind w:left="-15" w:right="60" w:firstLine="0"/>
        <w:jc w:val="center"/>
      </w:pPr>
    </w:p>
    <w:p w14:paraId="16217E6E" w14:textId="77777777" w:rsidR="009251E3" w:rsidRDefault="009251E3" w:rsidP="009251E3">
      <w:pPr>
        <w:ind w:left="-15" w:right="60" w:firstLine="0"/>
        <w:jc w:val="center"/>
      </w:pPr>
    </w:p>
    <w:p w14:paraId="658AE0CA" w14:textId="77777777" w:rsidR="009251E3" w:rsidRDefault="009251E3" w:rsidP="009251E3">
      <w:pPr>
        <w:ind w:left="-15" w:right="60" w:firstLine="0"/>
        <w:jc w:val="center"/>
      </w:pPr>
    </w:p>
    <w:p w14:paraId="44A35E46" w14:textId="77777777" w:rsidR="009251E3" w:rsidRDefault="009251E3" w:rsidP="009251E3">
      <w:pPr>
        <w:ind w:left="-15" w:right="60" w:firstLine="0"/>
        <w:jc w:val="center"/>
      </w:pPr>
    </w:p>
    <w:p w14:paraId="093573A0" w14:textId="77777777" w:rsidR="009251E3" w:rsidRDefault="009251E3" w:rsidP="009251E3">
      <w:pPr>
        <w:ind w:left="-15" w:right="60" w:firstLine="0"/>
        <w:jc w:val="center"/>
      </w:pPr>
    </w:p>
    <w:p w14:paraId="67C680D2" w14:textId="77777777" w:rsidR="009251E3" w:rsidRDefault="009251E3" w:rsidP="009251E3">
      <w:pPr>
        <w:ind w:left="-15" w:right="60" w:firstLine="0"/>
        <w:jc w:val="center"/>
      </w:pPr>
    </w:p>
    <w:p w14:paraId="19A02066" w14:textId="77777777" w:rsidR="009251E3" w:rsidRDefault="009251E3" w:rsidP="009251E3">
      <w:pPr>
        <w:ind w:left="-15" w:right="60" w:firstLine="0"/>
        <w:jc w:val="center"/>
      </w:pPr>
    </w:p>
    <w:p w14:paraId="544BC536" w14:textId="77777777" w:rsidR="009251E3" w:rsidRDefault="009251E3" w:rsidP="009251E3">
      <w:pPr>
        <w:ind w:left="-15" w:right="60" w:firstLine="0"/>
        <w:jc w:val="center"/>
      </w:pPr>
    </w:p>
    <w:p w14:paraId="2B5432D0" w14:textId="77777777" w:rsidR="009251E3" w:rsidRDefault="009251E3" w:rsidP="009251E3">
      <w:pPr>
        <w:ind w:left="-15" w:right="60" w:firstLine="0"/>
        <w:jc w:val="center"/>
      </w:pPr>
    </w:p>
    <w:p w14:paraId="7AB00432" w14:textId="77777777" w:rsidR="009251E3" w:rsidRDefault="009251E3" w:rsidP="009251E3">
      <w:pPr>
        <w:ind w:left="-15" w:right="60" w:firstLine="0"/>
        <w:jc w:val="center"/>
      </w:pPr>
    </w:p>
    <w:p w14:paraId="3F1D1542" w14:textId="77777777" w:rsidR="009251E3" w:rsidRDefault="009251E3" w:rsidP="009251E3">
      <w:pPr>
        <w:ind w:left="-15" w:right="60" w:firstLine="0"/>
        <w:jc w:val="center"/>
      </w:pPr>
    </w:p>
    <w:p w14:paraId="039CAC0F" w14:textId="77777777" w:rsidR="009251E3" w:rsidRDefault="009251E3" w:rsidP="009251E3">
      <w:pPr>
        <w:ind w:left="-15" w:right="60" w:firstLine="0"/>
        <w:jc w:val="center"/>
      </w:pPr>
    </w:p>
    <w:p w14:paraId="7CB469D4" w14:textId="77777777" w:rsidR="009251E3" w:rsidRDefault="009251E3" w:rsidP="009251E3">
      <w:pPr>
        <w:ind w:left="-15" w:right="60" w:firstLine="0"/>
        <w:jc w:val="center"/>
      </w:pPr>
    </w:p>
    <w:p w14:paraId="6D7E86EA" w14:textId="2C81700D" w:rsidR="00CE7E29" w:rsidRDefault="007B1F84" w:rsidP="009251E3">
      <w:pPr>
        <w:ind w:left="-15" w:right="60" w:firstLine="0"/>
        <w:jc w:val="center"/>
      </w:pPr>
      <w:r>
        <w:rPr>
          <w:b/>
        </w:rPr>
        <w:lastRenderedPageBreak/>
        <w:t>ВВЕДЕНИЕ</w:t>
      </w:r>
    </w:p>
    <w:p w14:paraId="2A0AA6EF" w14:textId="77777777" w:rsidR="00CE7E29" w:rsidRDefault="007B1F84">
      <w:pPr>
        <w:spacing w:after="24" w:line="259" w:lineRule="auto"/>
        <w:ind w:right="0" w:firstLine="0"/>
        <w:jc w:val="left"/>
      </w:pPr>
      <w:r>
        <w:rPr>
          <w:b/>
        </w:rPr>
        <w:t xml:space="preserve"> </w:t>
      </w:r>
    </w:p>
    <w:p w14:paraId="75B2F643" w14:textId="77777777" w:rsidR="00CE7E29" w:rsidRDefault="007B1F84">
      <w:pPr>
        <w:ind w:left="-15" w:right="60" w:firstLine="0"/>
      </w:pPr>
      <w:r>
        <w:rPr>
          <w:b/>
        </w:rPr>
        <w:t>Синдром печеночной недостаточности</w:t>
      </w:r>
      <w:r>
        <w:t xml:space="preserve"> - симптомокомплекс, характеризующийся нарушением одной или многих функций печени вследствие острого или хронического повреждения ее паренхимы. </w:t>
      </w:r>
    </w:p>
    <w:p w14:paraId="6D9E6791" w14:textId="77777777" w:rsidR="00CE7E29" w:rsidRDefault="007B1F84">
      <w:pPr>
        <w:spacing w:after="35" w:line="259" w:lineRule="auto"/>
        <w:ind w:right="0" w:firstLine="0"/>
        <w:jc w:val="left"/>
      </w:pPr>
      <w:r>
        <w:t xml:space="preserve"> </w:t>
      </w:r>
    </w:p>
    <w:p w14:paraId="70F80FFF" w14:textId="77777777" w:rsidR="00CE7E29" w:rsidRDefault="007B1F84">
      <w:pPr>
        <w:spacing w:after="3" w:line="262" w:lineRule="auto"/>
        <w:ind w:left="537" w:right="0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Этиология, патогенез. </w:t>
      </w:r>
    </w:p>
    <w:p w14:paraId="778AA03F" w14:textId="77777777" w:rsidR="00CE7E29" w:rsidRDefault="007B1F84">
      <w:pPr>
        <w:spacing w:after="23" w:line="259" w:lineRule="auto"/>
        <w:ind w:left="542" w:right="0" w:firstLine="0"/>
        <w:jc w:val="left"/>
      </w:pPr>
      <w:r>
        <w:rPr>
          <w:b/>
        </w:rPr>
        <w:t xml:space="preserve"> </w:t>
      </w:r>
    </w:p>
    <w:p w14:paraId="1C327F69" w14:textId="77777777" w:rsidR="00CE7E29" w:rsidRDefault="007B1F84">
      <w:pPr>
        <w:ind w:left="-15" w:right="60"/>
      </w:pPr>
      <w:r>
        <w:t xml:space="preserve"> Острая печеночная недостаточность может возник</w:t>
      </w:r>
      <w:r>
        <w:t>нуть при тяжелых формах вирусного гепатита, отравлениях промышленными (соединения мышьяка, фосфора и др.), растительными (несъедобные грибы) и другими гепатотропными ядами, некоторыми лекарствами (экстракт мужского папоротника, тетрациклин и др.), перелива</w:t>
      </w:r>
      <w:r>
        <w:t xml:space="preserve">нии иногруппной крови и в ряде других случаев.  </w:t>
      </w:r>
    </w:p>
    <w:p w14:paraId="584E8F9F" w14:textId="77777777" w:rsidR="00CE7E29" w:rsidRDefault="007B1F84">
      <w:pPr>
        <w:ind w:left="-15" w:right="60"/>
      </w:pPr>
      <w:r>
        <w:t xml:space="preserve">Печеночная недостаточность объясняется дистрофией и распространенным некробиозом гепатоцитов и (при хронических формах) массивным развитием портокавальных анастомозов, через которые значительная часть крови </w:t>
      </w:r>
      <w:r>
        <w:t xml:space="preserve">из воротной вены поступает в полые и затем - в артериальное русло, минуя печень (что еще более снижает ее участие в дезинтоксикации вредных веществ, всасывающихся в кишечнике). Наиболее страдает антитоксическая функция печени, снижается также ее участие в </w:t>
      </w:r>
      <w:r>
        <w:t xml:space="preserve">различных видах обмена (белковом, жировом, углеводном, электролитном, витаминном и др.). </w:t>
      </w:r>
    </w:p>
    <w:p w14:paraId="58E8B49B" w14:textId="77777777" w:rsidR="00CE7E29" w:rsidRDefault="007B1F84">
      <w:pPr>
        <w:spacing w:after="28"/>
        <w:ind w:left="-15" w:right="60"/>
      </w:pPr>
      <w:r>
        <w:t xml:space="preserve">Симптомы, течение зависят от характера поражения печени, остроты течения процесса.  </w:t>
      </w:r>
    </w:p>
    <w:p w14:paraId="72658316" w14:textId="77777777" w:rsidR="00CE7E29" w:rsidRDefault="007B1F84">
      <w:pPr>
        <w:spacing w:after="33"/>
        <w:ind w:left="-15" w:right="60"/>
      </w:pPr>
      <w:r>
        <w:rPr>
          <w:u w:val="single" w:color="000000"/>
        </w:rPr>
        <w:t>В 1 стадию</w:t>
      </w:r>
      <w:r>
        <w:t xml:space="preserve"> клинические симптомы отсутствуют, однако снижается толерантность орган</w:t>
      </w:r>
      <w:r>
        <w:t xml:space="preserve">изма к алкоголю и другим токсическим воздействиям, положительны результаты нагрузочных печеночных проб (с галактозой, бензоатом натрия, билирубином, особенно вофавердином).  </w:t>
      </w:r>
    </w:p>
    <w:p w14:paraId="3B62C898" w14:textId="77777777" w:rsidR="00CE7E29" w:rsidRDefault="007B1F84">
      <w:pPr>
        <w:spacing w:after="35"/>
        <w:ind w:left="-15" w:right="60"/>
      </w:pPr>
      <w:r>
        <w:t xml:space="preserve">Для </w:t>
      </w:r>
      <w:r>
        <w:rPr>
          <w:u w:val="single" w:color="000000"/>
        </w:rPr>
        <w:t>II стадии</w:t>
      </w:r>
      <w:r>
        <w:t xml:space="preserve"> </w:t>
      </w:r>
      <w:r>
        <w:t>характерны клинические симптомы: немотивированная слабость, снижение трудоспособности, диспепсические расстройства, появление и прогрессирование желтухи, геморрагического диатеза, асцита, иногда гипопротеинемических отеков. Лабораторные исследования показы</w:t>
      </w:r>
      <w:r>
        <w:t>вают значительные отклонения от нормы многих или всех печеночных проб; снижено содержание в крови альбумина, протромбина, фибриногена, холестерина. Обычно увеличено содержание в крови аминотрансфераз, особенно аланинаминотрансферазы, часто отмечается анеми</w:t>
      </w:r>
      <w:r>
        <w:t xml:space="preserve">я, увеличение СОЭ. Степень нарушения функции печени можно определить также методом радиоизотопной гепатографии.  </w:t>
      </w:r>
    </w:p>
    <w:p w14:paraId="57B654BF" w14:textId="77777777" w:rsidR="00CE7E29" w:rsidRDefault="007B1F84">
      <w:pPr>
        <w:spacing w:after="31"/>
        <w:ind w:left="-15" w:right="60"/>
      </w:pPr>
      <w:r>
        <w:rPr>
          <w:u w:val="single" w:color="000000"/>
        </w:rPr>
        <w:t>В III стадии</w:t>
      </w:r>
      <w:r>
        <w:t xml:space="preserve"> наблюдаются глубокие нарушения обмена веществ в организме, дистрофические явления не только в печени, но и в других органах (ЦНС,</w:t>
      </w:r>
      <w:r>
        <w:t xml:space="preserve"> почках и т. д.); при хронических заболеваниях печени выражена кахексия. Появляются признаки приближающейся печеночной комы. </w:t>
      </w:r>
    </w:p>
    <w:p w14:paraId="08DE01F3" w14:textId="77777777" w:rsidR="00CE7E29" w:rsidRDefault="007B1F84">
      <w:pPr>
        <w:ind w:left="-15" w:right="60"/>
      </w:pPr>
      <w:r>
        <w:rPr>
          <w:u w:val="single" w:color="000000"/>
        </w:rPr>
        <w:lastRenderedPageBreak/>
        <w:t>Кома печеночная (гепатаргия).</w:t>
      </w:r>
      <w:r>
        <w:t xml:space="preserve"> </w:t>
      </w:r>
      <w:r>
        <w:t xml:space="preserve">В развитии печеночной комы выделяют стадии прекомы, угрожающей комы </w:t>
      </w:r>
      <w:proofErr w:type="gramStart"/>
      <w:r>
        <w:t>и собственно</w:t>
      </w:r>
      <w:proofErr w:type="gramEnd"/>
      <w:r>
        <w:t xml:space="preserve"> кому. Различают также печеночноклеточную (эндогенную) кому, возникающую вследствие массивного некроза паренхимы, портокавальную (обходную, шунтовую, экзогенную), обусловленную</w:t>
      </w:r>
      <w:r>
        <w:t xml:space="preserve"> существенным исключением печени из обменных процессов вследствие наличия выраженных портокавальных анастомозов, и смешанную кому, встречающуюся главным образом при циррозах печени. </w:t>
      </w:r>
    </w:p>
    <w:p w14:paraId="47FD8398" w14:textId="77777777" w:rsidR="00CE7E29" w:rsidRDefault="007B1F84">
      <w:pPr>
        <w:spacing w:after="32"/>
        <w:ind w:left="-15" w:right="60"/>
      </w:pPr>
      <w:r>
        <w:t xml:space="preserve">В </w:t>
      </w:r>
      <w:r>
        <w:rPr>
          <w:u w:val="single" w:color="000000"/>
        </w:rPr>
        <w:t>прекоматозный период</w:t>
      </w:r>
      <w:r>
        <w:t xml:space="preserve"> обычно отмечается прогрессирующая анорексия, тошно</w:t>
      </w:r>
      <w:r>
        <w:t xml:space="preserve">та, уменьшение размеров печени, нарастание желтухи, гипербилирубинемия, увеличение содержания желчных кислот в крови. </w:t>
      </w:r>
    </w:p>
    <w:p w14:paraId="63AE4086" w14:textId="77777777" w:rsidR="00CE7E29" w:rsidRDefault="007B1F84">
      <w:pPr>
        <w:spacing w:after="33"/>
        <w:ind w:left="-15" w:right="60"/>
      </w:pPr>
      <w:r>
        <w:t>В дальнейшем нарастают нервно-психические нарушения, замедление мышления, депрессия, иногда и некоторая эйфория. Характерна неустойчивост</w:t>
      </w:r>
      <w:r>
        <w:t>ь настроения, раздражительность; нарушается память, расстраивается сон. На ЭЭГ регистрируются медленные дельта-и тетаволны. Повышаются сухожильные рефлексы, характерен мелкий тремор конечностей. Развивается азотемия. Под влиянием активной терапии больные м</w:t>
      </w:r>
      <w:r>
        <w:t xml:space="preserve">огут выйти из этого состояния, но чаще при тяжелых необратимых изменениях печени наступает кома. </w:t>
      </w:r>
    </w:p>
    <w:p w14:paraId="2EEE3A82" w14:textId="77777777" w:rsidR="00CE7E29" w:rsidRDefault="007B1F84">
      <w:pPr>
        <w:ind w:left="-15" w:right="60"/>
      </w:pPr>
      <w:r>
        <w:rPr>
          <w:u w:val="single" w:color="000000"/>
        </w:rPr>
        <w:t>В период комы</w:t>
      </w:r>
      <w:r>
        <w:t xml:space="preserve"> возможно возбуждение, которое затем сменяется угнетением (ступор) и прогрессирующим нарушением сознания вплоть до полной потери его. Развиваются</w:t>
      </w:r>
      <w:r>
        <w:t xml:space="preserve"> менингеальные явления, патологические рефлексы, двигательное беспокойство, судороги. Нарушается дыхание (типа Куссмауля, Чейна-Стокса); пульс-малый, аритмичный; имеет место гипотермия тела. Лицо больного осунувшееся, конечности холодные, изо рта, а также </w:t>
      </w:r>
      <w:r>
        <w:t>от кожи исходит характерный сладковатый печеночный запах, усиливаются геморрагические явления (кожные кровоизлияния, кровотечения из носа, десен, варикознорасширенных вен пищевода и т. д.). Повышается СОЭ, уровень остаточного азота и аммиака в сыворотке кр</w:t>
      </w:r>
      <w:r>
        <w:t xml:space="preserve">ови, имеют место гипокалиемия и нередко гипонатриемия, метаболический ацидоз. В терминальной фазе кривая ЭЭГ уплощается. </w:t>
      </w:r>
    </w:p>
    <w:p w14:paraId="0447614D" w14:textId="77777777" w:rsidR="00CE7E29" w:rsidRDefault="007B1F84">
      <w:pPr>
        <w:spacing w:after="28" w:line="259" w:lineRule="auto"/>
        <w:ind w:left="542" w:right="0" w:firstLine="0"/>
        <w:jc w:val="left"/>
      </w:pPr>
      <w:r>
        <w:t xml:space="preserve"> </w:t>
      </w:r>
    </w:p>
    <w:p w14:paraId="416C72CE" w14:textId="77777777" w:rsidR="00CE7E29" w:rsidRDefault="007B1F84">
      <w:pPr>
        <w:numPr>
          <w:ilvl w:val="0"/>
          <w:numId w:val="2"/>
        </w:numPr>
        <w:spacing w:after="3" w:line="262" w:lineRule="auto"/>
        <w:ind w:left="810" w:right="0" w:hanging="283"/>
        <w:jc w:val="left"/>
      </w:pPr>
      <w:r>
        <w:rPr>
          <w:b/>
        </w:rPr>
        <w:t>Классификация.</w:t>
      </w:r>
      <w:r>
        <w:t xml:space="preserve">  </w:t>
      </w:r>
    </w:p>
    <w:p w14:paraId="787D2CA3" w14:textId="77777777" w:rsidR="00CE7E29" w:rsidRDefault="007B1F84">
      <w:pPr>
        <w:spacing w:after="0" w:line="259" w:lineRule="auto"/>
        <w:ind w:left="542" w:right="0" w:firstLine="0"/>
        <w:jc w:val="left"/>
      </w:pPr>
      <w:r>
        <w:t xml:space="preserve"> </w:t>
      </w:r>
    </w:p>
    <w:p w14:paraId="75266751" w14:textId="77777777" w:rsidR="00CE7E29" w:rsidRDefault="007B1F84">
      <w:pPr>
        <w:ind w:left="-15" w:right="60"/>
      </w:pPr>
      <w:r>
        <w:t>Для характеристики острых нарушений функции печени необходимы объективные критерии степени этих нарушений, вызван</w:t>
      </w:r>
      <w:r>
        <w:t xml:space="preserve">ных различными причинами. Существует несколько современных классификаций ОПН.  </w:t>
      </w:r>
    </w:p>
    <w:p w14:paraId="5D56833D" w14:textId="77777777" w:rsidR="00CE7E29" w:rsidRDefault="007B1F84">
      <w:pPr>
        <w:spacing w:after="31" w:line="259" w:lineRule="auto"/>
        <w:ind w:left="542" w:right="0" w:firstLine="0"/>
        <w:jc w:val="left"/>
      </w:pPr>
      <w:r>
        <w:t xml:space="preserve"> </w:t>
      </w:r>
    </w:p>
    <w:p w14:paraId="5AF59BE4" w14:textId="77777777" w:rsidR="00CE7E29" w:rsidRDefault="007B1F84">
      <w:pPr>
        <w:spacing w:after="3" w:line="262" w:lineRule="auto"/>
        <w:ind w:left="537" w:right="0" w:hanging="10"/>
        <w:jc w:val="left"/>
      </w:pPr>
      <w:r>
        <w:rPr>
          <w:b/>
        </w:rPr>
        <w:t xml:space="preserve">2.1 Классификация Э.И.Гальперина </w:t>
      </w:r>
    </w:p>
    <w:p w14:paraId="1B6A66C7" w14:textId="77777777" w:rsidR="00CE7E29" w:rsidRDefault="007B1F84">
      <w:pPr>
        <w:spacing w:after="0" w:line="259" w:lineRule="auto"/>
        <w:ind w:left="542" w:right="0" w:firstLine="0"/>
        <w:jc w:val="left"/>
      </w:pPr>
      <w:r>
        <w:rPr>
          <w:b/>
        </w:rPr>
        <w:t xml:space="preserve"> </w:t>
      </w:r>
    </w:p>
    <w:p w14:paraId="5BF597D0" w14:textId="77777777" w:rsidR="00CE7E29" w:rsidRDefault="007B1F84">
      <w:pPr>
        <w:spacing w:after="28"/>
        <w:ind w:left="-15" w:right="60"/>
      </w:pPr>
      <w:r>
        <w:t xml:space="preserve">Наиболее объективной, отражающей разные стороны патологического процесса является классификация Э.И.Гальперина и соавт., (1978). </w:t>
      </w:r>
    </w:p>
    <w:p w14:paraId="77CDF740" w14:textId="77777777" w:rsidR="00CE7E29" w:rsidRDefault="007B1F84">
      <w:pPr>
        <w:spacing w:after="27" w:line="259" w:lineRule="auto"/>
        <w:ind w:left="542" w:right="0" w:firstLine="0"/>
        <w:jc w:val="left"/>
      </w:pPr>
      <w:r>
        <w:t xml:space="preserve">  </w:t>
      </w:r>
    </w:p>
    <w:p w14:paraId="339359A6" w14:textId="77777777" w:rsidR="00CE7E29" w:rsidRDefault="007B1F84">
      <w:pPr>
        <w:spacing w:after="32"/>
        <w:ind w:left="542" w:right="60" w:firstLine="0"/>
      </w:pPr>
      <w:r>
        <w:t xml:space="preserve">А. Первичные синдромы.  </w:t>
      </w:r>
    </w:p>
    <w:p w14:paraId="36E2F179" w14:textId="77777777" w:rsidR="00CE7E29" w:rsidRDefault="007B1F84">
      <w:pPr>
        <w:numPr>
          <w:ilvl w:val="0"/>
          <w:numId w:val="3"/>
        </w:numPr>
        <w:spacing w:after="32"/>
        <w:ind w:right="60"/>
      </w:pPr>
      <w:r>
        <w:t xml:space="preserve">Синдром холестаза: первичный или вторичный.  </w:t>
      </w:r>
    </w:p>
    <w:p w14:paraId="3B568354" w14:textId="77777777" w:rsidR="00CE7E29" w:rsidRDefault="007B1F84">
      <w:pPr>
        <w:numPr>
          <w:ilvl w:val="0"/>
          <w:numId w:val="3"/>
        </w:numPr>
        <w:spacing w:after="28"/>
        <w:ind w:right="60"/>
      </w:pPr>
      <w:r>
        <w:lastRenderedPageBreak/>
        <w:t>Синдром печеночно-клеточной недостаточности: печеноч</w:t>
      </w:r>
      <w:r>
        <w:t xml:space="preserve">ноклеточная желтуха, нарушения белковосинтетической функции, геморрагический диатез.  </w:t>
      </w:r>
    </w:p>
    <w:p w14:paraId="00F8F53A" w14:textId="77777777" w:rsidR="00CE7E29" w:rsidRDefault="007B1F84">
      <w:pPr>
        <w:numPr>
          <w:ilvl w:val="0"/>
          <w:numId w:val="3"/>
        </w:numPr>
        <w:ind w:right="60"/>
      </w:pPr>
      <w:r>
        <w:t xml:space="preserve">Субтотальная печеночная недостаточность.  </w:t>
      </w:r>
    </w:p>
    <w:p w14:paraId="69E45F06" w14:textId="77777777" w:rsidR="00CE7E29" w:rsidRDefault="007B1F84">
      <w:pPr>
        <w:spacing w:after="28" w:line="259" w:lineRule="auto"/>
        <w:ind w:left="542" w:right="0" w:firstLine="0"/>
        <w:jc w:val="left"/>
      </w:pPr>
      <w:r>
        <w:t xml:space="preserve"> </w:t>
      </w:r>
    </w:p>
    <w:p w14:paraId="791E68C8" w14:textId="77777777" w:rsidR="00CE7E29" w:rsidRDefault="007B1F84">
      <w:pPr>
        <w:spacing w:after="36"/>
        <w:ind w:left="542" w:right="60" w:firstLine="0"/>
      </w:pPr>
      <w:r>
        <w:t xml:space="preserve">Б. Вторичные синдромы.  </w:t>
      </w:r>
    </w:p>
    <w:p w14:paraId="1EA6B2C6" w14:textId="77777777" w:rsidR="00CE7E29" w:rsidRDefault="007B1F84">
      <w:pPr>
        <w:numPr>
          <w:ilvl w:val="0"/>
          <w:numId w:val="3"/>
        </w:numPr>
        <w:spacing w:after="31"/>
        <w:ind w:right="60"/>
      </w:pPr>
      <w:r>
        <w:t xml:space="preserve">Портальная гипертензия.  </w:t>
      </w:r>
    </w:p>
    <w:p w14:paraId="7C2521FB" w14:textId="77777777" w:rsidR="00CE7E29" w:rsidRDefault="007B1F84">
      <w:pPr>
        <w:numPr>
          <w:ilvl w:val="0"/>
          <w:numId w:val="3"/>
        </w:numPr>
        <w:ind w:right="60"/>
      </w:pPr>
      <w:r>
        <w:t xml:space="preserve">Нарушения гемодинамики и гомеостаза.  </w:t>
      </w:r>
    </w:p>
    <w:p w14:paraId="37958209" w14:textId="77777777" w:rsidR="00CE7E29" w:rsidRDefault="007B1F84">
      <w:pPr>
        <w:spacing w:after="0" w:line="259" w:lineRule="auto"/>
        <w:ind w:left="542" w:right="0" w:firstLine="0"/>
        <w:jc w:val="left"/>
      </w:pPr>
      <w:r>
        <w:t xml:space="preserve"> </w:t>
      </w:r>
    </w:p>
    <w:p w14:paraId="7DAA63D0" w14:textId="77777777" w:rsidR="00CE7E29" w:rsidRDefault="007B1F84">
      <w:pPr>
        <w:spacing w:after="26"/>
        <w:ind w:left="-15" w:right="60"/>
      </w:pPr>
      <w:r>
        <w:t xml:space="preserve">В. Острая и хроническая печеночная недостаточность (по характеру клинического течения).  </w:t>
      </w:r>
    </w:p>
    <w:p w14:paraId="0CC42CE2" w14:textId="77777777" w:rsidR="00CE7E29" w:rsidRDefault="007B1F84">
      <w:pPr>
        <w:spacing w:after="32" w:line="259" w:lineRule="auto"/>
        <w:ind w:left="542" w:right="0" w:firstLine="0"/>
        <w:jc w:val="left"/>
      </w:pPr>
      <w:r>
        <w:t xml:space="preserve"> </w:t>
      </w:r>
    </w:p>
    <w:p w14:paraId="5CFA9990" w14:textId="77777777" w:rsidR="00CE7E29" w:rsidRDefault="007B1F84">
      <w:pPr>
        <w:ind w:left="542" w:right="60" w:firstLine="0"/>
      </w:pPr>
      <w:r>
        <w:t xml:space="preserve">Г. Осложненная печеночная недостаточность.  </w:t>
      </w:r>
    </w:p>
    <w:p w14:paraId="14E223C0" w14:textId="77777777" w:rsidR="00CE7E29" w:rsidRDefault="007B1F84">
      <w:pPr>
        <w:spacing w:after="27" w:line="259" w:lineRule="auto"/>
        <w:ind w:left="542" w:right="0" w:firstLine="0"/>
        <w:jc w:val="left"/>
      </w:pPr>
      <w:r>
        <w:t xml:space="preserve"> </w:t>
      </w:r>
    </w:p>
    <w:p w14:paraId="42822895" w14:textId="77777777" w:rsidR="00CE7E29" w:rsidRDefault="007B1F84">
      <w:pPr>
        <w:numPr>
          <w:ilvl w:val="0"/>
          <w:numId w:val="3"/>
        </w:numPr>
        <w:spacing w:after="31"/>
        <w:ind w:right="60"/>
      </w:pPr>
      <w:r>
        <w:t xml:space="preserve">Поражение почек.  </w:t>
      </w:r>
    </w:p>
    <w:p w14:paraId="165BBFF0" w14:textId="77777777" w:rsidR="00CE7E29" w:rsidRDefault="007B1F84">
      <w:pPr>
        <w:numPr>
          <w:ilvl w:val="0"/>
          <w:numId w:val="3"/>
        </w:numPr>
        <w:spacing w:after="31"/>
        <w:ind w:right="60"/>
      </w:pPr>
      <w:r>
        <w:t xml:space="preserve">Поражение поджелудочной железы.  </w:t>
      </w:r>
    </w:p>
    <w:p w14:paraId="58DF0B90" w14:textId="77777777" w:rsidR="00CE7E29" w:rsidRDefault="007B1F84">
      <w:pPr>
        <w:numPr>
          <w:ilvl w:val="0"/>
          <w:numId w:val="3"/>
        </w:numPr>
        <w:spacing w:after="31"/>
        <w:ind w:right="60"/>
      </w:pPr>
      <w:r>
        <w:t xml:space="preserve">Поражение мозга.  </w:t>
      </w:r>
    </w:p>
    <w:p w14:paraId="7FCB880C" w14:textId="77777777" w:rsidR="00CE7E29" w:rsidRDefault="007B1F84">
      <w:pPr>
        <w:numPr>
          <w:ilvl w:val="0"/>
          <w:numId w:val="3"/>
        </w:numPr>
        <w:ind w:right="60"/>
      </w:pPr>
      <w:r>
        <w:t>Пора</w:t>
      </w:r>
      <w:r>
        <w:t xml:space="preserve">жение других органов.  </w:t>
      </w:r>
    </w:p>
    <w:p w14:paraId="3E2F346A" w14:textId="77777777" w:rsidR="00CE7E29" w:rsidRDefault="007B1F84">
      <w:pPr>
        <w:spacing w:after="33" w:line="259" w:lineRule="auto"/>
        <w:ind w:left="542" w:right="0" w:firstLine="0"/>
        <w:jc w:val="left"/>
      </w:pPr>
      <w:r>
        <w:t xml:space="preserve"> </w:t>
      </w:r>
    </w:p>
    <w:p w14:paraId="33FA8A52" w14:textId="77777777" w:rsidR="00CE7E29" w:rsidRDefault="007B1F84">
      <w:pPr>
        <w:pStyle w:val="2"/>
        <w:ind w:left="537"/>
      </w:pPr>
      <w:r>
        <w:t>2.2 Классификация по степеням гепатопатии</w:t>
      </w:r>
      <w:r>
        <w:rPr>
          <w:color w:val="000000"/>
        </w:rPr>
        <w:t xml:space="preserve"> </w:t>
      </w:r>
    </w:p>
    <w:p w14:paraId="2D992E07" w14:textId="77777777" w:rsidR="00CE7E29" w:rsidRDefault="007B1F84">
      <w:pPr>
        <w:spacing w:after="29" w:line="259" w:lineRule="auto"/>
        <w:ind w:left="542" w:right="0" w:firstLine="0"/>
        <w:jc w:val="left"/>
      </w:pPr>
      <w:r>
        <w:t xml:space="preserve"> </w:t>
      </w:r>
    </w:p>
    <w:p w14:paraId="68878BE5" w14:textId="77777777" w:rsidR="00CE7E29" w:rsidRDefault="007B1F84">
      <w:pPr>
        <w:spacing w:after="26"/>
        <w:ind w:left="-15" w:right="60"/>
      </w:pPr>
      <w:r>
        <w:t xml:space="preserve">Одна из классификаций предусматривает </w:t>
      </w:r>
      <w:r>
        <w:rPr>
          <w:b/>
        </w:rPr>
        <w:t xml:space="preserve">степени гепатопатии </w:t>
      </w:r>
      <w:r>
        <w:t xml:space="preserve">(Шиманко Ш.И., Лужников Е.А., 1974): </w:t>
      </w:r>
    </w:p>
    <w:p w14:paraId="330EC9BA" w14:textId="77777777" w:rsidR="00CE7E29" w:rsidRDefault="007B1F84">
      <w:pPr>
        <w:spacing w:after="28" w:line="259" w:lineRule="auto"/>
        <w:ind w:left="542" w:right="0" w:firstLine="0"/>
        <w:jc w:val="left"/>
      </w:pPr>
      <w:r>
        <w:t xml:space="preserve"> </w:t>
      </w:r>
    </w:p>
    <w:p w14:paraId="595DAFDF" w14:textId="77777777" w:rsidR="00CE7E29" w:rsidRDefault="007B1F84">
      <w:pPr>
        <w:spacing w:after="31"/>
        <w:ind w:left="-15" w:right="60"/>
      </w:pPr>
      <w:r>
        <w:rPr>
          <w:u w:val="single" w:color="000000"/>
        </w:rPr>
        <w:t>Легкая степень гепатопатии.</w:t>
      </w:r>
      <w:r>
        <w:t xml:space="preserve"> При ней отсутствуют какие-</w:t>
      </w:r>
      <w:r>
        <w:t xml:space="preserve">либо признаки поражения печени. Только при лабораторных и инструментальных исследованиях выявляются нарушения ее функции (умеренное повышение активности ряда цитоплазматических ферментов, билирубинемия – </w:t>
      </w:r>
      <w:proofErr w:type="gramStart"/>
      <w:r>
        <w:t>30-45</w:t>
      </w:r>
      <w:proofErr w:type="gramEnd"/>
      <w:r>
        <w:t xml:space="preserve"> мкмоль/л). Уровень трансаминаз, лактата, пирув</w:t>
      </w:r>
      <w:r>
        <w:t xml:space="preserve">ата увеличивается в </w:t>
      </w:r>
      <w:proofErr w:type="gramStart"/>
      <w:r>
        <w:t>2-3</w:t>
      </w:r>
      <w:proofErr w:type="gramEnd"/>
      <w:r>
        <w:t xml:space="preserve"> раза, А/Г коэффициент снижается до 1,0.  </w:t>
      </w:r>
    </w:p>
    <w:p w14:paraId="7A30ECE7" w14:textId="77777777" w:rsidR="00CE7E29" w:rsidRDefault="007B1F84">
      <w:pPr>
        <w:spacing w:after="34"/>
        <w:ind w:left="-15" w:right="60"/>
      </w:pPr>
      <w:r>
        <w:t xml:space="preserve">При </w:t>
      </w:r>
      <w:r>
        <w:rPr>
          <w:u w:val="single" w:color="000000"/>
        </w:rPr>
        <w:t>гепатопатии средней степени</w:t>
      </w:r>
      <w:r>
        <w:t xml:space="preserve"> появляются клинические симптомы поражения печени: увеличение ее размеров и болезненность, в отдельных случаях печеночная колика, желтушность не только склер, </w:t>
      </w:r>
      <w:r>
        <w:t xml:space="preserve">но и кожных покровов, явления геморрагического диатеза, содержание билирубина в крови – </w:t>
      </w:r>
      <w:proofErr w:type="gramStart"/>
      <w:r>
        <w:t>50-90</w:t>
      </w:r>
      <w:proofErr w:type="gramEnd"/>
      <w:r>
        <w:t xml:space="preserve"> мкмоль/л, гипо- и диспротеинемия, А/Г коэффициент снижается до 0,8-0,9, имеет место увеличение показателей индикаторных ферментов. Дефицит ОЦК достигает – </w:t>
      </w:r>
      <w:proofErr w:type="gramStart"/>
      <w:r>
        <w:t>20-25</w:t>
      </w:r>
      <w:proofErr w:type="gramEnd"/>
      <w:r>
        <w:t>%.</w:t>
      </w:r>
      <w:r>
        <w:t xml:space="preserve">  </w:t>
      </w:r>
    </w:p>
    <w:p w14:paraId="41FD5387" w14:textId="77777777" w:rsidR="00CE7E29" w:rsidRDefault="007B1F84">
      <w:pPr>
        <w:spacing w:after="33"/>
        <w:ind w:left="-15" w:right="60"/>
      </w:pPr>
      <w:r>
        <w:rPr>
          <w:u w:val="single" w:color="000000"/>
        </w:rPr>
        <w:t xml:space="preserve">Гепатопатия тяжелой степени </w:t>
      </w:r>
      <w:r>
        <w:rPr>
          <w:b/>
          <w:u w:val="single" w:color="000000"/>
        </w:rPr>
        <w:t>(острая печеночная недостаточность).</w:t>
      </w:r>
      <w:r>
        <w:t xml:space="preserve"> </w:t>
      </w:r>
      <w:proofErr w:type="gramStart"/>
      <w:r>
        <w:t>При наличии изменений свойственных гепатопатии средней тяжести,</w:t>
      </w:r>
      <w:proofErr w:type="gramEnd"/>
      <w:r>
        <w:t xml:space="preserve"> проявляется печеночной энцефалопатией, в патогенезе которой ведущим считается накопление в крови продуктов белкового обмена (аммиак, аминокислоты, фенолы), обладающих церебротоксическим действ</w:t>
      </w:r>
      <w:r>
        <w:t xml:space="preserve">ием. Печеночная энцефалопатия протекает в виде гепатаргии (сонливость, возбуждение, бред, галлюцинации) и печеночной комы. </w:t>
      </w:r>
      <w:r>
        <w:lastRenderedPageBreak/>
        <w:t xml:space="preserve">Билирубин крови </w:t>
      </w:r>
      <w:proofErr w:type="gramStart"/>
      <w:r>
        <w:t>200-400</w:t>
      </w:r>
      <w:proofErr w:type="gramEnd"/>
      <w:r>
        <w:t xml:space="preserve"> мкмоль/л, АСТ возрастает до 1,59; АЛТ – 3,21 мкмоль/л, содержание пировиноградной и молочной кислот в крови д</w:t>
      </w:r>
      <w:r>
        <w:t xml:space="preserve">остигает 569,1 мкмоль/л и 4,02 мин. соответственно. Дефицит ОЦК и его компонентов достигает 40% и более, развивается олигоанурия, прекоматозное и коматозное состояния, печеночный кровоток снижается от 353 до 36 мл/мин (329,0±130,0 мин).  </w:t>
      </w:r>
    </w:p>
    <w:p w14:paraId="2E7A3464" w14:textId="77777777" w:rsidR="00CE7E29" w:rsidRDefault="007B1F84">
      <w:pPr>
        <w:ind w:left="-15" w:right="60"/>
      </w:pPr>
      <w:r>
        <w:t>Приведенная класс</w:t>
      </w:r>
      <w:r>
        <w:t>ификация является в какой-то степени условной и схематичной, однако она помогает выявить незначительные начальные нарушения функций печени и предупредить развитие более тяжелых изменений вплоть до нарушения всех основных парциальных функций и развития ОППН</w:t>
      </w:r>
      <w:r>
        <w:t xml:space="preserve">, выбора различных методов активной и консервативной терапии.  </w:t>
      </w:r>
    </w:p>
    <w:p w14:paraId="2138ABB5" w14:textId="77777777" w:rsidR="00CE7E29" w:rsidRDefault="007B1F84">
      <w:pPr>
        <w:spacing w:after="34" w:line="259" w:lineRule="auto"/>
        <w:ind w:left="542" w:right="0" w:firstLine="0"/>
        <w:jc w:val="left"/>
      </w:pPr>
      <w:r>
        <w:t xml:space="preserve"> </w:t>
      </w:r>
    </w:p>
    <w:p w14:paraId="16200E41" w14:textId="77777777" w:rsidR="00CE7E29" w:rsidRDefault="007B1F84">
      <w:pPr>
        <w:pStyle w:val="2"/>
        <w:ind w:left="537"/>
      </w:pPr>
      <w:r>
        <w:t xml:space="preserve">2.3 Классификация по формам печеночной недостаточности </w:t>
      </w:r>
    </w:p>
    <w:p w14:paraId="66CFA2BC" w14:textId="77777777" w:rsidR="00CE7E29" w:rsidRDefault="007B1F84">
      <w:pPr>
        <w:spacing w:after="0" w:line="259" w:lineRule="auto"/>
        <w:ind w:left="542" w:right="0" w:firstLine="0"/>
        <w:jc w:val="left"/>
      </w:pPr>
      <w:r>
        <w:t xml:space="preserve"> </w:t>
      </w:r>
    </w:p>
    <w:p w14:paraId="46A2FF4E" w14:textId="77777777" w:rsidR="00CE7E29" w:rsidRDefault="007B1F84">
      <w:pPr>
        <w:spacing w:after="30"/>
        <w:ind w:left="-15" w:right="60"/>
      </w:pPr>
      <w:r>
        <w:t xml:space="preserve">Классификация клинических синдромов при острой печеночной недостаточности. </w:t>
      </w:r>
      <w:proofErr w:type="gramStart"/>
      <w:r>
        <w:t>Х.Х.</w:t>
      </w:r>
      <w:proofErr w:type="gramEnd"/>
      <w:r>
        <w:t xml:space="preserve"> Мансуров выделяет </w:t>
      </w:r>
      <w:r>
        <w:rPr>
          <w:b/>
        </w:rPr>
        <w:t>три формы недостаточности печени</w:t>
      </w:r>
      <w:r>
        <w:t xml:space="preserve">: нарушение экскреторной функции, нарушение печеночно-воротного кровообращения; развитие печеночно-клеточных изменений. </w:t>
      </w:r>
    </w:p>
    <w:p w14:paraId="76293A96" w14:textId="77777777" w:rsidR="00CE7E29" w:rsidRDefault="007B1F84">
      <w:pPr>
        <w:numPr>
          <w:ilvl w:val="0"/>
          <w:numId w:val="4"/>
        </w:numPr>
        <w:spacing w:after="32"/>
        <w:ind w:right="60"/>
      </w:pPr>
      <w:r>
        <w:t>Перва</w:t>
      </w:r>
      <w:r>
        <w:t xml:space="preserve">я форма подразумевает обструктивную желтуху, развивающуюся при первичном внутрипеченочном холестазе. Холестаз может быть лишь компонентом тяжелого печеночноклеточного поражения.  </w:t>
      </w:r>
    </w:p>
    <w:p w14:paraId="26B971DF" w14:textId="77777777" w:rsidR="00CE7E29" w:rsidRDefault="007B1F84">
      <w:pPr>
        <w:numPr>
          <w:ilvl w:val="0"/>
          <w:numId w:val="4"/>
        </w:numPr>
        <w:spacing w:after="29"/>
        <w:ind w:right="60"/>
      </w:pPr>
      <w:r>
        <w:t>Нарушение печеночно-воротного кровообращения проявляется симптомами портальн</w:t>
      </w:r>
      <w:r>
        <w:t xml:space="preserve">ой гипертензии (спленомегалия, расширение вен пищевода и желудка, асцит).  </w:t>
      </w:r>
    </w:p>
    <w:p w14:paraId="335248B6" w14:textId="77777777" w:rsidR="00CE7E29" w:rsidRDefault="007B1F84">
      <w:pPr>
        <w:numPr>
          <w:ilvl w:val="0"/>
          <w:numId w:val="4"/>
        </w:numPr>
        <w:ind w:right="60"/>
      </w:pPr>
      <w:r>
        <w:t>Печеночно-клеточные изменения отражают больше всего нарушения пигментного обмена и белковообразовательной функции печени. При тяжелом течении эта форма поражения клинически проявля</w:t>
      </w:r>
      <w:r>
        <w:t xml:space="preserve">ется прекоматозным и коматозным состояниями.  </w:t>
      </w:r>
    </w:p>
    <w:p w14:paraId="76BC39A4" w14:textId="77777777" w:rsidR="00CE7E29" w:rsidRDefault="007B1F84">
      <w:pPr>
        <w:spacing w:after="28" w:line="259" w:lineRule="auto"/>
        <w:ind w:left="542" w:right="0" w:firstLine="0"/>
        <w:jc w:val="left"/>
      </w:pPr>
      <w:r>
        <w:t xml:space="preserve"> </w:t>
      </w:r>
    </w:p>
    <w:p w14:paraId="2DFC4C61" w14:textId="77777777" w:rsidR="00CE7E29" w:rsidRDefault="007B1F84">
      <w:pPr>
        <w:ind w:left="-15" w:right="60"/>
      </w:pPr>
      <w:r>
        <w:t>Острая печеночно-почечная недостаточность – это содружественное поражение филогенетически и функционально тесно связанных органов. При этом независимо от причины или причин, обусловивших острое нарушение фун</w:t>
      </w:r>
      <w:r>
        <w:t xml:space="preserve">кций печени и почек, часто выявляется преимущественное поражение основных функций печени с сопутствующей менее выраженной дисфункцией почек, </w:t>
      </w:r>
      <w:proofErr w:type="gramStart"/>
      <w:r>
        <w:t>т.е.</w:t>
      </w:r>
      <w:proofErr w:type="gramEnd"/>
      <w:r>
        <w:t xml:space="preserve"> острая печеночнопочечная недостаточность (ОППН). Иногда, наоборот, возможно острое тяжелое нарушение функций п</w:t>
      </w:r>
      <w:r>
        <w:t xml:space="preserve">очек с менее выраженным нарушением отдельных функций печени – острая почечно-печеночная недостаточность, </w:t>
      </w:r>
      <w:proofErr w:type="gramStart"/>
      <w:r>
        <w:t>т.е.</w:t>
      </w:r>
      <w:proofErr w:type="gramEnd"/>
      <w:r>
        <w:t xml:space="preserve"> может наблюдаться различное по степени нарушение их многогранных функций. </w:t>
      </w:r>
    </w:p>
    <w:p w14:paraId="430AEC32" w14:textId="77777777" w:rsidR="00CE7E29" w:rsidRDefault="007B1F84">
      <w:pPr>
        <w:ind w:left="-15" w:right="60" w:firstLine="0"/>
      </w:pPr>
      <w:r>
        <w:rPr>
          <w:u w:val="single" w:color="000000"/>
        </w:rPr>
        <w:t>Синдром ОППН, или гепаторенальный синдром</w:t>
      </w:r>
      <w:r>
        <w:t>, является чаще всего следстви</w:t>
      </w:r>
      <w:r>
        <w:t xml:space="preserve">ем, а нередко терминальной стадией при самой различной патологии (тяжелая сочетанная травма, деструктивные воспалительные процессы, гнойно-септические осложнения, очаговые, диффузные поражения печени, почек, иммуно-конфликтные ситуации и </w:t>
      </w:r>
      <w:proofErr w:type="gramStart"/>
      <w:r>
        <w:t>т.д.</w:t>
      </w:r>
      <w:proofErr w:type="gramEnd"/>
      <w:r>
        <w:t xml:space="preserve">). </w:t>
      </w:r>
    </w:p>
    <w:p w14:paraId="15141488" w14:textId="77777777" w:rsidR="00CE7E29" w:rsidRDefault="007B1F84">
      <w:pPr>
        <w:ind w:left="-15" w:right="60"/>
      </w:pPr>
      <w:r>
        <w:lastRenderedPageBreak/>
        <w:t>От преимущ</w:t>
      </w:r>
      <w:r>
        <w:t xml:space="preserve">ественного поражения печени или почек зависит выбор и очередность того или иного метода лечения. Острая ПН и ОППН являются клиникоанатомическим синдромом, развивающимся как осложнение многочисленных заболеваний и патологических процессов.  </w:t>
      </w:r>
    </w:p>
    <w:p w14:paraId="3E645B21" w14:textId="77777777" w:rsidR="00CE7E29" w:rsidRDefault="007B1F84">
      <w:pPr>
        <w:spacing w:after="30" w:line="259" w:lineRule="auto"/>
        <w:ind w:left="542" w:right="0" w:firstLine="0"/>
        <w:jc w:val="left"/>
      </w:pPr>
      <w:r>
        <w:t xml:space="preserve"> </w:t>
      </w:r>
    </w:p>
    <w:p w14:paraId="2B08E3E5" w14:textId="77777777" w:rsidR="00CE7E29" w:rsidRDefault="007B1F84">
      <w:pPr>
        <w:spacing w:after="34"/>
        <w:ind w:left="-15" w:right="60"/>
      </w:pPr>
      <w:r>
        <w:rPr>
          <w:b/>
          <w:u w:val="single" w:color="000000"/>
        </w:rPr>
        <w:t>Гепатоцеребра</w:t>
      </w:r>
      <w:r>
        <w:rPr>
          <w:b/>
          <w:u w:val="single" w:color="000000"/>
        </w:rPr>
        <w:t>льную недостаточность</w:t>
      </w:r>
      <w:r>
        <w:rPr>
          <w:b/>
        </w:rPr>
        <w:t xml:space="preserve"> </w:t>
      </w:r>
      <w:r>
        <w:t xml:space="preserve">определяют как состояние резкого несоответствия между потребностями организма и возможностями печени (Гальперин </w:t>
      </w:r>
      <w:proofErr w:type="gramStart"/>
      <w:r>
        <w:t>Э.И.</w:t>
      </w:r>
      <w:proofErr w:type="gramEnd"/>
      <w:r>
        <w:t xml:space="preserve"> и соавт.), приводящее к отравлению ЦНС и, как правило, сопровождающееся развитием массивных некрозов печени. Это поло</w:t>
      </w:r>
      <w:r>
        <w:t xml:space="preserve">жение рассматривает недостаточность печени как динамический процесс взаимодействия органа и организма.  </w:t>
      </w:r>
    </w:p>
    <w:p w14:paraId="0F1B990B" w14:textId="77777777" w:rsidR="00CE7E29" w:rsidRDefault="007B1F84">
      <w:pPr>
        <w:spacing w:after="32"/>
        <w:ind w:left="542" w:right="60" w:firstLine="0"/>
      </w:pPr>
      <w:r>
        <w:t xml:space="preserve">Выделяется </w:t>
      </w:r>
      <w:r>
        <w:rPr>
          <w:u w:val="single" w:color="000000"/>
        </w:rPr>
        <w:t>две основные формы</w:t>
      </w:r>
      <w:r>
        <w:t xml:space="preserve"> гепатоцеребральной недостаточности:  </w:t>
      </w:r>
    </w:p>
    <w:p w14:paraId="30CAEE19" w14:textId="77777777" w:rsidR="00CE7E29" w:rsidRDefault="007B1F84">
      <w:pPr>
        <w:numPr>
          <w:ilvl w:val="0"/>
          <w:numId w:val="5"/>
        </w:numPr>
        <w:spacing w:after="32"/>
        <w:ind w:right="60"/>
      </w:pPr>
      <w:r>
        <w:t>эндогенная, или спонтанная, при которой основная роль отводится нарушению функции п</w:t>
      </w:r>
      <w:r>
        <w:t xml:space="preserve">ечени при поражении ее паренхимы </w:t>
      </w:r>
    </w:p>
    <w:p w14:paraId="741D0A46" w14:textId="77777777" w:rsidR="00CE7E29" w:rsidRDefault="007B1F84">
      <w:pPr>
        <w:numPr>
          <w:ilvl w:val="0"/>
          <w:numId w:val="5"/>
        </w:numPr>
        <w:ind w:right="60"/>
      </w:pPr>
      <w:r>
        <w:t xml:space="preserve">экзогенная (индуцированная), обусловленная, в основном, сбросом богатой аммиаком крови в общий круг кровообращения и развивающуюся при сформировавшемся ЦП с портокавальным сбросом и выраженной ПГ.  </w:t>
      </w:r>
    </w:p>
    <w:p w14:paraId="19200D6D" w14:textId="77777777" w:rsidR="00CE7E29" w:rsidRDefault="007B1F84">
      <w:pPr>
        <w:ind w:left="-15" w:right="60"/>
      </w:pPr>
      <w:r>
        <w:t>При сочетанном эндо- и экзогенном поражении печени эндоге</w:t>
      </w:r>
      <w:r>
        <w:t xml:space="preserve">нный фактор играет, как правило, ведущую роль в развитии печеночных нарушений, что клинически проявляется некрозом паренхимы печени, подтвержденным лабораторно. Кома – это финал расстройств головного мозга.  </w:t>
      </w:r>
    </w:p>
    <w:p w14:paraId="7DAFDAF2" w14:textId="77777777" w:rsidR="00CE7E29" w:rsidRDefault="007B1F84">
      <w:pPr>
        <w:spacing w:after="37" w:line="259" w:lineRule="auto"/>
        <w:ind w:left="542" w:right="0" w:firstLine="0"/>
        <w:jc w:val="left"/>
      </w:pPr>
      <w:r>
        <w:t xml:space="preserve"> </w:t>
      </w:r>
    </w:p>
    <w:p w14:paraId="5E6F79A3" w14:textId="77777777" w:rsidR="00CE7E29" w:rsidRDefault="007B1F84">
      <w:pPr>
        <w:pStyle w:val="2"/>
        <w:ind w:left="537"/>
      </w:pPr>
      <w:r>
        <w:t xml:space="preserve">2.4 Классификация по стадиям течения </w:t>
      </w:r>
    </w:p>
    <w:p w14:paraId="759A48A4" w14:textId="77777777" w:rsidR="00CE7E29" w:rsidRDefault="007B1F84">
      <w:pPr>
        <w:spacing w:after="22" w:line="259" w:lineRule="auto"/>
        <w:ind w:left="542" w:right="0" w:firstLine="0"/>
        <w:jc w:val="left"/>
      </w:pPr>
      <w:r>
        <w:rPr>
          <w:b/>
        </w:rPr>
        <w:t xml:space="preserve"> </w:t>
      </w:r>
    </w:p>
    <w:p w14:paraId="3AE1A108" w14:textId="77777777" w:rsidR="00CE7E29" w:rsidRDefault="007B1F84">
      <w:pPr>
        <w:spacing w:after="32"/>
        <w:ind w:left="542" w:right="60" w:firstLine="0"/>
      </w:pPr>
      <w:r>
        <w:t>Гепат</w:t>
      </w:r>
      <w:r>
        <w:t xml:space="preserve">оцеребральная недостаточность имеет три стадии течения.  </w:t>
      </w:r>
    </w:p>
    <w:p w14:paraId="7CEB87A5" w14:textId="77777777" w:rsidR="00CE7E29" w:rsidRDefault="007B1F84">
      <w:pPr>
        <w:spacing w:after="29"/>
        <w:ind w:left="-15" w:right="60"/>
      </w:pPr>
      <w:r>
        <w:rPr>
          <w:b/>
        </w:rPr>
        <w:t>I стадия</w:t>
      </w:r>
      <w:r>
        <w:t xml:space="preserve"> – эмоциональные психические расстройства, проявляющиеся быстрой сменой настроения, депрессией или эйфорией, бессонницей ночью и сонливостью днем, головной болью, головокружением, ослабление</w:t>
      </w:r>
      <w:r>
        <w:t xml:space="preserve">м памяти. На ЭЭГ - неравномерность альфа-ритма, негрубые, но устойчивые тета- и дельта-волны.  </w:t>
      </w:r>
    </w:p>
    <w:p w14:paraId="72BFB9AD" w14:textId="77777777" w:rsidR="00CE7E29" w:rsidRDefault="007B1F84">
      <w:pPr>
        <w:spacing w:after="31"/>
        <w:ind w:left="-15" w:right="60"/>
      </w:pPr>
      <w:r>
        <w:rPr>
          <w:b/>
        </w:rPr>
        <w:t>Во II стадии</w:t>
      </w:r>
      <w:r>
        <w:t xml:space="preserve"> происходит дальнейшее углубление неврологических расстройств и нарушение сознания с появлением неврологической симптоматики (резкое возбуждение, де</w:t>
      </w:r>
      <w:r>
        <w:t>лириозное состояние, иногда сменяющиеся заторможенностью). Появляются выраженный тремор рук, губ, век, атаксия, дизартрия, гиперефлексия. Возможны непроизвольные дефекация и мочеиспускание. На ЭЭГ – замедление альфа-ритма, брадиаритмия или синхронные дельт</w:t>
      </w:r>
      <w:r>
        <w:t xml:space="preserve">а-волны.  </w:t>
      </w:r>
    </w:p>
    <w:p w14:paraId="4043220D" w14:textId="77777777" w:rsidR="00CE7E29" w:rsidRDefault="007B1F84">
      <w:pPr>
        <w:ind w:left="-15" w:right="60"/>
      </w:pPr>
      <w:r>
        <w:rPr>
          <w:b/>
        </w:rPr>
        <w:t>Для III стадии</w:t>
      </w:r>
      <w:r>
        <w:t xml:space="preserve"> характерны отсутствие сознания, ступор, кома. На ЭЭГ – исчезновение альфа- и бета-активности, преобладание гиперсинхронных дельтаволн или нерегулярная медленная активность. Развившись на фоне печеночной недостаточности, гепатоцере</w:t>
      </w:r>
      <w:r>
        <w:t xml:space="preserve">бральная симптоматика сохраняет ее основные характеристики, которые должны учитываться при определении тяжести состояния больного.  </w:t>
      </w:r>
    </w:p>
    <w:p w14:paraId="6A7E1E78" w14:textId="77777777" w:rsidR="00CE7E29" w:rsidRDefault="007B1F84">
      <w:pPr>
        <w:spacing w:after="38" w:line="259" w:lineRule="auto"/>
        <w:ind w:left="542" w:right="0" w:firstLine="0"/>
        <w:jc w:val="left"/>
      </w:pPr>
      <w:r>
        <w:t xml:space="preserve"> </w:t>
      </w:r>
    </w:p>
    <w:p w14:paraId="0363C1F5" w14:textId="77777777" w:rsidR="00CE7E29" w:rsidRDefault="007B1F84">
      <w:pPr>
        <w:spacing w:after="3" w:line="262" w:lineRule="auto"/>
        <w:ind w:left="370" w:right="0" w:hanging="10"/>
        <w:jc w:val="left"/>
      </w:pPr>
      <w:r>
        <w:rPr>
          <w:b/>
        </w:rPr>
        <w:lastRenderedPageBreak/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Методы консервативной детоксикационной терапии.  </w:t>
      </w:r>
    </w:p>
    <w:p w14:paraId="251477BF" w14:textId="77777777" w:rsidR="00CE7E29" w:rsidRDefault="007B1F84">
      <w:pPr>
        <w:spacing w:after="0" w:line="259" w:lineRule="auto"/>
        <w:ind w:left="542" w:right="0" w:firstLine="0"/>
        <w:jc w:val="left"/>
      </w:pPr>
      <w:r>
        <w:rPr>
          <w:b/>
        </w:rPr>
        <w:t xml:space="preserve"> </w:t>
      </w:r>
    </w:p>
    <w:p w14:paraId="1D42A684" w14:textId="77777777" w:rsidR="00CE7E29" w:rsidRDefault="007B1F84">
      <w:pPr>
        <w:spacing w:after="31"/>
        <w:ind w:left="-15" w:right="60"/>
      </w:pPr>
      <w:proofErr w:type="gramStart"/>
      <w:r>
        <w:t>При ПН,</w:t>
      </w:r>
      <w:proofErr w:type="gramEnd"/>
      <w:r>
        <w:t xml:space="preserve"> повышение сосудистой проницаемости приводит к поступлению через естественные мембраны в желудочно-кишечный тракт полипептидов, биологически активных аминов, протеолитических ферментов и токсичных метаболитов. Для их удаления можно использовать усил</w:t>
      </w:r>
      <w:r>
        <w:t xml:space="preserve">ение процессов элиминации низко- и среднемолекулярных веществ. С этой целью применяются детоксикационные препараты </w:t>
      </w:r>
      <w:r>
        <w:rPr>
          <w:b/>
        </w:rPr>
        <w:t>энтеросорб, энтеродез и аминодез</w:t>
      </w:r>
      <w:r>
        <w:t>. Действие препаратов заключается в способности связывать токсические вещества, а также токсины и вместе с ни</w:t>
      </w:r>
      <w:r>
        <w:t xml:space="preserve">ми удаляться через кишечник. В кровеносное русло препараты не поступают. Лечебный эффект проявляется через </w:t>
      </w:r>
      <w:proofErr w:type="gramStart"/>
      <w:r>
        <w:t>15-30</w:t>
      </w:r>
      <w:proofErr w:type="gramEnd"/>
      <w:r>
        <w:t xml:space="preserve"> минут после приема. Оральный путь дает преимущество этим препаратам в применении у больных ЦП, когда имеет место снижение функции почек.  </w:t>
      </w:r>
    </w:p>
    <w:p w14:paraId="20FADE69" w14:textId="77777777" w:rsidR="00CE7E29" w:rsidRDefault="007B1F84">
      <w:pPr>
        <w:spacing w:after="28"/>
        <w:ind w:left="-15" w:right="60"/>
      </w:pPr>
      <w:r>
        <w:rPr>
          <w:u w:val="single" w:color="000000"/>
        </w:rPr>
        <w:t>Пока</w:t>
      </w:r>
      <w:r>
        <w:rPr>
          <w:u w:val="single" w:color="000000"/>
        </w:rPr>
        <w:t>занием к применению</w:t>
      </w:r>
      <w:r>
        <w:t xml:space="preserve"> препаратов является интоксикация на почве ПН, что подтверждается показателями токсичности крови, мочи и лимфы.  </w:t>
      </w:r>
    </w:p>
    <w:p w14:paraId="53332E6C" w14:textId="77777777" w:rsidR="00CE7E29" w:rsidRDefault="007B1F84">
      <w:pPr>
        <w:ind w:left="-15" w:right="60"/>
      </w:pPr>
      <w:r>
        <w:t xml:space="preserve">Препарат назначается по 5г (растворить в 100 мл воды с добавлением сахара в </w:t>
      </w:r>
      <w:proofErr w:type="gramStart"/>
      <w:r>
        <w:t>3-4</w:t>
      </w:r>
      <w:proofErr w:type="gramEnd"/>
      <w:r>
        <w:t xml:space="preserve"> раза выше дозы препарата) в течение 5-8 дне</w:t>
      </w:r>
      <w:r>
        <w:t>й в дозе от 75 до 120 г на курс лечения. У больных улучшается аппетит, нормализуется функция кишечника (усиливается перистальтика, восстанавливается дефекация) уменьшается головная боль. Нормализуются показатели центральной гемодинамики (ударный объем – УО</w:t>
      </w:r>
      <w:r>
        <w:t xml:space="preserve">, минутный объем сердца – МОС).  </w:t>
      </w:r>
    </w:p>
    <w:p w14:paraId="6D88BBA0" w14:textId="77777777" w:rsidR="00CE7E29" w:rsidRDefault="007B1F84">
      <w:pPr>
        <w:ind w:left="-15" w:right="60"/>
      </w:pPr>
      <w:r>
        <w:t xml:space="preserve">Наиболее эффективны для удаления токсических веществ из организма инфузионные препараты </w:t>
      </w:r>
      <w:r>
        <w:rPr>
          <w:u w:val="single" w:color="000000"/>
        </w:rPr>
        <w:t>на основе низкомолекулярного поливинил-пирролидона</w:t>
      </w:r>
      <w:r>
        <w:t xml:space="preserve"> </w:t>
      </w:r>
      <w:r>
        <w:rPr>
          <w:u w:val="single" w:color="000000"/>
        </w:rPr>
        <w:t>(ПВП)</w:t>
      </w:r>
      <w:r>
        <w:t>. ПВП – синтетический полимер, молекулярную массу которого можно варьировать в</w:t>
      </w:r>
      <w:r>
        <w:t xml:space="preserve"> широких пределах, избирая необходимую для осуществления данного лечебного воздействия. </w:t>
      </w:r>
      <w:r>
        <w:rPr>
          <w:b/>
          <w:u w:val="single" w:color="000000"/>
        </w:rPr>
        <w:t>Гемодез</w:t>
      </w:r>
      <w:r>
        <w:rPr>
          <w:b/>
        </w:rPr>
        <w:t xml:space="preserve"> </w:t>
      </w:r>
      <w:r>
        <w:t>создан на основе ПВП с молекулярной массой 12600±27</w:t>
      </w:r>
      <w:r>
        <w:t>00; с одной стороны, он способствует обезвреживанию, нейтрализации действия токсических веществ непосредственно в кровеносном русле, вступая в процесс взаимодействия с ними, с другой, образуя комплекс с этими агентами, повышает проницаемость почечного барь</w:t>
      </w:r>
      <w:r>
        <w:t xml:space="preserve">ера для них. ПВП обладает выраженной способностью к образованию комплексов с веществами различной природы, в </w:t>
      </w:r>
      <w:proofErr w:type="gramStart"/>
      <w:r>
        <w:t>т.ч.</w:t>
      </w:r>
      <w:proofErr w:type="gramEnd"/>
      <w:r>
        <w:t xml:space="preserve"> токсичными. В процессе образования комплекса некоторые токсические вещества могут потерять свое токсическое действие. В этих случаях токсичнос</w:t>
      </w:r>
      <w:r>
        <w:t xml:space="preserve">ть плазмы снижается очень быстро, а связанный с полимером токсин в короткий срок выводится почками.  </w:t>
      </w:r>
    </w:p>
    <w:p w14:paraId="3192D386" w14:textId="77777777" w:rsidR="00CE7E29" w:rsidRDefault="007B1F84">
      <w:pPr>
        <w:ind w:left="-15" w:right="60"/>
      </w:pPr>
      <w:r>
        <w:t xml:space="preserve">Скорость выведения токсических веществ определяется молекулярной массой ПВП; чем ниже молекулярная масса, тем скорее проявляется лечебный эффект. </w:t>
      </w:r>
      <w:r>
        <w:rPr>
          <w:b/>
          <w:u w:val="single" w:color="000000"/>
        </w:rPr>
        <w:t>Неогемод</w:t>
      </w:r>
      <w:r>
        <w:rPr>
          <w:b/>
          <w:u w:val="single" w:color="000000"/>
        </w:rPr>
        <w:t>ез</w:t>
      </w:r>
      <w:r>
        <w:t xml:space="preserve"> имеет молекулярную массу 8000±2000, в результате чего выводится из организма в несколько раз быстрее, чем гемодез, а дезинтоксикационный эффект значительно выше.  </w:t>
      </w:r>
    </w:p>
    <w:p w14:paraId="68C992D2" w14:textId="77777777" w:rsidR="00CE7E29" w:rsidRDefault="007B1F84">
      <w:pPr>
        <w:ind w:left="-15" w:right="60"/>
      </w:pPr>
      <w:r>
        <w:lastRenderedPageBreak/>
        <w:t>В результате нейтрализации и выведения токсинов из организма нормализуется функция печени</w:t>
      </w:r>
      <w:r>
        <w:t xml:space="preserve">, почек, восстанавливается проницаемость мембран клеток, обмен веществ, улучшается микроциркуляция. </w:t>
      </w:r>
    </w:p>
    <w:p w14:paraId="181265A6" w14:textId="77777777" w:rsidR="00CE7E29" w:rsidRDefault="007B1F84">
      <w:pPr>
        <w:spacing w:after="34" w:line="259" w:lineRule="auto"/>
        <w:ind w:left="542" w:right="0" w:firstLine="0"/>
        <w:jc w:val="left"/>
      </w:pPr>
      <w:r>
        <w:t xml:space="preserve"> </w:t>
      </w:r>
    </w:p>
    <w:p w14:paraId="14D23F3D" w14:textId="77777777" w:rsidR="00CE7E29" w:rsidRDefault="007B1F84">
      <w:pPr>
        <w:spacing w:after="3" w:line="262" w:lineRule="auto"/>
        <w:ind w:left="730" w:right="0" w:hanging="10"/>
        <w:jc w:val="left"/>
      </w:pPr>
      <w:r>
        <w:rPr>
          <w:b/>
        </w:rPr>
        <w:t>4.Коррекция нарушений системы гемостаза.</w:t>
      </w:r>
      <w:r>
        <w:t xml:space="preserve">  </w:t>
      </w:r>
    </w:p>
    <w:p w14:paraId="60D0C7E6" w14:textId="77777777" w:rsidR="00CE7E29" w:rsidRDefault="007B1F84">
      <w:pPr>
        <w:spacing w:after="28" w:line="259" w:lineRule="auto"/>
        <w:ind w:left="542" w:right="0" w:firstLine="0"/>
        <w:jc w:val="left"/>
      </w:pPr>
      <w:r>
        <w:t xml:space="preserve"> </w:t>
      </w:r>
    </w:p>
    <w:p w14:paraId="449199FF" w14:textId="77777777" w:rsidR="00CE7E29" w:rsidRDefault="007B1F84">
      <w:pPr>
        <w:spacing w:after="32"/>
        <w:ind w:left="-15" w:right="60"/>
      </w:pPr>
      <w:r>
        <w:t>Одним из осложнений и проявлений ОПН является нарушение как в системе гемокоагуляции, обусловленное поступле</w:t>
      </w:r>
      <w:r>
        <w:t>нием в кровоток тканевых, тромбопластических субстанций из поврежденных тканей, так и ухудшение многогранных функций печени. Коагуляционно-литический процесс или тромбогеморрагический синдром начинается с субклеточных структур и клеток в форме перехода зол</w:t>
      </w:r>
      <w:r>
        <w:t>я в гель, свертывания и лизиса коагулогена – предшественника фибриногена. Этот симптомокомплекс, сопровождающий патологию и экстремальные воздействия на организм, обусловлен универсальным и неспецифическим свойством крови, лимфы, тканевой жидкости, клеточн</w:t>
      </w:r>
      <w:r>
        <w:t>ых и межклеточных структур обратимо сгущаться вследствие активации их способности к коагуляции и расслаиваться в результате ретракции на компоненты различного агрегатного состояния. Сгущение и расслоение начинается в клетках тканей больного органа и перехо</w:t>
      </w:r>
      <w:r>
        <w:t>дит в реакцию "высвобождения" из них, так называемых коагуляционно-литических веществ, которые активируют межтканевую жидкость, сосудистые ткани, лимфу и кровь (I стадия ТГС) и вызывают неполное диссеминированное внутрисосудистое свертывание (переход в III</w:t>
      </w:r>
      <w:r>
        <w:t xml:space="preserve"> стадию ТГС). Внутрисосудистое свертывание крови нарушает питание здоровых органов, вызывает гипоксию, нарушение обмена веществ и по принуждению вовлекает их в патологический процесс (IV стадия ТГС). </w:t>
      </w:r>
    </w:p>
    <w:p w14:paraId="20CDA481" w14:textId="77777777" w:rsidR="00CE7E29" w:rsidRDefault="007B1F84">
      <w:pPr>
        <w:spacing w:after="28"/>
        <w:ind w:left="542" w:right="1831" w:firstLine="0"/>
      </w:pPr>
      <w:r>
        <w:t xml:space="preserve">Внесосудистые звенья ТГС М. С. Мачабели делит на три </w:t>
      </w:r>
      <w:proofErr w:type="gramStart"/>
      <w:r>
        <w:t>ви</w:t>
      </w:r>
      <w:r>
        <w:t>да:  1</w:t>
      </w:r>
      <w:proofErr w:type="gramEnd"/>
      <w:r>
        <w:t xml:space="preserve">) клеточное внесосудистое свертывание;  </w:t>
      </w:r>
    </w:p>
    <w:p w14:paraId="0C2CACAD" w14:textId="77777777" w:rsidR="00CE7E29" w:rsidRDefault="007B1F84">
      <w:pPr>
        <w:spacing w:after="28"/>
        <w:ind w:left="542" w:right="3449" w:firstLine="0"/>
      </w:pPr>
      <w:r>
        <w:t xml:space="preserve">2) генерализованное внесосудистое </w:t>
      </w:r>
      <w:proofErr w:type="gramStart"/>
      <w:r>
        <w:t>свертывание;  3</w:t>
      </w:r>
      <w:proofErr w:type="gramEnd"/>
      <w:r>
        <w:t xml:space="preserve">) локализованное внесосудистое свертывание.  </w:t>
      </w:r>
    </w:p>
    <w:p w14:paraId="28E92B16" w14:textId="77777777" w:rsidR="00CE7E29" w:rsidRDefault="007B1F84">
      <w:pPr>
        <w:ind w:left="-15" w:right="60"/>
      </w:pPr>
      <w:r>
        <w:t>Понимание того, что за геморрагическими явлениями (от петехий до профузных кровотечений) скрываются тромботические процессы (от внутриклеточных сгущений в тканях до внутрисосудистых тромбозов), позволяет, помимо специфического этиотропного лечения, правиль</w:t>
      </w:r>
      <w:r>
        <w:t>но назначать неспецифические патогенетические препараты (гепарин, свежезамороженная плазма, другие регуляторы тканевого обмена). Эти мероприятия способствуют остановке тромбогеморрагических реакций (переход в восстановительную стадию) и таким образом пресе</w:t>
      </w:r>
      <w:r>
        <w:t xml:space="preserve">кают патологический процесс.  </w:t>
      </w:r>
    </w:p>
    <w:p w14:paraId="1426B45A" w14:textId="77777777" w:rsidR="00CE7E29" w:rsidRDefault="007B1F84">
      <w:pPr>
        <w:ind w:left="-15" w:right="60"/>
      </w:pPr>
      <w:r>
        <w:t>У больных с ОПН сдвиги в системе свертывания носят фазный характер: в ранние сроки развивается гиперкоагуляция, которая может быть скрытой и обнаруживается низкоконтактными пробами, что позволяет своевременно предупредить ее.</w:t>
      </w:r>
      <w:r>
        <w:t xml:space="preserve"> В более поздние сроки у нелеченных больных, усиливающаяся гиперкоагуляция свидетельствует о прогрессирующем ДВС и приводит вследствие потребления </w:t>
      </w:r>
      <w:r>
        <w:lastRenderedPageBreak/>
        <w:t>факторов свертывания к вторичной трудно купируемой гипокоагуляции. Лишь динамический контроль за состоянием с</w:t>
      </w:r>
      <w:r>
        <w:t xml:space="preserve">вертывающей системы крови и фибринолиза может обеспечить своевременное выявление возможных нарушений гемокоагуляции и их предупреждение.  </w:t>
      </w:r>
    </w:p>
    <w:p w14:paraId="2BE18D81" w14:textId="77777777" w:rsidR="00CE7E29" w:rsidRDefault="007B1F84">
      <w:pPr>
        <w:spacing w:after="31"/>
        <w:ind w:left="-15" w:right="60"/>
      </w:pPr>
      <w:r>
        <w:t>Учитывая нарушения в системе свертывания крови, протекающей по типу ТГС, в комплексное лечение больных (коррекция КЩС</w:t>
      </w:r>
      <w:r>
        <w:t>, водно-электролитного баланса, гемодиализ, гемосорбция – ГС, дренирование грудного протока – ГП) необходимо включать специфическую корригирующую терапию. Наряду с препаратами, улучшающими реологические свойства крови (реополиглюкин, дезагреганты, в частно</w:t>
      </w:r>
      <w:r>
        <w:t xml:space="preserve">сти курантил, трентал) необходимо применять </w:t>
      </w:r>
      <w:r>
        <w:rPr>
          <w:b/>
        </w:rPr>
        <w:t>гепарин</w:t>
      </w:r>
      <w:r>
        <w:t xml:space="preserve"> (от 10 000 до 20 000 ЕД/сут) в зависимости от показателей коагулограммы. При угнетении фибринолиза эффективно внутривенное введение </w:t>
      </w:r>
      <w:r>
        <w:rPr>
          <w:b/>
        </w:rPr>
        <w:t>ферментактивированной плазмы</w:t>
      </w:r>
      <w:r>
        <w:t xml:space="preserve"> </w:t>
      </w:r>
      <w:r>
        <w:rPr>
          <w:b/>
        </w:rPr>
        <w:t>(ФАП)</w:t>
      </w:r>
      <w:r>
        <w:t xml:space="preserve">.  </w:t>
      </w:r>
    </w:p>
    <w:p w14:paraId="06FE592C" w14:textId="77777777" w:rsidR="00CE7E29" w:rsidRDefault="007B1F84">
      <w:pPr>
        <w:ind w:left="-15" w:right="60"/>
      </w:pPr>
      <w:r>
        <w:t>ФАП – плазма крови внезапно умерши</w:t>
      </w:r>
      <w:r>
        <w:t>х людей. Она содержит комплекс активированных ферментов фибринолитической системы крови, которые обусловливают ее фибринолитическое и тромболитическое действие. В ФАП обнаруживается выраженная гипокоагуляция, обусловленная дефицитом фибриногена, тромбоплас</w:t>
      </w:r>
      <w:r>
        <w:t xml:space="preserve">тин- и тромбинообразующих факторов на фоне активации ферментов фибринолиза и снижения антипротеиназного потенциала по сравнению с этими показателями в донорской плазме.  </w:t>
      </w:r>
    </w:p>
    <w:p w14:paraId="66AF8F26" w14:textId="77777777" w:rsidR="00CE7E29" w:rsidRDefault="007B1F84">
      <w:pPr>
        <w:ind w:left="-15" w:right="60"/>
      </w:pPr>
      <w:r>
        <w:t>При незначительном угнетении фибринолиза время лизиса эуглобулинового сгустка удлиняе</w:t>
      </w:r>
      <w:r>
        <w:t xml:space="preserve">тся по сравнению с нормой в среднем на 20% после введения 150200 мл ФАЛ в сутки с активностью 2,8 г фибрина (1,2 ФЕ/мл). Больным, у которых отмечается резкое угнетение фибринолиза ФАП вводится в дозе </w:t>
      </w:r>
      <w:proofErr w:type="gramStart"/>
      <w:r>
        <w:t>150-200</w:t>
      </w:r>
      <w:proofErr w:type="gramEnd"/>
      <w:r>
        <w:t xml:space="preserve"> мл с активностью 5-8 г фибрина (2-3 ФЕ/мл). При </w:t>
      </w:r>
      <w:r>
        <w:t>активированном фибринолизе фибринолитические препараты не назначаются, расценивая естественный фибринолиз как саногенную реакцию. Включение специфической корригирующей терапии (гепарин, ФАП, реологические препараты) в комплекс лечения больных с ПН в течени</w:t>
      </w:r>
      <w:r>
        <w:t xml:space="preserve">е </w:t>
      </w:r>
      <w:proofErr w:type="gramStart"/>
      <w:r>
        <w:t>3-5</w:t>
      </w:r>
      <w:proofErr w:type="gramEnd"/>
      <w:r>
        <w:t xml:space="preserve"> суток приводит обычно к нормализации гемокоагуляционных свойств крови, предотвращению развития ТГС, вызывает более быструю реканализацию сосудов на уровне микроциркуляции, что проявляется улучшением диуреза, стабилизацией гемодинамики, разрешением ПН</w:t>
      </w:r>
      <w:r>
        <w:t xml:space="preserve">.  </w:t>
      </w:r>
    </w:p>
    <w:p w14:paraId="78139E69" w14:textId="77777777" w:rsidR="00CE7E29" w:rsidRDefault="007B1F84">
      <w:pPr>
        <w:spacing w:after="33"/>
        <w:ind w:left="-15" w:right="60"/>
      </w:pPr>
      <w:r>
        <w:rPr>
          <w:b/>
          <w:u w:val="single" w:color="000000"/>
        </w:rPr>
        <w:t>Гипербарическая оксигенация.</w:t>
      </w:r>
      <w:r>
        <w:t xml:space="preserve"> Гипербарическая оксигенация занимает одно из ведущих мест консервативной терапии ряда заболеваний, в генезе которых существенное место занимает гипоксия (Ефуни С.Н.). Есть данные свидетельствующие о положительном эффекте ГБ</w:t>
      </w:r>
      <w:r>
        <w:t xml:space="preserve">О на </w:t>
      </w:r>
      <w:proofErr w:type="gramStart"/>
      <w:r>
        <w:t>морфо-функциональные</w:t>
      </w:r>
      <w:proofErr w:type="gramEnd"/>
      <w:r>
        <w:t xml:space="preserve"> параметры печени и почек при их патологическом состоянии. Выявлено, что ГБО улучшает архитектонику поврежденных печеночных долек, способствует восстановлению радиального распределения гепатоцитов, уменьшению явлений печеночной бел</w:t>
      </w:r>
      <w:r>
        <w:t>ковой дистрофии, жирового некроза. При ПН одним из повреждающих факторов печеночных клеток кроме гипоксии, является усиление перекисного окисления липидов эндоплазматического ретикулума. В условиях ГБО тормозится перекисное окисление липидов за счет нараст</w:t>
      </w:r>
      <w:r>
        <w:t xml:space="preserve">ания уровня восстановления эквивалентов в виде НАДФ и усиления бета-окисления жирных кислот в </w:t>
      </w:r>
      <w:r>
        <w:lastRenderedPageBreak/>
        <w:t>митохондриях. Если ГБО действует на гипоксическую клетку, то интенсивность ПОЛ подавляется и в мозге. Гипербарический кислород нормализует печеночный кровоток, ин</w:t>
      </w:r>
      <w:r>
        <w:t>тенсифицирует синтез макроэргических фосфатов, активируя белковосинтетическую, нормализуя синтез отдельных ферментов, ГБО участвует в регуляции обменных процессов. Положительное влияние ГБО проявляется также в стимуляции метаболической системы обезвреживан</w:t>
      </w:r>
      <w:r>
        <w:t>ия аммиака, не оказывая токсического влияния на канальцевый эпителий. Доказана его способность активировать защитные силы макроорганизма. Активируя неспецифические факторы иммунитета (фагоцитоз, лейкоцитоз), Т-систему иммунокомпетентных клеток (бластобразо</w:t>
      </w:r>
      <w:r>
        <w:t xml:space="preserve">вание) и В-систему (антителообразование), ГБО способствует увеличению содержания иммуноглобулинов А, М в сыворотке крови вследствие </w:t>
      </w:r>
      <w:proofErr w:type="gramStart"/>
      <w:r>
        <w:t>окислительно- восстановительных</w:t>
      </w:r>
      <w:proofErr w:type="gramEnd"/>
      <w:r>
        <w:t xml:space="preserve"> процессов, активации функциональных структур головного мозга, ответственных за состоянием им</w:t>
      </w:r>
      <w:r>
        <w:t xml:space="preserve">мунитета.  </w:t>
      </w:r>
    </w:p>
    <w:p w14:paraId="23B11AC8" w14:textId="77777777" w:rsidR="00CE7E29" w:rsidRDefault="007B1F84">
      <w:pPr>
        <w:spacing w:after="33"/>
        <w:ind w:left="-15" w:right="60"/>
      </w:pPr>
      <w:r>
        <w:t>К одним из центральных воздействий ГБО относятся нормализация реактивности и восстановление лабильности кортикальных нейронов при токсической энцефалопатии, а также активация биоэлектрической активности в гипоталамусе и других структурах головн</w:t>
      </w:r>
      <w:r>
        <w:t xml:space="preserve">ого мозга, восстановление содержания макроэргических фосфатов, РНК, ДНК в субклеточных структурах мозга.  </w:t>
      </w:r>
    </w:p>
    <w:p w14:paraId="5C5D2F37" w14:textId="77777777" w:rsidR="00CE7E29" w:rsidRDefault="007B1F84">
      <w:pPr>
        <w:spacing w:after="32"/>
        <w:ind w:left="-15" w:right="60"/>
      </w:pPr>
      <w:r>
        <w:t>Кроме этого, ГБО способствует нормализации работы сердечно-сосудистой системы, оптимизации кровообращения в малом круге при застойных явлениях в легк</w:t>
      </w:r>
      <w:r>
        <w:t xml:space="preserve">их, что имеет место у больных с ПН.  </w:t>
      </w:r>
    </w:p>
    <w:p w14:paraId="7DE93289" w14:textId="77777777" w:rsidR="00CE7E29" w:rsidRDefault="007B1F84">
      <w:pPr>
        <w:spacing w:after="0" w:line="259" w:lineRule="auto"/>
        <w:ind w:left="537" w:right="0" w:hanging="10"/>
        <w:jc w:val="left"/>
      </w:pPr>
      <w:r>
        <w:rPr>
          <w:u w:val="single" w:color="000000"/>
        </w:rPr>
        <w:t>Абсолютные противопоказания к проведению ГБО:</w:t>
      </w:r>
      <w:r>
        <w:t xml:space="preserve"> </w:t>
      </w:r>
    </w:p>
    <w:p w14:paraId="76449EA3" w14:textId="77777777" w:rsidR="00CE7E29" w:rsidRDefault="007B1F84">
      <w:pPr>
        <w:numPr>
          <w:ilvl w:val="0"/>
          <w:numId w:val="6"/>
        </w:numPr>
        <w:spacing w:after="28"/>
        <w:ind w:right="60"/>
      </w:pPr>
      <w:r>
        <w:t xml:space="preserve">Наличие воздухосодержащих полостей в легких, для выявления которых проводится рентгенологическое обследование грудной клетки.  </w:t>
      </w:r>
    </w:p>
    <w:p w14:paraId="4186D092" w14:textId="77777777" w:rsidR="00CE7E29" w:rsidRDefault="007B1F84">
      <w:pPr>
        <w:numPr>
          <w:ilvl w:val="0"/>
          <w:numId w:val="6"/>
        </w:numPr>
        <w:spacing w:after="31"/>
        <w:ind w:right="60"/>
      </w:pPr>
      <w:r>
        <w:t xml:space="preserve">Эпилепсия </w:t>
      </w:r>
    </w:p>
    <w:p w14:paraId="6BFC4688" w14:textId="77777777" w:rsidR="00CE7E29" w:rsidRDefault="007B1F84">
      <w:pPr>
        <w:numPr>
          <w:ilvl w:val="0"/>
          <w:numId w:val="6"/>
        </w:numPr>
        <w:ind w:right="60"/>
      </w:pPr>
      <w:r>
        <w:t>III стадия печеночно-клеточной н</w:t>
      </w:r>
      <w:r>
        <w:t xml:space="preserve">едостаточности.  </w:t>
      </w:r>
    </w:p>
    <w:p w14:paraId="482AB2E9" w14:textId="77777777" w:rsidR="00CE7E29" w:rsidRDefault="007B1F84">
      <w:pPr>
        <w:ind w:left="-15" w:right="60"/>
      </w:pPr>
      <w:r>
        <w:t xml:space="preserve">Первый пробный сеанс ГБО проводится с целью выявления и индивидуальной переносимости процедуры. После пробного сеанса проводится курс ГБО, состоящий из </w:t>
      </w:r>
      <w:proofErr w:type="gramStart"/>
      <w:r>
        <w:t>6-10</w:t>
      </w:r>
      <w:proofErr w:type="gramEnd"/>
      <w:r>
        <w:t xml:space="preserve">, в ряде случаев 10-15 сеансов по 1-2 сеанса в сутки.  </w:t>
      </w:r>
    </w:p>
    <w:p w14:paraId="291E76E1" w14:textId="77777777" w:rsidR="00CE7E29" w:rsidRDefault="007B1F84">
      <w:pPr>
        <w:spacing w:after="29"/>
        <w:ind w:left="-15" w:right="60"/>
      </w:pPr>
      <w:r>
        <w:t xml:space="preserve">В стадии компенсации ГБО терапия начинается с АТИ 0,5 атм. При улучшении состояния после первых сеансов под избыточным давлением </w:t>
      </w:r>
      <w:proofErr w:type="gramStart"/>
      <w:r>
        <w:t>0,6-0,7</w:t>
      </w:r>
      <w:proofErr w:type="gramEnd"/>
      <w:r>
        <w:t xml:space="preserve"> атм, но не более 0,8 атм с экспозицией 45-60 мин. В стадии субкомпенсации ГБО проводится при АТИ </w:t>
      </w:r>
      <w:proofErr w:type="gramStart"/>
      <w:r>
        <w:t>0,5-0,6</w:t>
      </w:r>
      <w:proofErr w:type="gramEnd"/>
      <w:r>
        <w:t xml:space="preserve"> атм. с постепе</w:t>
      </w:r>
      <w:r>
        <w:t xml:space="preserve">нно удлиняющейся экспозицией, но не более 45 мин. При декомпенсированной стадии ГБО противопоказано. </w:t>
      </w:r>
    </w:p>
    <w:p w14:paraId="10C34E3D" w14:textId="77777777" w:rsidR="00CE7E29" w:rsidRDefault="007B1F84">
      <w:pPr>
        <w:ind w:left="-15" w:right="60"/>
      </w:pPr>
      <w:r>
        <w:rPr>
          <w:b/>
          <w:u w:val="single" w:color="000000"/>
        </w:rPr>
        <w:t>Ультрафиолетовое облучение крови.</w:t>
      </w:r>
      <w:r>
        <w:t xml:space="preserve"> С целью стимуляции различных функций организма с успехом стал использоваться метод ультрафиолетового облучения крови (УФ</w:t>
      </w:r>
      <w:r>
        <w:t>О), который является наиболее изученным методом квантовой терапии. Механизм действия УФО на кровь состоит в том, что молекулы организма адсорбируют лучевую энергию, в результате чего происходит их переход в активное состояние. Значительно меняются свойства</w:t>
      </w:r>
      <w:r>
        <w:t xml:space="preserve"> облучаемой крови: протеины активно поглощают ультрафиолетовый свет в диапазоне волн от 254 до 280 мм, при этом образуются низко- и </w:t>
      </w:r>
      <w:proofErr w:type="gramStart"/>
      <w:r>
        <w:t>высоко-молекулярные</w:t>
      </w:r>
      <w:proofErr w:type="gramEnd"/>
      <w:r>
        <w:t xml:space="preserve"> продукты реакции. При низких дозах </w:t>
      </w:r>
      <w:r>
        <w:lastRenderedPageBreak/>
        <w:t>УФО образуются высокомолекулярные малорастворимые агрегаты фибриноген</w:t>
      </w:r>
      <w:r>
        <w:t>а. С повышением дозы облучения агрегаты распадаются, а ферменты легко денатурируются. При УФО эритроциты и тромбоциты подвергаются фотодеструкции. У лейкоцитов значительно повышается фагоцитарная активность. Уже через несколько секунд облучения в крови поя</w:t>
      </w:r>
      <w:r>
        <w:t xml:space="preserve">вляются свободные радикалы и перекисные соединения. Поскольку объем самой облученной крови мал (до </w:t>
      </w:r>
      <w:proofErr w:type="gramStart"/>
      <w:r>
        <w:t>1-2</w:t>
      </w:r>
      <w:proofErr w:type="gramEnd"/>
      <w:r>
        <w:t>% общего объема), то очевидно, что биологические эффекты могут быть обусловлены лишь веществами, способными играть роль катализаторов. Такими катализатора</w:t>
      </w:r>
      <w:r>
        <w:t xml:space="preserve">ми являются дипероксидаза и озонгипопероксидаза. </w:t>
      </w:r>
    </w:p>
    <w:p w14:paraId="2F9D2BFD" w14:textId="77777777" w:rsidR="00CE7E29" w:rsidRDefault="007B1F84">
      <w:pPr>
        <w:ind w:left="-15" w:right="60"/>
      </w:pPr>
      <w:r>
        <w:t xml:space="preserve">Сторонники другой теории считают, что основное значение имеет изменение антигенных свойств белков плазмы при фотодеструкции, вследствие чего меняется иммунологический статус организма (Тимофеев </w:t>
      </w:r>
      <w:proofErr w:type="gramStart"/>
      <w:r>
        <w:t>К.В.</w:t>
      </w:r>
      <w:proofErr w:type="gramEnd"/>
      <w:r>
        <w:t>, Холого</w:t>
      </w:r>
      <w:r>
        <w:t xml:space="preserve">ров В.Е.). Высокой биологической активностью обладают также факторы, высвобождающиеся при разрушении тромбоцитов, и полипептиды.  </w:t>
      </w:r>
    </w:p>
    <w:p w14:paraId="3BAD5ABC" w14:textId="77777777" w:rsidR="00CE7E29" w:rsidRDefault="007B1F84">
      <w:pPr>
        <w:spacing w:after="28"/>
        <w:ind w:left="-15" w:right="60"/>
      </w:pPr>
      <w:r>
        <w:t>Как показало изучение иммунологических показателей (иммуноглобулины А и М; Т и В-лимфоциты, активность комплемента, активиров</w:t>
      </w:r>
      <w:r>
        <w:t xml:space="preserve">анных фагоцитов), после </w:t>
      </w:r>
      <w:proofErr w:type="gramStart"/>
      <w:r>
        <w:t>3-4</w:t>
      </w:r>
      <w:proofErr w:type="gramEnd"/>
      <w:r>
        <w:t xml:space="preserve"> сеансов улучшается иммунореактивность организма, свидетельствует о выраженном стимулирующем действии УФО. </w:t>
      </w:r>
    </w:p>
    <w:p w14:paraId="047E9F43" w14:textId="77777777" w:rsidR="00CE7E29" w:rsidRDefault="007B1F84">
      <w:pPr>
        <w:spacing w:after="25" w:line="259" w:lineRule="auto"/>
        <w:ind w:left="537" w:right="0" w:hanging="10"/>
        <w:jc w:val="left"/>
      </w:pPr>
      <w:r>
        <w:rPr>
          <w:u w:val="single" w:color="000000"/>
        </w:rPr>
        <w:t>К непосредственным результатам действия УФО относится:</w:t>
      </w:r>
      <w:r>
        <w:t xml:space="preserve"> </w:t>
      </w:r>
    </w:p>
    <w:p w14:paraId="08B09354" w14:textId="77777777" w:rsidR="00CE7E29" w:rsidRDefault="007B1F84">
      <w:pPr>
        <w:ind w:left="-15" w:right="60"/>
      </w:pPr>
      <w:r>
        <w:t>а) высокая степень насыщения гемоглобина кислородом (</w:t>
      </w:r>
      <w:proofErr w:type="gramStart"/>
      <w:r>
        <w:t>94-96</w:t>
      </w:r>
      <w:proofErr w:type="gramEnd"/>
      <w:r>
        <w:t>%), сох</w:t>
      </w:r>
      <w:r>
        <w:t xml:space="preserve">раняющуюся в течение 4 недель после реинфузии; возбуждение эритропоэза и увеличение числа эритроцитов в крови и, как следствие этого, улучшение доставки кислорода к органам;  </w:t>
      </w:r>
    </w:p>
    <w:p w14:paraId="7910A3A7" w14:textId="77777777" w:rsidR="00CE7E29" w:rsidRDefault="007B1F84">
      <w:pPr>
        <w:spacing w:after="31"/>
        <w:ind w:left="542" w:right="60" w:firstLine="0"/>
      </w:pPr>
      <w:r>
        <w:t xml:space="preserve">б) повышение способности ткани (в </w:t>
      </w:r>
      <w:proofErr w:type="gramStart"/>
      <w:r>
        <w:t>т.ч.</w:t>
      </w:r>
      <w:proofErr w:type="gramEnd"/>
      <w:r>
        <w:t xml:space="preserve"> ишемизированной) к утилизации </w:t>
      </w:r>
    </w:p>
    <w:p w14:paraId="0E6328F8" w14:textId="77777777" w:rsidR="00CE7E29" w:rsidRDefault="007B1F84">
      <w:pPr>
        <w:ind w:left="-15" w:right="60" w:firstLine="0"/>
      </w:pPr>
      <w:r>
        <w:t xml:space="preserve">кислорода </w:t>
      </w:r>
      <w:r>
        <w:t xml:space="preserve">и энергетических субстратов, </w:t>
      </w:r>
      <w:proofErr w:type="gramStart"/>
      <w:r>
        <w:t>т.е.</w:t>
      </w:r>
      <w:proofErr w:type="gramEnd"/>
      <w:r>
        <w:t xml:space="preserve"> нормализация энергетического баланса;  </w:t>
      </w:r>
    </w:p>
    <w:p w14:paraId="0D2769C5" w14:textId="77777777" w:rsidR="00CE7E29" w:rsidRDefault="007B1F84">
      <w:pPr>
        <w:tabs>
          <w:tab w:val="center" w:pos="654"/>
          <w:tab w:val="center" w:pos="1766"/>
          <w:tab w:val="center" w:pos="3862"/>
          <w:tab w:val="center" w:pos="5987"/>
          <w:tab w:val="center" w:pos="7624"/>
          <w:tab w:val="right" w:pos="10272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ab/>
        <w:t xml:space="preserve">повышение </w:t>
      </w:r>
      <w:r>
        <w:tab/>
        <w:t xml:space="preserve">протеолитической </w:t>
      </w:r>
      <w:r>
        <w:tab/>
        <w:t xml:space="preserve">активности; </w:t>
      </w:r>
      <w:r>
        <w:tab/>
        <w:t xml:space="preserve">активация </w:t>
      </w:r>
      <w:r>
        <w:tab/>
        <w:t xml:space="preserve">фибринолиза, </w:t>
      </w:r>
    </w:p>
    <w:p w14:paraId="3C115C78" w14:textId="77777777" w:rsidR="00CE7E29" w:rsidRDefault="007B1F84">
      <w:pPr>
        <w:spacing w:after="25"/>
        <w:ind w:left="-15" w:right="60" w:firstLine="0"/>
      </w:pPr>
      <w:r>
        <w:t xml:space="preserve">снижение концентрации холестерина в крови, что улучшает состояние сосудистой стенки;  </w:t>
      </w:r>
    </w:p>
    <w:p w14:paraId="01154063" w14:textId="77777777" w:rsidR="00CE7E29" w:rsidRDefault="007B1F84">
      <w:pPr>
        <w:spacing w:after="32"/>
        <w:ind w:left="-15" w:right="60"/>
      </w:pPr>
      <w:r>
        <w:t>г) повышение концентрац</w:t>
      </w:r>
      <w:r>
        <w:t xml:space="preserve">ии свободного гепарина крови вследствие роста числа базофильных гранулоцитов; подавление коагуляционной активности; снижение уровня фибриногена;  </w:t>
      </w:r>
    </w:p>
    <w:p w14:paraId="2753D2CF" w14:textId="77777777" w:rsidR="00CE7E29" w:rsidRDefault="007B1F84">
      <w:pPr>
        <w:spacing w:after="32"/>
        <w:ind w:left="542" w:right="60" w:firstLine="0"/>
      </w:pPr>
      <w:r>
        <w:t xml:space="preserve">д) ускорение кровотока в результате снижения вязкости крови и подавления </w:t>
      </w:r>
    </w:p>
    <w:p w14:paraId="55CB158F" w14:textId="77777777" w:rsidR="00CE7E29" w:rsidRDefault="007B1F84">
      <w:pPr>
        <w:spacing w:after="32"/>
        <w:ind w:left="-15" w:right="60" w:firstLine="0"/>
      </w:pPr>
      <w:r>
        <w:t xml:space="preserve">агрегационной способности эритроцитов и тромбоцитов.  </w:t>
      </w:r>
    </w:p>
    <w:p w14:paraId="6B06E36E" w14:textId="77777777" w:rsidR="00CE7E29" w:rsidRDefault="007B1F84">
      <w:pPr>
        <w:ind w:left="542" w:right="60" w:firstLine="0"/>
      </w:pPr>
      <w:r>
        <w:t xml:space="preserve">е) увеличение фагоцитарной активности лейкоцитов на 50%;  </w:t>
      </w:r>
    </w:p>
    <w:p w14:paraId="024FD845" w14:textId="77777777" w:rsidR="00CE7E29" w:rsidRDefault="007B1F84">
      <w:pPr>
        <w:tabs>
          <w:tab w:val="center" w:pos="4312"/>
          <w:tab w:val="right" w:pos="10272"/>
        </w:tabs>
        <w:spacing w:after="38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ж) детоксикация организма, повышение резистентности </w:t>
      </w:r>
      <w:r>
        <w:tab/>
        <w:t xml:space="preserve">к инфекциям, </w:t>
      </w:r>
    </w:p>
    <w:p w14:paraId="4C28725B" w14:textId="77777777" w:rsidR="00CE7E29" w:rsidRDefault="007B1F84">
      <w:pPr>
        <w:spacing w:after="32"/>
        <w:ind w:left="-15" w:right="60" w:firstLine="0"/>
      </w:pPr>
      <w:r>
        <w:t xml:space="preserve">бактерицидный эффект;  </w:t>
      </w:r>
    </w:p>
    <w:p w14:paraId="46B7FC1B" w14:textId="77777777" w:rsidR="00CE7E29" w:rsidRDefault="007B1F84">
      <w:pPr>
        <w:spacing w:after="0" w:line="254" w:lineRule="auto"/>
        <w:ind w:left="542" w:right="0" w:firstLine="0"/>
        <w:jc w:val="left"/>
      </w:pPr>
      <w:r>
        <w:t xml:space="preserve">э) снижение концентрации пировиноградной кислоты, билирубина и </w:t>
      </w:r>
      <w:proofErr w:type="gramStart"/>
      <w:r>
        <w:t>глюкозы;  Таким</w:t>
      </w:r>
      <w:proofErr w:type="gramEnd"/>
      <w:r>
        <w:t xml:space="preserve"> образом, УФО вызывает положительные изменения показателей иммунитета, реологических св</w:t>
      </w:r>
      <w:r>
        <w:t xml:space="preserve">ойств крови, способствует стимуляции биохимических процессов, повышению насыщения крови кислородом, обладает выраженным противовоспалительным эффектом.  </w:t>
      </w:r>
    </w:p>
    <w:p w14:paraId="1B4F69A2" w14:textId="77777777" w:rsidR="00CE7E29" w:rsidRDefault="007B1F84">
      <w:pPr>
        <w:spacing w:after="32"/>
        <w:ind w:left="-15" w:right="60"/>
      </w:pPr>
      <w:r>
        <w:lastRenderedPageBreak/>
        <w:t>Используют несколько моделей аппаратов УФО, методика проведения УФО на аппарате МД - 73 М "Изольда" за</w:t>
      </w:r>
      <w:r>
        <w:t>ключается в следующем. С целью профилактики тромбозов перед манипуляцией внутривенно вводят 5000 ЕД гепарина. Кровь забирают роликовым насосом аппарата через катетер, введенный в периферическую или в одну из центральных вен, пропускают через плоскую кювету</w:t>
      </w:r>
      <w:r>
        <w:t xml:space="preserve"> из кварцевого стекла площадью 35 см</w:t>
      </w:r>
      <w:r>
        <w:rPr>
          <w:vertAlign w:val="superscript"/>
        </w:rPr>
        <w:t>2</w:t>
      </w:r>
      <w:r>
        <w:t xml:space="preserve"> , расположенную над источником УФО -ртутной лампой ДРБ-8. Из кюветы кровь поступает во флакон с консервантом - 20 мл 0,9% NaCl с 5000 ЕД гепарина. По окончании забора крови переключением насоса кровь возвращается в кро</w:t>
      </w:r>
      <w:r>
        <w:t xml:space="preserve">веносное русло и облучается при этом повторно </w:t>
      </w:r>
    </w:p>
    <w:p w14:paraId="50942CD0" w14:textId="77777777" w:rsidR="00CE7E29" w:rsidRDefault="007B1F84">
      <w:pPr>
        <w:ind w:left="-15" w:right="60" w:firstLine="0"/>
      </w:pPr>
      <w:r>
        <w:t xml:space="preserve">(маятникообразный способ облучения).  </w:t>
      </w:r>
    </w:p>
    <w:p w14:paraId="5F8813E8" w14:textId="77777777" w:rsidR="00CE7E29" w:rsidRDefault="007B1F84">
      <w:pPr>
        <w:spacing w:after="31" w:line="259" w:lineRule="auto"/>
        <w:ind w:left="542" w:right="0" w:firstLine="0"/>
        <w:jc w:val="left"/>
      </w:pPr>
      <w:r>
        <w:rPr>
          <w:b/>
        </w:rPr>
        <w:t xml:space="preserve"> </w:t>
      </w:r>
    </w:p>
    <w:p w14:paraId="02709E27" w14:textId="77777777" w:rsidR="00CE7E29" w:rsidRDefault="007B1F84">
      <w:pPr>
        <w:spacing w:after="3" w:line="262" w:lineRule="auto"/>
        <w:ind w:left="537" w:right="0" w:hanging="10"/>
        <w:jc w:val="left"/>
      </w:pPr>
      <w:r>
        <w:rPr>
          <w:b/>
        </w:rPr>
        <w:t xml:space="preserve">5.Методы активной детоксикации организма.  </w:t>
      </w:r>
    </w:p>
    <w:p w14:paraId="356FDCBD" w14:textId="77777777" w:rsidR="00CE7E29" w:rsidRDefault="007B1F84">
      <w:pPr>
        <w:spacing w:after="25" w:line="259" w:lineRule="auto"/>
        <w:ind w:left="537" w:right="0" w:hanging="10"/>
        <w:jc w:val="left"/>
      </w:pPr>
      <w:r>
        <w:rPr>
          <w:u w:val="single" w:color="000000"/>
        </w:rPr>
        <w:t>Введение лекарственных веществ через пупочную вену.</w:t>
      </w:r>
      <w:r>
        <w:t xml:space="preserve">  </w:t>
      </w:r>
    </w:p>
    <w:p w14:paraId="1F741CB3" w14:textId="77777777" w:rsidR="00CE7E29" w:rsidRDefault="007B1F84">
      <w:pPr>
        <w:ind w:left="-15" w:right="60"/>
      </w:pPr>
      <w:r>
        <w:t xml:space="preserve">При ОПН введение различных лекарственных средств через пупочную вену относится к одному из активных способов трансфузионной терапии. V. umbilicalis облитерирована лишь в дистальном отрезке, на остальном протяжении проходима и впадает в левую ветвь </w:t>
      </w:r>
      <w:proofErr w:type="gramStart"/>
      <w:r>
        <w:t>V.рог</w:t>
      </w:r>
      <w:proofErr w:type="gramEnd"/>
      <w:r>
        <w:t>tа.</w:t>
      </w:r>
      <w:r>
        <w:t xml:space="preserve"> При осложненном течении цирроза печени, обычно, через реканализированную пупочную вену осуществляется коллатеральный кровоток портальной крови в систему верхней полой вены. Трансумбиликальная терапия должна подбираться индивидуально, с учетом клинического</w:t>
      </w:r>
      <w:r>
        <w:t xml:space="preserve"> течения, степени тяжести ПН, данных лабораторно-биохимического, изотопного исследования. Этот метод позволяет создать высокую концентрацию лекарственных препаратов в печеночной ткани.  </w:t>
      </w:r>
    </w:p>
    <w:p w14:paraId="447DC7EF" w14:textId="77777777" w:rsidR="00CE7E29" w:rsidRDefault="007B1F84">
      <w:pPr>
        <w:ind w:left="-15" w:right="60"/>
      </w:pPr>
      <w:r>
        <w:t>Кроме того, при этом лекарственные вещества подводятся непосредственн</w:t>
      </w:r>
      <w:r>
        <w:t xml:space="preserve">о к печеночным клеткам, минуя физиологические фильтры (кишечник, капилляры портальной системы, легких), которые преодолеваются при парентеральном или пероральном введении.  </w:t>
      </w:r>
    </w:p>
    <w:p w14:paraId="286BEB8D" w14:textId="77777777" w:rsidR="00CE7E29" w:rsidRDefault="007B1F84">
      <w:pPr>
        <w:ind w:left="-15" w:right="60"/>
      </w:pPr>
      <w:r>
        <w:t xml:space="preserve">Под местной анастезией, выше пупка после рассечения кожи, апоневроза, внебрюшинно </w:t>
      </w:r>
      <w:r>
        <w:t xml:space="preserve">выделяется, берется на держалке v. umbilicalis вскрывается ее просвет и вводится силиконированный полиэтиленовый или рентгеноконтрастный катетер с одним концевым отверстием. Катетер фиксируется лигатурой к вене.  </w:t>
      </w:r>
    </w:p>
    <w:p w14:paraId="4F383DE3" w14:textId="77777777" w:rsidR="00CE7E29" w:rsidRDefault="007B1F84">
      <w:pPr>
        <w:ind w:left="-15" w:right="60"/>
      </w:pPr>
      <w:r>
        <w:t xml:space="preserve">Дистальной лигатурой вена перевязывается. </w:t>
      </w:r>
      <w:r>
        <w:t>Накладывается провизорная лигатура, выше фиксирующей катетер к вене лигатуры, для лигирования сосуда после удаления катетера, рана послойно зашивается. При помощи флеботонометра Вальдмана измеряется давление, оно достигает 350-500 мм вод.ст. (норма – 80-12</w:t>
      </w:r>
      <w:r>
        <w:t xml:space="preserve">0 мм </w:t>
      </w:r>
      <w:proofErr w:type="gramStart"/>
      <w:r>
        <w:t>вод.ст</w:t>
      </w:r>
      <w:proofErr w:type="gramEnd"/>
      <w:r>
        <w:t xml:space="preserve">) и подсоединяется система для инфузионных вливаний. Для контроля правильности расположения катетера можно ввести </w:t>
      </w:r>
      <w:proofErr w:type="gramStart"/>
      <w:r>
        <w:t>3-5</w:t>
      </w:r>
      <w:proofErr w:type="gramEnd"/>
      <w:r>
        <w:t xml:space="preserve"> мл водорастворимого контраста и сделать R -снимок. Через пупочную вену вводится </w:t>
      </w:r>
      <w:proofErr w:type="gramStart"/>
      <w:r>
        <w:t>400-800,0</w:t>
      </w:r>
      <w:proofErr w:type="gramEnd"/>
      <w:r>
        <w:t xml:space="preserve"> 5% или 10% раствора глюкозы с инсулин</w:t>
      </w:r>
      <w:r>
        <w:t>ом (из расчета 1 ЕД на 4 г глюкозы), кокарбоксилаза (100-300 мг), витамины группы В, аскорбиновая кислота (500-1000), глутаминовая кислота (4-6 г), гормоны, АТФ. По показаниям применяют реополиглюкин, гемодез. цитохром С, гидрокарбонат натрия, растворы эле</w:t>
      </w:r>
      <w:r>
        <w:t xml:space="preserve">ктролитов, антибиотики, </w:t>
      </w:r>
      <w:r>
        <w:lastRenderedPageBreak/>
        <w:t>свежестабилизированую и свежезаготовленную кровь. Можно применять прямое переливание крови (</w:t>
      </w:r>
      <w:proofErr w:type="gramStart"/>
      <w:r>
        <w:t>200-300</w:t>
      </w:r>
      <w:proofErr w:type="gramEnd"/>
      <w:r>
        <w:t xml:space="preserve"> мл) от родственников. При тканевой гипоксии переливаются оксигенизированные растворы, кровь.  </w:t>
      </w:r>
    </w:p>
    <w:p w14:paraId="3BAB1A1D" w14:textId="77777777" w:rsidR="00CE7E29" w:rsidRDefault="007B1F84">
      <w:pPr>
        <w:spacing w:after="33"/>
        <w:ind w:left="-15" w:right="60"/>
      </w:pPr>
      <w:r>
        <w:t>Трансумбиликальная инфузнонная терапи</w:t>
      </w:r>
      <w:r>
        <w:t xml:space="preserve">я способствует нормализации печеночного кровообращения, устраняет циркуляторную гипоксию и стимулирует окислительные процессы в клетках печени.  </w:t>
      </w:r>
    </w:p>
    <w:p w14:paraId="2E158C8C" w14:textId="77777777" w:rsidR="00CE7E29" w:rsidRDefault="007B1F84">
      <w:pPr>
        <w:ind w:left="-15" w:right="60"/>
      </w:pPr>
      <w:r>
        <w:rPr>
          <w:b/>
        </w:rPr>
        <w:t>Осложнения.</w:t>
      </w:r>
      <w:r>
        <w:t xml:space="preserve"> К ранним осложнениям метода относятся неудачи, связанные с техническими погрешностями при выделени</w:t>
      </w:r>
      <w:r>
        <w:t>и, бужировании и катетеризации пупочной вены. При ревизии предбрюшинной клетчатки и выделении V. umbilicalis, особенно при двигательном возбуждении больного и парезе кишечника, возможно повреждение париетальной брюшины с эвентрацией кишечника, сальника, чт</w:t>
      </w:r>
      <w:r>
        <w:t xml:space="preserve">о необходимо сразу же устранить, ушив дефект в брюшине.  </w:t>
      </w:r>
    </w:p>
    <w:p w14:paraId="0BBDB1AD" w14:textId="77777777" w:rsidR="00CE7E29" w:rsidRDefault="007B1F84">
      <w:pPr>
        <w:ind w:left="-15" w:right="60"/>
      </w:pPr>
      <w:r>
        <w:t xml:space="preserve">При быстром введении или инфузии охлажденных растворов возникают неприятные ощущения и боль в правом подреберье, иногда озноб, повышается и без того повышенное давление ПД. В таких случаях введение </w:t>
      </w:r>
      <w:r>
        <w:t xml:space="preserve">растворов, подогретых до t тела (37 С), со скоростью 30 кап/мин, хорошо переносится и не вызывает побочных реакций. Поздние осложнения возникают при длительном пребывании катетера в V. </w:t>
      </w:r>
      <w:proofErr w:type="gramStart"/>
      <w:r>
        <w:t>umbilicalis ,</w:t>
      </w:r>
      <w:proofErr w:type="gramEnd"/>
      <w:r>
        <w:t xml:space="preserve"> возможно подтекание инфузионного раствора из раны при осл</w:t>
      </w:r>
      <w:r>
        <w:t>аблении лигатуры фиксирующей катетер в вене, при смещении или частичном выпадение катетера из вены. В таком случае необходимо извлечь катетер, а вену лигировать превентивной лигатурой, при необходимости повторно катетеризировать. Возможно тромбирование кат</w:t>
      </w:r>
      <w:r>
        <w:t xml:space="preserve">етера, если в период между инфузиями не вводится гепариновая заглушка из расчета 1000 ЕД гепарина/100 мл 0,9% Sо1. NаCl. Извлечение катетера без лигирования вены может вызвать образование гематомы круглой связки, из-за подтекания крови, с распространением </w:t>
      </w:r>
      <w:r>
        <w:t xml:space="preserve">под апоневроз и по подкожно-жировому слою, с последующим нагноением раны. При негерметичности апоневроза может образоваться послеоперационная грыжа, требующая операции. </w:t>
      </w:r>
    </w:p>
    <w:p w14:paraId="0755F306" w14:textId="77777777" w:rsidR="00CE7E29" w:rsidRDefault="007B1F84">
      <w:pPr>
        <w:spacing w:after="24" w:line="259" w:lineRule="auto"/>
        <w:ind w:left="542" w:right="0" w:firstLine="0"/>
        <w:jc w:val="left"/>
      </w:pPr>
      <w:r>
        <w:rPr>
          <w:b/>
        </w:rPr>
        <w:t xml:space="preserve"> </w:t>
      </w:r>
    </w:p>
    <w:p w14:paraId="0758D100" w14:textId="77777777" w:rsidR="00CE7E29" w:rsidRDefault="007B1F84">
      <w:pPr>
        <w:spacing w:after="29"/>
        <w:ind w:left="-15" w:right="60"/>
      </w:pPr>
      <w:r>
        <w:rPr>
          <w:b/>
        </w:rPr>
        <w:t>Сорбционные методы.</w:t>
      </w:r>
      <w:r>
        <w:t xml:space="preserve"> Сорбционные методы детоксикации в клинической практике нашли шир</w:t>
      </w:r>
      <w:r>
        <w:t xml:space="preserve">окое распространение при различных патологических состояниях.  </w:t>
      </w:r>
    </w:p>
    <w:p w14:paraId="755699BB" w14:textId="77777777" w:rsidR="00CE7E29" w:rsidRDefault="007B1F84">
      <w:pPr>
        <w:ind w:left="-15" w:right="60"/>
      </w:pPr>
      <w:r>
        <w:rPr>
          <w:u w:val="single" w:color="000000"/>
        </w:rPr>
        <w:t>Гемосорбция (ГС)</w:t>
      </w:r>
      <w:r>
        <w:t xml:space="preserve"> – метод, основанный на перфузии крови через угольные или синтетические сорбенты. При ПН, сорбционная детоксикация крови, плазмы эффективно выводит метаболиты средней и крупной</w:t>
      </w:r>
      <w:r>
        <w:t xml:space="preserve"> молекулярной массы, гиброфобные, жирорастворимые и протеинсвязанные токсические комплексы.  </w:t>
      </w:r>
    </w:p>
    <w:p w14:paraId="165485A2" w14:textId="77777777" w:rsidR="00CE7E29" w:rsidRDefault="007B1F84">
      <w:pPr>
        <w:ind w:left="-15" w:right="60"/>
      </w:pPr>
      <w:r>
        <w:t xml:space="preserve">Масса молекул, обусловливающих токсичность </w:t>
      </w:r>
      <w:proofErr w:type="gramStart"/>
      <w:r>
        <w:t>при ПН</w:t>
      </w:r>
      <w:proofErr w:type="gramEnd"/>
      <w:r>
        <w:t xml:space="preserve"> колеблется от 300 до 5000. По данным литературы, при ПН наиболее выраженный лечебный эффект с благоприятным исхо</w:t>
      </w:r>
      <w:r>
        <w:t xml:space="preserve">дом отмечен при проведении ранней ГС, и, наоборот, в поздние сроки проведения операции, при тяжелой гепатоцеребральной недостаточности наступает лишь временное улучшение состояния больных, и большинство из них, </w:t>
      </w:r>
      <w:proofErr w:type="gramStart"/>
      <w:r>
        <w:t>в конечном итоге</w:t>
      </w:r>
      <w:proofErr w:type="gramEnd"/>
      <w:r>
        <w:t>, погибают. Такие же результа</w:t>
      </w:r>
      <w:r>
        <w:t xml:space="preserve">ты получены и при лечении молниеносной формы ПН. Прогноз при этом зависит от степени остаточной функции </w:t>
      </w:r>
      <w:r>
        <w:lastRenderedPageBreak/>
        <w:t>печени (Horak W.). Положительный эффект ГС при печеночной коме связан со значительным удалением из крови связанных аминокислот, фенолов и жирных кислот;</w:t>
      </w:r>
      <w:r>
        <w:t xml:space="preserve"> желчные кислоты сорбируются в слабой степени, а билирубин выводится из крови мало. Для селективного выведения его показано применение ионообменных смол, так ионообменная смола </w:t>
      </w:r>
      <w:r>
        <w:rPr>
          <w:b/>
        </w:rPr>
        <w:t>анионит НСО</w:t>
      </w:r>
      <w:r>
        <w:t xml:space="preserve"> - адсорбирует билирубин на 95%. Выведение лишь билирубина или аммиа</w:t>
      </w:r>
      <w:r>
        <w:t xml:space="preserve">ка не может решить проблему лечения ПН, только выведение группы веществ с различной молекулярной массой (желчные кислоты, фенолы, индол, жирные кислоты, меркаптаны) может обеспечить благоприятный исход заболевания.  </w:t>
      </w:r>
    </w:p>
    <w:p w14:paraId="43976481" w14:textId="77777777" w:rsidR="00CE7E29" w:rsidRDefault="007B1F84">
      <w:pPr>
        <w:spacing w:after="28"/>
        <w:ind w:left="-15" w:right="60"/>
      </w:pPr>
      <w:r>
        <w:t>Показания к ГС определяются строго инди</w:t>
      </w:r>
      <w:r>
        <w:t xml:space="preserve">видуально с учетом селективности марки угля по отношению к метаболитам.  </w:t>
      </w:r>
    </w:p>
    <w:p w14:paraId="21F77BBC" w14:textId="77777777" w:rsidR="00CE7E29" w:rsidRDefault="007B1F84">
      <w:pPr>
        <w:spacing w:after="34"/>
        <w:ind w:left="-15" w:right="60"/>
      </w:pPr>
      <w:r>
        <w:t>Показанием к проведению ГС при ПН служит печеночная недостаточность, проявляющаяся поражением ЦНС, желтухой, гиперферментемией. Гепатоцеребральная недостаточность в зависимости от ст</w:t>
      </w:r>
      <w:r>
        <w:t xml:space="preserve">адии характеризовалась заторможенностью, возбуждением и глубоким сопором, коматозным состоянием. Билирубинемия, уровень ферментов в десятки раз превышал нормальные величины.  </w:t>
      </w:r>
    </w:p>
    <w:p w14:paraId="2E52B117" w14:textId="77777777" w:rsidR="00CE7E29" w:rsidRDefault="007B1F84">
      <w:pPr>
        <w:ind w:left="-15" w:right="60"/>
      </w:pPr>
      <w:r>
        <w:t>При отсутствии селективности выведения метаболитов внутрь сорбента через его тра</w:t>
      </w:r>
      <w:r>
        <w:t>нспортные поры проникают и фиксируются на его поверхности самые различные вещества: ферменты, витамины, гормоны (альдостерон, инсулин, тироксин, трийодтиронин). Поэтому, несмотря на создание оптимального варианта сорбента, детоксикация обычно сопровождаетс</w:t>
      </w:r>
      <w:r>
        <w:t>я нарушением гомеостаза. Поиск мер предотвращающих удаление из крови жизненно важных веществ привел к необходимости обработки активированных углей различными веществами: целлюлозой, белковыми препаратами, синтетическими пленками. Такая обработка снижает со</w:t>
      </w:r>
      <w:r>
        <w:t xml:space="preserve">рбционную емкость углей от 5,8 до 36%.  </w:t>
      </w:r>
    </w:p>
    <w:p w14:paraId="3560985F" w14:textId="77777777" w:rsidR="00CE7E29" w:rsidRDefault="007B1F84">
      <w:pPr>
        <w:ind w:left="-15" w:right="60"/>
      </w:pPr>
      <w:r>
        <w:t>В процессе ГС сорбируются и травмируются и форменные элементы крови, главным образом лейкоциты и тромбоциты, в меньшей степени эритроциты и лимфоциты, количество которых соответственно снижается на выходе из колонки</w:t>
      </w:r>
      <w:r>
        <w:t xml:space="preserve"> с сорбентом на </w:t>
      </w:r>
      <w:proofErr w:type="gramStart"/>
      <w:r>
        <w:t>40-70</w:t>
      </w:r>
      <w:proofErr w:type="gramEnd"/>
      <w:r>
        <w:t xml:space="preserve">% и 18-25%. Для предупреждения этого, лучшей совместимости с кровью, меньшей агрессивности по отношению к форменным элементам необходимо применять для ГС карбосорбенты с синтетическим покрытием. </w:t>
      </w:r>
    </w:p>
    <w:p w14:paraId="55C24642" w14:textId="77777777" w:rsidR="00CE7E29" w:rsidRDefault="007B1F84">
      <w:pPr>
        <w:ind w:left="-15" w:right="60"/>
      </w:pPr>
      <w:r>
        <w:t xml:space="preserve">У больных ЦП с асцитом, желтухой, ПН в </w:t>
      </w:r>
      <w:r>
        <w:t>стадии декомпенсации, где кроме гипербилирубинемии, ферметемии, превалируют явления цитопении, в том числе тромбоцитопении и анемии, гипокоагуляции, ДВС-синдрома, применение ГС чрезвычайно опасно и не всегда оправдано. Она может быть применена у субкомпенс</w:t>
      </w:r>
      <w:r>
        <w:t xml:space="preserve">ирозанных больных без выраженных нарушений в системе гемостаза и гиперспленизма.  </w:t>
      </w:r>
    </w:p>
    <w:p w14:paraId="190E3256" w14:textId="77777777" w:rsidR="00CE7E29" w:rsidRDefault="007B1F84">
      <w:pPr>
        <w:spacing w:after="29" w:line="259" w:lineRule="auto"/>
        <w:ind w:left="542" w:right="0" w:firstLine="0"/>
        <w:jc w:val="left"/>
      </w:pPr>
      <w:r>
        <w:t xml:space="preserve"> </w:t>
      </w:r>
    </w:p>
    <w:p w14:paraId="50ADD758" w14:textId="77777777" w:rsidR="00CE7E29" w:rsidRDefault="007B1F84">
      <w:pPr>
        <w:ind w:left="-15" w:right="60"/>
      </w:pPr>
      <w:r>
        <w:rPr>
          <w:b/>
          <w:u w:val="single" w:color="000000"/>
        </w:rPr>
        <w:t>Плазмаферез.</w:t>
      </w:r>
      <w:r>
        <w:t xml:space="preserve"> </w:t>
      </w:r>
      <w:r>
        <w:t xml:space="preserve">Метод заключается в удалении (аферезе) из кровотока определенного количества плазмы после предварительного разделения крови на жидкую часть и форменные элементы, с возвращением в сосудистое русло последних.  </w:t>
      </w:r>
    </w:p>
    <w:p w14:paraId="382B3D76" w14:textId="77777777" w:rsidR="00CE7E29" w:rsidRDefault="007B1F84">
      <w:pPr>
        <w:ind w:left="-15" w:right="60"/>
      </w:pPr>
      <w:r>
        <w:lastRenderedPageBreak/>
        <w:t>Разделение осуществляется с помощью центрифуг (</w:t>
      </w:r>
      <w:r>
        <w:t xml:space="preserve">дискретный метод) или с помощью мембран (фильтрационный плазмаферез). Условием проведения плазмафереза является коррекция волемических нарушений, связанных с плазмопотерей, восполнением ОЦК. При дискретном плазмаферезе забор крови в пластиковый стерильный </w:t>
      </w:r>
      <w:r>
        <w:t xml:space="preserve">контейнер производится из периферической вены. Центрифугирование в режиме 2000 об/мин в течение 15 минут с последующей экстракцией плазмы, ресуспендированием концентрата эритроцитов в </w:t>
      </w:r>
      <w:proofErr w:type="gramStart"/>
      <w:r>
        <w:t>100-150</w:t>
      </w:r>
      <w:proofErr w:type="gramEnd"/>
      <w:r>
        <w:t xml:space="preserve"> мл изотонического раствора хлорида натрия и реинфузией эритроцит</w:t>
      </w:r>
      <w:r>
        <w:t xml:space="preserve">арной массы больному. Процедура взятия крови в контейнер с последующим центрифугированием проводится </w:t>
      </w:r>
      <w:proofErr w:type="gramStart"/>
      <w:r>
        <w:t>5-7</w:t>
      </w:r>
      <w:proofErr w:type="gramEnd"/>
      <w:r>
        <w:t xml:space="preserve"> раз, что дает возможность удалить за весь сеанс плазмафереза от 1000 до 1800-2000 мл плазмы. За время каждого этапного центрифугирования больному инфуз</w:t>
      </w:r>
      <w:r>
        <w:t xml:space="preserve">ируется плазмозамещающий раствор, что, обеспечивая объемное восполнение массы крови, улучшает ее реологию, предупреждает возможные коллаптоидные реакции. Дискретный плазмаферез обеспечивает оптимальный выход плазмы в объеме </w:t>
      </w:r>
      <w:proofErr w:type="gramStart"/>
      <w:r>
        <w:t>55-60</w:t>
      </w:r>
      <w:proofErr w:type="gramEnd"/>
      <w:r>
        <w:t>% без травмирования форменн</w:t>
      </w:r>
      <w:r>
        <w:t xml:space="preserve">ых элементов. Время работы с удалением </w:t>
      </w:r>
      <w:proofErr w:type="gramStart"/>
      <w:r>
        <w:t>1500-2000</w:t>
      </w:r>
      <w:proofErr w:type="gramEnd"/>
      <w:r>
        <w:t xml:space="preserve"> мл плазмы составляет </w:t>
      </w:r>
    </w:p>
    <w:p w14:paraId="6DE1A052" w14:textId="77777777" w:rsidR="00CE7E29" w:rsidRDefault="007B1F84">
      <w:pPr>
        <w:ind w:left="-15" w:right="60" w:firstLine="0"/>
      </w:pPr>
      <w:proofErr w:type="gramStart"/>
      <w:r>
        <w:t>2-2,5</w:t>
      </w:r>
      <w:proofErr w:type="gramEnd"/>
      <w:r>
        <w:t xml:space="preserve"> часа.  </w:t>
      </w:r>
    </w:p>
    <w:p w14:paraId="03D05C6F" w14:textId="77777777" w:rsidR="00CE7E29" w:rsidRDefault="007B1F84">
      <w:pPr>
        <w:spacing w:after="28"/>
        <w:ind w:left="-15" w:right="60"/>
      </w:pPr>
      <w:r>
        <w:t xml:space="preserve">Одним из наиболее эффективных методов разделения крови является </w:t>
      </w:r>
      <w:r>
        <w:rPr>
          <w:i/>
          <w:u w:val="single" w:color="000000"/>
        </w:rPr>
        <w:t>фильтрационный плазмаферез</w:t>
      </w:r>
      <w:r>
        <w:t xml:space="preserve">, при котором удается удалять большие объемы плазмы в короткий срок, </w:t>
      </w:r>
      <w:proofErr w:type="gramStart"/>
      <w:r>
        <w:t>1000-2000</w:t>
      </w:r>
      <w:proofErr w:type="gramEnd"/>
      <w:r>
        <w:t xml:space="preserve"> мл</w:t>
      </w:r>
      <w:r>
        <w:t xml:space="preserve"> плазмы в течение 30-60 мин. при средней скорости фильтрации плазмы от 30 до 50 мл/мин. </w:t>
      </w:r>
    </w:p>
    <w:p w14:paraId="6B76BE80" w14:textId="77777777" w:rsidR="00CE7E29" w:rsidRDefault="007B1F84">
      <w:pPr>
        <w:ind w:left="-15" w:right="60"/>
      </w:pPr>
      <w:r>
        <w:rPr>
          <w:u w:val="single" w:color="000000"/>
        </w:rPr>
        <w:t>Реакции, осложнения, их профилактика и лечение.</w:t>
      </w:r>
      <w:r>
        <w:t xml:space="preserve"> </w:t>
      </w:r>
      <w:r>
        <w:t>Побочные реакции встречаются в 5% случаев, могут быть обусловлены гипокальциемией вследствие введения в кровь цитратного раствора, охлаждением крови и вводимых растворов в экстракорпоральной системе, изменением баланса жидкости (гипо- и гиперволемия) и сод</w:t>
      </w:r>
      <w:r>
        <w:t xml:space="preserve">ержания электролитов. При "цитратной интоксикации" внутривенно вводится </w:t>
      </w:r>
      <w:proofErr w:type="gramStart"/>
      <w:r>
        <w:t>5-10</w:t>
      </w:r>
      <w:proofErr w:type="gramEnd"/>
      <w:r>
        <w:t xml:space="preserve"> мл 10% раствора глюконата кальция. Передозировка антикоагулянтов может вызвать геморрагии, а недостаточная доза тромбозы.  </w:t>
      </w:r>
    </w:p>
    <w:p w14:paraId="45772CD6" w14:textId="77777777" w:rsidR="00CE7E29" w:rsidRDefault="007B1F84">
      <w:pPr>
        <w:ind w:left="-15" w:right="60"/>
      </w:pPr>
      <w:r>
        <w:t>Инфузия растворов может быть причиной реакций и осложне</w:t>
      </w:r>
      <w:r>
        <w:t>ний. Свежезамороженная плазма может быть причиной переноса вирусного гепатита. Протеин, содержащий активаторы прекалликреина, может вызвать глубокую гипотоническую реакцию. Массивный плазмаферез с замещением плазмы раствором альбумина ведет к уменьшению со</w:t>
      </w:r>
      <w:r>
        <w:t xml:space="preserve">держания иммуноглобулинов, что может быть причиной снижения общего иммунитета.  </w:t>
      </w:r>
    </w:p>
    <w:p w14:paraId="07FFDCCC" w14:textId="77777777" w:rsidR="00CE7E29" w:rsidRDefault="007B1F84">
      <w:pPr>
        <w:spacing w:after="37"/>
        <w:ind w:left="-15" w:right="60"/>
      </w:pPr>
      <w:r>
        <w:t>Для предупреждения перегрузки правых отделов сердца, расстройств дыхания необходим постоянный контроль за состоянием больного, адекватностью заместительной терапии, не допуска</w:t>
      </w:r>
      <w:r>
        <w:t xml:space="preserve">я дефицита.  </w:t>
      </w:r>
    </w:p>
    <w:p w14:paraId="7DC6236C" w14:textId="77777777" w:rsidR="00CE7E29" w:rsidRDefault="007B1F84">
      <w:pPr>
        <w:ind w:left="-15" w:right="60"/>
      </w:pPr>
      <w:r>
        <w:rPr>
          <w:u w:val="single" w:color="000000"/>
        </w:rPr>
        <w:t>Противопоказания к лечебному обменному плазмаферезу:</w:t>
      </w:r>
      <w:r>
        <w:t xml:space="preserve"> декомпенсированное состояние сердечно-сосудистой системы, острое нарушение мозгового кровообращения, гипертонический криз, нервно-психические расстройства. При грубых электролитных изменени</w:t>
      </w:r>
      <w:r>
        <w:t xml:space="preserve">ях, геморрагических осложнениях, выраженной </w:t>
      </w:r>
      <w:r>
        <w:lastRenderedPageBreak/>
        <w:t xml:space="preserve">анемии, сгущении крови (гематокрит более 60%) следует корригировать нарушенный гомеостаз перед проведением плазмафереза.  </w:t>
      </w:r>
    </w:p>
    <w:p w14:paraId="3549D19C" w14:textId="77777777" w:rsidR="00CE7E29" w:rsidRDefault="007B1F84">
      <w:pPr>
        <w:ind w:left="-15" w:right="60"/>
      </w:pPr>
      <w:r>
        <w:t>В процессе проведения плазмафереза необходимо исследование в динамике сердечно-сосудистой</w:t>
      </w:r>
      <w:r>
        <w:t xml:space="preserve"> системы (ЭКГ, пульс, АД, ЦВД), печени (белки сыворотки, билирубин и его фракции, индикаторные ферменты), скорости печеночного кровотока, состояние почек (остаточный азот мочевины, электролиты плазмы, креатинин, анализ мочи), реологии крови.  </w:t>
      </w:r>
    </w:p>
    <w:p w14:paraId="6BFB0C62" w14:textId="77777777" w:rsidR="00CE7E29" w:rsidRDefault="007B1F84">
      <w:pPr>
        <w:ind w:left="-15" w:right="60"/>
      </w:pPr>
      <w:r>
        <w:t xml:space="preserve">При ОПН все </w:t>
      </w:r>
      <w:r>
        <w:t>более часто находит применение плазмосорбция (ПЛС). Авторы, имеющие опыт ПЛС считают, что детоксикационная ПЛС имеет преимущества перед ГС: более выраженный детоксикационный эффект, незначительное влияние на гемодинамические показатели, отсутствие отрицате</w:t>
      </w:r>
      <w:r>
        <w:t xml:space="preserve">льного влияния на форменные элементы крови. </w:t>
      </w:r>
    </w:p>
    <w:p w14:paraId="19170D15" w14:textId="77777777" w:rsidR="00CE7E29" w:rsidRDefault="007B1F84">
      <w:pPr>
        <w:spacing w:after="0" w:line="259" w:lineRule="auto"/>
        <w:ind w:right="0" w:firstLine="0"/>
        <w:jc w:val="left"/>
      </w:pPr>
      <w:r>
        <w:t xml:space="preserve"> </w:t>
      </w:r>
    </w:p>
    <w:p w14:paraId="245D8D50" w14:textId="77777777" w:rsidR="00CE7E29" w:rsidRDefault="007B1F84">
      <w:pPr>
        <w:spacing w:after="3" w:line="262" w:lineRule="auto"/>
        <w:ind w:left="537" w:right="0" w:hanging="10"/>
        <w:jc w:val="left"/>
      </w:pPr>
      <w:r>
        <w:rPr>
          <w:b/>
        </w:rPr>
        <w:t xml:space="preserve">6.ЛИМФОЛОГИЧЕСКИЕ МЕТОДЫ ДЕТОКСИКАЦИИ.  </w:t>
      </w:r>
    </w:p>
    <w:p w14:paraId="3402EFC2" w14:textId="77777777" w:rsidR="00CE7E29" w:rsidRDefault="007B1F84">
      <w:pPr>
        <w:ind w:left="-15" w:right="60"/>
      </w:pPr>
      <w:r>
        <w:t xml:space="preserve">Лимфатическая система наиболее физиологична и приспособлена к обеспечению активной детоксикации и своевременной коррекции гомеостаза. К лимфологическим методам лечения </w:t>
      </w:r>
      <w:r>
        <w:t xml:space="preserve">при ОПН относится дренирование ГП, лимфосорбция, лимфофильтрация, лимфодиализ, лимфоферез. </w:t>
      </w:r>
      <w:r>
        <w:rPr>
          <w:b/>
          <w:u w:val="single" w:color="000000"/>
        </w:rPr>
        <w:t>Дренирование</w:t>
      </w:r>
      <w:r>
        <w:rPr>
          <w:b/>
        </w:rPr>
        <w:t xml:space="preserve"> </w:t>
      </w:r>
      <w:r>
        <w:rPr>
          <w:b/>
          <w:u w:val="single" w:color="000000"/>
        </w:rPr>
        <w:t>грудного протока (ДГП).</w:t>
      </w:r>
      <w:r>
        <w:t xml:space="preserve"> Наружное лимфодренирование выполнено в 1910 г. при жировой эмболии с благоприятным результатом (Wilms W.). Для детоксикации орга</w:t>
      </w:r>
      <w:r>
        <w:t xml:space="preserve">низма при нарушении функции печени ДГП применено в 1961 г. </w:t>
      </w:r>
      <w:proofErr w:type="gramStart"/>
      <w:r>
        <w:t>A .</w:t>
      </w:r>
      <w:proofErr w:type="gramEnd"/>
      <w:r>
        <w:t xml:space="preserve"> Dumont и соавт.  </w:t>
      </w:r>
    </w:p>
    <w:p w14:paraId="6FB4BA11" w14:textId="77777777" w:rsidR="00CE7E29" w:rsidRDefault="007B1F84">
      <w:pPr>
        <w:ind w:left="-15" w:right="60"/>
      </w:pPr>
      <w:r>
        <w:t xml:space="preserve">Грудной проток является основным коллектором лимфы, выполняет дренажную функцию, выводя в кровь из межклеточного пространства липиды и липопротеиды, антитела, иммунологически </w:t>
      </w:r>
      <w:r>
        <w:t xml:space="preserve">активные клетки, а при ПН - недоокисленные продукты клеточного распада, токсины, коллоидные растворы плазменного белка, вазоактивные полипептиды, биогенные амины.  </w:t>
      </w:r>
    </w:p>
    <w:p w14:paraId="03532128" w14:textId="77777777" w:rsidR="00CE7E29" w:rsidRDefault="007B1F84">
      <w:pPr>
        <w:ind w:left="-15" w:right="60"/>
      </w:pPr>
      <w:r>
        <w:t>Операция наружного ДГП (НДГП) выполняется под местной анестезией. Технические трудности в и</w:t>
      </w:r>
      <w:r>
        <w:t>дентификации выделении ГП возникают при рассыпном, прерывисто-рассыпном типах его строения, низком или отрицательном угле впадения в венозный угол. Применение разработанных в клинике, описанных в литературе технических способов обычно позволяет выполнить Д</w:t>
      </w:r>
      <w:r>
        <w:t xml:space="preserve">ГП.  </w:t>
      </w:r>
    </w:p>
    <w:p w14:paraId="272B9C20" w14:textId="77777777" w:rsidR="00CE7E29" w:rsidRDefault="007B1F84">
      <w:pPr>
        <w:spacing w:after="33"/>
        <w:ind w:left="-15" w:right="60"/>
      </w:pPr>
      <w:r>
        <w:t xml:space="preserve">Для детоксикации организма, нормализации гомеостаза и гидродинамических показателей необходима достаточная скорость лимфоистечения. НДГП способствует восстановлению микроциркуляции в печени, почках, поджелудочной железе, сердце, уменьшает токсический отек </w:t>
      </w:r>
      <w:r>
        <w:t xml:space="preserve">интерстиция, нормализует гемодинамику, тканевой метаболизм и улучшает репаративные процессы.  </w:t>
      </w:r>
    </w:p>
    <w:p w14:paraId="4F1151FE" w14:textId="77777777" w:rsidR="00CE7E29" w:rsidRDefault="007B1F84">
      <w:pPr>
        <w:ind w:left="-15" w:right="60"/>
      </w:pPr>
      <w:r>
        <w:t>В норме скорость лимфотока составляет около 3 мл/мин. Объем циркулирующей лимфы в организме человека в нормальных условиях составляет около 1,5 л. При ПН, на поч</w:t>
      </w:r>
      <w:r>
        <w:t xml:space="preserve">ве осложненного ЦП, дебит лимфы достигает </w:t>
      </w:r>
      <w:proofErr w:type="gramStart"/>
      <w:r>
        <w:t>10-13</w:t>
      </w:r>
      <w:proofErr w:type="gramEnd"/>
      <w:r>
        <w:t xml:space="preserve"> л/сутки.  </w:t>
      </w:r>
    </w:p>
    <w:p w14:paraId="668349FF" w14:textId="77777777" w:rsidR="00CE7E29" w:rsidRDefault="007B1F84">
      <w:pPr>
        <w:ind w:left="-15" w:right="60"/>
      </w:pPr>
      <w:r>
        <w:t>Скорость и объем выделяемой лимфы, интенсивность лимфоистечения зависят от многих причин; анатомического строения ГП, техники катетеризации, наличия клапанов, стабильности гемодинамики и внутриткан</w:t>
      </w:r>
      <w:r>
        <w:t xml:space="preserve">евого давления, гипер- или </w:t>
      </w:r>
      <w:r>
        <w:lastRenderedPageBreak/>
        <w:t xml:space="preserve">дегидратации организма, адекватности инфузионной терапии, состояния реологии крови, лимфы.  </w:t>
      </w:r>
    </w:p>
    <w:p w14:paraId="55BABBD7" w14:textId="77777777" w:rsidR="00CE7E29" w:rsidRDefault="007B1F84">
      <w:pPr>
        <w:ind w:left="-15" w:right="60"/>
      </w:pPr>
      <w:r>
        <w:t>При НДГП с целью детоксикации при ПН необходимо стремиться не только к восполнению абсолютных белковых потерь, но и компенсации энергети</w:t>
      </w:r>
      <w:r>
        <w:t xml:space="preserve">ческих затрат организма, что в свою очередь снижает катаболизм белка и азота. Внутривенное введение высококалорийных инфузионных сред должно обеспечивать суточную потребность не менее чем в </w:t>
      </w:r>
      <w:proofErr w:type="gramStart"/>
      <w:r>
        <w:t>5000-5500</w:t>
      </w:r>
      <w:proofErr w:type="gramEnd"/>
      <w:r>
        <w:t xml:space="preserve"> ккал. Иначе для покрытия энергетических и белковых потре</w:t>
      </w:r>
      <w:r>
        <w:t xml:space="preserve">бностей за сутки окисляется до 600 г мышечной ткани, что соответствует </w:t>
      </w:r>
      <w:proofErr w:type="gramStart"/>
      <w:r>
        <w:t>130-140</w:t>
      </w:r>
      <w:proofErr w:type="gramEnd"/>
      <w:r>
        <w:t xml:space="preserve"> г белка. Применение плазмы, растворов альбумина, протеина нормализует ОЦК, поддерживает на должном уровне коллоидно-осмотическое давление плазмы, но не обеспечивает суточных пот</w:t>
      </w:r>
      <w:r>
        <w:t xml:space="preserve">ребностей в азоте, </w:t>
      </w:r>
      <w:proofErr w:type="gramStart"/>
      <w:r>
        <w:t>т.к.</w:t>
      </w:r>
      <w:proofErr w:type="gramEnd"/>
      <w:r>
        <w:t xml:space="preserve"> период расщепления этих белков до аминокислот и составляет 13-30 дней. Для компенсации необходимых питательных ингредиентов при лимфопотере 1,5 л рекомендуется применение следующих растворов: 10% глюкоза-500 мл, 20% глюкоза - 800 мл</w:t>
      </w:r>
      <w:r>
        <w:t>, Рингер -Локка 500 мл, гемодез 400 мл, этиловый спирт 33% - 150-200 мл, нативные препараты, белковые гидролизаты (альбумин, протеин) – до 1000 мл, кровь или плазма 350-750 мл, интралипид 20% – 800 мл, инсулин (1 ЕД на 2-3 г глюкозы), витамины группы В – 2</w:t>
      </w:r>
      <w:r>
        <w:t xml:space="preserve">-3 г, С – 10 -20 г. </w:t>
      </w:r>
    </w:p>
    <w:p w14:paraId="77C4F8C6" w14:textId="77777777" w:rsidR="00CE7E29" w:rsidRDefault="007B1F84">
      <w:pPr>
        <w:spacing w:after="0" w:line="259" w:lineRule="auto"/>
        <w:ind w:left="542" w:right="0" w:firstLine="0"/>
        <w:jc w:val="left"/>
      </w:pPr>
      <w:r>
        <w:t xml:space="preserve"> </w:t>
      </w:r>
    </w:p>
    <w:p w14:paraId="5A88C3AE" w14:textId="61EFAFC8" w:rsidR="00CE7E29" w:rsidRDefault="007B1F84">
      <w:pPr>
        <w:spacing w:after="0" w:line="259" w:lineRule="auto"/>
        <w:ind w:left="542" w:right="0" w:firstLine="0"/>
        <w:jc w:val="left"/>
      </w:pPr>
      <w:r>
        <w:t xml:space="preserve"> </w:t>
      </w:r>
    </w:p>
    <w:p w14:paraId="43376BA4" w14:textId="40294034" w:rsidR="009251E3" w:rsidRDefault="009251E3">
      <w:pPr>
        <w:spacing w:after="0" w:line="259" w:lineRule="auto"/>
        <w:ind w:left="542" w:right="0" w:firstLine="0"/>
        <w:jc w:val="left"/>
      </w:pPr>
    </w:p>
    <w:p w14:paraId="0990EBA0" w14:textId="17AC1FB6" w:rsidR="009251E3" w:rsidRDefault="009251E3">
      <w:pPr>
        <w:spacing w:after="0" w:line="259" w:lineRule="auto"/>
        <w:ind w:left="542" w:right="0" w:firstLine="0"/>
        <w:jc w:val="left"/>
      </w:pPr>
    </w:p>
    <w:p w14:paraId="414940A4" w14:textId="32419DE8" w:rsidR="009251E3" w:rsidRDefault="009251E3">
      <w:pPr>
        <w:spacing w:after="0" w:line="259" w:lineRule="auto"/>
        <w:ind w:left="542" w:right="0" w:firstLine="0"/>
        <w:jc w:val="left"/>
      </w:pPr>
    </w:p>
    <w:p w14:paraId="1A53AE51" w14:textId="17531585" w:rsidR="009251E3" w:rsidRDefault="009251E3">
      <w:pPr>
        <w:spacing w:after="0" w:line="259" w:lineRule="auto"/>
        <w:ind w:left="542" w:right="0" w:firstLine="0"/>
        <w:jc w:val="left"/>
      </w:pPr>
    </w:p>
    <w:p w14:paraId="696D5CB7" w14:textId="238ACAAC" w:rsidR="009251E3" w:rsidRDefault="009251E3">
      <w:pPr>
        <w:spacing w:after="0" w:line="259" w:lineRule="auto"/>
        <w:ind w:left="542" w:right="0" w:firstLine="0"/>
        <w:jc w:val="left"/>
      </w:pPr>
    </w:p>
    <w:p w14:paraId="1E8DFB6F" w14:textId="47F387B9" w:rsidR="009251E3" w:rsidRDefault="009251E3">
      <w:pPr>
        <w:spacing w:after="0" w:line="259" w:lineRule="auto"/>
        <w:ind w:left="542" w:right="0" w:firstLine="0"/>
        <w:jc w:val="left"/>
      </w:pPr>
    </w:p>
    <w:p w14:paraId="64AA9919" w14:textId="7FC04C90" w:rsidR="009251E3" w:rsidRDefault="009251E3">
      <w:pPr>
        <w:spacing w:after="0" w:line="259" w:lineRule="auto"/>
        <w:ind w:left="542" w:right="0" w:firstLine="0"/>
        <w:jc w:val="left"/>
      </w:pPr>
    </w:p>
    <w:p w14:paraId="0F463384" w14:textId="13330488" w:rsidR="009251E3" w:rsidRDefault="009251E3">
      <w:pPr>
        <w:spacing w:after="0" w:line="259" w:lineRule="auto"/>
        <w:ind w:left="542" w:right="0" w:firstLine="0"/>
        <w:jc w:val="left"/>
      </w:pPr>
    </w:p>
    <w:p w14:paraId="27418403" w14:textId="1772402F" w:rsidR="009251E3" w:rsidRDefault="009251E3">
      <w:pPr>
        <w:spacing w:after="0" w:line="259" w:lineRule="auto"/>
        <w:ind w:left="542" w:right="0" w:firstLine="0"/>
        <w:jc w:val="left"/>
      </w:pPr>
    </w:p>
    <w:p w14:paraId="1514FD6E" w14:textId="614B1AD5" w:rsidR="009251E3" w:rsidRDefault="009251E3">
      <w:pPr>
        <w:spacing w:after="0" w:line="259" w:lineRule="auto"/>
        <w:ind w:left="542" w:right="0" w:firstLine="0"/>
        <w:jc w:val="left"/>
      </w:pPr>
    </w:p>
    <w:p w14:paraId="19514E39" w14:textId="5F32A950" w:rsidR="009251E3" w:rsidRDefault="009251E3">
      <w:pPr>
        <w:spacing w:after="0" w:line="259" w:lineRule="auto"/>
        <w:ind w:left="542" w:right="0" w:firstLine="0"/>
        <w:jc w:val="left"/>
      </w:pPr>
    </w:p>
    <w:p w14:paraId="35963C47" w14:textId="5F933DF1" w:rsidR="009251E3" w:rsidRDefault="009251E3">
      <w:pPr>
        <w:spacing w:after="0" w:line="259" w:lineRule="auto"/>
        <w:ind w:left="542" w:right="0" w:firstLine="0"/>
        <w:jc w:val="left"/>
      </w:pPr>
    </w:p>
    <w:p w14:paraId="2EBC31B3" w14:textId="04CB7021" w:rsidR="009251E3" w:rsidRDefault="009251E3">
      <w:pPr>
        <w:spacing w:after="0" w:line="259" w:lineRule="auto"/>
        <w:ind w:left="542" w:right="0" w:firstLine="0"/>
        <w:jc w:val="left"/>
      </w:pPr>
    </w:p>
    <w:p w14:paraId="0B995C23" w14:textId="15705C65" w:rsidR="009251E3" w:rsidRDefault="009251E3">
      <w:pPr>
        <w:spacing w:after="0" w:line="259" w:lineRule="auto"/>
        <w:ind w:left="542" w:right="0" w:firstLine="0"/>
        <w:jc w:val="left"/>
      </w:pPr>
    </w:p>
    <w:p w14:paraId="12955294" w14:textId="058DC0F9" w:rsidR="009251E3" w:rsidRDefault="009251E3">
      <w:pPr>
        <w:spacing w:after="0" w:line="259" w:lineRule="auto"/>
        <w:ind w:left="542" w:right="0" w:firstLine="0"/>
        <w:jc w:val="left"/>
      </w:pPr>
    </w:p>
    <w:p w14:paraId="2A30D5B1" w14:textId="2E82BAD9" w:rsidR="009251E3" w:rsidRDefault="009251E3">
      <w:pPr>
        <w:spacing w:after="0" w:line="259" w:lineRule="auto"/>
        <w:ind w:left="542" w:right="0" w:firstLine="0"/>
        <w:jc w:val="left"/>
      </w:pPr>
    </w:p>
    <w:p w14:paraId="6846DE9C" w14:textId="01D70754" w:rsidR="009251E3" w:rsidRDefault="009251E3">
      <w:pPr>
        <w:spacing w:after="0" w:line="259" w:lineRule="auto"/>
        <w:ind w:left="542" w:right="0" w:firstLine="0"/>
        <w:jc w:val="left"/>
      </w:pPr>
    </w:p>
    <w:p w14:paraId="3140D046" w14:textId="1E82CE19" w:rsidR="009251E3" w:rsidRDefault="009251E3">
      <w:pPr>
        <w:spacing w:after="0" w:line="259" w:lineRule="auto"/>
        <w:ind w:left="542" w:right="0" w:firstLine="0"/>
        <w:jc w:val="left"/>
      </w:pPr>
    </w:p>
    <w:p w14:paraId="1B295633" w14:textId="1BDC9016" w:rsidR="009251E3" w:rsidRDefault="009251E3">
      <w:pPr>
        <w:spacing w:after="0" w:line="259" w:lineRule="auto"/>
        <w:ind w:left="542" w:right="0" w:firstLine="0"/>
        <w:jc w:val="left"/>
      </w:pPr>
    </w:p>
    <w:p w14:paraId="77906040" w14:textId="78C9634B" w:rsidR="009251E3" w:rsidRDefault="009251E3">
      <w:pPr>
        <w:spacing w:after="0" w:line="259" w:lineRule="auto"/>
        <w:ind w:left="542" w:right="0" w:firstLine="0"/>
        <w:jc w:val="left"/>
      </w:pPr>
    </w:p>
    <w:p w14:paraId="60F331C0" w14:textId="77777777" w:rsidR="009251E3" w:rsidRDefault="009251E3">
      <w:pPr>
        <w:spacing w:after="0" w:line="259" w:lineRule="auto"/>
        <w:ind w:left="542" w:right="0" w:firstLine="0"/>
        <w:jc w:val="left"/>
      </w:pPr>
    </w:p>
    <w:p w14:paraId="4BC7DEE0" w14:textId="77777777" w:rsidR="00CE7E29" w:rsidRDefault="007B1F84">
      <w:pPr>
        <w:spacing w:after="0" w:line="259" w:lineRule="auto"/>
        <w:ind w:right="0" w:firstLine="0"/>
        <w:jc w:val="left"/>
      </w:pPr>
      <w:r>
        <w:t xml:space="preserve"> </w:t>
      </w:r>
    </w:p>
    <w:p w14:paraId="4DBE0A18" w14:textId="77777777" w:rsidR="00CE7E29" w:rsidRDefault="007B1F84">
      <w:pPr>
        <w:spacing w:after="3" w:line="262" w:lineRule="auto"/>
        <w:ind w:left="537" w:right="0" w:hanging="10"/>
        <w:jc w:val="left"/>
      </w:pPr>
      <w:r>
        <w:rPr>
          <w:b/>
        </w:rPr>
        <w:lastRenderedPageBreak/>
        <w:t xml:space="preserve">                                              Литература: </w:t>
      </w:r>
    </w:p>
    <w:p w14:paraId="0E9628F1" w14:textId="77777777" w:rsidR="00CE7E29" w:rsidRDefault="007B1F84">
      <w:pPr>
        <w:spacing w:after="0" w:line="259" w:lineRule="auto"/>
        <w:ind w:left="542" w:right="0" w:firstLine="0"/>
        <w:jc w:val="left"/>
      </w:pPr>
      <w:r>
        <w:rPr>
          <w:b/>
        </w:rPr>
        <w:t xml:space="preserve"> </w:t>
      </w:r>
    </w:p>
    <w:p w14:paraId="31AD6072" w14:textId="77777777" w:rsidR="00CE7E29" w:rsidRDefault="007B1F84">
      <w:pPr>
        <w:spacing w:after="26" w:line="259" w:lineRule="auto"/>
        <w:ind w:left="542" w:right="0" w:firstLine="0"/>
        <w:jc w:val="left"/>
      </w:pPr>
      <w:r>
        <w:t xml:space="preserve"> </w:t>
      </w:r>
    </w:p>
    <w:p w14:paraId="6359C669" w14:textId="77777777" w:rsidR="00CE7E29" w:rsidRDefault="007B1F84">
      <w:pPr>
        <w:ind w:left="-15" w:right="60" w:firstLine="0"/>
      </w:pPr>
      <w:r>
        <w:t>1.</w:t>
      </w:r>
      <w:proofErr w:type="gramStart"/>
      <w:r>
        <w:t>Ю.Н.</w:t>
      </w:r>
      <w:proofErr w:type="gramEnd"/>
      <w:r>
        <w:t xml:space="preserve"> Лебедева, Н.П. Суббота, А.Б. Кебкало. Применение изолированных клеток печени для лечения больных с печеночной недостаточностью. // Украинский медицинский журна</w:t>
      </w:r>
      <w:r>
        <w:t>л. – 2001. - №3. (</w:t>
      </w:r>
      <w:hyperlink r:id="rId9">
        <w:r>
          <w:t>http://www.umj.com.ua</w:t>
        </w:r>
      </w:hyperlink>
      <w:hyperlink r:id="rId10">
        <w:r>
          <w:t>)</w:t>
        </w:r>
      </w:hyperlink>
      <w:r>
        <w:t xml:space="preserve"> </w:t>
      </w:r>
    </w:p>
    <w:p w14:paraId="061D918D" w14:textId="77777777" w:rsidR="00CE7E29" w:rsidRDefault="007B1F84">
      <w:pPr>
        <w:spacing w:after="2" w:line="259" w:lineRule="auto"/>
        <w:ind w:left="360" w:right="0" w:firstLine="0"/>
        <w:jc w:val="left"/>
      </w:pPr>
      <w:r>
        <w:t xml:space="preserve"> </w:t>
      </w:r>
    </w:p>
    <w:p w14:paraId="376574D0" w14:textId="77777777" w:rsidR="00CE7E29" w:rsidRDefault="007B1F84">
      <w:pPr>
        <w:ind w:left="-15" w:right="60" w:firstLine="0"/>
      </w:pPr>
      <w:r>
        <w:t xml:space="preserve">2.Медицинский вестник. </w:t>
      </w:r>
      <w:hyperlink r:id="rId11">
        <w:r>
          <w:t>http://medpulse.h1.ru</w:t>
        </w:r>
      </w:hyperlink>
      <w:hyperlink r:id="rId12">
        <w:r>
          <w:t xml:space="preserve"> </w:t>
        </w:r>
      </w:hyperlink>
    </w:p>
    <w:p w14:paraId="4A3F17F1" w14:textId="77777777" w:rsidR="00CE7E29" w:rsidRDefault="007B1F84">
      <w:pPr>
        <w:spacing w:after="27" w:line="259" w:lineRule="auto"/>
        <w:ind w:left="720" w:right="0" w:firstLine="0"/>
        <w:jc w:val="left"/>
      </w:pPr>
      <w:r>
        <w:t xml:space="preserve"> </w:t>
      </w:r>
    </w:p>
    <w:p w14:paraId="71866438" w14:textId="77777777" w:rsidR="00CE7E29" w:rsidRDefault="007B1F84">
      <w:pPr>
        <w:spacing w:after="28"/>
        <w:ind w:left="-15" w:right="60" w:firstLine="0"/>
      </w:pPr>
      <w:r>
        <w:t xml:space="preserve">3. Интенсивная терапия угрожающих состояний. Под ред. В.А. Корячкина, </w:t>
      </w:r>
      <w:proofErr w:type="gramStart"/>
      <w:r>
        <w:t>В.И.</w:t>
      </w:r>
      <w:proofErr w:type="gramEnd"/>
      <w:r>
        <w:t xml:space="preserve"> Страшнова. — СПб: Санкт-Петербургское медицинское издательство, 2002. </w:t>
      </w:r>
    </w:p>
    <w:p w14:paraId="4BBFB938" w14:textId="77777777" w:rsidR="00CE7E29" w:rsidRDefault="007B1F84">
      <w:pPr>
        <w:spacing w:after="23" w:line="259" w:lineRule="auto"/>
        <w:ind w:right="0" w:firstLine="0"/>
        <w:jc w:val="left"/>
      </w:pPr>
      <w:r>
        <w:t xml:space="preserve"> </w:t>
      </w:r>
    </w:p>
    <w:p w14:paraId="616A9DF9" w14:textId="23A38D62" w:rsidR="009251E3" w:rsidRPr="009251E3" w:rsidRDefault="007B1F84" w:rsidP="009251E3">
      <w:pPr>
        <w:ind w:left="-15" w:right="60" w:firstLine="0"/>
      </w:pPr>
      <w:r>
        <w:t>4.Анестезиология и реаниматология: учебник / под ред. О.А. Долиной. – 3-е изд. перераб</w:t>
      </w:r>
      <w:proofErr w:type="gramStart"/>
      <w:r>
        <w:t>.</w:t>
      </w:r>
      <w:proofErr w:type="gramEnd"/>
      <w:r>
        <w:t xml:space="preserve"> и доп. – </w:t>
      </w:r>
      <w:r>
        <w:t xml:space="preserve">М.: ГЭОТАР – медиа, 2006. – 576 </w:t>
      </w:r>
      <w:proofErr w:type="gramStart"/>
      <w:r>
        <w:t>с. :</w:t>
      </w:r>
      <w:proofErr w:type="gramEnd"/>
      <w:r>
        <w:t xml:space="preserve"> ил</w:t>
      </w:r>
      <w:r w:rsidR="009251E3">
        <w:t>.</w:t>
      </w:r>
    </w:p>
    <w:sectPr w:rsidR="009251E3" w:rsidRPr="009251E3">
      <w:footerReference w:type="even" r:id="rId13"/>
      <w:footerReference w:type="default" r:id="rId14"/>
      <w:footerReference w:type="first" r:id="rId15"/>
      <w:pgSz w:w="11904" w:h="16838"/>
      <w:pgMar w:top="861" w:right="782" w:bottom="1160" w:left="850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7DC2" w14:textId="77777777" w:rsidR="007B1F84" w:rsidRDefault="007B1F84">
      <w:pPr>
        <w:spacing w:after="0" w:line="240" w:lineRule="auto"/>
      </w:pPr>
      <w:r>
        <w:separator/>
      </w:r>
    </w:p>
  </w:endnote>
  <w:endnote w:type="continuationSeparator" w:id="0">
    <w:p w14:paraId="226EB2CF" w14:textId="77777777" w:rsidR="007B1F84" w:rsidRDefault="007B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603B" w14:textId="77777777" w:rsidR="00CE7E29" w:rsidRDefault="007B1F84">
    <w:pPr>
      <w:spacing w:after="0" w:line="259" w:lineRule="auto"/>
      <w:ind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9CB0" w14:textId="77777777" w:rsidR="00CE7E29" w:rsidRDefault="007B1F84">
    <w:pPr>
      <w:spacing w:after="0" w:line="259" w:lineRule="auto"/>
      <w:ind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CEF1" w14:textId="77777777" w:rsidR="00CE7E29" w:rsidRDefault="007B1F84">
    <w:pPr>
      <w:spacing w:after="0" w:line="259" w:lineRule="auto"/>
      <w:ind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0381" w14:textId="77777777" w:rsidR="007B1F84" w:rsidRDefault="007B1F84">
      <w:pPr>
        <w:spacing w:after="0" w:line="240" w:lineRule="auto"/>
      </w:pPr>
      <w:r>
        <w:separator/>
      </w:r>
    </w:p>
  </w:footnote>
  <w:footnote w:type="continuationSeparator" w:id="0">
    <w:p w14:paraId="57C12CE0" w14:textId="77777777" w:rsidR="007B1F84" w:rsidRDefault="007B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8E5"/>
    <w:multiLevelType w:val="hybridMultilevel"/>
    <w:tmpl w:val="9A182186"/>
    <w:lvl w:ilvl="0" w:tplc="8654CDE8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6163E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623496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AA3BE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12A54C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665822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C46150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0C881E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C0603C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FC7292"/>
    <w:multiLevelType w:val="hybridMultilevel"/>
    <w:tmpl w:val="29169DE8"/>
    <w:lvl w:ilvl="0" w:tplc="7DA6A8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30012C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294FE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0EDC0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6A6534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909442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5ADED4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D08E40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2A9816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ED4B34"/>
    <w:multiLevelType w:val="multilevel"/>
    <w:tmpl w:val="BEC4E51C"/>
    <w:lvl w:ilvl="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D25738"/>
    <w:multiLevelType w:val="hybridMultilevel"/>
    <w:tmpl w:val="88D28AB2"/>
    <w:lvl w:ilvl="0" w:tplc="4CF23A36">
      <w:start w:val="1"/>
      <w:numFmt w:val="bullet"/>
      <w:lvlText w:val="•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3AE576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04A1DC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A06EA8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06502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4C91EE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E0B484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367DC2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12C5F8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5034D4"/>
    <w:multiLevelType w:val="hybridMultilevel"/>
    <w:tmpl w:val="B9CC7B1A"/>
    <w:lvl w:ilvl="0" w:tplc="2120533E">
      <w:start w:val="2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9026D2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049F0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087602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44F52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E9528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A742C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90C812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2C223A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2B60A0"/>
    <w:multiLevelType w:val="hybridMultilevel"/>
    <w:tmpl w:val="3AEE2CD4"/>
    <w:lvl w:ilvl="0" w:tplc="14C4E0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DCC0B8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8EA030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4CEE5E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B6BCB4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0AA002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EC142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2E4D16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D8E6D0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29"/>
    <w:rsid w:val="007B1F84"/>
    <w:rsid w:val="009251E3"/>
    <w:rsid w:val="00C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510D"/>
  <w15:docId w15:val="{53C0F954-1798-4442-AD19-10A13621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6" w:lineRule="auto"/>
      <w:ind w:right="80" w:firstLine="5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52" w:hanging="10"/>
      <w:outlineLvl w:val="1"/>
    </w:pPr>
    <w:rPr>
      <w:rFonts w:ascii="Times New Roman" w:eastAsia="Times New Roman" w:hAnsi="Times New Roman" w:cs="Times New Roman"/>
      <w:b/>
      <w:color w:val="3030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30303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pulse.h1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pulse.h1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mj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j.com.u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B94E-8D7B-4AFA-8D0F-5CF343E8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6472</Words>
  <Characters>36896</Characters>
  <Application>Microsoft Office Word</Application>
  <DocSecurity>0</DocSecurity>
  <Lines>307</Lines>
  <Paragraphs>86</Paragraphs>
  <ScaleCrop>false</ScaleCrop>
  <Company/>
  <LinksUpToDate>false</LinksUpToDate>
  <CharactersWithSpaces>43282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Печеночной недостаточности синдром симптомокомплекс, характеризующийся нарушением одной или многих функций печени вследствие о</dc:title>
  <dc:subject/>
  <dc:creator>Авдеев</dc:creator>
  <cp:keywords/>
  <cp:lastModifiedBy>Екатерина Юшкова</cp:lastModifiedBy>
  <cp:revision>2</cp:revision>
  <dcterms:created xsi:type="dcterms:W3CDTF">2024-02-15T11:40:00Z</dcterms:created>
  <dcterms:modified xsi:type="dcterms:W3CDTF">2024-02-15T11:40:00Z</dcterms:modified>
</cp:coreProperties>
</file>