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35" w:rsidRDefault="00182E35" w:rsidP="00182E35">
      <w:pPr>
        <w:jc w:val="center"/>
      </w:pPr>
      <w:r>
        <w:t xml:space="preserve">ФГБОУ ВО "Красноярский государственный медицинский университет имени профессора </w:t>
      </w:r>
      <w:proofErr w:type="spellStart"/>
      <w:r>
        <w:t>В.Ф.Войно-Ясенецкого</w:t>
      </w:r>
      <w:proofErr w:type="spellEnd"/>
      <w:r>
        <w:t>" Министерства здравоохранения Российской Федерации</w:t>
      </w:r>
    </w:p>
    <w:p w:rsidR="00182E35" w:rsidRDefault="00182E35" w:rsidP="00182E35">
      <w:pPr>
        <w:jc w:val="center"/>
      </w:pPr>
    </w:p>
    <w:p w:rsidR="00182E35" w:rsidRDefault="00182E35" w:rsidP="00182E35">
      <w:pPr>
        <w:jc w:val="center"/>
      </w:pPr>
    </w:p>
    <w:p w:rsidR="00182E35" w:rsidRDefault="00182E35" w:rsidP="00182E35">
      <w:pPr>
        <w:jc w:val="center"/>
      </w:pPr>
    </w:p>
    <w:p w:rsidR="00182E35" w:rsidRDefault="00182E35" w:rsidP="00182E35">
      <w:pPr>
        <w:jc w:val="center"/>
      </w:pPr>
    </w:p>
    <w:p w:rsidR="00182E35" w:rsidRDefault="00182E35" w:rsidP="00182E35">
      <w:pPr>
        <w:jc w:val="center"/>
      </w:pPr>
      <w:r>
        <w:t>Кафедра анестезиологии и реаниматологии ИПО</w:t>
      </w:r>
    </w:p>
    <w:p w:rsidR="00182E35" w:rsidRDefault="00182E35" w:rsidP="00182E35">
      <w:pPr>
        <w:jc w:val="center"/>
      </w:pPr>
    </w:p>
    <w:p w:rsidR="00182E35" w:rsidRDefault="00182E35" w:rsidP="00182E35">
      <w:pPr>
        <w:jc w:val="center"/>
      </w:pPr>
    </w:p>
    <w:p w:rsidR="00182E35" w:rsidRDefault="00182E35" w:rsidP="00182E35">
      <w:pPr>
        <w:jc w:val="center"/>
      </w:pPr>
    </w:p>
    <w:p w:rsidR="00182E35" w:rsidRDefault="00182E35" w:rsidP="00182E35">
      <w:pPr>
        <w:jc w:val="center"/>
      </w:pPr>
      <w:r>
        <w:t>Реферат</w:t>
      </w:r>
    </w:p>
    <w:p w:rsidR="00182E35" w:rsidRDefault="00182E35" w:rsidP="00182E35">
      <w:pPr>
        <w:jc w:val="center"/>
      </w:pPr>
    </w:p>
    <w:p w:rsidR="00182E35" w:rsidRDefault="00182E35" w:rsidP="00182E35">
      <w:pPr>
        <w:jc w:val="center"/>
      </w:pPr>
      <w:r>
        <w:t>Интенсивная терапия при системной токсичности местными анестетиками</w:t>
      </w:r>
    </w:p>
    <w:p w:rsidR="00182E35" w:rsidRDefault="00182E35" w:rsidP="00182E35">
      <w:pPr>
        <w:jc w:val="right"/>
      </w:pPr>
    </w:p>
    <w:p w:rsidR="00182E35" w:rsidRDefault="00182E35" w:rsidP="00182E35">
      <w:pPr>
        <w:jc w:val="right"/>
      </w:pPr>
    </w:p>
    <w:p w:rsidR="00182E35" w:rsidRDefault="00182E35" w:rsidP="00182E35">
      <w:pPr>
        <w:jc w:val="right"/>
      </w:pPr>
    </w:p>
    <w:p w:rsidR="00182E35" w:rsidRDefault="00182E35" w:rsidP="00182E35">
      <w:pPr>
        <w:jc w:val="right"/>
      </w:pPr>
    </w:p>
    <w:p w:rsidR="00182E35" w:rsidRDefault="00182E35" w:rsidP="00182E35">
      <w:pPr>
        <w:jc w:val="right"/>
      </w:pPr>
    </w:p>
    <w:p w:rsidR="00182E35" w:rsidRDefault="00182E35" w:rsidP="00182E35">
      <w:pPr>
        <w:jc w:val="right"/>
      </w:pPr>
    </w:p>
    <w:p w:rsidR="00182E35" w:rsidRDefault="00182E35" w:rsidP="00182E35">
      <w:pPr>
        <w:jc w:val="right"/>
      </w:pPr>
      <w:r>
        <w:t>Выполнила: Абрамова К.Н.</w:t>
      </w:r>
    </w:p>
    <w:p w:rsidR="00182E35" w:rsidRDefault="00182E35" w:rsidP="00182E35">
      <w:pPr>
        <w:jc w:val="right"/>
      </w:pPr>
    </w:p>
    <w:p w:rsidR="00182E35" w:rsidRDefault="00182E35" w:rsidP="00182E35">
      <w:pPr>
        <w:jc w:val="right"/>
      </w:pPr>
    </w:p>
    <w:p w:rsidR="00182E35" w:rsidRDefault="00182E35" w:rsidP="00182E35">
      <w:pPr>
        <w:jc w:val="right"/>
      </w:pPr>
      <w:r>
        <w:t xml:space="preserve"> Ординатор 2 года </w:t>
      </w:r>
    </w:p>
    <w:p w:rsidR="00182E35" w:rsidRDefault="00182E35" w:rsidP="00182E35">
      <w:pPr>
        <w:jc w:val="right"/>
      </w:pPr>
    </w:p>
    <w:p w:rsidR="00182E35" w:rsidRDefault="00182E35" w:rsidP="00182E35">
      <w:pPr>
        <w:jc w:val="right"/>
      </w:pPr>
    </w:p>
    <w:p w:rsidR="00182E35" w:rsidRDefault="00182E35" w:rsidP="00182E35">
      <w:pPr>
        <w:jc w:val="right"/>
      </w:pPr>
    </w:p>
    <w:p w:rsidR="00182E35" w:rsidRDefault="00182E35" w:rsidP="00182E35">
      <w:pPr>
        <w:jc w:val="right"/>
      </w:pPr>
    </w:p>
    <w:p w:rsidR="00182E35" w:rsidRDefault="00182E35" w:rsidP="00182E35">
      <w:pPr>
        <w:jc w:val="right"/>
      </w:pPr>
    </w:p>
    <w:p w:rsidR="00182E35" w:rsidRDefault="00182E35" w:rsidP="00182E35">
      <w:pPr>
        <w:jc w:val="right"/>
      </w:pPr>
    </w:p>
    <w:p w:rsidR="00182E35" w:rsidRDefault="00182E35" w:rsidP="00182E35">
      <w:pPr>
        <w:jc w:val="right"/>
      </w:pPr>
    </w:p>
    <w:p w:rsidR="00182E35" w:rsidRDefault="00182E35" w:rsidP="00182E35">
      <w:pPr>
        <w:jc w:val="right"/>
      </w:pPr>
    </w:p>
    <w:p w:rsidR="00182E35" w:rsidRDefault="00182E35" w:rsidP="00182E35">
      <w:pPr>
        <w:jc w:val="right"/>
      </w:pPr>
    </w:p>
    <w:p w:rsidR="00182E35" w:rsidRDefault="00182E35" w:rsidP="00182E35">
      <w:pPr>
        <w:jc w:val="center"/>
        <w:rPr>
          <w:b/>
        </w:rPr>
      </w:pPr>
      <w:r>
        <w:t>Красноярск, 2020</w:t>
      </w:r>
    </w:p>
    <w:p w:rsidR="0091241E" w:rsidRPr="0091241E" w:rsidRDefault="0091241E" w:rsidP="00182E35">
      <w:pPr>
        <w:jc w:val="center"/>
        <w:rPr>
          <w:b/>
        </w:rPr>
      </w:pPr>
      <w:r w:rsidRPr="0091241E">
        <w:rPr>
          <w:b/>
        </w:rPr>
        <w:lastRenderedPageBreak/>
        <w:t>Введение</w:t>
      </w:r>
    </w:p>
    <w:p w:rsidR="0091241E" w:rsidRDefault="0091241E">
      <w:r>
        <w:t xml:space="preserve"> </w:t>
      </w:r>
      <w:r>
        <w:t xml:space="preserve">         </w:t>
      </w:r>
      <w:r>
        <w:t xml:space="preserve">Системная токсичность местных анестетиков является редким, но опасным осложнением регионарной анестезии. В последние годы частота развития системных токсических реакций при </w:t>
      </w:r>
      <w:proofErr w:type="spellStart"/>
      <w:r>
        <w:t>эпидуральной</w:t>
      </w:r>
      <w:proofErr w:type="spellEnd"/>
      <w:r>
        <w:t xml:space="preserve"> анестезии составляет 4:10 000, при блокаде периферических нервов и сплетений. Развитие системной токсичности местными анестетиками может быстро приводить к тяжелой брадикардии и гипотензии, вплоть до остановки кровообращения, поэтому рекомендации по интенсивной терапии при токсичности местными анестетиками входят в перечень обязательных протоколов Хельсинкской декларации по безопасности пациентов в анестезиологии для всех учреждений, где проводят анестезии. Подобные протоколы и рекомендации уже разработаны в Европе и Америке .</w:t>
      </w:r>
    </w:p>
    <w:p w:rsidR="0091241E" w:rsidRDefault="0091241E">
      <w:r>
        <w:t xml:space="preserve">          </w:t>
      </w:r>
      <w:r>
        <w:t xml:space="preserve"> Системная </w:t>
      </w:r>
      <w:proofErr w:type="spellStart"/>
      <w:r>
        <w:t>нейротоксичность</w:t>
      </w:r>
      <w:proofErr w:type="spellEnd"/>
      <w:r>
        <w:t xml:space="preserve"> в легкой степени проявляется как умеренная головная боль, головокружение, сонливость, заторможенность, звон в ушах, нарушенная чувствительность, нарушение вкуса (онемение языка). При тяжелой степени наблюдают тонико-клонические судороги, сопровождаемые угнетением сознания (до комы) и остановкой дыхания.</w:t>
      </w:r>
      <w:r>
        <w:t xml:space="preserve"> </w:t>
      </w:r>
    </w:p>
    <w:p w:rsidR="0091241E" w:rsidRDefault="0091241E">
      <w:r>
        <w:t xml:space="preserve">         </w:t>
      </w:r>
      <w:r>
        <w:t xml:space="preserve"> В зависимости от препарата и скорости его всасывания пациенты могут переходить от состояния бодрствования до судорог за очень короткое время. Частота развития судорожного синдрома не коррелирует со снижением артериального давления. При применении </w:t>
      </w:r>
      <w:proofErr w:type="spellStart"/>
      <w:r>
        <w:t>лидокаина</w:t>
      </w:r>
      <w:proofErr w:type="spellEnd"/>
      <w:r>
        <w:t xml:space="preserve"> вначале появляются признаки </w:t>
      </w:r>
      <w:proofErr w:type="spellStart"/>
      <w:r>
        <w:t>нейротоксичности</w:t>
      </w:r>
      <w:proofErr w:type="spellEnd"/>
      <w:r>
        <w:t xml:space="preserve">, токсический эффект </w:t>
      </w:r>
      <w:proofErr w:type="spellStart"/>
      <w:r>
        <w:t>бупивакаина</w:t>
      </w:r>
      <w:proofErr w:type="spellEnd"/>
      <w:r>
        <w:t xml:space="preserve"> может сразу проявиться недостаточностью кровообращения тяжелой степени. </w:t>
      </w:r>
    </w:p>
    <w:p w:rsidR="0091241E" w:rsidRDefault="0091241E">
      <w:r>
        <w:t xml:space="preserve">          </w:t>
      </w:r>
      <w:r>
        <w:t xml:space="preserve">Системная токсичность местных анестетиков связана с неспецифической блокадой натриевых каналов. Чем больше мощность местного анестетика, тем сильнее он тормозит проводимость в сердце. Соответственно </w:t>
      </w:r>
      <w:proofErr w:type="spellStart"/>
      <w:r>
        <w:t>бупивакаин</w:t>
      </w:r>
      <w:proofErr w:type="spellEnd"/>
      <w:r>
        <w:t xml:space="preserve"> будет блокировать натриевые каналы мощнее и дольше чем </w:t>
      </w:r>
      <w:proofErr w:type="spellStart"/>
      <w:r>
        <w:t>лидокаин</w:t>
      </w:r>
      <w:proofErr w:type="spellEnd"/>
      <w:r>
        <w:t xml:space="preserve">. Но при высоких плазменных концентрациях все местные анестетики способны вызвать тяжелую депрессию миокарда. Кроме того, местные анестетики ингибируют почти все компоненты окислительного </w:t>
      </w:r>
      <w:proofErr w:type="spellStart"/>
      <w:r>
        <w:t>фосфорилирования</w:t>
      </w:r>
      <w:proofErr w:type="spellEnd"/>
      <w:r>
        <w:t xml:space="preserve"> в митохондриях, подавляя синтез </w:t>
      </w:r>
      <w:proofErr w:type="spellStart"/>
      <w:r>
        <w:t>аденозинтрифосфата</w:t>
      </w:r>
      <w:proofErr w:type="spellEnd"/>
      <w:r>
        <w:t xml:space="preserve">. </w:t>
      </w:r>
    </w:p>
    <w:p w:rsidR="0091241E" w:rsidRDefault="0091241E"/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91241E" w:rsidRPr="0091241E" w:rsidRDefault="0091241E" w:rsidP="00182E35">
      <w:pPr>
        <w:jc w:val="center"/>
        <w:rPr>
          <w:b/>
        </w:rPr>
      </w:pPr>
      <w:r w:rsidRPr="0091241E">
        <w:rPr>
          <w:b/>
        </w:rPr>
        <w:lastRenderedPageBreak/>
        <w:t>Диагностика</w:t>
      </w:r>
    </w:p>
    <w:p w:rsidR="0091241E" w:rsidRDefault="0091241E">
      <w:r>
        <w:t xml:space="preserve">             </w:t>
      </w:r>
      <w:r>
        <w:t xml:space="preserve">Системная токсичность местным анестетиком может проявляться нейротоксическим или </w:t>
      </w:r>
      <w:proofErr w:type="spellStart"/>
      <w:r>
        <w:t>кардиотоксическим</w:t>
      </w:r>
      <w:proofErr w:type="spellEnd"/>
      <w:r>
        <w:t xml:space="preserve"> действием, или же их сочетанием. Классическое описание клиники системной токсичности включает легкую степень, которая проявляется покалыванием, зудом, онемением в области губ и языка, шумом в ушах, металлическим привкусом во рту, беспокойством, дрожью, чувством страха, </w:t>
      </w:r>
      <w:proofErr w:type="spellStart"/>
      <w:r>
        <w:t>фасцикуляцией</w:t>
      </w:r>
      <w:proofErr w:type="spellEnd"/>
      <w:r>
        <w:t xml:space="preserve"> мышц, рвотой, потерей ориентации. При средней степени тяжести отмечается нарушение речи, оцепенение, тошнота, рвота, головокружение, сонливость, спутанность сознания, дрожь, моторное возбуждение, тонико-клонические судороги, широкие зрачки, ускоренное дыхание, при тяжелой степени токсичности — рвота, паралич сфинктеров, снижение тонуса мышц, утрата сознания, гипотензия, брадикардия, периодическое дыхание, остановка дыхания, кома, смерть</w:t>
      </w:r>
    </w:p>
    <w:p w:rsidR="0091241E" w:rsidRDefault="0091241E">
      <w:r>
        <w:t xml:space="preserve"> </w:t>
      </w:r>
      <w:r w:rsidR="00182E35">
        <w:t xml:space="preserve">               </w:t>
      </w:r>
      <w:r>
        <w:t xml:space="preserve">Сроки развития системной токсичности местных анестетиков </w:t>
      </w:r>
    </w:p>
    <w:p w:rsidR="0091241E" w:rsidRDefault="0091241E">
      <w:r>
        <w:t>Сроки развития системной токсичности местных анестетиков</w:t>
      </w:r>
    </w:p>
    <w:p w:rsidR="0091241E" w:rsidRDefault="0091241E">
      <w:r>
        <w:t xml:space="preserve"> </w:t>
      </w:r>
      <w:r>
        <w:sym w:font="Symbol" w:char="F0B7"/>
      </w:r>
      <w:r>
        <w:t xml:space="preserve"> &lt; 60 сек - внутрисосудистое введение местного </w:t>
      </w:r>
    </w:p>
    <w:p w:rsidR="0091241E" w:rsidRDefault="0091241E">
      <w:r>
        <w:sym w:font="Symbol" w:char="F0B7"/>
      </w:r>
      <w:r>
        <w:t xml:space="preserve"> 1-5 мин – частичное внутрисосудистое введение местного анестетика</w:t>
      </w:r>
    </w:p>
    <w:p w:rsidR="0091241E" w:rsidRDefault="0091241E">
      <w:r>
        <w:t xml:space="preserve"> </w:t>
      </w:r>
      <w:r>
        <w:sym w:font="Symbol" w:char="F0B7"/>
      </w:r>
      <w:r>
        <w:t xml:space="preserve"> 15 мин - введение потенциально токсической дозы местного анестетика для периферической регионарной анестезии (максимальной разовой дозы</w:t>
      </w:r>
    </w:p>
    <w:p w:rsidR="0091241E" w:rsidRDefault="0091241E"/>
    <w:p w:rsidR="0091241E" w:rsidRDefault="0091241E"/>
    <w:p w:rsidR="0091241E" w:rsidRDefault="0091241E"/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182E35" w:rsidRDefault="00182E35">
      <w:pPr>
        <w:rPr>
          <w:b/>
        </w:rPr>
      </w:pPr>
    </w:p>
    <w:p w:rsidR="0091241E" w:rsidRPr="0091241E" w:rsidRDefault="0091241E" w:rsidP="00182E35">
      <w:pPr>
        <w:jc w:val="center"/>
        <w:rPr>
          <w:b/>
        </w:rPr>
      </w:pPr>
      <w:r w:rsidRPr="0091241E">
        <w:rPr>
          <w:b/>
        </w:rPr>
        <w:lastRenderedPageBreak/>
        <w:t>Лечение</w:t>
      </w:r>
    </w:p>
    <w:p w:rsidR="0091241E" w:rsidRDefault="0091241E">
      <w:r>
        <w:t xml:space="preserve"> </w:t>
      </w:r>
      <w:r>
        <w:t xml:space="preserve">         </w:t>
      </w:r>
      <w:r>
        <w:t xml:space="preserve">При развитии первых признаков системной токсичности необходимо прекратить введение местных анестетиков. </w:t>
      </w:r>
    </w:p>
    <w:p w:rsidR="0091241E" w:rsidRDefault="0091241E">
      <w:r>
        <w:t xml:space="preserve">          </w:t>
      </w:r>
      <w:r>
        <w:t xml:space="preserve">Терапия системной токсичности местными анестетиками зависит от ее интенсивности. Последовательность действий начинается с общепринятых рекомендаций по интенсивной терапии критических состояний. Обеспечивают проходимость верхних дыхательных путей, подачу 100 % кислорода и адекватную вентиляцию легких, поскольку судорожный порог снижается на фоне метаболического ацидоза и увеличенного рСО2; кроме того, ацидоз усиливает </w:t>
      </w:r>
      <w:proofErr w:type="spellStart"/>
      <w:r>
        <w:t>кардиотоксический</w:t>
      </w:r>
      <w:proofErr w:type="spellEnd"/>
      <w:r>
        <w:t xml:space="preserve"> эффект местных анестетиков .</w:t>
      </w:r>
    </w:p>
    <w:p w:rsidR="0091241E" w:rsidRDefault="0091241E">
      <w:r>
        <w:t xml:space="preserve"> Противосудорожная терапия </w:t>
      </w:r>
    </w:p>
    <w:p w:rsidR="0091241E" w:rsidRDefault="0091241E">
      <w:r>
        <w:t xml:space="preserve">         </w:t>
      </w:r>
      <w:r>
        <w:t xml:space="preserve">При возникновении судорог препаратами выбора являются </w:t>
      </w:r>
      <w:proofErr w:type="spellStart"/>
      <w:r>
        <w:t>бензодиазепины</w:t>
      </w:r>
      <w:proofErr w:type="spellEnd"/>
      <w:r>
        <w:t xml:space="preserve">. Использование </w:t>
      </w:r>
      <w:proofErr w:type="spellStart"/>
      <w:r>
        <w:t>пропофола</w:t>
      </w:r>
      <w:proofErr w:type="spellEnd"/>
      <w:r>
        <w:t xml:space="preserve"> или натрия </w:t>
      </w:r>
      <w:proofErr w:type="spellStart"/>
      <w:r>
        <w:t>тиопентала</w:t>
      </w:r>
      <w:proofErr w:type="spellEnd"/>
      <w:r>
        <w:t xml:space="preserve">, обладающих </w:t>
      </w:r>
      <w:proofErr w:type="spellStart"/>
      <w:r>
        <w:t>кардиодепрессивным</w:t>
      </w:r>
      <w:proofErr w:type="spellEnd"/>
      <w:r>
        <w:t xml:space="preserve"> эффектом, может потенцировать токсические эффекты, и рекомендуется только в случае недоступности </w:t>
      </w:r>
      <w:proofErr w:type="spellStart"/>
      <w:r>
        <w:t>бензодиазепинов</w:t>
      </w:r>
      <w:proofErr w:type="spellEnd"/>
      <w:r>
        <w:t xml:space="preserve">. При неэффективности – мышечные релаксанты и интубация трахеи. </w:t>
      </w:r>
    </w:p>
    <w:p w:rsidR="0091241E" w:rsidRDefault="0091241E">
      <w:r>
        <w:t xml:space="preserve">          </w:t>
      </w:r>
      <w:r>
        <w:t xml:space="preserve">Быстрое купирование судорог помогает предотвратить развитие ацидоза и гипоксии, которые могут усугубить </w:t>
      </w:r>
      <w:proofErr w:type="spellStart"/>
      <w:r>
        <w:t>кардиотоксичность</w:t>
      </w:r>
      <w:proofErr w:type="spellEnd"/>
      <w:r>
        <w:t xml:space="preserve"> анестетика. При развитии гипотензии – расширение объема </w:t>
      </w:r>
      <w:proofErr w:type="spellStart"/>
      <w:r>
        <w:t>инфузионной</w:t>
      </w:r>
      <w:proofErr w:type="spellEnd"/>
      <w:r>
        <w:t xml:space="preserve"> терапии, при неэффективности – предпочтительна </w:t>
      </w:r>
      <w:proofErr w:type="spellStart"/>
      <w:r>
        <w:t>инфузия</w:t>
      </w:r>
      <w:proofErr w:type="spellEnd"/>
      <w:r>
        <w:t xml:space="preserve"> адреналина для достижения целевого уровня артериального давления.</w:t>
      </w:r>
    </w:p>
    <w:p w:rsidR="0091241E" w:rsidRDefault="0091241E">
      <w:r>
        <w:t xml:space="preserve">           </w:t>
      </w:r>
      <w:r>
        <w:t xml:space="preserve"> В случае остановки сердечной деятельности - сердечно-легочная реанимация, которая при остановке кровообращения, вызванной системной токсичностью местного анестетика имеет свои особенности. </w:t>
      </w:r>
    </w:p>
    <w:p w:rsidR="0091241E" w:rsidRDefault="0091241E">
      <w:r>
        <w:t xml:space="preserve">Особенности интенсивной терапии при системной токсичности местными анестетиками </w:t>
      </w:r>
    </w:p>
    <w:p w:rsidR="0091241E" w:rsidRDefault="0091241E">
      <w:r>
        <w:t xml:space="preserve">            </w:t>
      </w:r>
      <w:r>
        <w:t xml:space="preserve">Следует помнить, что при остановке сердечной деятельности, вызванной токсическими проявлениями </w:t>
      </w:r>
      <w:proofErr w:type="spellStart"/>
      <w:r>
        <w:t>бупивакаина</w:t>
      </w:r>
      <w:proofErr w:type="spellEnd"/>
      <w:r>
        <w:t>, реанимационные мероприятия необходимо проводить не менее 60 мин.</w:t>
      </w:r>
    </w:p>
    <w:p w:rsidR="0091241E" w:rsidRDefault="0091241E"/>
    <w:p w:rsidR="0091241E" w:rsidRPr="0091241E" w:rsidRDefault="0091241E">
      <w:pPr>
        <w:rPr>
          <w:b/>
        </w:rPr>
      </w:pPr>
      <w:r>
        <w:t xml:space="preserve"> </w:t>
      </w:r>
      <w:r w:rsidRPr="0091241E">
        <w:rPr>
          <w:b/>
        </w:rPr>
        <w:t xml:space="preserve">Интенсивная терапия жировой эмульсией </w:t>
      </w:r>
    </w:p>
    <w:p w:rsidR="0091241E" w:rsidRDefault="0091241E">
      <w:r>
        <w:t xml:space="preserve">           </w:t>
      </w:r>
      <w:r>
        <w:t xml:space="preserve">Согласно новых рекомендаций Европейского совета по реанимации для увеличения эффективности реанимационных мероприятий следует использовать жировую эмульсию , причем </w:t>
      </w:r>
      <w:proofErr w:type="spellStart"/>
      <w:r>
        <w:t>пропофол</w:t>
      </w:r>
      <w:proofErr w:type="spellEnd"/>
      <w:r>
        <w:t xml:space="preserve"> нельзя рассматривать в качестве замены жировой эмульсии «Липидное вымывание» – местный анестетик плазмы крови связывается с липидом, в результате чего концентрация свободного местного анестетика в плазме снижается, а часть анестетика, фиксированного к цитоплазматической мембране по градиенту концентраций, отсоединяется от мембраны </w:t>
      </w:r>
      <w:proofErr w:type="spellStart"/>
      <w:r>
        <w:t>миокардиоцита</w:t>
      </w:r>
      <w:proofErr w:type="spellEnd"/>
      <w:r>
        <w:t xml:space="preserve"> и переходит в плазму крови, где связывается молекулами липида. </w:t>
      </w:r>
    </w:p>
    <w:p w:rsidR="00C831D0" w:rsidRDefault="0091241E">
      <w:r>
        <w:t xml:space="preserve">         </w:t>
      </w:r>
      <w:r>
        <w:t xml:space="preserve">Факторы, которые могут увеличить вероятность системной токсичности местными анестетиками, включают: пожилой возраст; сердечную недостаточность; ишемическую болезнь сердца; метаболические (т. е. </w:t>
      </w:r>
      <w:proofErr w:type="spellStart"/>
      <w:r>
        <w:t>митохондриальные</w:t>
      </w:r>
      <w:proofErr w:type="spellEnd"/>
      <w:r>
        <w:t xml:space="preserve">) заболевания; заболевание печени; низкая концентрация белка в плазме; беременность; метаболический или респираторный ацидоз; назначения препаратов, которые ингибируют натриевые каналы. Пациенты с тяжелой сердечной дисфункцией, в частности с очень низкой фракцией выброса, более склонны к возникновению системной токсичности и также более склонны к «накоплению» анестетика (приводящей к </w:t>
      </w:r>
      <w:bookmarkStart w:id="0" w:name="_GoBack"/>
      <w:r>
        <w:t>повышению концентрации местного анестетика в ткани) из-за замедленного кровообращения</w:t>
      </w:r>
      <w:bookmarkEnd w:id="0"/>
    </w:p>
    <w:sectPr w:rsidR="00C8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E8"/>
    <w:rsid w:val="00182E35"/>
    <w:rsid w:val="00250651"/>
    <w:rsid w:val="0091241E"/>
    <w:rsid w:val="00A31F16"/>
    <w:rsid w:val="00C0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2AB8"/>
  <w15:chartTrackingRefBased/>
  <w15:docId w15:val="{FCC75891-92F7-4461-97AC-2E848D46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Ксения Николаевна</dc:creator>
  <cp:keywords/>
  <dc:description/>
  <cp:lastModifiedBy>Абрамова Ксения Николаевна</cp:lastModifiedBy>
  <cp:revision>3</cp:revision>
  <dcterms:created xsi:type="dcterms:W3CDTF">2020-12-12T09:32:00Z</dcterms:created>
  <dcterms:modified xsi:type="dcterms:W3CDTF">2020-12-12T09:48:00Z</dcterms:modified>
</cp:coreProperties>
</file>