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FC" w:rsidRPr="004C13FC" w:rsidRDefault="004C13FC" w:rsidP="004C13FC">
      <w:pPr>
        <w:pStyle w:val="a3"/>
        <w:ind w:left="1068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C13FC">
        <w:rPr>
          <w:rFonts w:ascii="Arial" w:hAnsi="Arial" w:cs="Arial"/>
          <w:b/>
          <w:sz w:val="24"/>
          <w:szCs w:val="24"/>
        </w:rPr>
        <w:t>Шинирование</w:t>
      </w:r>
      <w:proofErr w:type="spellEnd"/>
      <w:r w:rsidRPr="004C13FC">
        <w:rPr>
          <w:rFonts w:ascii="Arial" w:hAnsi="Arial" w:cs="Arial"/>
          <w:b/>
          <w:sz w:val="24"/>
          <w:szCs w:val="24"/>
        </w:rPr>
        <w:t xml:space="preserve"> зубов</w:t>
      </w:r>
    </w:p>
    <w:p w:rsidR="004C13FC" w:rsidRPr="004C13FC" w:rsidRDefault="004C13FC" w:rsidP="004C13FC">
      <w:pPr>
        <w:pStyle w:val="a3"/>
        <w:ind w:left="1068"/>
        <w:jc w:val="center"/>
        <w:rPr>
          <w:rFonts w:ascii="Arial" w:hAnsi="Arial" w:cs="Arial"/>
          <w:b/>
          <w:sz w:val="24"/>
          <w:szCs w:val="24"/>
        </w:rPr>
      </w:pPr>
    </w:p>
    <w:p w:rsidR="004C13FC" w:rsidRPr="004C13FC" w:rsidRDefault="004C13FC" w:rsidP="004C13FC">
      <w:pPr>
        <w:pStyle w:val="a3"/>
        <w:ind w:left="106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4C13FC">
        <w:rPr>
          <w:rFonts w:ascii="Arial" w:hAnsi="Arial" w:cs="Arial"/>
          <w:sz w:val="24"/>
          <w:szCs w:val="24"/>
          <w:u w:val="single"/>
        </w:rPr>
        <w:t>Цель:</w:t>
      </w:r>
    </w:p>
    <w:p w:rsidR="004C13FC" w:rsidRPr="004C13FC" w:rsidRDefault="004C13FC" w:rsidP="004C13FC">
      <w:pPr>
        <w:jc w:val="both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Устранение подвижности.</w:t>
      </w:r>
    </w:p>
    <w:p w:rsidR="004C13FC" w:rsidRPr="004C13FC" w:rsidRDefault="004C13FC" w:rsidP="004C13FC">
      <w:pPr>
        <w:pStyle w:val="a3"/>
        <w:ind w:left="1068"/>
        <w:jc w:val="center"/>
        <w:rPr>
          <w:rFonts w:ascii="Arial" w:hAnsi="Arial" w:cs="Arial"/>
          <w:sz w:val="24"/>
          <w:szCs w:val="24"/>
          <w:u w:val="single"/>
        </w:rPr>
      </w:pPr>
      <w:r w:rsidRPr="004C13FC">
        <w:rPr>
          <w:rFonts w:ascii="Arial" w:hAnsi="Arial" w:cs="Arial"/>
          <w:sz w:val="24"/>
          <w:szCs w:val="24"/>
          <w:u w:val="single"/>
        </w:rPr>
        <w:t>Задачи:</w:t>
      </w:r>
    </w:p>
    <w:p w:rsidR="004C13FC" w:rsidRPr="004C13FC" w:rsidRDefault="004C13FC" w:rsidP="004C13FC">
      <w:pPr>
        <w:jc w:val="both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 xml:space="preserve">- вернуть зубному ряду утраченное единство; </w:t>
      </w:r>
    </w:p>
    <w:p w:rsidR="004C13FC" w:rsidRPr="004C13FC" w:rsidRDefault="004C13FC" w:rsidP="004C13FC">
      <w:pPr>
        <w:jc w:val="both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 xml:space="preserve">- распределить жевательное давление; </w:t>
      </w:r>
    </w:p>
    <w:p w:rsidR="004C13FC" w:rsidRPr="004C13FC" w:rsidRDefault="004C13FC" w:rsidP="004C13FC">
      <w:pPr>
        <w:jc w:val="both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 xml:space="preserve">- предохранить зубы от травмирующего действия горизонтальной нагрузки; </w:t>
      </w:r>
    </w:p>
    <w:p w:rsidR="004C13FC" w:rsidRPr="004C13FC" w:rsidRDefault="004C13FC" w:rsidP="004C13FC">
      <w:pPr>
        <w:jc w:val="both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- закрыть дефекты зубного ряда при их наличии.</w:t>
      </w:r>
    </w:p>
    <w:p w:rsidR="004C13FC" w:rsidRPr="004C13FC" w:rsidRDefault="004C13FC" w:rsidP="004C13F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4C13FC">
        <w:rPr>
          <w:rFonts w:ascii="Arial" w:hAnsi="Arial" w:cs="Arial"/>
          <w:sz w:val="24"/>
          <w:szCs w:val="24"/>
          <w:u w:val="single"/>
        </w:rPr>
        <w:t>Требования</w:t>
      </w:r>
      <w:r w:rsidRPr="004C13FC">
        <w:rPr>
          <w:rFonts w:ascii="Arial" w:hAnsi="Arial" w:cs="Arial"/>
          <w:sz w:val="24"/>
          <w:szCs w:val="24"/>
          <w:u w:val="single"/>
        </w:rPr>
        <w:t>:</w:t>
      </w:r>
    </w:p>
    <w:p w:rsidR="00130D9A" w:rsidRPr="004C13FC" w:rsidRDefault="004C13FC" w:rsidP="004C13FC">
      <w:pPr>
        <w:jc w:val="both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 xml:space="preserve">а) создавать прочный блок из группы зубов, ограничивая их движения в трех направлениях: вертикальном, </w:t>
      </w:r>
      <w:proofErr w:type="spellStart"/>
      <w:r w:rsidRPr="004C13FC">
        <w:rPr>
          <w:rFonts w:ascii="Arial" w:hAnsi="Arial" w:cs="Arial"/>
          <w:sz w:val="24"/>
          <w:szCs w:val="24"/>
        </w:rPr>
        <w:t>вестибуло</w:t>
      </w:r>
      <w:proofErr w:type="spellEnd"/>
      <w:r w:rsidRPr="004C13FC">
        <w:rPr>
          <w:rFonts w:ascii="Arial" w:hAnsi="Arial" w:cs="Arial"/>
          <w:sz w:val="24"/>
          <w:szCs w:val="24"/>
        </w:rPr>
        <w:t xml:space="preserve">-оральном, </w:t>
      </w:r>
      <w:proofErr w:type="spellStart"/>
      <w:r w:rsidRPr="004C13FC">
        <w:rPr>
          <w:rFonts w:ascii="Arial" w:hAnsi="Arial" w:cs="Arial"/>
          <w:sz w:val="24"/>
          <w:szCs w:val="24"/>
        </w:rPr>
        <w:t>медио</w:t>
      </w:r>
      <w:proofErr w:type="spellEnd"/>
      <w:r w:rsidRPr="004C13FC">
        <w:rPr>
          <w:rFonts w:ascii="Arial" w:hAnsi="Arial" w:cs="Arial"/>
          <w:sz w:val="24"/>
          <w:szCs w:val="24"/>
        </w:rPr>
        <w:t xml:space="preserve">-латеральном (для передних) и </w:t>
      </w:r>
      <w:proofErr w:type="spellStart"/>
      <w:r w:rsidRPr="004C13FC">
        <w:rPr>
          <w:rFonts w:ascii="Arial" w:hAnsi="Arial" w:cs="Arial"/>
          <w:sz w:val="24"/>
          <w:szCs w:val="24"/>
        </w:rPr>
        <w:t>медио</w:t>
      </w:r>
      <w:proofErr w:type="spellEnd"/>
      <w:r w:rsidRPr="004C13FC">
        <w:rPr>
          <w:rFonts w:ascii="Arial" w:hAnsi="Arial" w:cs="Arial"/>
          <w:sz w:val="24"/>
          <w:szCs w:val="24"/>
        </w:rPr>
        <w:t xml:space="preserve">-дистальном (для боковых зубов); б) быть устойчивой и прочно фиксированной на зубах; в) не оказывать раздражающего действия на маргинальный пародонт; г) не препятствовать медикаментозной и хирургической терапии тканей пародонта; д) не иметь </w:t>
      </w:r>
      <w:proofErr w:type="spellStart"/>
      <w:r w:rsidRPr="004C13FC">
        <w:rPr>
          <w:rFonts w:ascii="Arial" w:hAnsi="Arial" w:cs="Arial"/>
          <w:sz w:val="24"/>
          <w:szCs w:val="24"/>
        </w:rPr>
        <w:t>ретенционных</w:t>
      </w:r>
      <w:proofErr w:type="spellEnd"/>
      <w:r w:rsidRPr="004C13FC">
        <w:rPr>
          <w:rFonts w:ascii="Arial" w:hAnsi="Arial" w:cs="Arial"/>
          <w:sz w:val="24"/>
          <w:szCs w:val="24"/>
        </w:rPr>
        <w:t xml:space="preserve"> пунктов для задержания пищи; е) не создавать своей </w:t>
      </w:r>
      <w:proofErr w:type="spellStart"/>
      <w:r w:rsidRPr="004C13FC">
        <w:rPr>
          <w:rFonts w:ascii="Arial" w:hAnsi="Arial" w:cs="Arial"/>
          <w:sz w:val="24"/>
          <w:szCs w:val="24"/>
        </w:rPr>
        <w:t>окклюзионной</w:t>
      </w:r>
      <w:proofErr w:type="spellEnd"/>
      <w:r w:rsidRPr="004C13FC">
        <w:rPr>
          <w:rFonts w:ascii="Arial" w:hAnsi="Arial" w:cs="Arial"/>
          <w:sz w:val="24"/>
          <w:szCs w:val="24"/>
        </w:rPr>
        <w:t xml:space="preserve"> поверхностью блокирующих пунктов при движении нижней челюсти; ж) не нарушать речи; з) не вызывать грубых нарушений внешнего вида больного; и) легко накладываться и сниматься с зубных рядов; к) равномерно перераспределять жевательное давление на опорные зубы и замещать дефект зубных рядов.</w:t>
      </w:r>
    </w:p>
    <w:p w:rsidR="004C13FC" w:rsidRPr="004C13FC" w:rsidRDefault="004C13FC" w:rsidP="004C13F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ind w:left="36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r w:rsidRPr="004C13FC">
        <w:rPr>
          <w:rFonts w:ascii="Arial" w:hAnsi="Arial" w:cs="Arial"/>
          <w:sz w:val="24"/>
          <w:szCs w:val="24"/>
          <w:u w:val="single"/>
        </w:rPr>
        <w:t>Показания: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1)подвижность зубов, обусловленная патологическим процессом в периодонте;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2)потеря костной ткани периодонта (более 1/2 длины корня);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 xml:space="preserve">3)удаление </w:t>
      </w:r>
      <w:proofErr w:type="spellStart"/>
      <w:r w:rsidRPr="004C13FC">
        <w:rPr>
          <w:rFonts w:ascii="Arial" w:hAnsi="Arial" w:cs="Arial"/>
          <w:sz w:val="24"/>
          <w:szCs w:val="24"/>
        </w:rPr>
        <w:t>поддесневых</w:t>
      </w:r>
      <w:proofErr w:type="spellEnd"/>
      <w:r w:rsidRPr="004C13FC">
        <w:rPr>
          <w:rFonts w:ascii="Arial" w:hAnsi="Arial" w:cs="Arial"/>
          <w:sz w:val="24"/>
          <w:szCs w:val="24"/>
        </w:rPr>
        <w:t xml:space="preserve"> зубных отложений на подвижных зубах;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4)предполагаемые хирургические вмешательства на тканях периодонта;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5)удаление одного зуба при поврежденном периодонте;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6)множественное удаление зубов (</w:t>
      </w:r>
      <w:proofErr w:type="spellStart"/>
      <w:r w:rsidRPr="004C13FC">
        <w:rPr>
          <w:rFonts w:ascii="Arial" w:hAnsi="Arial" w:cs="Arial"/>
          <w:sz w:val="24"/>
          <w:szCs w:val="24"/>
        </w:rPr>
        <w:t>иммедиат</w:t>
      </w:r>
      <w:proofErr w:type="spellEnd"/>
      <w:r w:rsidRPr="004C13FC">
        <w:rPr>
          <w:rFonts w:ascii="Arial" w:hAnsi="Arial" w:cs="Arial"/>
          <w:sz w:val="24"/>
          <w:szCs w:val="24"/>
        </w:rPr>
        <w:t xml:space="preserve"> протез);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 xml:space="preserve">7)сохранение подвижных зубов при подготовке их к постоянному </w:t>
      </w:r>
      <w:proofErr w:type="spellStart"/>
      <w:r w:rsidRPr="004C13FC">
        <w:rPr>
          <w:rFonts w:ascii="Arial" w:hAnsi="Arial" w:cs="Arial"/>
          <w:sz w:val="24"/>
          <w:szCs w:val="24"/>
        </w:rPr>
        <w:t>шинированию</w:t>
      </w:r>
      <w:proofErr w:type="spellEnd"/>
      <w:r w:rsidRPr="004C13FC">
        <w:rPr>
          <w:rFonts w:ascii="Arial" w:hAnsi="Arial" w:cs="Arial"/>
          <w:sz w:val="24"/>
          <w:szCs w:val="24"/>
        </w:rPr>
        <w:t>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8)подвижные зубы при глубоком прикусе;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9)подвижные зубы с ампутированными корнями;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10)зубы, имеющие короткие корни;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>11)подвижные зубы у пациентов при наличии противопоказаний к хирургическому лечению (например, при системной патологии);</w:t>
      </w: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C13FC" w:rsidRPr="004C13FC" w:rsidRDefault="004C13FC" w:rsidP="004C13F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13FC">
        <w:rPr>
          <w:rFonts w:ascii="Arial" w:hAnsi="Arial" w:cs="Arial"/>
          <w:sz w:val="24"/>
          <w:szCs w:val="24"/>
        </w:rPr>
        <w:t xml:space="preserve">12)стабилизация зубов после </w:t>
      </w:r>
      <w:proofErr w:type="spellStart"/>
      <w:r w:rsidRPr="004C13FC">
        <w:rPr>
          <w:rFonts w:ascii="Arial" w:hAnsi="Arial" w:cs="Arial"/>
          <w:sz w:val="24"/>
          <w:szCs w:val="24"/>
        </w:rPr>
        <w:t>ортодонтического</w:t>
      </w:r>
      <w:proofErr w:type="spellEnd"/>
      <w:r w:rsidRPr="004C13FC">
        <w:rPr>
          <w:rFonts w:ascii="Arial" w:hAnsi="Arial" w:cs="Arial"/>
          <w:sz w:val="24"/>
          <w:szCs w:val="24"/>
        </w:rPr>
        <w:t xml:space="preserve"> лечения в качестве </w:t>
      </w:r>
      <w:proofErr w:type="spellStart"/>
      <w:r w:rsidRPr="004C13FC">
        <w:rPr>
          <w:rFonts w:ascii="Arial" w:hAnsi="Arial" w:cs="Arial"/>
          <w:sz w:val="24"/>
          <w:szCs w:val="24"/>
        </w:rPr>
        <w:t>ретенционных</w:t>
      </w:r>
      <w:proofErr w:type="spellEnd"/>
      <w:r w:rsidRPr="004C13FC">
        <w:rPr>
          <w:rFonts w:ascii="Arial" w:hAnsi="Arial" w:cs="Arial"/>
          <w:sz w:val="24"/>
          <w:szCs w:val="24"/>
        </w:rPr>
        <w:t xml:space="preserve"> аппаратов;</w:t>
      </w:r>
    </w:p>
    <w:p w:rsidR="004C13FC" w:rsidRDefault="004C13FC" w:rsidP="004C13FC">
      <w:pPr>
        <w:pStyle w:val="a3"/>
      </w:pPr>
    </w:p>
    <w:sectPr w:rsidR="004C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E5346"/>
    <w:multiLevelType w:val="hybridMultilevel"/>
    <w:tmpl w:val="E72C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32"/>
    <w:rsid w:val="00093704"/>
    <w:rsid w:val="00130D9A"/>
    <w:rsid w:val="004C13FC"/>
    <w:rsid w:val="00514FF8"/>
    <w:rsid w:val="00716925"/>
    <w:rsid w:val="009674D9"/>
    <w:rsid w:val="00C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B0FF"/>
  <w15:docId w15:val="{890F397C-55F0-4403-B20D-D61A8F54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2020-05-19T17:09:00Z</dcterms:created>
  <dcterms:modified xsi:type="dcterms:W3CDTF">2020-05-19T17:09:00Z</dcterms:modified>
</cp:coreProperties>
</file>