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29" w:rsidRPr="00436FA1" w:rsidRDefault="00F0413E" w:rsidP="00C73EE9">
      <w:pPr>
        <w:spacing w:line="360" w:lineRule="auto"/>
        <w:ind w:right="-284"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36FA1">
        <w:rPr>
          <w:rFonts w:ascii="Times New Roman" w:hAnsi="Times New Roman" w:cs="Times New Roman"/>
          <w:b/>
          <w:sz w:val="28"/>
          <w:u w:val="single"/>
        </w:rPr>
        <w:t>Мальцева Д.А, 202-1</w:t>
      </w:r>
    </w:p>
    <w:p w:rsidR="00F0413E" w:rsidRDefault="00436FA1" w:rsidP="00F429AF">
      <w:pPr>
        <w:spacing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436FA1">
        <w:rPr>
          <w:rFonts w:ascii="Times New Roman" w:hAnsi="Times New Roman" w:cs="Times New Roman"/>
          <w:b/>
          <w:color w:val="000000"/>
          <w:sz w:val="28"/>
          <w:szCs w:val="27"/>
        </w:rPr>
        <w:t>Тема № 6: Биологически-активные добавки. Анализ ассортимента. Хранение. Реализация. Документы, подтверждающие качество.</w:t>
      </w:r>
    </w:p>
    <w:p w:rsidR="00374BAD" w:rsidRPr="00BB1639" w:rsidRDefault="00CE4D6B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 БАД</w:t>
      </w:r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законодательно закреплено приказом Министерства здравоохранения РФ № 117 от 15 апреля 1997 года «О порядке экспертизы и гигиенической сертификации биологически активных добавок к пище». </w:t>
      </w:r>
    </w:p>
    <w:p w:rsidR="00374BAD" w:rsidRPr="00BB1639" w:rsidRDefault="00374BAD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Биологически активные добавки к пище</w:t>
      </w:r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концентраты натуральных или идентичных </w:t>
      </w:r>
      <w:proofErr w:type="gramStart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натуральным</w:t>
      </w:r>
      <w:proofErr w:type="gramEnd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биологически активные вещества, предназначенные для непосредственного приема или введения в состав пищевых продуктов с целью обогащения рациона питания человека отдельными биологически активными веществами или их комплексами.</w:t>
      </w:r>
    </w:p>
    <w:p w:rsidR="005C521B" w:rsidRPr="00BB1639" w:rsidRDefault="005C521B" w:rsidP="008C2948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Биологически активные добавки делят на три основные группы:</w:t>
      </w:r>
    </w:p>
    <w:p w:rsidR="005C521B" w:rsidRPr="00BB1639" w:rsidRDefault="00AE29EF" w:rsidP="008C2948">
      <w:pPr>
        <w:pStyle w:val="a3"/>
        <w:numPr>
          <w:ilvl w:val="0"/>
          <w:numId w:val="2"/>
        </w:numPr>
        <w:spacing w:line="360" w:lineRule="auto"/>
        <w:ind w:right="-284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B1639">
        <w:rPr>
          <w:color w:val="000000" w:themeColor="text1"/>
          <w:sz w:val="28"/>
          <w:szCs w:val="28"/>
        </w:rPr>
        <w:t>н</w:t>
      </w:r>
      <w:r w:rsidR="00500125" w:rsidRPr="00BB1639">
        <w:rPr>
          <w:color w:val="000000" w:themeColor="text1"/>
          <w:sz w:val="28"/>
          <w:szCs w:val="28"/>
        </w:rPr>
        <w:t>утрицевтики</w:t>
      </w:r>
      <w:proofErr w:type="spellEnd"/>
      <w:r w:rsidR="005C521B" w:rsidRPr="00BB1639">
        <w:rPr>
          <w:color w:val="000000" w:themeColor="text1"/>
          <w:sz w:val="28"/>
          <w:szCs w:val="28"/>
        </w:rPr>
        <w:t>;</w:t>
      </w:r>
    </w:p>
    <w:p w:rsidR="005C521B" w:rsidRPr="00BB1639" w:rsidRDefault="00AE29EF" w:rsidP="008C2948">
      <w:pPr>
        <w:pStyle w:val="a3"/>
        <w:numPr>
          <w:ilvl w:val="0"/>
          <w:numId w:val="2"/>
        </w:numPr>
        <w:spacing w:line="360" w:lineRule="auto"/>
        <w:ind w:right="-284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B1639">
        <w:rPr>
          <w:color w:val="000000" w:themeColor="text1"/>
          <w:sz w:val="28"/>
          <w:szCs w:val="28"/>
        </w:rPr>
        <w:t>п</w:t>
      </w:r>
      <w:r w:rsidR="00500125" w:rsidRPr="00BB1639">
        <w:rPr>
          <w:color w:val="000000" w:themeColor="text1"/>
          <w:sz w:val="28"/>
          <w:szCs w:val="28"/>
        </w:rPr>
        <w:t>арафармацевтики</w:t>
      </w:r>
      <w:proofErr w:type="spellEnd"/>
      <w:r w:rsidR="005C521B" w:rsidRPr="00BB1639">
        <w:rPr>
          <w:color w:val="000000" w:themeColor="text1"/>
          <w:sz w:val="28"/>
          <w:szCs w:val="28"/>
        </w:rPr>
        <w:t>;</w:t>
      </w:r>
    </w:p>
    <w:p w:rsidR="00646DF1" w:rsidRDefault="00AE29EF" w:rsidP="008C2948">
      <w:pPr>
        <w:pStyle w:val="a3"/>
        <w:numPr>
          <w:ilvl w:val="0"/>
          <w:numId w:val="2"/>
        </w:numPr>
        <w:ind w:right="-284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B1639">
        <w:rPr>
          <w:color w:val="000000" w:themeColor="text1"/>
          <w:sz w:val="28"/>
          <w:szCs w:val="28"/>
        </w:rPr>
        <w:t>э</w:t>
      </w:r>
      <w:r w:rsidR="00500125" w:rsidRPr="00BB1639">
        <w:rPr>
          <w:color w:val="000000" w:themeColor="text1"/>
          <w:sz w:val="28"/>
          <w:szCs w:val="28"/>
        </w:rPr>
        <w:t>убиотики</w:t>
      </w:r>
      <w:proofErr w:type="spellEnd"/>
      <w:r w:rsidR="00500125" w:rsidRPr="00BB1639">
        <w:rPr>
          <w:color w:val="000000" w:themeColor="text1"/>
          <w:sz w:val="28"/>
          <w:szCs w:val="28"/>
        </w:rPr>
        <w:t xml:space="preserve">. </w:t>
      </w:r>
    </w:p>
    <w:p w:rsidR="008C2948" w:rsidRDefault="008C2948" w:rsidP="008C2948">
      <w:pPr>
        <w:spacing w:line="240" w:lineRule="auto"/>
        <w:ind w:right="-284" w:firstLine="709"/>
        <w:jc w:val="both"/>
        <w:rPr>
          <w:color w:val="000000" w:themeColor="text1"/>
          <w:sz w:val="28"/>
          <w:szCs w:val="28"/>
        </w:rPr>
      </w:pPr>
    </w:p>
    <w:p w:rsidR="00500125" w:rsidRPr="00BB1639" w:rsidRDefault="00500125" w:rsidP="008C2948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Нутрицевтики</w:t>
      </w:r>
      <w:proofErr w:type="spellEnd"/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биологически активные добавки, которые применяются для пополнения </w:t>
      </w:r>
      <w:proofErr w:type="spellStart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эссенциальных</w:t>
      </w:r>
      <w:proofErr w:type="spellEnd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 незаменимых веществ в организме. Их подразделяют на несколько подгрупп: </w:t>
      </w:r>
    </w:p>
    <w:p w:rsidR="00500125" w:rsidRPr="00BB1639" w:rsidRDefault="00500125" w:rsidP="00BB1639">
      <w:pPr>
        <w:pStyle w:val="a3"/>
        <w:numPr>
          <w:ilvl w:val="0"/>
          <w:numId w:val="1"/>
        </w:numPr>
        <w:spacing w:line="360" w:lineRule="auto"/>
        <w:ind w:left="426" w:right="-284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B1639">
        <w:rPr>
          <w:color w:val="000000" w:themeColor="text1"/>
          <w:sz w:val="28"/>
          <w:szCs w:val="28"/>
        </w:rPr>
        <w:t>нутрицевтики</w:t>
      </w:r>
      <w:proofErr w:type="spellEnd"/>
      <w:r w:rsidRPr="00BB1639">
        <w:rPr>
          <w:color w:val="000000" w:themeColor="text1"/>
          <w:sz w:val="28"/>
          <w:szCs w:val="28"/>
        </w:rPr>
        <w:t xml:space="preserve"> для функционального питания (индивидуальное, лечебное); </w:t>
      </w:r>
    </w:p>
    <w:p w:rsidR="00500125" w:rsidRPr="00BB1639" w:rsidRDefault="00500125" w:rsidP="00BB1639">
      <w:pPr>
        <w:pStyle w:val="a3"/>
        <w:numPr>
          <w:ilvl w:val="0"/>
          <w:numId w:val="1"/>
        </w:numPr>
        <w:spacing w:line="360" w:lineRule="auto"/>
        <w:ind w:left="426" w:right="-284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B1639">
        <w:rPr>
          <w:color w:val="000000" w:themeColor="text1"/>
          <w:sz w:val="28"/>
          <w:szCs w:val="28"/>
        </w:rPr>
        <w:t>нутрицевтики</w:t>
      </w:r>
      <w:proofErr w:type="spellEnd"/>
      <w:r w:rsidRPr="00BB1639">
        <w:rPr>
          <w:color w:val="000000" w:themeColor="text1"/>
          <w:sz w:val="28"/>
          <w:szCs w:val="28"/>
        </w:rPr>
        <w:t xml:space="preserve">, используемые для восполнения дефицита незаменимых пищевых веществ, повышения неспецифической резистентности организма к действию неблагоприятных факторов окружающей среды и повышения уровня иммунитета; </w:t>
      </w:r>
    </w:p>
    <w:p w:rsidR="00646DF1" w:rsidRPr="00742EEE" w:rsidRDefault="00500125" w:rsidP="00742EEE">
      <w:pPr>
        <w:pStyle w:val="a3"/>
        <w:numPr>
          <w:ilvl w:val="0"/>
          <w:numId w:val="1"/>
        </w:numPr>
        <w:spacing w:line="360" w:lineRule="auto"/>
        <w:ind w:left="426" w:right="-284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B1639">
        <w:rPr>
          <w:color w:val="000000" w:themeColor="text1"/>
          <w:sz w:val="28"/>
          <w:szCs w:val="28"/>
        </w:rPr>
        <w:t>нутрицевтики</w:t>
      </w:r>
      <w:proofErr w:type="spellEnd"/>
      <w:r w:rsidRPr="00BB1639">
        <w:rPr>
          <w:color w:val="000000" w:themeColor="text1"/>
          <w:sz w:val="28"/>
          <w:szCs w:val="28"/>
        </w:rPr>
        <w:t xml:space="preserve">, действие которых направлено на изменение обмена веществ, связывание и выведение </w:t>
      </w:r>
      <w:proofErr w:type="spellStart"/>
      <w:r w:rsidRPr="00BB1639">
        <w:rPr>
          <w:color w:val="000000" w:themeColor="text1"/>
          <w:sz w:val="28"/>
          <w:szCs w:val="28"/>
        </w:rPr>
        <w:t>ксенобиотиков</w:t>
      </w:r>
      <w:proofErr w:type="spellEnd"/>
      <w:r w:rsidRPr="00BB1639">
        <w:rPr>
          <w:color w:val="000000" w:themeColor="text1"/>
          <w:sz w:val="28"/>
          <w:szCs w:val="28"/>
        </w:rPr>
        <w:t xml:space="preserve">. </w:t>
      </w:r>
    </w:p>
    <w:p w:rsidR="00646DF1" w:rsidRPr="00BB1639" w:rsidRDefault="00500125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Парафармацевтики</w:t>
      </w:r>
      <w:proofErr w:type="spellEnd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</w:t>
      </w:r>
      <w:proofErr w:type="spellStart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БАДы</w:t>
      </w:r>
      <w:proofErr w:type="spellEnd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используемые для регуляции в физиологических границах функциональной активности органов и систем. Они содержат биологически активные вещества (витамины, аминокислоты, микроэлементы и др.), лекарственные растения, продукты пчеловодства, экстракты из органов и тканей животных и др. Эти продукты близки к лекарственным средствам. </w:t>
      </w:r>
    </w:p>
    <w:p w:rsidR="00AE29EF" w:rsidRPr="00BB1639" w:rsidRDefault="00AE29EF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 для профилактики, вспомогательной терапии</w:t>
      </w:r>
      <w:r w:rsidR="004D457D"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125" w:rsidRPr="00BB1639" w:rsidRDefault="00500125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Эубиотики</w:t>
      </w:r>
      <w:proofErr w:type="spellEnd"/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бактериальные препараты, регулирующие микрофлору кишечника, влагалища, полости рта. Они производятся в специальных производствах микробиологической промышленности. </w:t>
      </w:r>
    </w:p>
    <w:p w:rsidR="00272C6F" w:rsidRPr="00437037" w:rsidRDefault="00272C6F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7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Включают в себя:</w:t>
      </w:r>
    </w:p>
    <w:p w:rsidR="00272C6F" w:rsidRPr="00BB1639" w:rsidRDefault="00272C6F" w:rsidP="00BB1639">
      <w:pPr>
        <w:spacing w:line="360" w:lineRule="auto"/>
        <w:ind w:right="-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(содержат живые или ослабленные микроорганизмы</w:t>
      </w:r>
      <w:r w:rsidR="004A3B3A"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нормальной микрофлоры</w:t>
      </w:r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72C6F" w:rsidRPr="00BB1639" w:rsidRDefault="00272C6F" w:rsidP="00BB1639">
      <w:pPr>
        <w:spacing w:line="360" w:lineRule="auto"/>
        <w:ind w:right="-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Пребиотики</w:t>
      </w:r>
      <w:proofErr w:type="spellEnd"/>
      <w:r w:rsidR="004A3B3A"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(вещества растительного происхождения: клетчатка, пищевые волокна и </w:t>
      </w:r>
      <w:proofErr w:type="spellStart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="004A3B3A"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способствуют развитию и жизнедеятельности нормальной микрофлоры</w:t>
      </w:r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72C6F" w:rsidRPr="00BB1639" w:rsidRDefault="004A3B3A" w:rsidP="00BB1639">
      <w:pPr>
        <w:spacing w:line="360" w:lineRule="auto"/>
        <w:ind w:right="-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Симбиотики</w:t>
      </w:r>
      <w:proofErr w:type="spellEnd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(комбинированные препараты, в которые входят </w:t>
      </w:r>
      <w:proofErr w:type="spellStart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пробиотики</w:t>
      </w:r>
      <w:proofErr w:type="spellEnd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пребиотики</w:t>
      </w:r>
      <w:proofErr w:type="spellEnd"/>
      <w:r w:rsidRPr="00BB163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D4587" w:rsidRPr="00BB1639" w:rsidRDefault="0040572B" w:rsidP="00BB1639">
      <w:pPr>
        <w:spacing w:line="360" w:lineRule="auto"/>
        <w:ind w:right="-284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маркировке </w:t>
      </w:r>
    </w:p>
    <w:p w:rsidR="003D4587" w:rsidRPr="00BB1639" w:rsidRDefault="00A8621A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40572B"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соответствии с требованиями СанПиН 2.3.2.1290-03 «Гигиенические требования к организации производства и оборота БАД»</w:t>
      </w:r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F64C5" w:rsidRPr="00BB1639" w:rsidRDefault="001F64C5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Требования к информации, нанесенной на этикетку БАД,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</w:t>
      </w:r>
    </w:p>
    <w:p w:rsidR="00A8621A" w:rsidRPr="00BB1639" w:rsidRDefault="00A8621A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Информация о БАД должна содержать:</w:t>
      </w:r>
    </w:p>
    <w:p w:rsidR="00A8621A" w:rsidRPr="00BB1639" w:rsidRDefault="00A8621A" w:rsidP="00BB1639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наименования БАД;</w:t>
      </w:r>
    </w:p>
    <w:p w:rsidR="00A8621A" w:rsidRPr="00BB1639" w:rsidRDefault="00A8621A" w:rsidP="00BB1639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t>товарный знак изготовителя (при наличии);</w:t>
      </w:r>
    </w:p>
    <w:p w:rsidR="00A8621A" w:rsidRPr="00BB1639" w:rsidRDefault="00A8621A" w:rsidP="00BB1639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t>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</w:t>
      </w:r>
    </w:p>
    <w:p w:rsidR="00A8621A" w:rsidRPr="00BB1639" w:rsidRDefault="00A8621A" w:rsidP="00BB1639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t>состав БАД, с указанием ингредиентного состава в порядке, соответствующем их убыванию в весовом или процентном выражении;</w:t>
      </w:r>
    </w:p>
    <w:p w:rsidR="00A8621A" w:rsidRPr="00BB1639" w:rsidRDefault="00A8621A" w:rsidP="00BB1639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t>сведения об основных потребительских свойствах БАД;</w:t>
      </w:r>
    </w:p>
    <w:p w:rsidR="00A8621A" w:rsidRPr="00BB1639" w:rsidRDefault="00A8621A" w:rsidP="00BB1639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t>сведения о весе или объеме БАД в единице потребительской упаковки и весе или объеме единицы продукта;</w:t>
      </w:r>
    </w:p>
    <w:p w:rsidR="00A8621A" w:rsidRPr="00BB1639" w:rsidRDefault="00A8621A" w:rsidP="00BB1639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t>сведения о противопоказаниях для применения при отдельных видах заболеваний;</w:t>
      </w:r>
    </w:p>
    <w:p w:rsidR="00A8621A" w:rsidRPr="00BB1639" w:rsidRDefault="00A8621A" w:rsidP="00BB1639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t>указание, что БАД не является лекарством;</w:t>
      </w:r>
    </w:p>
    <w:p w:rsidR="00A8621A" w:rsidRPr="00BB1639" w:rsidRDefault="00A8621A" w:rsidP="00BB1639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t>дата изготовления, гарантийный срок годности или дата конечного срока реализации продукции;</w:t>
      </w:r>
    </w:p>
    <w:p w:rsidR="00A8621A" w:rsidRPr="00BB1639" w:rsidRDefault="00A8621A" w:rsidP="00BB1639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t>условия хранения;</w:t>
      </w:r>
    </w:p>
    <w:p w:rsidR="00A8621A" w:rsidRPr="00BB1639" w:rsidRDefault="00A8621A" w:rsidP="00BB1639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t>информация о государственной регистрации БАД с указанием номера и даты;</w:t>
      </w:r>
    </w:p>
    <w:p w:rsidR="001F64C5" w:rsidRPr="00B51FA1" w:rsidRDefault="00A8621A" w:rsidP="00B51FA1">
      <w:pPr>
        <w:pStyle w:val="a3"/>
        <w:numPr>
          <w:ilvl w:val="0"/>
          <w:numId w:val="3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t>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</w:t>
      </w:r>
      <w:r w:rsidR="009C59C9" w:rsidRPr="00BB1639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B51FA1" w:rsidRPr="00B51FA1" w:rsidRDefault="00B51FA1" w:rsidP="00510635">
      <w:pPr>
        <w:spacing w:after="0" w:line="240" w:lineRule="auto"/>
        <w:ind w:left="1072" w:right="-284" w:firstLine="709"/>
        <w:jc w:val="both"/>
        <w:rPr>
          <w:b/>
          <w:color w:val="000000" w:themeColor="text1"/>
          <w:sz w:val="28"/>
          <w:szCs w:val="28"/>
        </w:rPr>
      </w:pPr>
    </w:p>
    <w:p w:rsidR="000C46C2" w:rsidRPr="00BB1639" w:rsidRDefault="001F64C5" w:rsidP="0042279E">
      <w:pPr>
        <w:spacing w:line="360" w:lineRule="auto"/>
        <w:ind w:righ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Информация доводится до сведения потребителей в любой доступной для прочтения потребителем форме.</w:t>
      </w:r>
    </w:p>
    <w:p w:rsidR="003D4587" w:rsidRPr="00BB1639" w:rsidRDefault="000C46C2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Использование термина "экологически чистый продукт"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:rsidR="00436FA1" w:rsidRPr="00BB1639" w:rsidRDefault="0040572B" w:rsidP="00BB1639">
      <w:pPr>
        <w:spacing w:line="360" w:lineRule="auto"/>
        <w:ind w:right="-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Технического регламента Таможенного Союза (</w:t>
      </w:r>
      <w:r w:rsidR="009C2427"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ТС 022/2011):</w:t>
      </w:r>
    </w:p>
    <w:p w:rsidR="00FE1276" w:rsidRDefault="00FE1276" w:rsidP="00FE1276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FE127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Маркировка упаковки (укупорочных средств) должна содержать:</w:t>
      </w:r>
    </w:p>
    <w:p w:rsidR="00025E27" w:rsidRDefault="00025E27" w:rsidP="00025E27">
      <w:pPr>
        <w:pStyle w:val="a3"/>
        <w:numPr>
          <w:ilvl w:val="0"/>
          <w:numId w:val="7"/>
        </w:numPr>
        <w:spacing w:line="360" w:lineRule="auto"/>
        <w:ind w:right="-284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цифровое обозначение и (или) буквенное обозначение (аббревиатуру) материала, из которого изготавливается упаковка;</w:t>
      </w:r>
    </w:p>
    <w:p w:rsidR="00025E27" w:rsidRDefault="00025E27" w:rsidP="00025E27">
      <w:pPr>
        <w:pStyle w:val="a3"/>
        <w:numPr>
          <w:ilvl w:val="0"/>
          <w:numId w:val="7"/>
        </w:numPr>
        <w:spacing w:line="360" w:lineRule="auto"/>
        <w:ind w:right="-284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пиктограммы и символы;</w:t>
      </w:r>
    </w:p>
    <w:p w:rsidR="00025E27" w:rsidRDefault="00025E27" w:rsidP="00025E27">
      <w:pPr>
        <w:pStyle w:val="a3"/>
        <w:numPr>
          <w:ilvl w:val="0"/>
          <w:numId w:val="7"/>
        </w:numPr>
        <w:spacing w:line="360" w:lineRule="auto"/>
        <w:ind w:right="-284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указание, что данная упаковка разрешена для пищевой продукции;</w:t>
      </w:r>
    </w:p>
    <w:p w:rsidR="00025E27" w:rsidRDefault="00025E27" w:rsidP="00025E27">
      <w:pPr>
        <w:pStyle w:val="a3"/>
        <w:numPr>
          <w:ilvl w:val="0"/>
          <w:numId w:val="7"/>
        </w:numPr>
        <w:spacing w:line="360" w:lineRule="auto"/>
        <w:ind w:right="-284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возможность утилизации использованной упаковки (укупорочных средств) – петля Мебиуса.</w:t>
      </w:r>
    </w:p>
    <w:p w:rsidR="00025E27" w:rsidRPr="00025E27" w:rsidRDefault="00AD340A" w:rsidP="00025E27">
      <w:pPr>
        <w:spacing w:line="360" w:lineRule="auto"/>
        <w:ind w:left="709" w:right="-284"/>
        <w:jc w:val="center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174pt">
            <v:imagedata r:id="rId6" o:title="566_image003"/>
          </v:shape>
        </w:pict>
      </w:r>
    </w:p>
    <w:p w:rsidR="002C53BA" w:rsidRDefault="002C53BA" w:rsidP="00BB1639">
      <w:pPr>
        <w:spacing w:line="360" w:lineRule="auto"/>
        <w:ind w:right="-284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хранению БАД</w:t>
      </w:r>
    </w:p>
    <w:p w:rsidR="009E0F39" w:rsidRPr="009E0F39" w:rsidRDefault="009E0F39" w:rsidP="009E0F39">
      <w:pPr>
        <w:spacing w:line="360" w:lineRule="auto"/>
        <w:ind w:right="-284" w:firstLine="709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E0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хранения </w:t>
      </w:r>
      <w:proofErr w:type="spellStart"/>
      <w:r w:rsidRPr="009E0F39">
        <w:rPr>
          <w:rFonts w:ascii="Times New Roman" w:hAnsi="Times New Roman" w:cs="Times New Roman"/>
          <w:color w:val="000000" w:themeColor="text1"/>
          <w:sz w:val="28"/>
          <w:szCs w:val="28"/>
        </w:rPr>
        <w:t>БАДов</w:t>
      </w:r>
      <w:proofErr w:type="spellEnd"/>
      <w:r w:rsidRPr="009E0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инструкцией производителя.</w:t>
      </w:r>
    </w:p>
    <w:p w:rsidR="00650072" w:rsidRPr="002430B6" w:rsidRDefault="00AB1780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30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хранению </w:t>
      </w:r>
      <w:proofErr w:type="spellStart"/>
      <w:r w:rsidRPr="002430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БАДов</w:t>
      </w:r>
      <w:proofErr w:type="spellEnd"/>
      <w:r w:rsidRPr="002430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B33CCE" w:rsidRPr="009E0F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месте</w:t>
      </w:r>
      <w:proofErr w:type="gramEnd"/>
      <w:r w:rsidR="00B33CCE" w:rsidRPr="009E0F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их реализации</w:t>
      </w:r>
      <w:r w:rsidR="00B33C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430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определяются в соответствии </w:t>
      </w:r>
      <w:r w:rsidR="003E270E" w:rsidRPr="002430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430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3E270E" w:rsidRPr="002430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СанПиН</w:t>
      </w:r>
      <w:r w:rsidRPr="002430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="003E270E" w:rsidRPr="002430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2.3.2.1290-03 «Гигиенические требования к организации производства и оборота биологически активных добавок к пище (БАД)»</w:t>
      </w:r>
      <w:r w:rsidRPr="002430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16D84" w:rsidRPr="00BB1639" w:rsidRDefault="00716D84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складских помещениях организации должны быть предусмотрены меры защиты от проникновения насекомых и грызунов (плотные двери, тщательная заделка отверстий вокруг коммуникаций, на вентиляционных отверстиях - металлические сетки) в соответствии с действующими санитарными правилами.</w:t>
      </w:r>
    </w:p>
    <w:p w:rsidR="00A62ECB" w:rsidRPr="00BB1639" w:rsidRDefault="00A62ECB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помещениях для хранения БАД-пробиотиков стены должны быть облицованы глазурованной плиткой на полную высоту стен.</w:t>
      </w:r>
    </w:p>
    <w:p w:rsidR="003E270E" w:rsidRPr="00BB1639" w:rsidRDefault="00A62ECB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Организации, занимающиеся хранением БАД, должны быть оснащены в зависимости от ассортимента:</w:t>
      </w:r>
    </w:p>
    <w:p w:rsidR="00A62ECB" w:rsidRPr="00BB1639" w:rsidRDefault="00A62ECB" w:rsidP="00BB1639">
      <w:pPr>
        <w:pStyle w:val="a3"/>
        <w:numPr>
          <w:ilvl w:val="0"/>
          <w:numId w:val="4"/>
        </w:numPr>
        <w:spacing w:line="360" w:lineRule="auto"/>
        <w:ind w:right="-284" w:firstLine="709"/>
        <w:jc w:val="both"/>
        <w:rPr>
          <w:color w:val="000000" w:themeColor="text1"/>
          <w:sz w:val="28"/>
          <w:szCs w:val="28"/>
        </w:rPr>
      </w:pPr>
      <w:r w:rsidRPr="00BB1639">
        <w:rPr>
          <w:color w:val="000000" w:themeColor="text1"/>
          <w:sz w:val="28"/>
          <w:szCs w:val="28"/>
          <w:shd w:val="clear" w:color="auto" w:fill="FFFFFF"/>
        </w:rPr>
        <w:t>стеллажами, поддонами, подтоварниками, шкафами для хранения БАД;</w:t>
      </w:r>
    </w:p>
    <w:p w:rsidR="00A62ECB" w:rsidRPr="00BB1639" w:rsidRDefault="00A62ECB" w:rsidP="00BB1639">
      <w:pPr>
        <w:pStyle w:val="a3"/>
        <w:numPr>
          <w:ilvl w:val="0"/>
          <w:numId w:val="4"/>
        </w:numPr>
        <w:spacing w:line="360" w:lineRule="auto"/>
        <w:ind w:right="-284" w:firstLine="709"/>
        <w:jc w:val="both"/>
        <w:rPr>
          <w:color w:val="000000" w:themeColor="text1"/>
          <w:sz w:val="28"/>
          <w:szCs w:val="28"/>
        </w:rPr>
      </w:pPr>
      <w:r w:rsidRPr="00BB1639">
        <w:rPr>
          <w:color w:val="000000" w:themeColor="text1"/>
          <w:sz w:val="28"/>
          <w:szCs w:val="28"/>
          <w:shd w:val="clear" w:color="auto" w:fill="FFFFFF"/>
        </w:rPr>
        <w:t>холодильными камерами (шкафами) для хранения термолабильных БАД;</w:t>
      </w:r>
    </w:p>
    <w:p w:rsidR="00A62ECB" w:rsidRPr="00BB1639" w:rsidRDefault="00A62ECB" w:rsidP="00BB1639">
      <w:pPr>
        <w:pStyle w:val="a3"/>
        <w:numPr>
          <w:ilvl w:val="0"/>
          <w:numId w:val="4"/>
        </w:numPr>
        <w:spacing w:line="360" w:lineRule="auto"/>
        <w:ind w:right="-284" w:firstLine="709"/>
        <w:jc w:val="both"/>
        <w:rPr>
          <w:color w:val="000000" w:themeColor="text1"/>
          <w:sz w:val="28"/>
          <w:szCs w:val="28"/>
        </w:rPr>
      </w:pPr>
      <w:r w:rsidRPr="00BB1639">
        <w:rPr>
          <w:color w:val="000000" w:themeColor="text1"/>
          <w:sz w:val="28"/>
          <w:szCs w:val="28"/>
          <w:shd w:val="clear" w:color="auto" w:fill="FFFFFF"/>
        </w:rPr>
        <w:t>средствами механизации для погрузочно-разгрузочных работ (при необходимости);</w:t>
      </w:r>
    </w:p>
    <w:p w:rsidR="00A62ECB" w:rsidRPr="00BB1639" w:rsidRDefault="00A62ECB" w:rsidP="00BB1639">
      <w:pPr>
        <w:pStyle w:val="a3"/>
        <w:numPr>
          <w:ilvl w:val="0"/>
          <w:numId w:val="4"/>
        </w:numPr>
        <w:spacing w:line="360" w:lineRule="auto"/>
        <w:ind w:right="-284" w:firstLine="709"/>
        <w:jc w:val="both"/>
        <w:rPr>
          <w:color w:val="000000" w:themeColor="text1"/>
          <w:sz w:val="28"/>
          <w:szCs w:val="28"/>
        </w:rPr>
      </w:pPr>
      <w:r w:rsidRPr="00BB1639">
        <w:rPr>
          <w:color w:val="000000" w:themeColor="text1"/>
          <w:sz w:val="28"/>
          <w:szCs w:val="28"/>
          <w:shd w:val="clear" w:color="auto" w:fill="FFFFFF"/>
        </w:rPr>
        <w:t>приборами для регистрации параметров воздуха (термометры, психрометры, гигрометры).</w:t>
      </w:r>
    </w:p>
    <w:p w:rsidR="00A62ECB" w:rsidRPr="00BB1639" w:rsidRDefault="00A62ECB" w:rsidP="003139C7">
      <w:pPr>
        <w:spacing w:line="36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ECB" w:rsidRPr="00BB1639" w:rsidRDefault="00A62ECB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Термометры, гигрометры или психрометры размещаются вдали от нагревательных приборов, на высоте 1, 5-1 ,7 м от пола и на расстоянии не менее 3 м от двери. Показатели этих приборов ежедневно регистрируются в специальном журнале. Контролирующие приборы должны проходить метрологическую поверку в установленные сроки.</w:t>
      </w:r>
    </w:p>
    <w:p w:rsidR="00A62ECB" w:rsidRPr="00BB1639" w:rsidRDefault="00A62ECB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Каждое наименование и каждая партия (серия) БАД хранятся на отдельных поддонах.</w:t>
      </w:r>
    </w:p>
    <w:p w:rsidR="00A62ECB" w:rsidRPr="00BB1639" w:rsidRDefault="00A62ECB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стеллажах, шкафах, полках прикрепляется стеллажная карта с указанием наименования БАД, партии (серии), срока годности, количества единиц хранения.</w:t>
      </w:r>
    </w:p>
    <w:p w:rsidR="00A62ECB" w:rsidRPr="00BB1639" w:rsidRDefault="00A62ECB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БАД следует хранить с учетом их физико-химических свойств, при условиях, указанных предприятием-производителем БАД, соблюдая режимы температуры, влажности и освещенности.</w:t>
      </w:r>
    </w:p>
    <w:p w:rsidR="00B33CCE" w:rsidRPr="00AD41A5" w:rsidRDefault="00A62ECB" w:rsidP="00AD41A5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</w:t>
      </w:r>
      <w:proofErr w:type="gramStart"/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при хранении, транспортировке БАД допущено нарушение, приведшее к утрате БАД соответствующего качества и приобретению ими опасных свойств, граждане, индивидуальные </w:t>
      </w: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предприниматели и юридические лица, участвующие в обороте БАД, обязаны информировать об этом владельцев и получателей БАД. Такие БАД не подлежат хранению и реализации, направляются на экспертизу.</w:t>
      </w:r>
    </w:p>
    <w:p w:rsidR="001902C5" w:rsidRPr="00BB1639" w:rsidRDefault="002C53BA" w:rsidP="00BB1639">
      <w:pPr>
        <w:spacing w:line="360" w:lineRule="auto"/>
        <w:ind w:right="-284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6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реализации БАД</w:t>
      </w:r>
    </w:p>
    <w:p w:rsidR="00116945" w:rsidRPr="00BB1639" w:rsidRDefault="00116945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Розничная торговля БАД осуществляется через аптечные учреждения (аптеки, аптечные магазины, аптечные киоски и др.), специализированные магазины по продаже диетических продуктов, продовольственные магазины (спец</w:t>
      </w:r>
      <w:r w:rsidR="008353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иальные отделы, секции, киоски) по запросу потребителя.</w:t>
      </w:r>
    </w:p>
    <w:p w:rsidR="00116945" w:rsidRPr="00BB1639" w:rsidRDefault="00116945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Розничная продажа БАД осуществляется только в потребительской упаковке.</w:t>
      </w:r>
    </w:p>
    <w:p w:rsidR="00116945" w:rsidRPr="00BB1639" w:rsidRDefault="00116945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допускается реализация БАД:</w:t>
      </w:r>
    </w:p>
    <w:p w:rsidR="00116945" w:rsidRPr="00BB1639" w:rsidRDefault="00116945" w:rsidP="00BB1639">
      <w:pPr>
        <w:pStyle w:val="a3"/>
        <w:numPr>
          <w:ilvl w:val="0"/>
          <w:numId w:val="5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gramStart"/>
      <w:r w:rsidRPr="00BB1639">
        <w:rPr>
          <w:color w:val="000000" w:themeColor="text1"/>
          <w:sz w:val="28"/>
          <w:szCs w:val="28"/>
          <w:shd w:val="clear" w:color="auto" w:fill="FFFFFF"/>
        </w:rPr>
        <w:t>прошедших</w:t>
      </w:r>
      <w:proofErr w:type="gramEnd"/>
      <w:r w:rsidRPr="00BB1639">
        <w:rPr>
          <w:color w:val="000000" w:themeColor="text1"/>
          <w:sz w:val="28"/>
          <w:szCs w:val="28"/>
          <w:shd w:val="clear" w:color="auto" w:fill="FFFFFF"/>
        </w:rPr>
        <w:t xml:space="preserve"> государственной регистрации;</w:t>
      </w:r>
    </w:p>
    <w:p w:rsidR="00116945" w:rsidRPr="00BB1639" w:rsidRDefault="00116945" w:rsidP="00BB1639">
      <w:pPr>
        <w:pStyle w:val="a3"/>
        <w:numPr>
          <w:ilvl w:val="0"/>
          <w:numId w:val="5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z w:val="28"/>
          <w:szCs w:val="28"/>
          <w:shd w:val="clear" w:color="auto" w:fill="FFFFFF"/>
        </w:rPr>
        <w:t>без удостоверения о качестве и безопасности;</w:t>
      </w:r>
    </w:p>
    <w:p w:rsidR="00116945" w:rsidRPr="00BB1639" w:rsidRDefault="00116945" w:rsidP="00BB1639">
      <w:pPr>
        <w:pStyle w:val="a3"/>
        <w:numPr>
          <w:ilvl w:val="0"/>
          <w:numId w:val="5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proofErr w:type="gramStart"/>
      <w:r w:rsidRPr="00BB1639">
        <w:rPr>
          <w:color w:val="000000" w:themeColor="text1"/>
          <w:sz w:val="28"/>
          <w:szCs w:val="28"/>
          <w:shd w:val="clear" w:color="auto" w:fill="FFFFFF"/>
        </w:rPr>
        <w:t>соответствующих</w:t>
      </w:r>
      <w:proofErr w:type="gramEnd"/>
      <w:r w:rsidRPr="00BB1639">
        <w:rPr>
          <w:color w:val="000000" w:themeColor="text1"/>
          <w:sz w:val="28"/>
          <w:szCs w:val="28"/>
          <w:shd w:val="clear" w:color="auto" w:fill="FFFFFF"/>
        </w:rPr>
        <w:t xml:space="preserve"> санитарным правилам и нормам;</w:t>
      </w:r>
    </w:p>
    <w:p w:rsidR="00116945" w:rsidRPr="00BB1639" w:rsidRDefault="00116945" w:rsidP="00BB1639">
      <w:pPr>
        <w:pStyle w:val="a3"/>
        <w:numPr>
          <w:ilvl w:val="0"/>
          <w:numId w:val="5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z w:val="28"/>
          <w:szCs w:val="28"/>
          <w:shd w:val="clear" w:color="auto" w:fill="FFFFFF"/>
        </w:rPr>
        <w:t>с истекшим сроком годности;</w:t>
      </w:r>
    </w:p>
    <w:p w:rsidR="00116945" w:rsidRPr="00BB1639" w:rsidRDefault="00116945" w:rsidP="00BB1639">
      <w:pPr>
        <w:pStyle w:val="a3"/>
        <w:numPr>
          <w:ilvl w:val="0"/>
          <w:numId w:val="5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z w:val="28"/>
          <w:szCs w:val="28"/>
          <w:shd w:val="clear" w:color="auto" w:fill="FFFFFF"/>
        </w:rPr>
        <w:t>при отсутствии надлежащих условий реализации;</w:t>
      </w:r>
    </w:p>
    <w:p w:rsidR="00116945" w:rsidRPr="00BB1639" w:rsidRDefault="00116945" w:rsidP="00BB1639">
      <w:pPr>
        <w:pStyle w:val="a3"/>
        <w:numPr>
          <w:ilvl w:val="0"/>
          <w:numId w:val="5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z w:val="28"/>
          <w:szCs w:val="28"/>
          <w:shd w:val="clear" w:color="auto" w:fill="FFFFFF"/>
        </w:rPr>
        <w:t>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116945" w:rsidRPr="00BB1639" w:rsidRDefault="00116945" w:rsidP="00BB1639">
      <w:pPr>
        <w:pStyle w:val="a3"/>
        <w:numPr>
          <w:ilvl w:val="0"/>
          <w:numId w:val="5"/>
        </w:numPr>
        <w:spacing w:line="360" w:lineRule="auto"/>
        <w:ind w:right="-284" w:firstLine="709"/>
        <w:jc w:val="both"/>
        <w:rPr>
          <w:b/>
          <w:color w:val="000000" w:themeColor="text1"/>
          <w:sz w:val="28"/>
          <w:szCs w:val="28"/>
        </w:rPr>
      </w:pPr>
      <w:r w:rsidRPr="00BB1639">
        <w:rPr>
          <w:color w:val="000000" w:themeColor="text1"/>
          <w:sz w:val="28"/>
          <w:szCs w:val="28"/>
          <w:shd w:val="clear" w:color="auto" w:fill="FFFFFF"/>
        </w:rPr>
        <w:t>при отсутствии на этикетке информации, наносимой в соответствии с требованиями действующего законодательства.</w:t>
      </w:r>
    </w:p>
    <w:p w:rsidR="00A2024E" w:rsidRPr="00BB1639" w:rsidRDefault="00A2024E" w:rsidP="00A621B3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6395" w:rsidRPr="00BB1639" w:rsidRDefault="001D6395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об утилизации или уничтожении принимается в соответствии с Положением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Федерации.</w:t>
      </w:r>
    </w:p>
    <w:p w:rsidR="001D6395" w:rsidRPr="00BB1639" w:rsidRDefault="001D6395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Изъятая продукция до ее использования, утилизации или уничтожения подлежит хранению в отдельном помещении (шкафу), на особом учете, с точным указанием ее количества. Ответственность за сохранность этой продукции несет владелец.</w:t>
      </w:r>
    </w:p>
    <w:p w:rsidR="001D6395" w:rsidRPr="00BB1639" w:rsidRDefault="001D6395" w:rsidP="00BB1639">
      <w:pPr>
        <w:spacing w:line="36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случае окончания срока действия Регистрационного удостоверения допускается реализация БАД с </w:t>
      </w:r>
      <w:proofErr w:type="spellStart"/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неистекшим</w:t>
      </w:r>
      <w:proofErr w:type="spellEnd"/>
      <w:r w:rsidRPr="00BB16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сроком годности при наличии документов, подтверждающих дату выпуска в период действия Регистрационного удостоверения.</w:t>
      </w:r>
    </w:p>
    <w:p w:rsidR="00523448" w:rsidRPr="004A5A11" w:rsidRDefault="004A5A11" w:rsidP="004A5A11">
      <w:pPr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A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Характеристика </w:t>
      </w:r>
      <w:proofErr w:type="spellStart"/>
      <w:r w:rsidRPr="004A5A11">
        <w:rPr>
          <w:rFonts w:ascii="Times New Roman" w:hAnsi="Times New Roman" w:cs="Times New Roman"/>
          <w:b/>
          <w:color w:val="000000"/>
          <w:sz w:val="28"/>
          <w:szCs w:val="28"/>
        </w:rPr>
        <w:t>БАДов</w:t>
      </w:r>
      <w:proofErr w:type="spellEnd"/>
    </w:p>
    <w:p w:rsidR="00744FF1" w:rsidRPr="006A7D37" w:rsidRDefault="00000DF1" w:rsidP="00B4647C">
      <w:pPr>
        <w:spacing w:line="360" w:lineRule="auto"/>
        <w:ind w:right="-284"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A7D3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1. БАД – Глицин:</w:t>
      </w:r>
    </w:p>
    <w:p w:rsidR="00744FF1" w:rsidRPr="00C80B8A" w:rsidRDefault="00C80B8A" w:rsidP="000D4B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– </w:t>
      </w:r>
      <w:proofErr w:type="spellStart"/>
      <w:r w:rsidRPr="00C80B8A">
        <w:rPr>
          <w:rFonts w:ascii="Times New Roman" w:hAnsi="Times New Roman" w:cs="Times New Roman"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>фармацевтик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555F" w:rsidRPr="00B411C3" w:rsidRDefault="0018555F" w:rsidP="000D4B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BF3">
        <w:rPr>
          <w:rFonts w:ascii="Times New Roman" w:hAnsi="Times New Roman" w:cs="Times New Roman"/>
          <w:b/>
          <w:sz w:val="28"/>
          <w:szCs w:val="28"/>
        </w:rPr>
        <w:t>Показания</w:t>
      </w:r>
      <w:r w:rsidR="00B411C3" w:rsidRPr="000D4BF3">
        <w:rPr>
          <w:rFonts w:ascii="Times New Roman" w:hAnsi="Times New Roman" w:cs="Times New Roman"/>
          <w:b/>
          <w:sz w:val="28"/>
          <w:szCs w:val="28"/>
        </w:rPr>
        <w:t xml:space="preserve"> к применению</w:t>
      </w:r>
      <w:r w:rsidRPr="000D4BF3">
        <w:rPr>
          <w:rFonts w:ascii="Times New Roman" w:hAnsi="Times New Roman" w:cs="Times New Roman"/>
          <w:b/>
          <w:sz w:val="28"/>
          <w:szCs w:val="28"/>
        </w:rPr>
        <w:t>:</w:t>
      </w:r>
      <w:r w:rsidRPr="00B411C3">
        <w:rPr>
          <w:rFonts w:ascii="Times New Roman" w:hAnsi="Times New Roman" w:cs="Times New Roman"/>
          <w:sz w:val="28"/>
          <w:szCs w:val="28"/>
        </w:rPr>
        <w:t xml:space="preserve"> сниженная умственная работоспособность;</w:t>
      </w:r>
      <w:r w:rsidR="00B411C3">
        <w:rPr>
          <w:rFonts w:ascii="Times New Roman" w:hAnsi="Times New Roman" w:cs="Times New Roman"/>
          <w:sz w:val="28"/>
          <w:szCs w:val="28"/>
        </w:rPr>
        <w:t xml:space="preserve"> </w:t>
      </w:r>
      <w:r w:rsidRPr="00B411C3">
        <w:rPr>
          <w:rFonts w:ascii="Times New Roman" w:hAnsi="Times New Roman" w:cs="Times New Roman"/>
          <w:sz w:val="28"/>
          <w:szCs w:val="28"/>
        </w:rPr>
        <w:t xml:space="preserve">психоэмоциональное напряжение в стрессовых ситуациях (в </w:t>
      </w:r>
      <w:proofErr w:type="spellStart"/>
      <w:r w:rsidRPr="00B411C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11C3">
        <w:rPr>
          <w:rFonts w:ascii="Times New Roman" w:hAnsi="Times New Roman" w:cs="Times New Roman"/>
          <w:sz w:val="28"/>
          <w:szCs w:val="28"/>
        </w:rPr>
        <w:t>. экзамены, конфликтные ситуации);</w:t>
      </w:r>
      <w:r w:rsidR="00B41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1C3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Pr="00B411C3">
        <w:rPr>
          <w:rFonts w:ascii="Times New Roman" w:hAnsi="Times New Roman" w:cs="Times New Roman"/>
          <w:sz w:val="28"/>
          <w:szCs w:val="28"/>
        </w:rPr>
        <w:t xml:space="preserve"> формы поведения детей и подростков;</w:t>
      </w:r>
      <w:r w:rsidR="00B411C3">
        <w:rPr>
          <w:rFonts w:ascii="Times New Roman" w:hAnsi="Times New Roman" w:cs="Times New Roman"/>
          <w:sz w:val="28"/>
          <w:szCs w:val="28"/>
        </w:rPr>
        <w:t xml:space="preserve"> </w:t>
      </w:r>
      <w:r w:rsidRPr="00B411C3">
        <w:rPr>
          <w:rFonts w:ascii="Times New Roman" w:hAnsi="Times New Roman" w:cs="Times New Roman"/>
          <w:sz w:val="28"/>
          <w:szCs w:val="28"/>
        </w:rPr>
        <w:t xml:space="preserve">различные функциональные и органические заболевания нервной системы, сопровождающиеся повышенной возбудимостью, эмоциональной нестабильностью, снижением умственной работоспособности и нарушением сна (неврозы, </w:t>
      </w:r>
      <w:proofErr w:type="spellStart"/>
      <w:r w:rsidRPr="00B411C3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Pr="00B411C3">
        <w:rPr>
          <w:rFonts w:ascii="Times New Roman" w:hAnsi="Times New Roman" w:cs="Times New Roman"/>
          <w:sz w:val="28"/>
          <w:szCs w:val="28"/>
        </w:rPr>
        <w:t xml:space="preserve"> состояния, вегетососудистая дистония, последствия ЧМТ</w:t>
      </w:r>
      <w:r w:rsidR="00B411C3">
        <w:rPr>
          <w:rFonts w:ascii="Times New Roman" w:hAnsi="Times New Roman" w:cs="Times New Roman"/>
          <w:sz w:val="28"/>
          <w:szCs w:val="28"/>
        </w:rPr>
        <w:t xml:space="preserve">; </w:t>
      </w:r>
      <w:r w:rsidRPr="00B411C3">
        <w:rPr>
          <w:rFonts w:ascii="Times New Roman" w:hAnsi="Times New Roman" w:cs="Times New Roman"/>
          <w:sz w:val="28"/>
          <w:szCs w:val="28"/>
        </w:rPr>
        <w:t>ишемический инсульт.</w:t>
      </w:r>
      <w:proofErr w:type="gramEnd"/>
    </w:p>
    <w:p w:rsidR="0018555F" w:rsidRPr="00B411C3" w:rsidRDefault="0018555F" w:rsidP="000D4B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F3">
        <w:rPr>
          <w:rFonts w:ascii="Times New Roman" w:hAnsi="Times New Roman" w:cs="Times New Roman"/>
          <w:b/>
          <w:sz w:val="28"/>
          <w:szCs w:val="28"/>
        </w:rPr>
        <w:t>Способ применения:</w:t>
      </w:r>
      <w:r w:rsidR="00D71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9E"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  <w:r w:rsidR="00D7109E">
        <w:rPr>
          <w:rFonts w:ascii="Times New Roman" w:hAnsi="Times New Roman" w:cs="Times New Roman"/>
          <w:sz w:val="28"/>
          <w:szCs w:val="28"/>
        </w:rPr>
        <w:t>.</w:t>
      </w:r>
    </w:p>
    <w:p w:rsidR="0032274F" w:rsidRDefault="0032274F" w:rsidP="003227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C3">
        <w:rPr>
          <w:rFonts w:ascii="Times New Roman" w:hAnsi="Times New Roman" w:cs="Times New Roman"/>
          <w:sz w:val="28"/>
          <w:szCs w:val="28"/>
        </w:rPr>
        <w:t>Хранить в сухом, недоступном для детей месте, при температуре не выше 25 °C.</w:t>
      </w:r>
    </w:p>
    <w:p w:rsidR="0018555F" w:rsidRPr="00B411C3" w:rsidRDefault="004F612C" w:rsidP="000D4B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1C3">
        <w:rPr>
          <w:rFonts w:ascii="Times New Roman" w:hAnsi="Times New Roman" w:cs="Times New Roman"/>
          <w:sz w:val="28"/>
          <w:szCs w:val="28"/>
        </w:rPr>
        <w:t>Отпускается без рецепта.</w:t>
      </w:r>
    </w:p>
    <w:p w:rsidR="00744FF1" w:rsidRPr="00894409" w:rsidRDefault="00744FF1" w:rsidP="000D4B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00">
        <w:rPr>
          <w:rFonts w:ascii="Times New Roman" w:hAnsi="Times New Roman" w:cs="Times New Roman"/>
          <w:b/>
          <w:sz w:val="28"/>
          <w:szCs w:val="28"/>
        </w:rPr>
        <w:t>Маркировка:</w:t>
      </w:r>
      <w:r>
        <w:rPr>
          <w:rFonts w:ascii="Times New Roman" w:hAnsi="Times New Roman" w:cs="Times New Roman"/>
          <w:sz w:val="28"/>
          <w:szCs w:val="28"/>
        </w:rPr>
        <w:t xml:space="preserve"> «Н</w:t>
      </w:r>
      <w:r w:rsidRPr="00894409">
        <w:rPr>
          <w:rFonts w:ascii="Times New Roman" w:hAnsi="Times New Roman" w:cs="Times New Roman"/>
          <w:sz w:val="28"/>
          <w:szCs w:val="28"/>
        </w:rPr>
        <w:t>е является лекарственным средством</w:t>
      </w:r>
      <w:r>
        <w:rPr>
          <w:rFonts w:ascii="Times New Roman" w:hAnsi="Times New Roman" w:cs="Times New Roman"/>
          <w:sz w:val="28"/>
          <w:szCs w:val="28"/>
        </w:rPr>
        <w:t>, биологически активная добавка к пище»</w:t>
      </w:r>
      <w:r w:rsidRPr="00894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3AC" w:rsidRDefault="004E6DDA" w:rsidP="004E6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4125" cy="336549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16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29" cy="33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F08" w:rsidRPr="00B411C3" w:rsidRDefault="00EB1F08" w:rsidP="00EB1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D61" w:rsidRPr="00495FAC" w:rsidRDefault="004E6DDA" w:rsidP="00C251D8">
      <w:pPr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95FA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БАД - </w:t>
      </w:r>
      <w:proofErr w:type="spellStart"/>
      <w:r w:rsidRPr="00495FA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Атероклефит-био</w:t>
      </w:r>
      <w:proofErr w:type="spellEnd"/>
      <w:r w:rsidR="00023D61" w:rsidRPr="00495FA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C251D8" w:rsidRPr="00C80B8A" w:rsidRDefault="00C80B8A" w:rsidP="00C251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парафармацевтик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CEB" w:rsidRPr="007D1526" w:rsidRDefault="000E0655" w:rsidP="007D15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526">
        <w:rPr>
          <w:rFonts w:ascii="Times New Roman" w:hAnsi="Times New Roman" w:cs="Times New Roman"/>
          <w:b/>
          <w:sz w:val="28"/>
          <w:szCs w:val="28"/>
        </w:rPr>
        <w:t>Показания к применению</w:t>
      </w:r>
      <w:r w:rsidR="007D1526" w:rsidRPr="007D1526">
        <w:rPr>
          <w:rFonts w:ascii="Times New Roman" w:hAnsi="Times New Roman" w:cs="Times New Roman"/>
          <w:b/>
          <w:sz w:val="28"/>
          <w:szCs w:val="28"/>
        </w:rPr>
        <w:t>:</w:t>
      </w:r>
      <w:r w:rsidRPr="007D1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CEB" w:rsidRPr="00C251D8">
        <w:rPr>
          <w:rFonts w:ascii="Times New Roman" w:hAnsi="Times New Roman" w:cs="Times New Roman"/>
          <w:sz w:val="28"/>
          <w:szCs w:val="28"/>
        </w:rPr>
        <w:t>профилактик</w:t>
      </w:r>
      <w:r w:rsidR="007D1526">
        <w:rPr>
          <w:rFonts w:ascii="Times New Roman" w:hAnsi="Times New Roman" w:cs="Times New Roman"/>
          <w:sz w:val="28"/>
          <w:szCs w:val="28"/>
        </w:rPr>
        <w:t>а</w:t>
      </w:r>
      <w:r w:rsidR="00016CEB" w:rsidRPr="00C251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16CEB" w:rsidRPr="00C251D8">
        <w:rPr>
          <w:rFonts w:ascii="Times New Roman" w:hAnsi="Times New Roman" w:cs="Times New Roman"/>
          <w:sz w:val="28"/>
          <w:szCs w:val="28"/>
        </w:rPr>
        <w:t>гиперхолестеринемии</w:t>
      </w:r>
      <w:proofErr w:type="spellEnd"/>
      <w:r w:rsidR="00016CEB" w:rsidRPr="00C251D8">
        <w:rPr>
          <w:rFonts w:ascii="Times New Roman" w:hAnsi="Times New Roman" w:cs="Times New Roman"/>
          <w:sz w:val="28"/>
          <w:szCs w:val="28"/>
        </w:rPr>
        <w:t>, предупреждения развития бляшек.</w:t>
      </w:r>
    </w:p>
    <w:p w:rsidR="00D47688" w:rsidRPr="00C251D8" w:rsidRDefault="000E0655" w:rsidP="00C251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1D8">
        <w:rPr>
          <w:rFonts w:ascii="Times New Roman" w:hAnsi="Times New Roman" w:cs="Times New Roman"/>
          <w:sz w:val="28"/>
          <w:szCs w:val="28"/>
        </w:rPr>
        <w:t>Атероклефит</w:t>
      </w:r>
      <w:proofErr w:type="spellEnd"/>
      <w:r w:rsidRPr="00C251D8">
        <w:rPr>
          <w:rFonts w:ascii="Times New Roman" w:hAnsi="Times New Roman" w:cs="Times New Roman"/>
          <w:sz w:val="28"/>
          <w:szCs w:val="28"/>
        </w:rPr>
        <w:t xml:space="preserve"> БИО рекомендуется принимать в качестве пищевой биодобавки для поддержания в норме концентрации холестерина и уровня артериального давления, нормализации метаболизма, снижения риска развития атеросклеротических изменений сосудов и улучшения функционального состояния </w:t>
      </w:r>
      <w:proofErr w:type="gramStart"/>
      <w:r w:rsidRPr="00C251D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251D8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7D1526" w:rsidRDefault="007D1526" w:rsidP="00C251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 применения</w:t>
      </w:r>
      <w:r w:rsidRPr="007D152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47688" w:rsidRPr="00C251D8">
        <w:rPr>
          <w:rFonts w:ascii="Times New Roman" w:hAnsi="Times New Roman" w:cs="Times New Roman"/>
          <w:sz w:val="28"/>
          <w:szCs w:val="28"/>
        </w:rPr>
        <w:t xml:space="preserve">апсулы </w:t>
      </w:r>
      <w:proofErr w:type="spellStart"/>
      <w:r w:rsidR="00D47688" w:rsidRPr="00C251D8">
        <w:rPr>
          <w:rFonts w:ascii="Times New Roman" w:hAnsi="Times New Roman" w:cs="Times New Roman"/>
          <w:sz w:val="28"/>
          <w:szCs w:val="28"/>
        </w:rPr>
        <w:t>Атероклефит</w:t>
      </w:r>
      <w:proofErr w:type="spellEnd"/>
      <w:r w:rsidR="00D47688" w:rsidRPr="00C251D8">
        <w:rPr>
          <w:rFonts w:ascii="Times New Roman" w:hAnsi="Times New Roman" w:cs="Times New Roman"/>
          <w:sz w:val="28"/>
          <w:szCs w:val="28"/>
        </w:rPr>
        <w:t xml:space="preserve"> БИО предназначены для приема внутрь. </w:t>
      </w:r>
    </w:p>
    <w:p w:rsidR="007D1526" w:rsidRDefault="00D47688" w:rsidP="008E0B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D8">
        <w:rPr>
          <w:rFonts w:ascii="Times New Roman" w:hAnsi="Times New Roman" w:cs="Times New Roman"/>
          <w:sz w:val="28"/>
          <w:szCs w:val="28"/>
        </w:rPr>
        <w:t xml:space="preserve">Рекомендованное дозирование для взрослых пациентов: по 1–2 шт. 2 раза в день во время еды. Продолжительность курса – 30 дней. </w:t>
      </w:r>
    </w:p>
    <w:p w:rsidR="001D0B16" w:rsidRDefault="001D0B16" w:rsidP="001D0B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250B71">
        <w:rPr>
          <w:rFonts w:ascii="Times New Roman" w:hAnsi="Times New Roman" w:cs="Times New Roman"/>
          <w:b/>
          <w:sz w:val="28"/>
          <w:szCs w:val="28"/>
        </w:rPr>
        <w:t xml:space="preserve"> хранения</w:t>
      </w:r>
      <w:r>
        <w:rPr>
          <w:rFonts w:ascii="Times New Roman" w:hAnsi="Times New Roman" w:cs="Times New Roman"/>
          <w:sz w:val="28"/>
          <w:szCs w:val="28"/>
        </w:rPr>
        <w:t>: х</w:t>
      </w:r>
      <w:r w:rsidRPr="00C251D8">
        <w:rPr>
          <w:rFonts w:ascii="Times New Roman" w:hAnsi="Times New Roman" w:cs="Times New Roman"/>
          <w:sz w:val="28"/>
          <w:szCs w:val="28"/>
        </w:rPr>
        <w:t xml:space="preserve">ранить при температуре до 25 °C. Беречь от детей. </w:t>
      </w:r>
    </w:p>
    <w:p w:rsidR="00744FF1" w:rsidRDefault="00744FF1" w:rsidP="00D74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Отпускается без рецепта врача.</w:t>
      </w:r>
    </w:p>
    <w:p w:rsidR="00D74FB9" w:rsidRDefault="00D74FB9" w:rsidP="00D74F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00">
        <w:rPr>
          <w:rFonts w:ascii="Times New Roman" w:hAnsi="Times New Roman" w:cs="Times New Roman"/>
          <w:b/>
          <w:sz w:val="28"/>
          <w:szCs w:val="28"/>
        </w:rPr>
        <w:t>Маркировка:</w:t>
      </w:r>
      <w:r>
        <w:rPr>
          <w:rFonts w:ascii="Times New Roman" w:hAnsi="Times New Roman" w:cs="Times New Roman"/>
          <w:sz w:val="28"/>
          <w:szCs w:val="28"/>
        </w:rPr>
        <w:t xml:space="preserve"> «Н</w:t>
      </w:r>
      <w:r w:rsidRPr="00894409">
        <w:rPr>
          <w:rFonts w:ascii="Times New Roman" w:hAnsi="Times New Roman" w:cs="Times New Roman"/>
          <w:sz w:val="28"/>
          <w:szCs w:val="28"/>
        </w:rPr>
        <w:t>е является лекарственным средством</w:t>
      </w:r>
      <w:r>
        <w:rPr>
          <w:rFonts w:ascii="Times New Roman" w:hAnsi="Times New Roman" w:cs="Times New Roman"/>
          <w:sz w:val="28"/>
          <w:szCs w:val="28"/>
        </w:rPr>
        <w:t>, биологически активная добавка к пище»</w:t>
      </w:r>
      <w:r w:rsidRPr="00894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688" w:rsidRPr="00C251D8" w:rsidRDefault="00D47688" w:rsidP="008E0BC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1D8">
        <w:rPr>
          <w:rFonts w:ascii="Times New Roman" w:hAnsi="Times New Roman" w:cs="Times New Roman"/>
          <w:sz w:val="28"/>
          <w:szCs w:val="28"/>
        </w:rPr>
        <w:br/>
      </w:r>
    </w:p>
    <w:p w:rsidR="00016CEB" w:rsidRDefault="00D47688" w:rsidP="00C251D8">
      <w:pPr>
        <w:spacing w:line="360" w:lineRule="auto"/>
        <w:ind w:firstLine="709"/>
        <w:jc w:val="both"/>
      </w:pPr>
      <w:r w:rsidRPr="00C251D8">
        <w:rPr>
          <w:rFonts w:ascii="Times New Roman" w:hAnsi="Times New Roman" w:cs="Times New Roman"/>
          <w:sz w:val="28"/>
          <w:szCs w:val="28"/>
        </w:rPr>
        <w:br/>
      </w:r>
      <w:r w:rsidR="00AD340A">
        <w:pict>
          <v:shape id="_x0000_i1026" type="#_x0000_t75" style="width:211.5pt;height:211.5pt">
            <v:imagedata r:id="rId8" o:title="20917"/>
          </v:shape>
        </w:pict>
      </w:r>
      <w:r w:rsidR="00AD340A">
        <w:pict>
          <v:shape id="_x0000_i1027" type="#_x0000_t75" style="width:210pt;height:210pt">
            <v:imagedata r:id="rId9" o:title="20917_1"/>
          </v:shape>
        </w:pict>
      </w:r>
      <w:r w:rsidR="000E0655">
        <w:br/>
      </w:r>
    </w:p>
    <w:p w:rsidR="00951256" w:rsidRDefault="00951256" w:rsidP="0095125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B3" w:rsidRPr="00101F87" w:rsidRDefault="008764A1" w:rsidP="009512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F87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БАД – </w:t>
      </w:r>
      <w:r w:rsidRPr="00101F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Цинк + витамин</w:t>
      </w:r>
      <w:proofErr w:type="gramStart"/>
      <w:r w:rsidRPr="00101F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</w:t>
      </w:r>
      <w:proofErr w:type="gramEnd"/>
      <w:r w:rsidRPr="00101F8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3F7808" w:rsidRDefault="003F7808" w:rsidP="009512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6B17D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554">
        <w:rPr>
          <w:rFonts w:ascii="Times New Roman" w:hAnsi="Times New Roman" w:cs="Times New Roman"/>
          <w:sz w:val="28"/>
          <w:szCs w:val="28"/>
        </w:rPr>
        <w:t>парафармацевтик.</w:t>
      </w:r>
    </w:p>
    <w:p w:rsidR="004A5A11" w:rsidRPr="00894409" w:rsidRDefault="00951256" w:rsidP="009512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56">
        <w:rPr>
          <w:rFonts w:ascii="Times New Roman" w:hAnsi="Times New Roman" w:cs="Times New Roman"/>
          <w:b/>
          <w:sz w:val="28"/>
          <w:szCs w:val="28"/>
        </w:rPr>
        <w:t>Показания к применению: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EC8" w:rsidRPr="00894409">
        <w:rPr>
          <w:rFonts w:ascii="Times New Roman" w:hAnsi="Times New Roman" w:cs="Times New Roman"/>
          <w:sz w:val="28"/>
          <w:szCs w:val="28"/>
        </w:rPr>
        <w:t>рекомендуется применять в период сезонных простудных заболеваний в качестве дополнительного источника витамина</w:t>
      </w:r>
      <w:proofErr w:type="gramStart"/>
      <w:r w:rsidR="005F1EC8" w:rsidRPr="008944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F1EC8" w:rsidRPr="00894409">
        <w:rPr>
          <w:rFonts w:ascii="Times New Roman" w:hAnsi="Times New Roman" w:cs="Times New Roman"/>
          <w:sz w:val="28"/>
          <w:szCs w:val="28"/>
        </w:rPr>
        <w:t xml:space="preserve"> и цинка</w:t>
      </w:r>
      <w:r w:rsidR="00894409" w:rsidRPr="00894409">
        <w:rPr>
          <w:rFonts w:ascii="Times New Roman" w:hAnsi="Times New Roman" w:cs="Times New Roman"/>
          <w:sz w:val="28"/>
          <w:szCs w:val="28"/>
        </w:rPr>
        <w:t>.</w:t>
      </w:r>
    </w:p>
    <w:p w:rsidR="00ED1BB9" w:rsidRDefault="00951256" w:rsidP="00923D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BB9">
        <w:rPr>
          <w:rFonts w:ascii="Times New Roman" w:hAnsi="Times New Roman" w:cs="Times New Roman"/>
          <w:b/>
          <w:sz w:val="28"/>
          <w:szCs w:val="28"/>
        </w:rPr>
        <w:t>Способ применения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1BB9">
        <w:rPr>
          <w:rFonts w:ascii="Times New Roman" w:hAnsi="Times New Roman" w:cs="Times New Roman"/>
          <w:sz w:val="28"/>
          <w:szCs w:val="28"/>
        </w:rPr>
        <w:t xml:space="preserve"> т</w:t>
      </w:r>
      <w:r w:rsidR="005F1EC8" w:rsidRPr="00894409">
        <w:rPr>
          <w:rFonts w:ascii="Times New Roman" w:hAnsi="Times New Roman" w:cs="Times New Roman"/>
          <w:sz w:val="28"/>
          <w:szCs w:val="28"/>
        </w:rPr>
        <w:t>аблетки предназначен д</w:t>
      </w:r>
      <w:r w:rsidR="00923D12">
        <w:rPr>
          <w:rFonts w:ascii="Times New Roman" w:hAnsi="Times New Roman" w:cs="Times New Roman"/>
          <w:sz w:val="28"/>
          <w:szCs w:val="28"/>
        </w:rPr>
        <w:t>ля приема внутрь, во время еды. Д</w:t>
      </w:r>
      <w:r w:rsidR="005F1EC8" w:rsidRPr="00894409">
        <w:rPr>
          <w:rFonts w:ascii="Times New Roman" w:hAnsi="Times New Roman" w:cs="Times New Roman"/>
          <w:sz w:val="28"/>
          <w:szCs w:val="28"/>
        </w:rPr>
        <w:t xml:space="preserve">етям от 14 лет и взрослым рекомендуется принимать по 1 таблетке в день. </w:t>
      </w:r>
    </w:p>
    <w:p w:rsidR="00ED1BB9" w:rsidRDefault="005F1EC8" w:rsidP="008944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09">
        <w:rPr>
          <w:rFonts w:ascii="Times New Roman" w:hAnsi="Times New Roman" w:cs="Times New Roman"/>
          <w:sz w:val="28"/>
          <w:szCs w:val="28"/>
        </w:rPr>
        <w:lastRenderedPageBreak/>
        <w:t>Длительность применения – не менее 1 месяца. По показаниям прием может быть продолжен.</w:t>
      </w:r>
    </w:p>
    <w:p w:rsidR="00894409" w:rsidRPr="00894409" w:rsidRDefault="00670300" w:rsidP="008944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00">
        <w:rPr>
          <w:rFonts w:ascii="Times New Roman" w:hAnsi="Times New Roman" w:cs="Times New Roman"/>
          <w:b/>
          <w:sz w:val="28"/>
          <w:szCs w:val="28"/>
        </w:rPr>
        <w:t>Маркировка:</w:t>
      </w:r>
      <w:r>
        <w:rPr>
          <w:rFonts w:ascii="Times New Roman" w:hAnsi="Times New Roman" w:cs="Times New Roman"/>
          <w:sz w:val="28"/>
          <w:szCs w:val="28"/>
        </w:rPr>
        <w:t xml:space="preserve"> «Н</w:t>
      </w:r>
      <w:r w:rsidR="005F1EC8" w:rsidRPr="00894409">
        <w:rPr>
          <w:rFonts w:ascii="Times New Roman" w:hAnsi="Times New Roman" w:cs="Times New Roman"/>
          <w:sz w:val="28"/>
          <w:szCs w:val="28"/>
        </w:rPr>
        <w:t>е является лекарственным средством</w:t>
      </w:r>
      <w:r w:rsidR="00A53826">
        <w:rPr>
          <w:rFonts w:ascii="Times New Roman" w:hAnsi="Times New Roman" w:cs="Times New Roman"/>
          <w:sz w:val="28"/>
          <w:szCs w:val="28"/>
        </w:rPr>
        <w:t>, биологически активная добавка к пище»</w:t>
      </w:r>
      <w:r w:rsidR="005F1EC8" w:rsidRPr="00894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409" w:rsidRDefault="005F1EC8" w:rsidP="008944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09">
        <w:rPr>
          <w:rFonts w:ascii="Times New Roman" w:hAnsi="Times New Roman" w:cs="Times New Roman"/>
          <w:sz w:val="28"/>
          <w:szCs w:val="28"/>
        </w:rPr>
        <w:t>Хранить при температуре до 25 °C. Беречь от</w:t>
      </w:r>
      <w:r w:rsidR="00894409" w:rsidRPr="00894409">
        <w:rPr>
          <w:rFonts w:ascii="Times New Roman" w:hAnsi="Times New Roman" w:cs="Times New Roman"/>
          <w:sz w:val="28"/>
          <w:szCs w:val="28"/>
        </w:rPr>
        <w:t xml:space="preserve"> детей. Срок годности – 3 года.</w:t>
      </w:r>
    </w:p>
    <w:p w:rsidR="00894409" w:rsidRDefault="00894409" w:rsidP="008944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Отпускается без рецепта врача.</w:t>
      </w:r>
    </w:p>
    <w:p w:rsidR="005F1EC8" w:rsidRPr="00894409" w:rsidRDefault="00894409" w:rsidP="008944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06DDD17F" wp14:editId="06BAB01C">
            <wp:extent cx="4267200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pxknkLFOZPotuHqYww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921" cy="426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EC8" w:rsidRPr="00894409">
        <w:rPr>
          <w:rFonts w:ascii="Times New Roman" w:hAnsi="Times New Roman" w:cs="Times New Roman"/>
          <w:sz w:val="28"/>
          <w:szCs w:val="28"/>
        </w:rPr>
        <w:br/>
      </w:r>
      <w:r w:rsidR="005F1EC8">
        <w:rPr>
          <w:rFonts w:ascii="Trebuchet MS" w:hAnsi="Trebuchet MS"/>
          <w:sz w:val="18"/>
          <w:szCs w:val="18"/>
        </w:rPr>
        <w:br/>
      </w:r>
    </w:p>
    <w:p w:rsidR="00000DF1" w:rsidRPr="00000DF1" w:rsidRDefault="00000DF1" w:rsidP="00A2024E">
      <w:pPr>
        <w:rPr>
          <w:color w:val="000000" w:themeColor="text1"/>
          <w:sz w:val="28"/>
        </w:rPr>
      </w:pPr>
    </w:p>
    <w:sectPr w:rsidR="00000DF1" w:rsidRPr="00000DF1" w:rsidSect="001F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2F0"/>
    <w:multiLevelType w:val="hybridMultilevel"/>
    <w:tmpl w:val="FA14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4904"/>
    <w:multiLevelType w:val="hybridMultilevel"/>
    <w:tmpl w:val="B068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B49AE"/>
    <w:multiLevelType w:val="hybridMultilevel"/>
    <w:tmpl w:val="D358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92CCD"/>
    <w:multiLevelType w:val="hybridMultilevel"/>
    <w:tmpl w:val="E86291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5B52902"/>
    <w:multiLevelType w:val="hybridMultilevel"/>
    <w:tmpl w:val="BD48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2169E"/>
    <w:multiLevelType w:val="hybridMultilevel"/>
    <w:tmpl w:val="B6242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810A82"/>
    <w:multiLevelType w:val="hybridMultilevel"/>
    <w:tmpl w:val="B170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A3"/>
    <w:rsid w:val="00000DF1"/>
    <w:rsid w:val="00016CEB"/>
    <w:rsid w:val="00023D61"/>
    <w:rsid w:val="00025E27"/>
    <w:rsid w:val="000C46C2"/>
    <w:rsid w:val="000D4BF3"/>
    <w:rsid w:val="000E0655"/>
    <w:rsid w:val="00101F87"/>
    <w:rsid w:val="00116945"/>
    <w:rsid w:val="0014398C"/>
    <w:rsid w:val="0018555F"/>
    <w:rsid w:val="001902C5"/>
    <w:rsid w:val="001A35F6"/>
    <w:rsid w:val="001A3B12"/>
    <w:rsid w:val="001D0B16"/>
    <w:rsid w:val="001D6395"/>
    <w:rsid w:val="001E2540"/>
    <w:rsid w:val="001F64C5"/>
    <w:rsid w:val="001F6F20"/>
    <w:rsid w:val="002430B6"/>
    <w:rsid w:val="00250B71"/>
    <w:rsid w:val="00262CD4"/>
    <w:rsid w:val="00272C6F"/>
    <w:rsid w:val="002B1A9C"/>
    <w:rsid w:val="002B65C9"/>
    <w:rsid w:val="002C53BA"/>
    <w:rsid w:val="002D16AB"/>
    <w:rsid w:val="002D1F3C"/>
    <w:rsid w:val="003139C7"/>
    <w:rsid w:val="0032274F"/>
    <w:rsid w:val="00374BAD"/>
    <w:rsid w:val="00397BA3"/>
    <w:rsid w:val="003D4587"/>
    <w:rsid w:val="003E270E"/>
    <w:rsid w:val="003E2EB3"/>
    <w:rsid w:val="003F7808"/>
    <w:rsid w:val="0040572B"/>
    <w:rsid w:val="0040585D"/>
    <w:rsid w:val="0042279E"/>
    <w:rsid w:val="00436FA1"/>
    <w:rsid w:val="00437037"/>
    <w:rsid w:val="00495FAC"/>
    <w:rsid w:val="004A3B3A"/>
    <w:rsid w:val="004A5A11"/>
    <w:rsid w:val="004C2429"/>
    <w:rsid w:val="004D457D"/>
    <w:rsid w:val="004E6DDA"/>
    <w:rsid w:val="004F612C"/>
    <w:rsid w:val="00500125"/>
    <w:rsid w:val="00510635"/>
    <w:rsid w:val="00523448"/>
    <w:rsid w:val="005C521B"/>
    <w:rsid w:val="005F1EC8"/>
    <w:rsid w:val="005F301F"/>
    <w:rsid w:val="00646DF1"/>
    <w:rsid w:val="00650072"/>
    <w:rsid w:val="00670300"/>
    <w:rsid w:val="00670382"/>
    <w:rsid w:val="00693554"/>
    <w:rsid w:val="006A7D37"/>
    <w:rsid w:val="006B17D2"/>
    <w:rsid w:val="0070458F"/>
    <w:rsid w:val="00716D84"/>
    <w:rsid w:val="00742EEE"/>
    <w:rsid w:val="00744FF1"/>
    <w:rsid w:val="0075469B"/>
    <w:rsid w:val="00795768"/>
    <w:rsid w:val="007D1526"/>
    <w:rsid w:val="008059AB"/>
    <w:rsid w:val="0083534E"/>
    <w:rsid w:val="008736CB"/>
    <w:rsid w:val="008754EC"/>
    <w:rsid w:val="008764A1"/>
    <w:rsid w:val="00894409"/>
    <w:rsid w:val="008C2948"/>
    <w:rsid w:val="008E0BCA"/>
    <w:rsid w:val="008F6C4F"/>
    <w:rsid w:val="00913904"/>
    <w:rsid w:val="00923D12"/>
    <w:rsid w:val="00951256"/>
    <w:rsid w:val="009B0D98"/>
    <w:rsid w:val="009C2427"/>
    <w:rsid w:val="009C59C9"/>
    <w:rsid w:val="009E0F39"/>
    <w:rsid w:val="00A2024E"/>
    <w:rsid w:val="00A53826"/>
    <w:rsid w:val="00A621B3"/>
    <w:rsid w:val="00A62ECB"/>
    <w:rsid w:val="00A8621A"/>
    <w:rsid w:val="00AB1780"/>
    <w:rsid w:val="00AC023B"/>
    <w:rsid w:val="00AD340A"/>
    <w:rsid w:val="00AD41A5"/>
    <w:rsid w:val="00AE13B8"/>
    <w:rsid w:val="00AE29EF"/>
    <w:rsid w:val="00B33CCE"/>
    <w:rsid w:val="00B411C3"/>
    <w:rsid w:val="00B4647C"/>
    <w:rsid w:val="00B51FA1"/>
    <w:rsid w:val="00BB1639"/>
    <w:rsid w:val="00BC5001"/>
    <w:rsid w:val="00BE2E55"/>
    <w:rsid w:val="00C12230"/>
    <w:rsid w:val="00C159D2"/>
    <w:rsid w:val="00C251D8"/>
    <w:rsid w:val="00C72E6B"/>
    <w:rsid w:val="00C73EE9"/>
    <w:rsid w:val="00C80B8A"/>
    <w:rsid w:val="00CD5601"/>
    <w:rsid w:val="00CE4D6B"/>
    <w:rsid w:val="00D140C6"/>
    <w:rsid w:val="00D47688"/>
    <w:rsid w:val="00D63876"/>
    <w:rsid w:val="00D7109E"/>
    <w:rsid w:val="00D74FB9"/>
    <w:rsid w:val="00E67A70"/>
    <w:rsid w:val="00EB1F08"/>
    <w:rsid w:val="00EC73AC"/>
    <w:rsid w:val="00ED1BB9"/>
    <w:rsid w:val="00ED454B"/>
    <w:rsid w:val="00F0413E"/>
    <w:rsid w:val="00F40A75"/>
    <w:rsid w:val="00F429AF"/>
    <w:rsid w:val="00FC05A3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1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C7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2EB3"/>
    <w:rPr>
      <w:i/>
      <w:iCs/>
    </w:rPr>
  </w:style>
  <w:style w:type="character" w:styleId="a6">
    <w:name w:val="Hyperlink"/>
    <w:basedOn w:val="a0"/>
    <w:uiPriority w:val="99"/>
    <w:unhideWhenUsed/>
    <w:rsid w:val="004058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DD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944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1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C7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2EB3"/>
    <w:rPr>
      <w:i/>
      <w:iCs/>
    </w:rPr>
  </w:style>
  <w:style w:type="character" w:styleId="a6">
    <w:name w:val="Hyperlink"/>
    <w:basedOn w:val="a0"/>
    <w:uiPriority w:val="99"/>
    <w:unhideWhenUsed/>
    <w:rsid w:val="004058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DD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94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dareyna</dc:creator>
  <cp:keywords/>
  <dc:description/>
  <cp:lastModifiedBy>dareyna</cp:lastModifiedBy>
  <cp:revision>247</cp:revision>
  <dcterms:created xsi:type="dcterms:W3CDTF">2020-05-28T10:56:00Z</dcterms:created>
  <dcterms:modified xsi:type="dcterms:W3CDTF">2020-06-11T06:07:00Z</dcterms:modified>
</cp:coreProperties>
</file>