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BF" w:rsidRPr="0054020A" w:rsidRDefault="00910896" w:rsidP="0054020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722BF" w:rsidRPr="00540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22BF">
        <w:rPr>
          <w:rFonts w:ascii="Times New Roman" w:hAnsi="Times New Roman" w:cs="Times New Roman"/>
          <w:b/>
          <w:sz w:val="28"/>
          <w:szCs w:val="28"/>
        </w:rPr>
        <w:t>Рекомендательная памятка: “ Составление плана обучения правилам кормления грудью”</w:t>
      </w:r>
      <w:r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1905" w:rsidRDefault="00001905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C42295" wp14:editId="0B6F9BC1">
            <wp:simplePos x="0" y="0"/>
            <wp:positionH relativeFrom="column">
              <wp:posOffset>-13335</wp:posOffset>
            </wp:positionH>
            <wp:positionV relativeFrom="paragraph">
              <wp:posOffset>4424045</wp:posOffset>
            </wp:positionV>
            <wp:extent cx="2635250" cy="1334135"/>
            <wp:effectExtent l="0" t="0" r="0" b="0"/>
            <wp:wrapTight wrapText="bothSides">
              <wp:wrapPolygon edited="0">
                <wp:start x="0" y="0"/>
                <wp:lineTo x="0" y="21281"/>
                <wp:lineTo x="21392" y="21281"/>
                <wp:lineTo x="21392" y="0"/>
                <wp:lineTo x="0" y="0"/>
              </wp:wrapPolygon>
            </wp:wrapTight>
            <wp:docPr id="3" name="Рисунок 3" descr="https://im0-tub-ru.yandex.net/i?id=67bd74dd72267f3189d908bc1d30d3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67bd74dd72267f3189d908bc1d30d37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Рациональное питание играет наиболее важную роль в процессе роста и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детей. В отличие от взрослого организма у детей формируются и созревают многие органы и системы, совершенствуются их функции. Поэтому детский организм быстрее реагируют на недостаток или избыток различных веществ в рационе, быстро развиваются нарушения деятельности тех или иных систем организма, физического развития, снижается иммунологическая реактивность. Материнское молоко уникальное. Грудное молоко матери вырабатывается для удовлетворения потребностей именно </w:t>
      </w:r>
      <w:proofErr w:type="spellStart"/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еѐ</w:t>
      </w:r>
      <w:proofErr w:type="spellEnd"/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ребенка. Оно обладает и биологической специфичностью, то есть состав молока каждого вида млекопитающих предназначен для потомства этого вида. Пищевые ингредиенты грудного молока соответствуют</w:t>
      </w:r>
      <w:r w:rsidR="00D2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ферментативным системам</w:t>
      </w:r>
      <w:r w:rsidR="00D2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ребенка.</w:t>
      </w:r>
    </w:p>
    <w:p w:rsidR="0065633A" w:rsidRPr="0065633A" w:rsidRDefault="0065633A" w:rsidP="0054020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6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Грудное вскармливание</w:t>
      </w:r>
    </w:p>
    <w:p w:rsidR="000F15E1" w:rsidRPr="000F15E1" w:rsidRDefault="00001905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начинать в течение первого часа после рождения и продолжать до 1 года, а при возможности до 2-х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54D4" w:rsidRDefault="001B54D4" w:rsidP="0054020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5BD3" w:rsidRPr="000F15E1" w:rsidRDefault="000F15E1" w:rsidP="0054020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F15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EB5BD3" w:rsidRPr="000F15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реимущества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EB5BD3" w:rsidRPr="000F15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грудного вскармливания матери:</w:t>
      </w:r>
    </w:p>
    <w:p w:rsidR="00EB5BD3" w:rsidRPr="00EB5BD3" w:rsidRDefault="00EB5BD3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1.имеют меньший риск заболе</w:t>
      </w:r>
      <w:r w:rsidR="000F1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злокачественными болезнями </w:t>
      </w:r>
    </w:p>
    <w:p w:rsidR="00EB5BD3" w:rsidRPr="00EB5BD3" w:rsidRDefault="00EB5BD3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профилактика кровотечений </w:t>
      </w:r>
    </w:p>
    <w:p w:rsidR="00EB5BD3" w:rsidRPr="00EB5BD3" w:rsidRDefault="00EB5BD3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кормление грудью создает эмоциональную связь между мамой и ребенком</w:t>
      </w:r>
      <w:r w:rsidR="000F15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5BD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1905" w:rsidRDefault="00B75A4F" w:rsidP="0000190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02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8205569" wp14:editId="5B795FD4">
            <wp:simplePos x="0" y="0"/>
            <wp:positionH relativeFrom="column">
              <wp:posOffset>1516380</wp:posOffset>
            </wp:positionH>
            <wp:positionV relativeFrom="paragraph">
              <wp:posOffset>1764030</wp:posOffset>
            </wp:positionV>
            <wp:extent cx="120142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235" y="21276"/>
                <wp:lineTo x="21235" y="0"/>
                <wp:lineTo x="0" y="0"/>
              </wp:wrapPolygon>
            </wp:wrapTight>
            <wp:docPr id="7" name="Рисунок 7" descr="http://ae01.alicdn.com/kf/HTB1mOEcXNz1gK0jSZSgq6yvwpXa7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e01.alicdn.com/kf/HTB1mOEcXNz1gK0jSZSgq6yvwpXa7.jpg_q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905" w:rsidRPr="00D25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Преимущества грудного молока: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Полноценное</w:t>
      </w:r>
      <w:r w:rsidR="00EB5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питание,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усваивается.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.Защищает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инфекций.</w:t>
      </w:r>
      <w:r w:rsidR="0000190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.Благоприятно влияет на микрофлору кишечника.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низкую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осмолярность, 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оптимальную температуру, стерильно.</w:t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190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5.Способствует психомоторному и интеллектуальному развитию ребенка, его обучаемост</w:t>
      </w:r>
      <w:r w:rsidR="00001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001905" w:rsidRPr="00213D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722BF" w:rsidRDefault="00001905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4D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1979CB" wp14:editId="446237BD">
            <wp:simplePos x="0" y="0"/>
            <wp:positionH relativeFrom="column">
              <wp:posOffset>716280</wp:posOffset>
            </wp:positionH>
            <wp:positionV relativeFrom="paragraph">
              <wp:posOffset>3025775</wp:posOffset>
            </wp:positionV>
            <wp:extent cx="205867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87" y="21163"/>
                <wp:lineTo x="21387" y="0"/>
                <wp:lineTo x="0" y="0"/>
              </wp:wrapPolygon>
            </wp:wrapTight>
            <wp:docPr id="6" name="Рисунок 6" descr="https://dearmummy.ru/wp-content/uploads/2016/12/fertility-before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earmummy.ru/wp-content/uploads/2016/12/fertility-before-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896" w:rsidRPr="003722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полноценного грудного вскармливания малыша</w:t>
      </w:r>
      <w:r w:rsidR="00910896" w:rsidRPr="003722B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1.Kpaйнe важно, чтобы ребёнок получил первые капли молока как можно раньше, в идеале – сразу после родов. </w:t>
      </w:r>
      <w:proofErr w:type="spellStart"/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Hecкoлькo</w:t>
      </w:r>
      <w:proofErr w:type="spellEnd"/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капель молозива обеспечивают заселение кишечника полезной микрофлорой c первых минут жизни.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Мама и малыш, кроме отдельных случаев, связанных со здоровьем и безопасностью жизни, должны  находиться в одной палате, чтобы иметь </w:t>
      </w:r>
      <w:bookmarkStart w:id="0" w:name="_GoBack"/>
      <w:bookmarkEnd w:id="0"/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сразу установить физический и психологический контакт.</w:t>
      </w:r>
      <w:r w:rsidR="00424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0896" w:rsidRPr="00572E14" w:rsidRDefault="00910896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3.Heoбxoдимo c самого начала обеспечить правильный захват ребёнком груди – это поможет избежать трещин, лaктocтaзa и других</w:t>
      </w:r>
      <w:r w:rsidR="00D2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неприятных</w:t>
      </w:r>
      <w:r w:rsidR="00D2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ощущений.</w:t>
      </w:r>
      <w:r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4.Cлeдуeт избегать добивании  – весь необходимый малышу объем жидкости он может получить из материнского молока.</w:t>
      </w:r>
      <w:r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.Oбмывaть соски c мылом перед каждым кормлением не нужно!</w:t>
      </w:r>
    </w:p>
    <w:p w:rsidR="00B75A4F" w:rsidRDefault="00654A81" w:rsidP="0054020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A6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132335C" wp14:editId="6DE925EA">
            <wp:simplePos x="0" y="0"/>
            <wp:positionH relativeFrom="column">
              <wp:posOffset>3212465</wp:posOffset>
            </wp:positionH>
            <wp:positionV relativeFrom="paragraph">
              <wp:posOffset>561340</wp:posOffset>
            </wp:positionV>
            <wp:extent cx="2745105" cy="1644650"/>
            <wp:effectExtent l="0" t="0" r="0" b="0"/>
            <wp:wrapTight wrapText="bothSides">
              <wp:wrapPolygon edited="0">
                <wp:start x="0" y="0"/>
                <wp:lineTo x="0" y="21266"/>
                <wp:lineTo x="21435" y="21266"/>
                <wp:lineTo x="21435" y="0"/>
                <wp:lineTo x="0" y="0"/>
              </wp:wrapPolygon>
            </wp:wrapTight>
            <wp:docPr id="1" name="Рисунок 1" descr="https://teletype.in/files/15/1570c94e-81c7-4d22-8d51-ec6df54ebd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type.in/files/15/1570c94e-81c7-4d22-8d51-ec6df54ebd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6.Bвoдить прикорм раньше 6 месяцев категорически не рекомендуется. До полугода материнское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удовлетворяет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потребности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питательных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веществах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36F5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объеме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10896" w:rsidRPr="00572E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75A4F" w:rsidRDefault="00B75A4F" w:rsidP="0054020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A4F">
        <w:rPr>
          <w:rFonts w:ascii="Times New Roman" w:hAnsi="Times New Roman" w:cs="Times New Roman"/>
          <w:b/>
          <w:color w:val="000000"/>
          <w:sz w:val="24"/>
          <w:szCs w:val="24"/>
        </w:rPr>
        <w:t>Противопоказания кормления грудью:</w:t>
      </w:r>
    </w:p>
    <w:p w:rsidR="006A5704" w:rsidRDefault="00B75A4F" w:rsidP="0054020A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B54D4" w:rsidRDefault="00654A81" w:rsidP="005402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6D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02DC6E9D" wp14:editId="5D8C25A5">
            <wp:simplePos x="0" y="0"/>
            <wp:positionH relativeFrom="column">
              <wp:posOffset>323215</wp:posOffset>
            </wp:positionH>
            <wp:positionV relativeFrom="paragraph">
              <wp:posOffset>2569845</wp:posOffset>
            </wp:positionV>
            <wp:extent cx="14922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232" y="21004"/>
                <wp:lineTo x="21232" y="0"/>
                <wp:lineTo x="0" y="0"/>
              </wp:wrapPolygon>
            </wp:wrapTight>
            <wp:docPr id="10" name="Рисунок 10" descr="https://medaboutme.ru/upload/iblock/c8b/shutterstock_61609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edaboutme.ru/upload/iblock/c8b/shutterstock_616093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6D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BFC8E22" wp14:editId="32E59814">
            <wp:simplePos x="0" y="0"/>
            <wp:positionH relativeFrom="column">
              <wp:posOffset>81915</wp:posOffset>
            </wp:positionH>
            <wp:positionV relativeFrom="paragraph">
              <wp:posOffset>753745</wp:posOffset>
            </wp:positionV>
            <wp:extent cx="17335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63" y="21406"/>
                <wp:lineTo x="21363" y="0"/>
                <wp:lineTo x="0" y="0"/>
              </wp:wrapPolygon>
            </wp:wrapTight>
            <wp:docPr id="9" name="Рисунок 9" descr="https://gormons.ru/wp-content/uploads/2018/08/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gormons.ru/wp-content/uploads/2018/08/z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A4F" w:rsidRP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Временные:</w:t>
      </w:r>
      <w:r w:rsidR="00B75A4F">
        <w:rPr>
          <w:rFonts w:ascii="Arial" w:hAnsi="Arial" w:cs="Arial"/>
          <w:color w:val="000000"/>
          <w:sz w:val="20"/>
          <w:szCs w:val="20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С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трещины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сосков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маститы, абсцесс молочной железы</w:t>
      </w:r>
      <w:r w:rsidR="00AF76DE" w:rsidRPr="00AF76DE">
        <w:t xml:space="preserve"> 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С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аллергия на материнское молоко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тяжелое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AF76DE" w:rsidRPr="00AF76DE">
        <w:t xml:space="preserve"> 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Постоянные: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 С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тяжелые инфекционные заболевания ( гепатит, сердечная недостаточность и </w:t>
      </w:r>
      <w:proofErr w:type="spellStart"/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proofErr w:type="spellEnd"/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нервно-психические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заболевания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эндокринная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патология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С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врожденная непереносимость молока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фенилкетонурия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врожденная</w:t>
      </w:r>
      <w:r w:rsidR="006A5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5A4F" w:rsidRPr="00B7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галактоземия</w:t>
      </w:r>
    </w:p>
    <w:p w:rsidR="00AF76DE" w:rsidRDefault="00AF76DE" w:rsidP="001B54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54D4" w:rsidRDefault="001B54D4" w:rsidP="001B54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4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</w:t>
      </w:r>
    </w:p>
    <w:p w:rsidR="00213D47" w:rsidRPr="00E1104F" w:rsidRDefault="00E1104F" w:rsidP="001B54D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грудное вскармливание является оптимальным для новорожденных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успешное грудное вскармливание должно быть начато сразу же после рождения ребенка в родильном зале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рекомендуется продолжать исключительно грудное </w:t>
      </w:r>
      <w:proofErr w:type="spellStart"/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вскармлив</w:t>
      </w:r>
      <w:proofErr w:type="spellEnd"/>
      <w:r w:rsidR="001C1A6F" w:rsidRPr="001C1A6F">
        <w:t xml:space="preserve"> </w:t>
      </w:r>
      <w:proofErr w:type="spellStart"/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</w:t>
      </w:r>
      <w:proofErr w:type="spellEnd"/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месяцев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ребенку до 6 месяцев не следует давать никакой дополнительной пищи, кроме грудного молока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54D4" w:rsidRPr="00E1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ограничивать длительность каждого кормления</w:t>
      </w:r>
      <w:r w:rsidR="00910896" w:rsidRPr="00E110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13D47" w:rsidRPr="00213D47" w:rsidRDefault="00213D47" w:rsidP="00213D4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Абдуллаева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Месет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Ширин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кызы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, </w:t>
      </w:r>
      <w:r w:rsidRPr="00213D4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210-</w:t>
      </w:r>
      <w:r w:rsidR="004726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9 (1 подгруппа), 2020 год</w:t>
      </w:r>
    </w:p>
    <w:sectPr w:rsidR="00213D47" w:rsidRPr="00213D47" w:rsidSect="003722B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2A"/>
    <w:rsid w:val="00001905"/>
    <w:rsid w:val="000F15E1"/>
    <w:rsid w:val="00127327"/>
    <w:rsid w:val="001644D4"/>
    <w:rsid w:val="001B54D4"/>
    <w:rsid w:val="001C1A6F"/>
    <w:rsid w:val="00213D47"/>
    <w:rsid w:val="00297E2A"/>
    <w:rsid w:val="003722BF"/>
    <w:rsid w:val="004247E6"/>
    <w:rsid w:val="0047268C"/>
    <w:rsid w:val="0054020A"/>
    <w:rsid w:val="00572E14"/>
    <w:rsid w:val="00643FAD"/>
    <w:rsid w:val="00654A81"/>
    <w:rsid w:val="0065633A"/>
    <w:rsid w:val="006936F5"/>
    <w:rsid w:val="006A5704"/>
    <w:rsid w:val="00910896"/>
    <w:rsid w:val="009328C6"/>
    <w:rsid w:val="00AF76DE"/>
    <w:rsid w:val="00B75A4F"/>
    <w:rsid w:val="00CB0129"/>
    <w:rsid w:val="00D25703"/>
    <w:rsid w:val="00E1104F"/>
    <w:rsid w:val="00EB5BD3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</cp:lastModifiedBy>
  <cp:revision>2</cp:revision>
  <dcterms:created xsi:type="dcterms:W3CDTF">2020-06-04T02:55:00Z</dcterms:created>
  <dcterms:modified xsi:type="dcterms:W3CDTF">2020-06-04T02:55:00Z</dcterms:modified>
</cp:coreProperties>
</file>