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81" w:rsidRDefault="00BC0F5D" w:rsidP="00BC0F5D">
      <w:pPr>
        <w:jc w:val="center"/>
        <w:rPr>
          <w:b/>
          <w:sz w:val="28"/>
          <w:szCs w:val="28"/>
        </w:rPr>
      </w:pPr>
      <w:r w:rsidRPr="00C626F2">
        <w:rPr>
          <w:b/>
          <w:sz w:val="28"/>
          <w:szCs w:val="28"/>
        </w:rPr>
        <w:t xml:space="preserve">                                                                                                                                                                                                                                                                                                                                                                                                                                                                                                                                                                                                                                                                                                                                                                                                                                                              </w:t>
      </w:r>
      <w:r w:rsidRPr="00A91654">
        <w:rPr>
          <w:b/>
          <w:sz w:val="28"/>
          <w:szCs w:val="28"/>
        </w:rPr>
        <w:t>СОГЛАШЕНИЕ</w:t>
      </w:r>
      <w:r w:rsidR="00FA7A49">
        <w:rPr>
          <w:b/>
          <w:sz w:val="28"/>
          <w:szCs w:val="28"/>
        </w:rPr>
        <w:t xml:space="preserve"> </w:t>
      </w:r>
    </w:p>
    <w:p w:rsidR="00BC0F5D" w:rsidRPr="00A91654" w:rsidRDefault="00114342" w:rsidP="00BC0F5D">
      <w:pPr>
        <w:jc w:val="center"/>
        <w:rPr>
          <w:b/>
          <w:sz w:val="28"/>
          <w:szCs w:val="28"/>
        </w:rPr>
      </w:pPr>
      <w:r>
        <w:rPr>
          <w:b/>
          <w:sz w:val="28"/>
          <w:szCs w:val="28"/>
        </w:rPr>
        <w:t>о</w:t>
      </w:r>
      <w:r w:rsidR="009D1681">
        <w:rPr>
          <w:b/>
          <w:sz w:val="28"/>
          <w:szCs w:val="28"/>
        </w:rPr>
        <w:t xml:space="preserve"> стратегическом сотрудничестве и взаимодействии</w:t>
      </w:r>
    </w:p>
    <w:p w:rsidR="00BC0F5D" w:rsidRPr="00B16BDD" w:rsidRDefault="00BC0F5D" w:rsidP="00BC0F5D"/>
    <w:p w:rsidR="00BC0F5D" w:rsidRPr="00B16BDD" w:rsidRDefault="00BC0F5D" w:rsidP="00BC0F5D">
      <w:r w:rsidRPr="00B16BDD">
        <w:t xml:space="preserve">г. </w:t>
      </w:r>
      <w:r w:rsidR="009D1681">
        <w:t>Красноярск</w:t>
      </w:r>
      <w:r w:rsidRPr="00B16BDD">
        <w:t xml:space="preserve">                                                                         </w:t>
      </w:r>
      <w:r w:rsidR="008B3A30">
        <w:t xml:space="preserve">  </w:t>
      </w:r>
      <w:r w:rsidR="00FA7A49">
        <w:t xml:space="preserve"> </w:t>
      </w:r>
      <w:r w:rsidR="009D1681">
        <w:t xml:space="preserve">            </w:t>
      </w:r>
      <w:r w:rsidR="00FA7A49">
        <w:t xml:space="preserve"> </w:t>
      </w:r>
      <w:r w:rsidRPr="00B16BDD">
        <w:t xml:space="preserve"> «</w:t>
      </w:r>
      <w:r w:rsidR="00114342">
        <w:t>01</w:t>
      </w:r>
      <w:r w:rsidRPr="00B16BDD">
        <w:t xml:space="preserve">» </w:t>
      </w:r>
      <w:r w:rsidR="00114342">
        <w:t>сентября</w:t>
      </w:r>
      <w:r w:rsidRPr="00B16BDD">
        <w:t xml:space="preserve"> 20</w:t>
      </w:r>
      <w:r w:rsidR="00325100">
        <w:t>__</w:t>
      </w:r>
      <w:r w:rsidRPr="00B16BDD">
        <w:t xml:space="preserve"> г.</w:t>
      </w:r>
    </w:p>
    <w:p w:rsidR="00BC0F5D" w:rsidRPr="00F07D2A" w:rsidRDefault="00BC0F5D" w:rsidP="00BC0F5D">
      <w:pPr>
        <w:rPr>
          <w:sz w:val="26"/>
          <w:szCs w:val="26"/>
        </w:rPr>
      </w:pPr>
    </w:p>
    <w:p w:rsidR="00BC0F5D" w:rsidRPr="00F07D2A" w:rsidRDefault="009D1681" w:rsidP="005C0270">
      <w:pPr>
        <w:pStyle w:val="ConsNonformat"/>
        <w:tabs>
          <w:tab w:val="left" w:pos="1134"/>
        </w:tabs>
        <w:ind w:firstLine="708"/>
        <w:jc w:val="both"/>
        <w:rPr>
          <w:rFonts w:ascii="Times New Roman" w:hAnsi="Times New Roman" w:cs="Times New Roman"/>
          <w:sz w:val="26"/>
          <w:szCs w:val="26"/>
        </w:rPr>
      </w:pPr>
      <w:proofErr w:type="gramStart"/>
      <w:r w:rsidRPr="00F07D2A">
        <w:rPr>
          <w:rFonts w:ascii="Times New Roman" w:hAnsi="Times New Roman" w:cs="Times New Roman"/>
          <w:b/>
          <w:sz w:val="26"/>
          <w:szCs w:val="26"/>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F07D2A">
        <w:rPr>
          <w:rFonts w:ascii="Times New Roman" w:hAnsi="Times New Roman" w:cs="Times New Roman"/>
          <w:b/>
          <w:sz w:val="26"/>
          <w:szCs w:val="26"/>
        </w:rPr>
        <w:t>Войно-Ясенецкого</w:t>
      </w:r>
      <w:proofErr w:type="spellEnd"/>
      <w:r w:rsidRPr="00F07D2A">
        <w:rPr>
          <w:rFonts w:ascii="Times New Roman" w:hAnsi="Times New Roman" w:cs="Times New Roman"/>
          <w:b/>
          <w:sz w:val="26"/>
          <w:szCs w:val="26"/>
        </w:rPr>
        <w:t>» Министерства здравоохранения Российской Федерации</w:t>
      </w:r>
      <w:r w:rsidR="00BC0F5D" w:rsidRPr="00F07D2A">
        <w:rPr>
          <w:rFonts w:ascii="Times New Roman" w:hAnsi="Times New Roman" w:cs="Times New Roman"/>
          <w:sz w:val="26"/>
          <w:szCs w:val="26"/>
        </w:rPr>
        <w:t xml:space="preserve">, именуемый в дальнейшем </w:t>
      </w:r>
      <w:r w:rsidR="00BC0F5D" w:rsidRPr="00F07D2A">
        <w:rPr>
          <w:rFonts w:ascii="Times New Roman" w:hAnsi="Times New Roman" w:cs="Times New Roman"/>
          <w:b/>
          <w:sz w:val="26"/>
          <w:szCs w:val="26"/>
        </w:rPr>
        <w:t>«Университет»</w:t>
      </w:r>
      <w:r w:rsidR="00BC0F5D" w:rsidRPr="00F07D2A">
        <w:rPr>
          <w:rFonts w:ascii="Times New Roman" w:hAnsi="Times New Roman" w:cs="Times New Roman"/>
          <w:sz w:val="26"/>
          <w:szCs w:val="26"/>
        </w:rPr>
        <w:t xml:space="preserve">, в лице </w:t>
      </w:r>
      <w:r w:rsidR="00114342">
        <w:rPr>
          <w:rFonts w:ascii="Times New Roman" w:hAnsi="Times New Roman" w:cs="Times New Roman"/>
          <w:sz w:val="26"/>
          <w:szCs w:val="26"/>
        </w:rPr>
        <w:t>про</w:t>
      </w:r>
      <w:r w:rsidRPr="00F07D2A">
        <w:rPr>
          <w:rFonts w:ascii="Times New Roman" w:hAnsi="Times New Roman" w:cs="Times New Roman"/>
          <w:sz w:val="26"/>
          <w:szCs w:val="26"/>
        </w:rPr>
        <w:t xml:space="preserve">ректора </w:t>
      </w:r>
      <w:r w:rsidR="00114342">
        <w:rPr>
          <w:rFonts w:ascii="Times New Roman" w:hAnsi="Times New Roman" w:cs="Times New Roman"/>
          <w:sz w:val="26"/>
          <w:szCs w:val="26"/>
        </w:rPr>
        <w:t xml:space="preserve"> по научной работе П.А. Шестерни</w:t>
      </w:r>
      <w:r w:rsidR="00BC0F5D" w:rsidRPr="00F07D2A">
        <w:rPr>
          <w:rFonts w:ascii="Times New Roman" w:hAnsi="Times New Roman" w:cs="Times New Roman"/>
          <w:sz w:val="26"/>
          <w:szCs w:val="26"/>
        </w:rPr>
        <w:t xml:space="preserve">, действующего на основании </w:t>
      </w:r>
      <w:r w:rsidR="00114342">
        <w:rPr>
          <w:rFonts w:ascii="Times New Roman" w:hAnsi="Times New Roman" w:cs="Times New Roman"/>
          <w:sz w:val="26"/>
          <w:szCs w:val="26"/>
        </w:rPr>
        <w:t>доверенности Д049/21 от 29.04.2021 г.</w:t>
      </w:r>
      <w:r w:rsidR="00BC0F5D" w:rsidRPr="00F07D2A">
        <w:rPr>
          <w:rFonts w:ascii="Times New Roman" w:hAnsi="Times New Roman" w:cs="Times New Roman"/>
          <w:sz w:val="26"/>
          <w:szCs w:val="26"/>
        </w:rPr>
        <w:t>, с одной стороны, и</w:t>
      </w:r>
      <w:r w:rsidR="008F1272" w:rsidRPr="00F07D2A">
        <w:rPr>
          <w:rFonts w:ascii="Times New Roman" w:hAnsi="Times New Roman" w:cs="Times New Roman"/>
          <w:sz w:val="26"/>
          <w:szCs w:val="26"/>
        </w:rPr>
        <w:t xml:space="preserve"> </w:t>
      </w:r>
      <w:r w:rsidR="00325100">
        <w:rPr>
          <w:rFonts w:ascii="Times New Roman" w:hAnsi="Times New Roman" w:cs="Times New Roman"/>
          <w:b/>
          <w:sz w:val="26"/>
          <w:szCs w:val="26"/>
        </w:rPr>
        <w:t>____________________________________________________________</w:t>
      </w:r>
      <w:r w:rsidR="00387455" w:rsidRPr="00F07D2A">
        <w:rPr>
          <w:rFonts w:ascii="Times New Roman" w:hAnsi="Times New Roman" w:cs="Times New Roman"/>
          <w:sz w:val="26"/>
          <w:szCs w:val="26"/>
        </w:rPr>
        <w:t>,</w:t>
      </w:r>
      <w:r w:rsidRPr="00F07D2A">
        <w:rPr>
          <w:rFonts w:ascii="Times New Roman" w:hAnsi="Times New Roman" w:cs="Times New Roman"/>
          <w:sz w:val="26"/>
          <w:szCs w:val="26"/>
        </w:rPr>
        <w:t xml:space="preserve"> именуемая в дальнейшем </w:t>
      </w:r>
      <w:r w:rsidRPr="00114342">
        <w:rPr>
          <w:rFonts w:ascii="Times New Roman" w:hAnsi="Times New Roman" w:cs="Times New Roman"/>
          <w:b/>
          <w:sz w:val="26"/>
          <w:szCs w:val="26"/>
        </w:rPr>
        <w:t>«</w:t>
      </w:r>
      <w:r w:rsidR="00325100">
        <w:rPr>
          <w:rFonts w:ascii="Times New Roman" w:hAnsi="Times New Roman" w:cs="Times New Roman"/>
          <w:b/>
          <w:sz w:val="26"/>
          <w:szCs w:val="26"/>
        </w:rPr>
        <w:t>_________________</w:t>
      </w:r>
      <w:r w:rsidRPr="00114342">
        <w:rPr>
          <w:rFonts w:ascii="Times New Roman" w:hAnsi="Times New Roman" w:cs="Times New Roman"/>
          <w:b/>
          <w:sz w:val="26"/>
          <w:szCs w:val="26"/>
        </w:rPr>
        <w:t>»</w:t>
      </w:r>
      <w:r w:rsidR="00387455" w:rsidRPr="00F07D2A">
        <w:rPr>
          <w:rFonts w:ascii="Times New Roman" w:hAnsi="Times New Roman" w:cs="Times New Roman"/>
          <w:sz w:val="26"/>
          <w:szCs w:val="26"/>
        </w:rPr>
        <w:t xml:space="preserve"> в лице </w:t>
      </w:r>
      <w:r w:rsidR="00325100">
        <w:rPr>
          <w:rFonts w:ascii="Times New Roman" w:hAnsi="Times New Roman" w:cs="Times New Roman"/>
          <w:sz w:val="26"/>
          <w:szCs w:val="26"/>
        </w:rPr>
        <w:t>__________________________________</w:t>
      </w:r>
      <w:r w:rsidR="00387455" w:rsidRPr="00F07D2A">
        <w:rPr>
          <w:rFonts w:ascii="Times New Roman" w:hAnsi="Times New Roman" w:cs="Times New Roman"/>
          <w:sz w:val="26"/>
          <w:szCs w:val="26"/>
        </w:rPr>
        <w:t xml:space="preserve">, </w:t>
      </w:r>
      <w:r w:rsidR="009A028A" w:rsidRPr="00F07D2A">
        <w:rPr>
          <w:rFonts w:ascii="Times New Roman" w:hAnsi="Times New Roman" w:cs="Times New Roman"/>
          <w:sz w:val="26"/>
          <w:szCs w:val="26"/>
        </w:rPr>
        <w:t xml:space="preserve"> </w:t>
      </w:r>
      <w:r w:rsidR="00387455" w:rsidRPr="00F07D2A">
        <w:rPr>
          <w:rFonts w:ascii="Times New Roman" w:hAnsi="Times New Roman" w:cs="Times New Roman"/>
          <w:sz w:val="26"/>
          <w:szCs w:val="26"/>
        </w:rPr>
        <w:t xml:space="preserve">действующего на основании </w:t>
      </w:r>
      <w:r w:rsidR="00325100">
        <w:rPr>
          <w:rFonts w:ascii="Times New Roman" w:hAnsi="Times New Roman" w:cs="Times New Roman"/>
          <w:sz w:val="26"/>
          <w:szCs w:val="26"/>
        </w:rPr>
        <w:t>____________</w:t>
      </w:r>
      <w:r w:rsidR="00387455" w:rsidRPr="00F07D2A">
        <w:rPr>
          <w:rFonts w:ascii="Times New Roman" w:hAnsi="Times New Roman" w:cs="Times New Roman"/>
          <w:sz w:val="26"/>
          <w:szCs w:val="26"/>
        </w:rPr>
        <w:t>,</w:t>
      </w:r>
      <w:r w:rsidR="0046193F" w:rsidRPr="00F07D2A">
        <w:rPr>
          <w:rFonts w:ascii="Times New Roman" w:hAnsi="Times New Roman" w:cs="Times New Roman"/>
          <w:sz w:val="26"/>
          <w:szCs w:val="26"/>
        </w:rPr>
        <w:t xml:space="preserve"> c другой стороны</w:t>
      </w:r>
      <w:r w:rsidR="003633CE" w:rsidRPr="00F07D2A">
        <w:rPr>
          <w:rFonts w:ascii="Times New Roman" w:hAnsi="Times New Roman" w:cs="Times New Roman"/>
          <w:sz w:val="26"/>
          <w:szCs w:val="26"/>
        </w:rPr>
        <w:t xml:space="preserve">, </w:t>
      </w:r>
      <w:r w:rsidR="00BC0F5D" w:rsidRPr="00F07D2A">
        <w:rPr>
          <w:rFonts w:ascii="Times New Roman" w:hAnsi="Times New Roman" w:cs="Times New Roman"/>
          <w:sz w:val="26"/>
          <w:szCs w:val="26"/>
        </w:rPr>
        <w:t>при совместном наименовании</w:t>
      </w:r>
      <w:proofErr w:type="gramEnd"/>
      <w:r w:rsidR="00BC0F5D" w:rsidRPr="00F07D2A">
        <w:rPr>
          <w:rFonts w:ascii="Times New Roman" w:hAnsi="Times New Roman" w:cs="Times New Roman"/>
          <w:sz w:val="26"/>
          <w:szCs w:val="26"/>
        </w:rPr>
        <w:t xml:space="preserve"> «Стороны»,</w:t>
      </w:r>
      <w:r w:rsidR="003765AE" w:rsidRPr="00F07D2A">
        <w:rPr>
          <w:rFonts w:ascii="Times New Roman" w:hAnsi="Times New Roman" w:cs="Times New Roman"/>
          <w:sz w:val="26"/>
          <w:szCs w:val="26"/>
        </w:rPr>
        <w:t xml:space="preserve"> а по отдельности – «Сторона»,</w:t>
      </w:r>
      <w:r w:rsidR="00BC0F5D" w:rsidRPr="00F07D2A">
        <w:rPr>
          <w:rFonts w:ascii="Times New Roman" w:hAnsi="Times New Roman" w:cs="Times New Roman"/>
          <w:sz w:val="26"/>
          <w:szCs w:val="26"/>
        </w:rPr>
        <w:t xml:space="preserve"> заключили между собой настоящее Соглашение о нижеследующем:</w:t>
      </w:r>
    </w:p>
    <w:p w:rsidR="00BC0F5D" w:rsidRPr="00F07D2A" w:rsidRDefault="00BC0F5D" w:rsidP="00BC0F5D">
      <w:pPr>
        <w:jc w:val="both"/>
        <w:rPr>
          <w:sz w:val="26"/>
          <w:szCs w:val="26"/>
        </w:rPr>
      </w:pPr>
    </w:p>
    <w:p w:rsidR="00BC0F5D" w:rsidRPr="00F07D2A" w:rsidRDefault="00E11BAB" w:rsidP="00782748">
      <w:pPr>
        <w:numPr>
          <w:ilvl w:val="0"/>
          <w:numId w:val="2"/>
        </w:numPr>
        <w:jc w:val="center"/>
        <w:rPr>
          <w:b/>
          <w:sz w:val="26"/>
          <w:szCs w:val="26"/>
        </w:rPr>
      </w:pPr>
      <w:r w:rsidRPr="00F07D2A">
        <w:rPr>
          <w:b/>
          <w:sz w:val="26"/>
          <w:szCs w:val="26"/>
        </w:rPr>
        <w:t>Общие положения</w:t>
      </w:r>
    </w:p>
    <w:p w:rsidR="00782748" w:rsidRPr="00F07D2A" w:rsidRDefault="00782748" w:rsidP="00782748">
      <w:pPr>
        <w:ind w:left="720"/>
        <w:rPr>
          <w:b/>
          <w:sz w:val="26"/>
          <w:szCs w:val="26"/>
        </w:rPr>
      </w:pPr>
    </w:p>
    <w:p w:rsidR="00754820" w:rsidRPr="00F07D2A" w:rsidRDefault="00754820" w:rsidP="00754820">
      <w:pPr>
        <w:pStyle w:val="ConsNonformat"/>
        <w:ind w:firstLine="708"/>
        <w:jc w:val="both"/>
        <w:rPr>
          <w:rFonts w:ascii="Times New Roman" w:hAnsi="Times New Roman" w:cs="Times New Roman"/>
          <w:sz w:val="26"/>
          <w:szCs w:val="26"/>
        </w:rPr>
      </w:pPr>
      <w:r w:rsidRPr="00F07D2A">
        <w:rPr>
          <w:rFonts w:ascii="Times New Roman" w:hAnsi="Times New Roman" w:cs="Times New Roman"/>
          <w:sz w:val="26"/>
          <w:szCs w:val="26"/>
        </w:rPr>
        <w:t>1.</w:t>
      </w:r>
      <w:r w:rsidR="00E11BAB" w:rsidRPr="00F07D2A">
        <w:rPr>
          <w:rFonts w:ascii="Times New Roman" w:hAnsi="Times New Roman" w:cs="Times New Roman"/>
          <w:sz w:val="26"/>
          <w:szCs w:val="26"/>
        </w:rPr>
        <w:t>1</w:t>
      </w:r>
      <w:r w:rsidRPr="00F07D2A">
        <w:rPr>
          <w:rFonts w:ascii="Times New Roman" w:hAnsi="Times New Roman" w:cs="Times New Roman"/>
          <w:sz w:val="26"/>
          <w:szCs w:val="26"/>
        </w:rPr>
        <w:t>. 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основными принципами организации их сотрудничества является полная самостоятельность Сторон при осуществлении финансово-хозяйственной деятельности.</w:t>
      </w:r>
    </w:p>
    <w:p w:rsidR="00754820" w:rsidRPr="00F07D2A" w:rsidRDefault="00754820" w:rsidP="00754820">
      <w:pPr>
        <w:pStyle w:val="ConsNonformat"/>
        <w:ind w:firstLine="708"/>
        <w:jc w:val="both"/>
        <w:rPr>
          <w:rFonts w:ascii="Times New Roman" w:hAnsi="Times New Roman" w:cs="Times New Roman"/>
          <w:sz w:val="26"/>
          <w:szCs w:val="26"/>
        </w:rPr>
      </w:pPr>
      <w:r w:rsidRPr="00F07D2A">
        <w:rPr>
          <w:rFonts w:ascii="Times New Roman" w:hAnsi="Times New Roman" w:cs="Times New Roman"/>
          <w:sz w:val="26"/>
          <w:szCs w:val="26"/>
        </w:rPr>
        <w:t>1.</w:t>
      </w:r>
      <w:r w:rsidR="00E11BAB" w:rsidRPr="00F07D2A">
        <w:rPr>
          <w:rFonts w:ascii="Times New Roman" w:hAnsi="Times New Roman" w:cs="Times New Roman"/>
          <w:sz w:val="26"/>
          <w:szCs w:val="26"/>
        </w:rPr>
        <w:t>2</w:t>
      </w:r>
      <w:r w:rsidRPr="00F07D2A">
        <w:rPr>
          <w:rFonts w:ascii="Times New Roman" w:hAnsi="Times New Roman" w:cs="Times New Roman"/>
          <w:sz w:val="26"/>
          <w:szCs w:val="26"/>
        </w:rPr>
        <w:t>. 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w:t>
      </w:r>
    </w:p>
    <w:p w:rsidR="00F139C2" w:rsidRPr="00F07D2A" w:rsidRDefault="00AD0E2C" w:rsidP="00F139C2">
      <w:pPr>
        <w:spacing w:line="276" w:lineRule="auto"/>
        <w:ind w:firstLine="709"/>
        <w:contextualSpacing/>
        <w:jc w:val="both"/>
        <w:rPr>
          <w:rFonts w:eastAsia="Calibri"/>
          <w:color w:val="000000"/>
          <w:sz w:val="26"/>
          <w:szCs w:val="26"/>
          <w:lang w:eastAsia="en-US"/>
        </w:rPr>
      </w:pPr>
      <w:r w:rsidRPr="00F07D2A">
        <w:rPr>
          <w:sz w:val="26"/>
          <w:szCs w:val="26"/>
        </w:rPr>
        <w:t>1.</w:t>
      </w:r>
      <w:r w:rsidR="00E11BAB" w:rsidRPr="00F07D2A">
        <w:rPr>
          <w:sz w:val="26"/>
          <w:szCs w:val="26"/>
        </w:rPr>
        <w:t>3</w:t>
      </w:r>
      <w:r w:rsidRPr="00F07D2A">
        <w:rPr>
          <w:sz w:val="26"/>
          <w:szCs w:val="26"/>
        </w:rPr>
        <w:t>.</w:t>
      </w:r>
      <w:r w:rsidR="009C22F8" w:rsidRPr="00F07D2A">
        <w:rPr>
          <w:sz w:val="26"/>
          <w:szCs w:val="26"/>
        </w:rPr>
        <w:t xml:space="preserve"> </w:t>
      </w:r>
      <w:r w:rsidR="00F139C2" w:rsidRPr="00F07D2A">
        <w:rPr>
          <w:rFonts w:eastAsia="Calibri"/>
          <w:color w:val="000000"/>
          <w:sz w:val="26"/>
          <w:szCs w:val="26"/>
          <w:lang w:eastAsia="en-US"/>
        </w:rPr>
        <w:t>Сотрудничество преследует некоммерческие цели. Исполнение Соглашения не может противоречить основным целям деятельности и задачам Сторон.</w:t>
      </w:r>
    </w:p>
    <w:p w:rsidR="00E83F69" w:rsidRPr="00F07D2A" w:rsidRDefault="00E83F69" w:rsidP="00004361">
      <w:pPr>
        <w:autoSpaceDE w:val="0"/>
        <w:autoSpaceDN w:val="0"/>
        <w:adjustRightInd w:val="0"/>
        <w:ind w:firstLine="709"/>
        <w:jc w:val="both"/>
        <w:rPr>
          <w:sz w:val="26"/>
          <w:szCs w:val="26"/>
        </w:rPr>
      </w:pPr>
      <w:r w:rsidRPr="00F07D2A">
        <w:rPr>
          <w:sz w:val="26"/>
          <w:szCs w:val="26"/>
        </w:rPr>
        <w:t>1.</w:t>
      </w:r>
      <w:r w:rsidR="00E11BAB" w:rsidRPr="00F07D2A">
        <w:rPr>
          <w:sz w:val="26"/>
          <w:szCs w:val="26"/>
        </w:rPr>
        <w:t>4</w:t>
      </w:r>
      <w:r w:rsidRPr="00F07D2A">
        <w:rPr>
          <w:sz w:val="26"/>
          <w:szCs w:val="26"/>
        </w:rPr>
        <w:t xml:space="preserve">. Стороны выражают заинтересованность в развитии взаимодействия в интересах формирования условий для сотрудничества, для чего </w:t>
      </w:r>
      <w:r w:rsidR="00FF45DD">
        <w:rPr>
          <w:sz w:val="26"/>
          <w:szCs w:val="26"/>
        </w:rPr>
        <w:t>могут проводить</w:t>
      </w:r>
      <w:r w:rsidRPr="00F07D2A">
        <w:rPr>
          <w:sz w:val="26"/>
          <w:szCs w:val="26"/>
        </w:rPr>
        <w:t xml:space="preserve"> профессиональные консультации, обмен информацией, осуществлять согласование позиций и выработку общих решений по направлениям сотрудничества в соответствии с п. 2.1. настоящего Соглашения.</w:t>
      </w:r>
    </w:p>
    <w:p w:rsidR="00D76DE2" w:rsidRPr="00F07D2A" w:rsidRDefault="00D76DE2" w:rsidP="00C565EF">
      <w:pPr>
        <w:autoSpaceDE w:val="0"/>
        <w:autoSpaceDN w:val="0"/>
        <w:adjustRightInd w:val="0"/>
        <w:ind w:firstLine="709"/>
        <w:rPr>
          <w:b/>
          <w:sz w:val="26"/>
          <w:szCs w:val="26"/>
        </w:rPr>
      </w:pPr>
    </w:p>
    <w:p w:rsidR="0018623E" w:rsidRPr="00F07D2A" w:rsidRDefault="00E11BAB" w:rsidP="0018623E">
      <w:pPr>
        <w:pStyle w:val="ab"/>
        <w:numPr>
          <w:ilvl w:val="0"/>
          <w:numId w:val="2"/>
        </w:numPr>
        <w:jc w:val="center"/>
        <w:rPr>
          <w:rFonts w:ascii="Times New Roman" w:hAnsi="Times New Roman"/>
          <w:b/>
          <w:sz w:val="26"/>
          <w:szCs w:val="26"/>
        </w:rPr>
      </w:pPr>
      <w:r w:rsidRPr="00F07D2A">
        <w:rPr>
          <w:rFonts w:ascii="Times New Roman" w:eastAsia="Times New Roman" w:hAnsi="Times New Roman"/>
          <w:b/>
          <w:sz w:val="26"/>
          <w:szCs w:val="26"/>
          <w:lang w:eastAsia="ru-RU"/>
        </w:rPr>
        <w:t>Предмет соглашения</w:t>
      </w:r>
    </w:p>
    <w:p w:rsidR="00D76DE2" w:rsidRPr="00F07D2A" w:rsidRDefault="00D76DE2" w:rsidP="00D76DE2">
      <w:pPr>
        <w:pStyle w:val="ConsNonformat"/>
        <w:ind w:firstLine="708"/>
        <w:jc w:val="both"/>
        <w:rPr>
          <w:rFonts w:ascii="Times New Roman" w:hAnsi="Times New Roman" w:cs="Times New Roman"/>
          <w:sz w:val="26"/>
          <w:szCs w:val="26"/>
        </w:rPr>
      </w:pPr>
      <w:r w:rsidRPr="00F07D2A">
        <w:rPr>
          <w:rFonts w:ascii="Times New Roman" w:hAnsi="Times New Roman" w:cs="Times New Roman"/>
          <w:sz w:val="26"/>
          <w:szCs w:val="26"/>
        </w:rPr>
        <w:t>2.1. Стороны рассматривают друг друга в качестве стратегических партнеров, признают важность развития сотрудничества по следующим направлениям:</w:t>
      </w:r>
    </w:p>
    <w:p w:rsidR="00D76DE2" w:rsidRPr="00114342" w:rsidRDefault="009D1681" w:rsidP="009D1681">
      <w:pPr>
        <w:pStyle w:val="ConsNonformat"/>
        <w:numPr>
          <w:ilvl w:val="0"/>
          <w:numId w:val="7"/>
        </w:numPr>
        <w:ind w:left="0" w:firstLine="709"/>
        <w:jc w:val="both"/>
        <w:rPr>
          <w:rFonts w:ascii="Times New Roman" w:hAnsi="Times New Roman" w:cs="Times New Roman"/>
          <w:sz w:val="26"/>
          <w:szCs w:val="26"/>
        </w:rPr>
      </w:pPr>
      <w:r w:rsidRPr="00114342">
        <w:rPr>
          <w:rFonts w:ascii="Times New Roman" w:hAnsi="Times New Roman" w:cs="Times New Roman"/>
          <w:sz w:val="26"/>
          <w:szCs w:val="26"/>
        </w:rPr>
        <w:t>подготовка и реализация совместных научно-исследовательских программ, научно-исследовательских работ по отдельным научным направлениям, включая программы и проекты с международным участием по актуальным для обеих Сторон направлениям</w:t>
      </w:r>
      <w:r w:rsidR="00D76DE2" w:rsidRPr="00114342">
        <w:rPr>
          <w:rFonts w:ascii="Times New Roman" w:hAnsi="Times New Roman" w:cs="Times New Roman"/>
          <w:sz w:val="26"/>
          <w:szCs w:val="26"/>
        </w:rPr>
        <w:t>;</w:t>
      </w:r>
    </w:p>
    <w:p w:rsidR="00D76DE2" w:rsidRPr="00114342" w:rsidRDefault="00D76DE2" w:rsidP="00D76DE2">
      <w:pPr>
        <w:pStyle w:val="ConsNonformat"/>
        <w:numPr>
          <w:ilvl w:val="0"/>
          <w:numId w:val="7"/>
        </w:numPr>
        <w:ind w:left="0" w:firstLine="709"/>
        <w:jc w:val="both"/>
        <w:rPr>
          <w:rFonts w:ascii="Times New Roman" w:hAnsi="Times New Roman" w:cs="Times New Roman"/>
          <w:sz w:val="26"/>
          <w:szCs w:val="26"/>
        </w:rPr>
      </w:pPr>
      <w:r w:rsidRPr="00114342">
        <w:rPr>
          <w:rFonts w:ascii="Times New Roman" w:hAnsi="Times New Roman" w:cs="Times New Roman"/>
          <w:sz w:val="26"/>
          <w:szCs w:val="26"/>
        </w:rPr>
        <w:t xml:space="preserve">распространение результатов научных исследований, что может </w:t>
      </w:r>
      <w:r w:rsidRPr="00114342">
        <w:rPr>
          <w:rFonts w:ascii="Times New Roman" w:hAnsi="Times New Roman" w:cs="Times New Roman"/>
          <w:sz w:val="26"/>
          <w:szCs w:val="26"/>
        </w:rPr>
        <w:lastRenderedPageBreak/>
        <w:t>выражаться в подготовке научных докладов, статей, учебных пособий и иных публикаций, отражающих результаты научных исследований;</w:t>
      </w:r>
    </w:p>
    <w:p w:rsidR="009D1681" w:rsidRPr="00F07D2A" w:rsidRDefault="009D1681" w:rsidP="009D1681">
      <w:pPr>
        <w:pStyle w:val="ConsNonformat"/>
        <w:numPr>
          <w:ilvl w:val="0"/>
          <w:numId w:val="7"/>
        </w:numPr>
        <w:ind w:left="0" w:firstLine="709"/>
        <w:jc w:val="both"/>
        <w:rPr>
          <w:rFonts w:ascii="Times New Roman" w:hAnsi="Times New Roman" w:cs="Times New Roman"/>
          <w:sz w:val="26"/>
          <w:szCs w:val="26"/>
        </w:rPr>
      </w:pPr>
      <w:r w:rsidRPr="00F07D2A">
        <w:rPr>
          <w:rFonts w:ascii="Times New Roman" w:hAnsi="Times New Roman" w:cs="Times New Roman"/>
          <w:sz w:val="26"/>
          <w:szCs w:val="26"/>
        </w:rPr>
        <w:t>организация и проведение совместных</w:t>
      </w:r>
      <w:r w:rsidR="00FF45DD">
        <w:rPr>
          <w:rFonts w:ascii="Times New Roman" w:hAnsi="Times New Roman" w:cs="Times New Roman"/>
          <w:sz w:val="26"/>
          <w:szCs w:val="26"/>
        </w:rPr>
        <w:t xml:space="preserve"> научно-практических конференций</w:t>
      </w:r>
      <w:r w:rsidRPr="00F07D2A">
        <w:rPr>
          <w:rFonts w:ascii="Times New Roman" w:hAnsi="Times New Roman" w:cs="Times New Roman"/>
          <w:sz w:val="26"/>
          <w:szCs w:val="26"/>
        </w:rPr>
        <w:t>, семинаров,</w:t>
      </w:r>
      <w:r w:rsidR="00FF45DD">
        <w:rPr>
          <w:rFonts w:ascii="Times New Roman" w:hAnsi="Times New Roman" w:cs="Times New Roman"/>
          <w:sz w:val="26"/>
          <w:szCs w:val="26"/>
        </w:rPr>
        <w:t xml:space="preserve"> круглых столов,</w:t>
      </w:r>
      <w:r w:rsidRPr="00F07D2A">
        <w:rPr>
          <w:rFonts w:ascii="Times New Roman" w:hAnsi="Times New Roman" w:cs="Times New Roman"/>
          <w:sz w:val="26"/>
          <w:szCs w:val="26"/>
        </w:rPr>
        <w:t xml:space="preserve"> выставок, презентаций и совещаний по тематике, представляющей взаимный интерес сторон.</w:t>
      </w:r>
    </w:p>
    <w:p w:rsidR="009D1681" w:rsidRPr="00F07D2A" w:rsidRDefault="009D1681" w:rsidP="009D1681">
      <w:pPr>
        <w:pStyle w:val="ConsNonformat"/>
        <w:numPr>
          <w:ilvl w:val="0"/>
          <w:numId w:val="7"/>
        </w:numPr>
        <w:ind w:left="0" w:firstLine="709"/>
        <w:jc w:val="both"/>
        <w:rPr>
          <w:rFonts w:ascii="Times New Roman" w:hAnsi="Times New Roman" w:cs="Times New Roman"/>
          <w:sz w:val="26"/>
          <w:szCs w:val="26"/>
        </w:rPr>
      </w:pPr>
      <w:r w:rsidRPr="00F07D2A">
        <w:rPr>
          <w:rFonts w:ascii="Times New Roman" w:hAnsi="Times New Roman" w:cs="Times New Roman"/>
          <w:sz w:val="26"/>
          <w:szCs w:val="26"/>
        </w:rPr>
        <w:t>иные виды деятельности, не противоречащие законодательству и уставам сторон.</w:t>
      </w:r>
    </w:p>
    <w:p w:rsidR="00B06F21" w:rsidRPr="00F07D2A" w:rsidRDefault="00B06F21" w:rsidP="00B06F21">
      <w:pPr>
        <w:pStyle w:val="ConsNonformat"/>
        <w:tabs>
          <w:tab w:val="left" w:pos="1134"/>
        </w:tabs>
        <w:ind w:firstLine="709"/>
        <w:jc w:val="both"/>
        <w:rPr>
          <w:rFonts w:ascii="Times New Roman" w:hAnsi="Times New Roman" w:cs="Times New Roman"/>
          <w:sz w:val="26"/>
          <w:szCs w:val="26"/>
        </w:rPr>
      </w:pPr>
      <w:r w:rsidRPr="00F07D2A">
        <w:rPr>
          <w:rFonts w:ascii="Times New Roman" w:hAnsi="Times New Roman" w:cs="Times New Roman"/>
          <w:sz w:val="26"/>
          <w:szCs w:val="26"/>
        </w:rPr>
        <w:t>2.</w:t>
      </w:r>
      <w:r w:rsidR="00E11BAB" w:rsidRPr="00F07D2A">
        <w:rPr>
          <w:rFonts w:ascii="Times New Roman" w:hAnsi="Times New Roman" w:cs="Times New Roman"/>
          <w:sz w:val="26"/>
          <w:szCs w:val="26"/>
        </w:rPr>
        <w:t>2</w:t>
      </w:r>
      <w:r w:rsidRPr="00F07D2A">
        <w:rPr>
          <w:rFonts w:ascii="Times New Roman" w:hAnsi="Times New Roman" w:cs="Times New Roman"/>
          <w:sz w:val="26"/>
          <w:szCs w:val="26"/>
        </w:rPr>
        <w:t xml:space="preserve">. В целях </w:t>
      </w:r>
      <w:r w:rsidR="00FA0035" w:rsidRPr="00F07D2A">
        <w:rPr>
          <w:rFonts w:ascii="Times New Roman" w:hAnsi="Times New Roman" w:cs="Times New Roman"/>
          <w:sz w:val="26"/>
          <w:szCs w:val="26"/>
        </w:rPr>
        <w:t>осуществления сотрудничества</w:t>
      </w:r>
      <w:r w:rsidRPr="00F07D2A">
        <w:rPr>
          <w:rFonts w:ascii="Times New Roman" w:hAnsi="Times New Roman" w:cs="Times New Roman"/>
          <w:sz w:val="26"/>
          <w:szCs w:val="26"/>
        </w:rPr>
        <w:t xml:space="preserve"> Стороны намерены использовать имеющиеся у них возможности, материалы, ресурсы и активы. </w:t>
      </w:r>
    </w:p>
    <w:p w:rsidR="00B06F21" w:rsidRPr="00F07D2A" w:rsidRDefault="00B06F21" w:rsidP="00B06F21">
      <w:pPr>
        <w:pStyle w:val="ConsNonformat"/>
        <w:tabs>
          <w:tab w:val="left" w:pos="1134"/>
          <w:tab w:val="left" w:pos="1276"/>
        </w:tabs>
        <w:ind w:firstLine="709"/>
        <w:jc w:val="both"/>
        <w:rPr>
          <w:rFonts w:ascii="Times New Roman" w:hAnsi="Times New Roman" w:cs="Times New Roman"/>
          <w:sz w:val="26"/>
          <w:szCs w:val="26"/>
        </w:rPr>
      </w:pPr>
      <w:r w:rsidRPr="00F07D2A">
        <w:rPr>
          <w:rFonts w:ascii="Times New Roman" w:hAnsi="Times New Roman" w:cs="Times New Roman"/>
          <w:sz w:val="26"/>
          <w:szCs w:val="26"/>
        </w:rPr>
        <w:t>2.</w:t>
      </w:r>
      <w:r w:rsidR="00E11BAB" w:rsidRPr="00F07D2A">
        <w:rPr>
          <w:rFonts w:ascii="Times New Roman" w:hAnsi="Times New Roman" w:cs="Times New Roman"/>
          <w:sz w:val="26"/>
          <w:szCs w:val="26"/>
        </w:rPr>
        <w:t>3</w:t>
      </w:r>
      <w:r w:rsidRPr="00F07D2A">
        <w:rPr>
          <w:rFonts w:ascii="Times New Roman" w:hAnsi="Times New Roman" w:cs="Times New Roman"/>
          <w:sz w:val="26"/>
          <w:szCs w:val="26"/>
        </w:rPr>
        <w:t xml:space="preserve">. Если в процессе реализации </w:t>
      </w:r>
      <w:r w:rsidR="00FA0035" w:rsidRPr="00F07D2A">
        <w:rPr>
          <w:rFonts w:ascii="Times New Roman" w:hAnsi="Times New Roman" w:cs="Times New Roman"/>
          <w:sz w:val="26"/>
          <w:szCs w:val="26"/>
        </w:rPr>
        <w:t>сотрудничества</w:t>
      </w:r>
      <w:r w:rsidRPr="00F07D2A">
        <w:rPr>
          <w:rFonts w:ascii="Times New Roman" w:hAnsi="Times New Roman" w:cs="Times New Roman"/>
          <w:sz w:val="26"/>
          <w:szCs w:val="26"/>
        </w:rPr>
        <w:t xml:space="preserve"> возникает необходимость в организации конкретных мероприятий, выполнении конкретных работ/оказании услуг или урегулировании каких-либо взаимоотношений между Сторонами Стороны</w:t>
      </w:r>
      <w:r w:rsidR="00F139C2" w:rsidRPr="00F07D2A">
        <w:rPr>
          <w:rFonts w:ascii="Times New Roman" w:hAnsi="Times New Roman" w:cs="Times New Roman"/>
          <w:sz w:val="26"/>
          <w:szCs w:val="26"/>
        </w:rPr>
        <w:t xml:space="preserve"> при достижении соответствующей договоренности </w:t>
      </w:r>
      <w:r w:rsidRPr="00F07D2A">
        <w:rPr>
          <w:rFonts w:ascii="Times New Roman" w:hAnsi="Times New Roman" w:cs="Times New Roman"/>
          <w:sz w:val="26"/>
          <w:szCs w:val="26"/>
        </w:rPr>
        <w:t xml:space="preserve">будут взаимодействовать на основании </w:t>
      </w:r>
      <w:r w:rsidR="00E81B2C">
        <w:rPr>
          <w:rFonts w:ascii="Times New Roman" w:hAnsi="Times New Roman" w:cs="Times New Roman"/>
          <w:sz w:val="26"/>
          <w:szCs w:val="26"/>
        </w:rPr>
        <w:t>отдельных</w:t>
      </w:r>
      <w:r w:rsidRPr="00F07D2A">
        <w:rPr>
          <w:rFonts w:ascii="Times New Roman" w:hAnsi="Times New Roman" w:cs="Times New Roman"/>
          <w:sz w:val="26"/>
          <w:szCs w:val="26"/>
        </w:rPr>
        <w:t xml:space="preserve"> договоров.</w:t>
      </w:r>
    </w:p>
    <w:p w:rsidR="001512EC" w:rsidRPr="00F07D2A" w:rsidRDefault="001512EC" w:rsidP="001512EC">
      <w:pPr>
        <w:pStyle w:val="ConsNonformat"/>
        <w:ind w:firstLine="708"/>
        <w:jc w:val="both"/>
        <w:rPr>
          <w:rFonts w:ascii="Times New Roman" w:hAnsi="Times New Roman" w:cs="Times New Roman"/>
          <w:sz w:val="26"/>
          <w:szCs w:val="26"/>
        </w:rPr>
      </w:pPr>
      <w:r w:rsidRPr="00F07D2A">
        <w:rPr>
          <w:rFonts w:ascii="Times New Roman" w:hAnsi="Times New Roman" w:cs="Times New Roman"/>
          <w:sz w:val="26"/>
          <w:szCs w:val="26"/>
        </w:rPr>
        <w:t>2.</w:t>
      </w:r>
      <w:r w:rsidR="00E11BAB" w:rsidRPr="00F07D2A">
        <w:rPr>
          <w:rFonts w:ascii="Times New Roman" w:hAnsi="Times New Roman" w:cs="Times New Roman"/>
          <w:sz w:val="26"/>
          <w:szCs w:val="26"/>
        </w:rPr>
        <w:t>4</w:t>
      </w:r>
      <w:r w:rsidRPr="00F07D2A">
        <w:rPr>
          <w:rFonts w:ascii="Times New Roman" w:hAnsi="Times New Roman" w:cs="Times New Roman"/>
          <w:sz w:val="26"/>
          <w:szCs w:val="26"/>
        </w:rPr>
        <w:t xml:space="preserve">. При реализации конкретных направлений сотрудничества </w:t>
      </w:r>
      <w:r w:rsidR="00F139C2" w:rsidRPr="00F07D2A">
        <w:rPr>
          <w:rFonts w:ascii="Times New Roman" w:hAnsi="Times New Roman" w:cs="Times New Roman"/>
          <w:sz w:val="26"/>
          <w:szCs w:val="26"/>
        </w:rPr>
        <w:t xml:space="preserve"> в рамках Соглашения </w:t>
      </w:r>
      <w:r w:rsidRPr="00F07D2A">
        <w:rPr>
          <w:rFonts w:ascii="Times New Roman" w:hAnsi="Times New Roman" w:cs="Times New Roman"/>
          <w:sz w:val="26"/>
          <w:szCs w:val="26"/>
        </w:rPr>
        <w:t xml:space="preserve">ответственными </w:t>
      </w:r>
      <w:r w:rsidR="00E81B2C">
        <w:rPr>
          <w:rFonts w:ascii="Times New Roman" w:hAnsi="Times New Roman" w:cs="Times New Roman"/>
          <w:sz w:val="26"/>
          <w:szCs w:val="26"/>
        </w:rPr>
        <w:t>работниками</w:t>
      </w:r>
      <w:r w:rsidRPr="00F07D2A">
        <w:rPr>
          <w:rFonts w:ascii="Times New Roman" w:hAnsi="Times New Roman" w:cs="Times New Roman"/>
          <w:sz w:val="26"/>
          <w:szCs w:val="26"/>
        </w:rPr>
        <w:t xml:space="preserve"> от каждой из Сторон являются:</w:t>
      </w:r>
    </w:p>
    <w:p w:rsidR="001512EC" w:rsidRPr="00F07D2A" w:rsidRDefault="001512EC" w:rsidP="00E11BAB">
      <w:pPr>
        <w:pStyle w:val="ConsNonformat"/>
        <w:ind w:firstLine="708"/>
        <w:jc w:val="both"/>
        <w:rPr>
          <w:rFonts w:ascii="Times New Roman" w:hAnsi="Times New Roman" w:cs="Times New Roman"/>
          <w:sz w:val="26"/>
          <w:szCs w:val="26"/>
        </w:rPr>
      </w:pPr>
      <w:r w:rsidRPr="00F07D2A">
        <w:rPr>
          <w:rFonts w:ascii="Times New Roman" w:hAnsi="Times New Roman" w:cs="Times New Roman"/>
          <w:sz w:val="26"/>
          <w:szCs w:val="26"/>
        </w:rPr>
        <w:t>2.</w:t>
      </w:r>
      <w:r w:rsidR="00114342">
        <w:rPr>
          <w:rFonts w:ascii="Times New Roman" w:hAnsi="Times New Roman" w:cs="Times New Roman"/>
          <w:sz w:val="26"/>
          <w:szCs w:val="26"/>
        </w:rPr>
        <w:t>4</w:t>
      </w:r>
      <w:r w:rsidRPr="00F07D2A">
        <w:rPr>
          <w:rFonts w:ascii="Times New Roman" w:hAnsi="Times New Roman" w:cs="Times New Roman"/>
          <w:sz w:val="26"/>
          <w:szCs w:val="26"/>
        </w:rPr>
        <w:t xml:space="preserve">.1. </w:t>
      </w:r>
      <w:r w:rsidR="00F07D2A" w:rsidRPr="00F07D2A">
        <w:rPr>
          <w:rFonts w:ascii="Times New Roman" w:hAnsi="Times New Roman" w:cs="Times New Roman"/>
          <w:sz w:val="26"/>
          <w:szCs w:val="26"/>
        </w:rPr>
        <w:t>С</w:t>
      </w:r>
      <w:r w:rsidRPr="00F07D2A">
        <w:rPr>
          <w:rFonts w:ascii="Times New Roman" w:hAnsi="Times New Roman" w:cs="Times New Roman"/>
          <w:sz w:val="26"/>
          <w:szCs w:val="26"/>
        </w:rPr>
        <w:t>о стороны Университета:</w:t>
      </w:r>
      <w:r w:rsidR="00E11BAB" w:rsidRPr="00F07D2A">
        <w:rPr>
          <w:rFonts w:ascii="Times New Roman" w:hAnsi="Times New Roman" w:cs="Times New Roman"/>
          <w:sz w:val="26"/>
          <w:szCs w:val="26"/>
        </w:rPr>
        <w:t xml:space="preserve"> проректор по научной работе П.А. Шестерня</w:t>
      </w:r>
      <w:r w:rsidR="00CA76AB" w:rsidRPr="00F07D2A">
        <w:rPr>
          <w:rFonts w:ascii="Times New Roman" w:hAnsi="Times New Roman" w:cs="Times New Roman"/>
          <w:sz w:val="26"/>
          <w:szCs w:val="26"/>
        </w:rPr>
        <w:t>.</w:t>
      </w:r>
    </w:p>
    <w:p w:rsidR="00931C40" w:rsidRPr="00F07D2A" w:rsidRDefault="00931C40" w:rsidP="00EF2CFD">
      <w:pPr>
        <w:pStyle w:val="ConsNonformat"/>
        <w:ind w:firstLine="708"/>
        <w:rPr>
          <w:rFonts w:ascii="Times New Roman" w:hAnsi="Times New Roman" w:cs="Times New Roman"/>
          <w:sz w:val="26"/>
          <w:szCs w:val="26"/>
        </w:rPr>
      </w:pPr>
      <w:r w:rsidRPr="00F07D2A">
        <w:rPr>
          <w:rFonts w:ascii="Times New Roman" w:hAnsi="Times New Roman" w:cs="Times New Roman"/>
          <w:sz w:val="26"/>
          <w:szCs w:val="26"/>
        </w:rPr>
        <w:t>2.</w:t>
      </w:r>
      <w:r w:rsidR="00114342">
        <w:rPr>
          <w:rFonts w:ascii="Times New Roman" w:hAnsi="Times New Roman" w:cs="Times New Roman"/>
          <w:sz w:val="26"/>
          <w:szCs w:val="26"/>
        </w:rPr>
        <w:t>4</w:t>
      </w:r>
      <w:r w:rsidRPr="00F07D2A">
        <w:rPr>
          <w:rFonts w:ascii="Times New Roman" w:hAnsi="Times New Roman" w:cs="Times New Roman"/>
          <w:sz w:val="26"/>
          <w:szCs w:val="26"/>
        </w:rPr>
        <w:t xml:space="preserve">.2. </w:t>
      </w:r>
      <w:r w:rsidR="00F07D2A" w:rsidRPr="00F07D2A">
        <w:rPr>
          <w:rFonts w:ascii="Times New Roman" w:hAnsi="Times New Roman" w:cs="Times New Roman"/>
          <w:sz w:val="26"/>
          <w:szCs w:val="26"/>
        </w:rPr>
        <w:t>С</w:t>
      </w:r>
      <w:r w:rsidRPr="00F07D2A">
        <w:rPr>
          <w:rFonts w:ascii="Times New Roman" w:hAnsi="Times New Roman" w:cs="Times New Roman"/>
          <w:sz w:val="26"/>
          <w:szCs w:val="26"/>
        </w:rPr>
        <w:t xml:space="preserve">о стороны </w:t>
      </w:r>
      <w:r w:rsidR="00325100">
        <w:rPr>
          <w:rFonts w:ascii="Times New Roman" w:hAnsi="Times New Roman" w:cs="Times New Roman"/>
          <w:sz w:val="26"/>
          <w:szCs w:val="26"/>
        </w:rPr>
        <w:t>___________</w:t>
      </w:r>
      <w:r w:rsidRPr="00F07D2A">
        <w:rPr>
          <w:rFonts w:ascii="Times New Roman" w:hAnsi="Times New Roman" w:cs="Times New Roman"/>
          <w:sz w:val="26"/>
          <w:szCs w:val="26"/>
        </w:rPr>
        <w:t>:</w:t>
      </w:r>
      <w:r w:rsidR="00E11BAB" w:rsidRPr="00F07D2A">
        <w:rPr>
          <w:rFonts w:ascii="Times New Roman" w:hAnsi="Times New Roman" w:cs="Times New Roman"/>
          <w:sz w:val="26"/>
          <w:szCs w:val="26"/>
        </w:rPr>
        <w:t xml:space="preserve"> </w:t>
      </w:r>
      <w:r w:rsidR="00325100">
        <w:rPr>
          <w:rFonts w:ascii="Times New Roman" w:hAnsi="Times New Roman" w:cs="Times New Roman"/>
          <w:sz w:val="26"/>
          <w:szCs w:val="26"/>
        </w:rPr>
        <w:t>___________________________</w:t>
      </w:r>
      <w:r w:rsidR="00E11BAB" w:rsidRPr="00F07D2A">
        <w:rPr>
          <w:rFonts w:ascii="Times New Roman" w:hAnsi="Times New Roman" w:cs="Times New Roman"/>
          <w:sz w:val="26"/>
          <w:szCs w:val="26"/>
        </w:rPr>
        <w:t>.</w:t>
      </w:r>
    </w:p>
    <w:p w:rsidR="00DC2F7B" w:rsidRPr="00F07D2A" w:rsidRDefault="00DC2F7B" w:rsidP="00DC2F7B">
      <w:pPr>
        <w:pStyle w:val="ConsNonformat"/>
        <w:ind w:firstLine="709"/>
        <w:jc w:val="both"/>
        <w:rPr>
          <w:rFonts w:ascii="Times New Roman" w:hAnsi="Times New Roman" w:cs="Times New Roman"/>
          <w:sz w:val="26"/>
          <w:szCs w:val="26"/>
        </w:rPr>
      </w:pPr>
      <w:r w:rsidRPr="00F07D2A">
        <w:rPr>
          <w:rFonts w:ascii="Times New Roman" w:hAnsi="Times New Roman" w:cs="Times New Roman"/>
          <w:sz w:val="26"/>
          <w:szCs w:val="26"/>
        </w:rPr>
        <w:t>2.</w:t>
      </w:r>
      <w:r w:rsidR="00114342">
        <w:rPr>
          <w:rFonts w:ascii="Times New Roman" w:hAnsi="Times New Roman" w:cs="Times New Roman"/>
          <w:sz w:val="26"/>
          <w:szCs w:val="26"/>
        </w:rPr>
        <w:t>5</w:t>
      </w:r>
      <w:r w:rsidRPr="00F07D2A">
        <w:rPr>
          <w:rFonts w:ascii="Times New Roman" w:hAnsi="Times New Roman" w:cs="Times New Roman"/>
          <w:sz w:val="26"/>
          <w:szCs w:val="26"/>
        </w:rPr>
        <w:t>. Стороны настоящим договорились воздержаться от действий, которые могут привести к нанесению ущерба и/или ущемлению интересов другой Стороны.</w:t>
      </w:r>
    </w:p>
    <w:p w:rsidR="00137383" w:rsidRPr="00F07D2A" w:rsidRDefault="00137383" w:rsidP="00137383">
      <w:pPr>
        <w:pStyle w:val="ConsNonformat"/>
        <w:tabs>
          <w:tab w:val="left" w:pos="851"/>
          <w:tab w:val="left" w:pos="1276"/>
        </w:tabs>
        <w:ind w:firstLine="709"/>
        <w:jc w:val="both"/>
        <w:rPr>
          <w:rFonts w:ascii="Times New Roman" w:hAnsi="Times New Roman" w:cs="Times New Roman"/>
          <w:sz w:val="26"/>
          <w:szCs w:val="26"/>
        </w:rPr>
      </w:pPr>
      <w:r w:rsidRPr="00F07D2A">
        <w:rPr>
          <w:rFonts w:ascii="Times New Roman" w:hAnsi="Times New Roman" w:cs="Times New Roman"/>
          <w:sz w:val="26"/>
          <w:szCs w:val="26"/>
        </w:rPr>
        <w:t>2.</w:t>
      </w:r>
      <w:r w:rsidR="00114342">
        <w:rPr>
          <w:rFonts w:ascii="Times New Roman" w:hAnsi="Times New Roman" w:cs="Times New Roman"/>
          <w:sz w:val="26"/>
          <w:szCs w:val="26"/>
        </w:rPr>
        <w:t>6</w:t>
      </w:r>
      <w:r w:rsidRPr="00F07D2A">
        <w:rPr>
          <w:rFonts w:ascii="Times New Roman" w:hAnsi="Times New Roman" w:cs="Times New Roman"/>
          <w:sz w:val="26"/>
          <w:szCs w:val="26"/>
        </w:rPr>
        <w:t>. Стороны обеспечивают в своей деятельности конфиденциальность информации, связанной с исполнением настоящего соглашения. Информация, связанная с исполнением Соглашения, не подлежит разглашению и передаче одной из Сторон третьим лицам без письменного согласия другой Стороны, за исключением передачи этой информации органам государственной власти по основаниям и в порядке, установленным законодательством Российской Федерации.</w:t>
      </w:r>
    </w:p>
    <w:p w:rsidR="00F07D2A" w:rsidRPr="00F07D2A" w:rsidRDefault="00F07D2A" w:rsidP="00F07D2A">
      <w:pPr>
        <w:widowControl w:val="0"/>
        <w:shd w:val="clear" w:color="auto" w:fill="FFFFFF"/>
        <w:tabs>
          <w:tab w:val="left" w:pos="-1276"/>
        </w:tabs>
        <w:autoSpaceDE w:val="0"/>
        <w:autoSpaceDN w:val="0"/>
        <w:adjustRightInd w:val="0"/>
        <w:ind w:firstLine="709"/>
        <w:rPr>
          <w:color w:val="000000"/>
          <w:spacing w:val="-4"/>
          <w:sz w:val="26"/>
          <w:szCs w:val="26"/>
        </w:rPr>
      </w:pPr>
      <w:r w:rsidRPr="00F07D2A">
        <w:rPr>
          <w:color w:val="000000"/>
          <w:spacing w:val="-4"/>
          <w:sz w:val="26"/>
          <w:szCs w:val="26"/>
        </w:rPr>
        <w:t>2.</w:t>
      </w:r>
      <w:r w:rsidR="00114342">
        <w:rPr>
          <w:color w:val="000000"/>
          <w:spacing w:val="-4"/>
          <w:sz w:val="26"/>
          <w:szCs w:val="26"/>
        </w:rPr>
        <w:t>7</w:t>
      </w:r>
      <w:r w:rsidRPr="00F07D2A">
        <w:rPr>
          <w:color w:val="000000"/>
          <w:spacing w:val="-4"/>
          <w:sz w:val="26"/>
          <w:szCs w:val="26"/>
        </w:rPr>
        <w:t>. Стороны обязуются:</w:t>
      </w:r>
    </w:p>
    <w:p w:rsidR="00F07D2A" w:rsidRPr="00F07D2A" w:rsidRDefault="00F07D2A" w:rsidP="00F07D2A">
      <w:pPr>
        <w:widowControl w:val="0"/>
        <w:shd w:val="clear" w:color="auto" w:fill="FFFFFF"/>
        <w:autoSpaceDE w:val="0"/>
        <w:autoSpaceDN w:val="0"/>
        <w:adjustRightInd w:val="0"/>
        <w:ind w:firstLine="709"/>
        <w:jc w:val="both"/>
        <w:rPr>
          <w:color w:val="000000"/>
          <w:spacing w:val="4"/>
          <w:sz w:val="26"/>
          <w:szCs w:val="26"/>
        </w:rPr>
      </w:pPr>
      <w:r w:rsidRPr="00F07D2A">
        <w:rPr>
          <w:color w:val="000000"/>
          <w:spacing w:val="4"/>
          <w:sz w:val="26"/>
          <w:szCs w:val="26"/>
        </w:rPr>
        <w:t>2.</w:t>
      </w:r>
      <w:r w:rsidR="00114342">
        <w:rPr>
          <w:color w:val="000000"/>
          <w:spacing w:val="4"/>
          <w:sz w:val="26"/>
          <w:szCs w:val="26"/>
        </w:rPr>
        <w:t>7</w:t>
      </w:r>
      <w:r w:rsidRPr="00F07D2A">
        <w:rPr>
          <w:color w:val="000000"/>
          <w:spacing w:val="4"/>
          <w:sz w:val="26"/>
          <w:szCs w:val="26"/>
        </w:rPr>
        <w:t>.1. Соблюдать законодательство о защите государственной тайны, об авторском праве и смежных правах и иные ограничения, установленные законодательством, при обмене информацией, ведение переписки, осуществления иных форм сотрудничества.</w:t>
      </w:r>
    </w:p>
    <w:p w:rsidR="00F07D2A" w:rsidRPr="00F07D2A" w:rsidRDefault="00F07D2A" w:rsidP="00F07D2A">
      <w:pPr>
        <w:widowControl w:val="0"/>
        <w:shd w:val="clear" w:color="auto" w:fill="FFFFFF"/>
        <w:autoSpaceDE w:val="0"/>
        <w:autoSpaceDN w:val="0"/>
        <w:adjustRightInd w:val="0"/>
        <w:ind w:firstLine="709"/>
        <w:jc w:val="both"/>
        <w:rPr>
          <w:color w:val="000000"/>
          <w:spacing w:val="4"/>
          <w:sz w:val="26"/>
          <w:szCs w:val="26"/>
        </w:rPr>
      </w:pPr>
      <w:r w:rsidRPr="00F07D2A">
        <w:rPr>
          <w:color w:val="000000"/>
          <w:spacing w:val="4"/>
          <w:sz w:val="26"/>
          <w:szCs w:val="26"/>
        </w:rPr>
        <w:t>2.</w:t>
      </w:r>
      <w:r w:rsidR="00114342">
        <w:rPr>
          <w:color w:val="000000"/>
          <w:spacing w:val="4"/>
          <w:sz w:val="26"/>
          <w:szCs w:val="26"/>
        </w:rPr>
        <w:t>7</w:t>
      </w:r>
      <w:r w:rsidRPr="00F07D2A">
        <w:rPr>
          <w:color w:val="000000"/>
          <w:spacing w:val="4"/>
          <w:sz w:val="26"/>
          <w:szCs w:val="26"/>
        </w:rPr>
        <w:t>.2. Не использовать имидж, репутацию, а также официальную символику друг друга без предварительного согласования в письменной форме.</w:t>
      </w:r>
    </w:p>
    <w:p w:rsidR="00F07D2A" w:rsidRPr="00F07D2A" w:rsidRDefault="00F07D2A" w:rsidP="00F07D2A">
      <w:pPr>
        <w:widowControl w:val="0"/>
        <w:shd w:val="clear" w:color="auto" w:fill="FFFFFF"/>
        <w:tabs>
          <w:tab w:val="left" w:pos="-1276"/>
        </w:tabs>
        <w:autoSpaceDE w:val="0"/>
        <w:autoSpaceDN w:val="0"/>
        <w:adjustRightInd w:val="0"/>
        <w:ind w:firstLine="709"/>
        <w:jc w:val="both"/>
        <w:rPr>
          <w:color w:val="000000"/>
          <w:spacing w:val="-4"/>
          <w:sz w:val="26"/>
          <w:szCs w:val="26"/>
        </w:rPr>
      </w:pPr>
      <w:r w:rsidRPr="00F07D2A">
        <w:rPr>
          <w:color w:val="000000"/>
          <w:spacing w:val="-4"/>
          <w:sz w:val="26"/>
          <w:szCs w:val="26"/>
        </w:rPr>
        <w:t>2.</w:t>
      </w:r>
      <w:r w:rsidR="00114342">
        <w:rPr>
          <w:color w:val="000000"/>
          <w:spacing w:val="-4"/>
          <w:sz w:val="26"/>
          <w:szCs w:val="26"/>
        </w:rPr>
        <w:t>8</w:t>
      </w:r>
      <w:r w:rsidRPr="00F07D2A">
        <w:rPr>
          <w:color w:val="000000"/>
          <w:spacing w:val="-4"/>
          <w:sz w:val="26"/>
          <w:szCs w:val="26"/>
        </w:rPr>
        <w:t>. Стороны имеют право:</w:t>
      </w:r>
    </w:p>
    <w:p w:rsidR="00F07D2A" w:rsidRPr="00F07D2A" w:rsidRDefault="00F07D2A" w:rsidP="00F07D2A">
      <w:pPr>
        <w:widowControl w:val="0"/>
        <w:shd w:val="clear" w:color="auto" w:fill="FFFFFF"/>
        <w:autoSpaceDE w:val="0"/>
        <w:autoSpaceDN w:val="0"/>
        <w:adjustRightInd w:val="0"/>
        <w:ind w:firstLine="709"/>
        <w:jc w:val="both"/>
        <w:rPr>
          <w:color w:val="000000"/>
          <w:spacing w:val="4"/>
          <w:sz w:val="26"/>
          <w:szCs w:val="26"/>
        </w:rPr>
      </w:pPr>
      <w:r w:rsidRPr="00F07D2A">
        <w:rPr>
          <w:color w:val="000000"/>
          <w:spacing w:val="4"/>
          <w:sz w:val="26"/>
          <w:szCs w:val="26"/>
        </w:rPr>
        <w:t>2.</w:t>
      </w:r>
      <w:r w:rsidR="00114342">
        <w:rPr>
          <w:color w:val="000000"/>
          <w:spacing w:val="4"/>
          <w:sz w:val="26"/>
          <w:szCs w:val="26"/>
        </w:rPr>
        <w:t>8</w:t>
      </w:r>
      <w:r w:rsidRPr="00F07D2A">
        <w:rPr>
          <w:color w:val="000000"/>
          <w:spacing w:val="4"/>
          <w:sz w:val="26"/>
          <w:szCs w:val="26"/>
        </w:rPr>
        <w:t>.1. Информировать друг друга о новых направлениях и проводимых мероприятиях, связанных с деятельностью Сторон.</w:t>
      </w:r>
    </w:p>
    <w:p w:rsidR="00F07D2A" w:rsidRPr="00F07D2A" w:rsidRDefault="00F07D2A" w:rsidP="00F07D2A">
      <w:pPr>
        <w:widowControl w:val="0"/>
        <w:shd w:val="clear" w:color="auto" w:fill="FFFFFF"/>
        <w:autoSpaceDE w:val="0"/>
        <w:autoSpaceDN w:val="0"/>
        <w:adjustRightInd w:val="0"/>
        <w:ind w:firstLine="709"/>
        <w:jc w:val="both"/>
        <w:rPr>
          <w:color w:val="000000"/>
          <w:spacing w:val="4"/>
          <w:sz w:val="26"/>
          <w:szCs w:val="26"/>
        </w:rPr>
      </w:pPr>
      <w:r w:rsidRPr="00F07D2A">
        <w:rPr>
          <w:color w:val="000000"/>
          <w:spacing w:val="4"/>
          <w:sz w:val="26"/>
          <w:szCs w:val="26"/>
        </w:rPr>
        <w:t>2.</w:t>
      </w:r>
      <w:r w:rsidR="00114342">
        <w:rPr>
          <w:color w:val="000000"/>
          <w:spacing w:val="4"/>
          <w:sz w:val="26"/>
          <w:szCs w:val="26"/>
        </w:rPr>
        <w:t>8</w:t>
      </w:r>
      <w:r w:rsidRPr="00F07D2A">
        <w:rPr>
          <w:color w:val="000000"/>
          <w:spacing w:val="4"/>
          <w:sz w:val="26"/>
          <w:szCs w:val="26"/>
        </w:rPr>
        <w:t>.2. Предлагать новые формы взаимодействия и сотрудничества друг с другом и с третьими лицами.</w:t>
      </w:r>
    </w:p>
    <w:p w:rsidR="00F07D2A" w:rsidRPr="00F07D2A" w:rsidRDefault="00F07D2A" w:rsidP="00F07D2A">
      <w:pPr>
        <w:widowControl w:val="0"/>
        <w:shd w:val="clear" w:color="auto" w:fill="FFFFFF"/>
        <w:autoSpaceDE w:val="0"/>
        <w:autoSpaceDN w:val="0"/>
        <w:adjustRightInd w:val="0"/>
        <w:ind w:firstLine="709"/>
        <w:jc w:val="both"/>
        <w:rPr>
          <w:color w:val="000000"/>
          <w:spacing w:val="4"/>
          <w:sz w:val="26"/>
          <w:szCs w:val="26"/>
        </w:rPr>
      </w:pPr>
      <w:r w:rsidRPr="00F07D2A">
        <w:rPr>
          <w:color w:val="000000"/>
          <w:spacing w:val="4"/>
          <w:sz w:val="26"/>
          <w:szCs w:val="26"/>
        </w:rPr>
        <w:t>2.</w:t>
      </w:r>
      <w:r w:rsidR="00114342">
        <w:rPr>
          <w:color w:val="000000"/>
          <w:spacing w:val="4"/>
          <w:sz w:val="26"/>
          <w:szCs w:val="26"/>
        </w:rPr>
        <w:t>8</w:t>
      </w:r>
      <w:r w:rsidRPr="00F07D2A">
        <w:rPr>
          <w:color w:val="000000"/>
          <w:spacing w:val="4"/>
          <w:sz w:val="26"/>
          <w:szCs w:val="26"/>
        </w:rPr>
        <w:t>.3. Информировать общественность и органы власти о результатах совместной  деятельности через официальные источники информации (официальные издания, сайты, переписку и т.п.).</w:t>
      </w:r>
    </w:p>
    <w:p w:rsidR="00114342" w:rsidRPr="00F07D2A" w:rsidRDefault="00114342" w:rsidP="00F07D2A">
      <w:pPr>
        <w:widowControl w:val="0"/>
        <w:shd w:val="clear" w:color="auto" w:fill="FFFFFF"/>
        <w:autoSpaceDE w:val="0"/>
        <w:autoSpaceDN w:val="0"/>
        <w:adjustRightInd w:val="0"/>
        <w:ind w:firstLine="709"/>
        <w:jc w:val="both"/>
        <w:rPr>
          <w:color w:val="000000"/>
          <w:spacing w:val="4"/>
          <w:sz w:val="26"/>
          <w:szCs w:val="26"/>
        </w:rPr>
      </w:pPr>
    </w:p>
    <w:p w:rsidR="00BC0F5D" w:rsidRPr="00F07D2A" w:rsidRDefault="007A5B5C" w:rsidP="00347F9D">
      <w:pPr>
        <w:numPr>
          <w:ilvl w:val="0"/>
          <w:numId w:val="2"/>
        </w:numPr>
        <w:jc w:val="center"/>
        <w:rPr>
          <w:b/>
          <w:sz w:val="26"/>
          <w:szCs w:val="26"/>
        </w:rPr>
      </w:pPr>
      <w:r w:rsidRPr="00F07D2A">
        <w:rPr>
          <w:b/>
          <w:sz w:val="26"/>
          <w:szCs w:val="26"/>
        </w:rPr>
        <w:t>Срок действия Соглашения, порядок его изменения и расторжения</w:t>
      </w:r>
    </w:p>
    <w:p w:rsidR="00347F9D" w:rsidRPr="00F07D2A" w:rsidRDefault="00347F9D" w:rsidP="00347F9D">
      <w:pPr>
        <w:ind w:left="720"/>
        <w:rPr>
          <w:b/>
          <w:sz w:val="26"/>
          <w:szCs w:val="26"/>
        </w:rPr>
      </w:pPr>
    </w:p>
    <w:p w:rsidR="00F139C2" w:rsidRPr="00F07D2A" w:rsidRDefault="00F139C2" w:rsidP="00F139C2">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t xml:space="preserve">Соглашение вступает в силу </w:t>
      </w:r>
      <w:proofErr w:type="gramStart"/>
      <w:r w:rsidRPr="00F07D2A">
        <w:rPr>
          <w:rFonts w:ascii="Times New Roman" w:hAnsi="Times New Roman"/>
          <w:sz w:val="26"/>
          <w:szCs w:val="26"/>
        </w:rPr>
        <w:t>с даты</w:t>
      </w:r>
      <w:proofErr w:type="gramEnd"/>
      <w:r w:rsidRPr="00F07D2A">
        <w:rPr>
          <w:rFonts w:ascii="Times New Roman" w:hAnsi="Times New Roman"/>
          <w:sz w:val="26"/>
          <w:szCs w:val="26"/>
        </w:rPr>
        <w:t xml:space="preserve"> его подписания Сторонами и действует в течение </w:t>
      </w:r>
      <w:r w:rsidR="00E11BAB" w:rsidRPr="00F07D2A">
        <w:rPr>
          <w:rFonts w:ascii="Times New Roman" w:hAnsi="Times New Roman"/>
          <w:sz w:val="26"/>
          <w:szCs w:val="26"/>
        </w:rPr>
        <w:t>1 года</w:t>
      </w:r>
      <w:r w:rsidRPr="00F07D2A">
        <w:rPr>
          <w:rFonts w:ascii="Times New Roman" w:hAnsi="Times New Roman"/>
          <w:sz w:val="26"/>
          <w:szCs w:val="26"/>
        </w:rPr>
        <w:t xml:space="preserve">. При отсутствии возражений Сторон по окончании </w:t>
      </w:r>
      <w:r w:rsidRPr="00F07D2A">
        <w:rPr>
          <w:rFonts w:ascii="Times New Roman" w:hAnsi="Times New Roman"/>
          <w:sz w:val="26"/>
          <w:szCs w:val="26"/>
        </w:rPr>
        <w:lastRenderedPageBreak/>
        <w:t>срока действия Соглашения оно считается продленным на тот же срок на тех же условиях.</w:t>
      </w:r>
    </w:p>
    <w:p w:rsidR="00BC0F5D" w:rsidRDefault="00F139C2" w:rsidP="00F139C2">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t>И</w:t>
      </w:r>
      <w:r w:rsidR="00BC0F5D" w:rsidRPr="00F07D2A">
        <w:rPr>
          <w:rFonts w:ascii="Times New Roman" w:hAnsi="Times New Roman"/>
          <w:sz w:val="26"/>
          <w:szCs w:val="26"/>
        </w:rPr>
        <w:t>зменения</w:t>
      </w:r>
      <w:r w:rsidRPr="00F07D2A">
        <w:rPr>
          <w:rFonts w:ascii="Times New Roman" w:hAnsi="Times New Roman"/>
          <w:sz w:val="26"/>
          <w:szCs w:val="26"/>
        </w:rPr>
        <w:t xml:space="preserve"> в Соглашение </w:t>
      </w:r>
      <w:r w:rsidR="00BC0F5D" w:rsidRPr="00F07D2A">
        <w:rPr>
          <w:rFonts w:ascii="Times New Roman" w:hAnsi="Times New Roman"/>
          <w:sz w:val="26"/>
          <w:szCs w:val="26"/>
        </w:rPr>
        <w:t>оформляются в письменной форме путем подписания дополнительн</w:t>
      </w:r>
      <w:r w:rsidRPr="00F07D2A">
        <w:rPr>
          <w:rFonts w:ascii="Times New Roman" w:hAnsi="Times New Roman"/>
          <w:sz w:val="26"/>
          <w:szCs w:val="26"/>
        </w:rPr>
        <w:t>ых</w:t>
      </w:r>
      <w:r w:rsidR="00BC0F5D" w:rsidRPr="00F07D2A">
        <w:rPr>
          <w:rFonts w:ascii="Times New Roman" w:hAnsi="Times New Roman"/>
          <w:sz w:val="26"/>
          <w:szCs w:val="26"/>
        </w:rPr>
        <w:t xml:space="preserve"> соглашени</w:t>
      </w:r>
      <w:r w:rsidRPr="00F07D2A">
        <w:rPr>
          <w:rFonts w:ascii="Times New Roman" w:hAnsi="Times New Roman"/>
          <w:sz w:val="26"/>
          <w:szCs w:val="26"/>
        </w:rPr>
        <w:t>й</w:t>
      </w:r>
      <w:r w:rsidR="00BC0F5D" w:rsidRPr="00F07D2A">
        <w:rPr>
          <w:rFonts w:ascii="Times New Roman" w:hAnsi="Times New Roman"/>
          <w:sz w:val="26"/>
          <w:szCs w:val="26"/>
        </w:rPr>
        <w:t>.</w:t>
      </w:r>
    </w:p>
    <w:p w:rsidR="00F07D2A" w:rsidRPr="00F07D2A" w:rsidRDefault="00F07D2A" w:rsidP="00F07D2A">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t xml:space="preserve">При реализации конкретных вопросов, предусмотренных настоящим Соглашением, Стороны разрабатывают дополнительные совместные документы (программы, планы мероприятий, протоколы и т.п.), определяющие мероприятия и сроки. </w:t>
      </w:r>
    </w:p>
    <w:p w:rsidR="00F07D2A" w:rsidRPr="00F07D2A" w:rsidRDefault="00F07D2A" w:rsidP="00F07D2A">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t>В случаях возникновения отношений, где одна или другая Сторона поручает другой Стороне выполнение конкретной, обусловленной настоящим Договором работы, предполагающей вознаграждение за выполнение работ, такие отношения оформляются отдельными договорами на оказание услуг, выполнение работ.</w:t>
      </w:r>
    </w:p>
    <w:p w:rsidR="00BC0F5D" w:rsidRPr="00F07D2A" w:rsidRDefault="00F139C2" w:rsidP="00F139C2">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t xml:space="preserve">Соглашение </w:t>
      </w:r>
      <w:r w:rsidR="00BC0F5D" w:rsidRPr="00F07D2A">
        <w:rPr>
          <w:rFonts w:ascii="Times New Roman" w:hAnsi="Times New Roman"/>
          <w:sz w:val="26"/>
          <w:szCs w:val="26"/>
        </w:rPr>
        <w:t>может быть расторгнуто</w:t>
      </w:r>
      <w:r w:rsidRPr="00F07D2A">
        <w:rPr>
          <w:rFonts w:ascii="Times New Roman" w:hAnsi="Times New Roman"/>
          <w:sz w:val="26"/>
          <w:szCs w:val="26"/>
        </w:rPr>
        <w:t xml:space="preserve"> до окончания срока действия</w:t>
      </w:r>
      <w:r w:rsidR="00BC0F5D" w:rsidRPr="00F07D2A">
        <w:rPr>
          <w:rFonts w:ascii="Times New Roman" w:hAnsi="Times New Roman"/>
          <w:sz w:val="26"/>
          <w:szCs w:val="26"/>
        </w:rPr>
        <w:t xml:space="preserve"> </w:t>
      </w:r>
      <w:r w:rsidRPr="00F07D2A">
        <w:rPr>
          <w:rFonts w:ascii="Times New Roman" w:hAnsi="Times New Roman"/>
          <w:sz w:val="26"/>
          <w:szCs w:val="26"/>
        </w:rPr>
        <w:t>в результате одностороннего отказа одной из Сторон от исполнения Соглашения</w:t>
      </w:r>
      <w:r w:rsidR="00F97B76" w:rsidRPr="00F07D2A">
        <w:rPr>
          <w:rFonts w:ascii="Times New Roman" w:hAnsi="Times New Roman"/>
          <w:sz w:val="26"/>
          <w:szCs w:val="26"/>
        </w:rPr>
        <w:t xml:space="preserve"> путем направления другой Стороне соответствующего уведомления не позднее, чем за месяц до предполагаемой даты расторжения</w:t>
      </w:r>
      <w:r w:rsidRPr="00F07D2A">
        <w:rPr>
          <w:rFonts w:ascii="Times New Roman" w:hAnsi="Times New Roman"/>
          <w:sz w:val="26"/>
          <w:szCs w:val="26"/>
        </w:rPr>
        <w:t xml:space="preserve"> Соглашения</w:t>
      </w:r>
      <w:r w:rsidR="00F97B76" w:rsidRPr="00F07D2A">
        <w:rPr>
          <w:rFonts w:ascii="Times New Roman" w:hAnsi="Times New Roman"/>
          <w:sz w:val="26"/>
          <w:szCs w:val="26"/>
        </w:rPr>
        <w:t>. При расторжении Соглашения отдельные договоры, заключенные в рамках реализации Соглашения, продолжают свое действие в соответствии с указанными в них условиями.</w:t>
      </w:r>
    </w:p>
    <w:p w:rsidR="00F139C2" w:rsidRPr="00F07D2A" w:rsidRDefault="00F139C2" w:rsidP="00F139C2">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t xml:space="preserve">Соглашение также может быть расторгнуто по соглашению Сторон или решению суда. </w:t>
      </w:r>
    </w:p>
    <w:p w:rsidR="0097271F" w:rsidRPr="00F07D2A" w:rsidRDefault="0097271F" w:rsidP="0097271F">
      <w:pPr>
        <w:ind w:firstLine="708"/>
        <w:jc w:val="both"/>
        <w:rPr>
          <w:sz w:val="26"/>
          <w:szCs w:val="26"/>
        </w:rPr>
      </w:pPr>
    </w:p>
    <w:p w:rsidR="0097271F" w:rsidRPr="00F07D2A" w:rsidRDefault="0097271F" w:rsidP="0097271F">
      <w:pPr>
        <w:pStyle w:val="a3"/>
        <w:numPr>
          <w:ilvl w:val="0"/>
          <w:numId w:val="2"/>
        </w:numPr>
        <w:suppressAutoHyphens/>
        <w:jc w:val="center"/>
        <w:rPr>
          <w:b/>
          <w:sz w:val="26"/>
          <w:szCs w:val="26"/>
        </w:rPr>
      </w:pPr>
      <w:r w:rsidRPr="00F07D2A">
        <w:rPr>
          <w:b/>
          <w:sz w:val="26"/>
          <w:szCs w:val="26"/>
        </w:rPr>
        <w:t>Заключительные положения</w:t>
      </w:r>
    </w:p>
    <w:p w:rsidR="0097271F" w:rsidRPr="00F07D2A" w:rsidRDefault="0097271F" w:rsidP="0097271F">
      <w:pPr>
        <w:pStyle w:val="a3"/>
        <w:suppressAutoHyphens/>
        <w:ind w:left="720" w:firstLine="0"/>
        <w:rPr>
          <w:b/>
          <w:sz w:val="26"/>
          <w:szCs w:val="26"/>
        </w:rPr>
      </w:pPr>
    </w:p>
    <w:p w:rsidR="00F139C2" w:rsidRPr="00F07D2A" w:rsidRDefault="00F139C2" w:rsidP="00F139C2">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t xml:space="preserve"> Соглашение не является договором о совместной деятельности в значении главы 55 Гражданского кодекса РФ. Сотрудничество в рамках Соглашения осуществляется Сторонами без образования юридического лица и без получения общей прибыли. </w:t>
      </w:r>
    </w:p>
    <w:p w:rsidR="00F139C2" w:rsidRPr="00F07D2A" w:rsidRDefault="00F139C2" w:rsidP="00F139C2">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t>Соглашение не является предварительным договором в значении статьи 429 Гражданского кодекса РФ. Стороны не принимают на себя обязанности на основании него заключать в дальнейшем другие договоры (соглашения) и не вправе понуждать к этому друг друга в судебном порядке.</w:t>
      </w:r>
    </w:p>
    <w:p w:rsidR="00F139C2" w:rsidRPr="00F07D2A" w:rsidRDefault="00F139C2" w:rsidP="00F139C2">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t>Заключение Соглашения не влечет за собой возникновения каких-либо юридических, в том числе финансовых, обязатель</w:t>
      </w:r>
      <w:proofErr w:type="gramStart"/>
      <w:r w:rsidRPr="00F07D2A">
        <w:rPr>
          <w:rFonts w:ascii="Times New Roman" w:hAnsi="Times New Roman"/>
          <w:sz w:val="26"/>
          <w:szCs w:val="26"/>
        </w:rPr>
        <w:t>ств дл</w:t>
      </w:r>
      <w:proofErr w:type="gramEnd"/>
      <w:r w:rsidRPr="00F07D2A">
        <w:rPr>
          <w:rFonts w:ascii="Times New Roman" w:hAnsi="Times New Roman"/>
          <w:sz w:val="26"/>
          <w:szCs w:val="26"/>
        </w:rPr>
        <w:t>я Сторон.</w:t>
      </w:r>
    </w:p>
    <w:p w:rsidR="00F139C2" w:rsidRPr="00F07D2A" w:rsidRDefault="00F139C2" w:rsidP="00F139C2">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t>Соглашение определяет общие принципы взаимодействия Сторон. На основании Соглашения у Сторон не возникает обязанностей по передаче друг другу имущества (в том числе имущественных прав), перечислению денежных средств, выполнению работ, оказанию услуг.</w:t>
      </w:r>
    </w:p>
    <w:p w:rsidR="00E81B2C" w:rsidRDefault="00F139C2" w:rsidP="00F139C2">
      <w:pPr>
        <w:pStyle w:val="ab"/>
        <w:numPr>
          <w:ilvl w:val="1"/>
          <w:numId w:val="2"/>
        </w:numPr>
        <w:spacing w:after="0" w:line="240" w:lineRule="auto"/>
        <w:ind w:left="0" w:firstLine="709"/>
        <w:rPr>
          <w:rFonts w:ascii="Times New Roman" w:hAnsi="Times New Roman"/>
          <w:sz w:val="26"/>
          <w:szCs w:val="26"/>
        </w:rPr>
      </w:pPr>
      <w:proofErr w:type="gramStart"/>
      <w:r w:rsidRPr="00E81B2C">
        <w:rPr>
          <w:rFonts w:ascii="Times New Roman" w:hAnsi="Times New Roman"/>
          <w:sz w:val="26"/>
          <w:szCs w:val="26"/>
        </w:rPr>
        <w:t xml:space="preserve">Указание в Соглашении термина «совместные» не приводит к возникновению обязательств какой-либо Стороны перед другой Стороной, указывает на соответствующую вовлеченность обеих Сторон, а также не исключает оформления между Сторонами иных договоров и соглашений, заключаемых в развитие Соглашения, в том числе определяющих и регламентирующих конкретные формы, технические, финансовые и иные условия осуществления отношений. </w:t>
      </w:r>
      <w:proofErr w:type="gramEnd"/>
    </w:p>
    <w:p w:rsidR="009663BF" w:rsidRPr="00E81B2C" w:rsidRDefault="009663BF" w:rsidP="00F139C2">
      <w:pPr>
        <w:pStyle w:val="ab"/>
        <w:numPr>
          <w:ilvl w:val="1"/>
          <w:numId w:val="2"/>
        </w:numPr>
        <w:spacing w:after="0" w:line="240" w:lineRule="auto"/>
        <w:ind w:left="0" w:firstLine="709"/>
        <w:rPr>
          <w:rFonts w:ascii="Times New Roman" w:hAnsi="Times New Roman"/>
          <w:sz w:val="26"/>
          <w:szCs w:val="26"/>
        </w:rPr>
      </w:pPr>
      <w:bookmarkStart w:id="0" w:name="_GoBack"/>
      <w:bookmarkEnd w:id="0"/>
      <w:r w:rsidRPr="00E81B2C">
        <w:rPr>
          <w:rFonts w:ascii="Times New Roman" w:hAnsi="Times New Roman"/>
          <w:sz w:val="26"/>
          <w:szCs w:val="26"/>
        </w:rPr>
        <w:t xml:space="preserve">По всем вопросам, не урегулированным </w:t>
      </w:r>
      <w:r w:rsidR="00F139C2" w:rsidRPr="00E81B2C">
        <w:rPr>
          <w:rFonts w:ascii="Times New Roman" w:hAnsi="Times New Roman"/>
          <w:sz w:val="26"/>
          <w:szCs w:val="26"/>
        </w:rPr>
        <w:t>Соглашением</w:t>
      </w:r>
      <w:r w:rsidRPr="00E81B2C">
        <w:rPr>
          <w:rFonts w:ascii="Times New Roman" w:hAnsi="Times New Roman"/>
          <w:sz w:val="26"/>
          <w:szCs w:val="26"/>
        </w:rPr>
        <w:t xml:space="preserve">, но прямо или косвенно вытекающим из отношений Сторон по нему, затрагивающих имущественные интересы и деловую репутацию Сторон </w:t>
      </w:r>
      <w:r w:rsidR="00F139C2" w:rsidRPr="00E81B2C">
        <w:rPr>
          <w:rFonts w:ascii="Times New Roman" w:hAnsi="Times New Roman"/>
          <w:sz w:val="26"/>
          <w:szCs w:val="26"/>
        </w:rPr>
        <w:t>Сог</w:t>
      </w:r>
      <w:r w:rsidR="000037F3" w:rsidRPr="00E81B2C">
        <w:rPr>
          <w:rFonts w:ascii="Times New Roman" w:hAnsi="Times New Roman"/>
          <w:sz w:val="26"/>
          <w:szCs w:val="26"/>
        </w:rPr>
        <w:t>л</w:t>
      </w:r>
      <w:r w:rsidR="00F139C2" w:rsidRPr="00E81B2C">
        <w:rPr>
          <w:rFonts w:ascii="Times New Roman" w:hAnsi="Times New Roman"/>
          <w:sz w:val="26"/>
          <w:szCs w:val="26"/>
        </w:rPr>
        <w:t>ашения</w:t>
      </w:r>
      <w:r w:rsidRPr="00E81B2C">
        <w:rPr>
          <w:rFonts w:ascii="Times New Roman" w:hAnsi="Times New Roman"/>
          <w:sz w:val="26"/>
          <w:szCs w:val="26"/>
        </w:rPr>
        <w:t>, Стороны будут руководствоваться законодательством Российской Федерации.</w:t>
      </w:r>
    </w:p>
    <w:p w:rsidR="00BC0F5D" w:rsidRPr="00F07D2A" w:rsidRDefault="00BC0F5D" w:rsidP="00F139C2">
      <w:pPr>
        <w:pStyle w:val="ab"/>
        <w:numPr>
          <w:ilvl w:val="1"/>
          <w:numId w:val="2"/>
        </w:numPr>
        <w:spacing w:after="0" w:line="240" w:lineRule="auto"/>
        <w:ind w:left="0" w:firstLine="709"/>
        <w:rPr>
          <w:rFonts w:ascii="Times New Roman" w:hAnsi="Times New Roman"/>
          <w:sz w:val="26"/>
          <w:szCs w:val="26"/>
        </w:rPr>
      </w:pPr>
      <w:r w:rsidRPr="00F07D2A">
        <w:rPr>
          <w:rFonts w:ascii="Times New Roman" w:hAnsi="Times New Roman"/>
          <w:sz w:val="26"/>
          <w:szCs w:val="26"/>
        </w:rPr>
        <w:lastRenderedPageBreak/>
        <w:t xml:space="preserve">Соглашение составлено в </w:t>
      </w:r>
      <w:r w:rsidR="00723E22" w:rsidRPr="00F07D2A">
        <w:rPr>
          <w:rFonts w:ascii="Times New Roman" w:hAnsi="Times New Roman"/>
          <w:sz w:val="26"/>
          <w:szCs w:val="26"/>
        </w:rPr>
        <w:t>двух</w:t>
      </w:r>
      <w:r w:rsidRPr="00F07D2A">
        <w:rPr>
          <w:rFonts w:ascii="Times New Roman" w:hAnsi="Times New Roman"/>
          <w:sz w:val="26"/>
          <w:szCs w:val="26"/>
        </w:rPr>
        <w:t xml:space="preserve"> экземплярах, имеющих одинаковую юридическую силу, по одному для каждой из </w:t>
      </w:r>
      <w:r w:rsidR="004445F1" w:rsidRPr="00F07D2A">
        <w:rPr>
          <w:rFonts w:ascii="Times New Roman" w:hAnsi="Times New Roman"/>
          <w:sz w:val="26"/>
          <w:szCs w:val="26"/>
        </w:rPr>
        <w:t>С</w:t>
      </w:r>
      <w:r w:rsidRPr="00F07D2A">
        <w:rPr>
          <w:rFonts w:ascii="Times New Roman" w:hAnsi="Times New Roman"/>
          <w:sz w:val="26"/>
          <w:szCs w:val="26"/>
        </w:rPr>
        <w:t>торон.</w:t>
      </w:r>
    </w:p>
    <w:p w:rsidR="0097271F" w:rsidRPr="00F07D2A" w:rsidRDefault="0097271F" w:rsidP="00BC0F5D">
      <w:pPr>
        <w:ind w:left="360"/>
        <w:jc w:val="both"/>
        <w:rPr>
          <w:sz w:val="26"/>
          <w:szCs w:val="26"/>
        </w:rPr>
      </w:pPr>
    </w:p>
    <w:p w:rsidR="00BC0F5D" w:rsidRPr="00F07D2A" w:rsidRDefault="00DD76B3" w:rsidP="00BC0F5D">
      <w:pPr>
        <w:ind w:left="360"/>
        <w:jc w:val="center"/>
        <w:rPr>
          <w:b/>
          <w:sz w:val="26"/>
          <w:szCs w:val="26"/>
        </w:rPr>
      </w:pPr>
      <w:r w:rsidRPr="00F07D2A">
        <w:rPr>
          <w:b/>
          <w:sz w:val="26"/>
          <w:szCs w:val="26"/>
          <w:lang w:val="en-US"/>
        </w:rPr>
        <w:t>5</w:t>
      </w:r>
      <w:r w:rsidR="00BC0F5D" w:rsidRPr="00F07D2A">
        <w:rPr>
          <w:b/>
          <w:sz w:val="26"/>
          <w:szCs w:val="26"/>
        </w:rPr>
        <w:t xml:space="preserve">. </w:t>
      </w:r>
      <w:r w:rsidR="00E7071C" w:rsidRPr="00F07D2A">
        <w:rPr>
          <w:b/>
          <w:sz w:val="26"/>
          <w:szCs w:val="26"/>
        </w:rPr>
        <w:t>А</w:t>
      </w:r>
      <w:r w:rsidR="00BC0F5D" w:rsidRPr="00F07D2A">
        <w:rPr>
          <w:b/>
          <w:sz w:val="26"/>
          <w:szCs w:val="26"/>
        </w:rPr>
        <w:t xml:space="preserve">дреса и подписи </w:t>
      </w:r>
      <w:r w:rsidR="004445F1" w:rsidRPr="00F07D2A">
        <w:rPr>
          <w:b/>
          <w:sz w:val="26"/>
          <w:szCs w:val="26"/>
        </w:rPr>
        <w:t>С</w:t>
      </w:r>
      <w:r w:rsidR="00BC0F5D" w:rsidRPr="00F07D2A">
        <w:rPr>
          <w:b/>
          <w:sz w:val="26"/>
          <w:szCs w:val="26"/>
        </w:rPr>
        <w:t>торон</w:t>
      </w:r>
    </w:p>
    <w:tbl>
      <w:tblPr>
        <w:tblW w:w="9828" w:type="dxa"/>
        <w:tblLayout w:type="fixed"/>
        <w:tblLook w:val="01E0" w:firstRow="1" w:lastRow="1" w:firstColumn="1" w:lastColumn="1" w:noHBand="0" w:noVBand="0"/>
      </w:tblPr>
      <w:tblGrid>
        <w:gridCol w:w="4914"/>
        <w:gridCol w:w="4914"/>
      </w:tblGrid>
      <w:tr w:rsidR="001A73B9" w:rsidRPr="00F07D2A" w:rsidTr="001A73B9">
        <w:trPr>
          <w:trHeight w:val="405"/>
        </w:trPr>
        <w:tc>
          <w:tcPr>
            <w:tcW w:w="4914" w:type="dxa"/>
            <w:shd w:val="clear" w:color="auto" w:fill="auto"/>
          </w:tcPr>
          <w:p w:rsidR="001A73B9" w:rsidRPr="00F07D2A" w:rsidRDefault="001A73B9" w:rsidP="00CC22D3">
            <w:pPr>
              <w:keepNext/>
              <w:spacing w:before="120" w:after="120"/>
              <w:jc w:val="center"/>
              <w:rPr>
                <w:sz w:val="26"/>
                <w:szCs w:val="26"/>
              </w:rPr>
            </w:pPr>
            <w:r w:rsidRPr="00F07D2A">
              <w:rPr>
                <w:sz w:val="26"/>
                <w:szCs w:val="26"/>
              </w:rPr>
              <w:t>Университет</w:t>
            </w:r>
          </w:p>
        </w:tc>
        <w:tc>
          <w:tcPr>
            <w:tcW w:w="4914" w:type="dxa"/>
            <w:shd w:val="clear" w:color="auto" w:fill="auto"/>
          </w:tcPr>
          <w:p w:rsidR="001A73B9" w:rsidRPr="00F07D2A" w:rsidRDefault="001A73B9" w:rsidP="00CC22D3">
            <w:pPr>
              <w:keepNext/>
              <w:spacing w:before="120" w:after="120"/>
              <w:jc w:val="center"/>
              <w:rPr>
                <w:sz w:val="26"/>
                <w:szCs w:val="26"/>
              </w:rPr>
            </w:pPr>
          </w:p>
        </w:tc>
      </w:tr>
      <w:tr w:rsidR="001A73B9" w:rsidRPr="00F07D2A" w:rsidTr="001A73B9">
        <w:trPr>
          <w:trHeight w:val="495"/>
        </w:trPr>
        <w:tc>
          <w:tcPr>
            <w:tcW w:w="4914" w:type="dxa"/>
            <w:shd w:val="clear" w:color="auto" w:fill="auto"/>
          </w:tcPr>
          <w:p w:rsidR="001A73B9" w:rsidRPr="00F07D2A" w:rsidRDefault="001A73B9" w:rsidP="00CC22D3">
            <w:pPr>
              <w:rPr>
                <w:sz w:val="26"/>
                <w:szCs w:val="26"/>
              </w:rPr>
            </w:pPr>
            <w:r w:rsidRPr="00F07D2A">
              <w:rPr>
                <w:sz w:val="26"/>
                <w:szCs w:val="26"/>
              </w:rPr>
              <w:t xml:space="preserve">ФГБОУ ВО </w:t>
            </w:r>
            <w:proofErr w:type="spellStart"/>
            <w:r w:rsidRPr="00F07D2A">
              <w:rPr>
                <w:sz w:val="26"/>
                <w:szCs w:val="26"/>
              </w:rPr>
              <w:t>КрасГМУ</w:t>
            </w:r>
            <w:proofErr w:type="spellEnd"/>
            <w:r w:rsidRPr="00F07D2A">
              <w:rPr>
                <w:sz w:val="26"/>
                <w:szCs w:val="26"/>
              </w:rPr>
              <w:t xml:space="preserve"> им. проф. В.Ф. </w:t>
            </w:r>
            <w:proofErr w:type="spellStart"/>
            <w:r w:rsidRPr="00F07D2A">
              <w:rPr>
                <w:sz w:val="26"/>
                <w:szCs w:val="26"/>
              </w:rPr>
              <w:t>Войно-Ясенецкого</w:t>
            </w:r>
            <w:proofErr w:type="spellEnd"/>
            <w:r w:rsidRPr="00F07D2A">
              <w:rPr>
                <w:sz w:val="26"/>
                <w:szCs w:val="26"/>
              </w:rPr>
              <w:t xml:space="preserve"> Минздрава России </w:t>
            </w:r>
          </w:p>
        </w:tc>
        <w:tc>
          <w:tcPr>
            <w:tcW w:w="4914" w:type="dxa"/>
            <w:shd w:val="clear" w:color="auto" w:fill="auto"/>
          </w:tcPr>
          <w:p w:rsidR="001A73B9" w:rsidRPr="00F07D2A" w:rsidRDefault="001A73B9" w:rsidP="00CC22D3">
            <w:pPr>
              <w:rPr>
                <w:sz w:val="26"/>
                <w:szCs w:val="26"/>
              </w:rPr>
            </w:pPr>
          </w:p>
        </w:tc>
      </w:tr>
      <w:tr w:rsidR="001A73B9" w:rsidRPr="00F07D2A" w:rsidTr="001A73B9">
        <w:trPr>
          <w:trHeight w:val="152"/>
        </w:trPr>
        <w:tc>
          <w:tcPr>
            <w:tcW w:w="4914" w:type="dxa"/>
            <w:shd w:val="clear" w:color="auto" w:fill="auto"/>
          </w:tcPr>
          <w:p w:rsidR="001A73B9" w:rsidRPr="00F07D2A" w:rsidRDefault="001A73B9" w:rsidP="00CC22D3">
            <w:pPr>
              <w:rPr>
                <w:sz w:val="26"/>
                <w:szCs w:val="26"/>
              </w:rPr>
            </w:pPr>
            <w:r w:rsidRPr="00F07D2A">
              <w:rPr>
                <w:sz w:val="26"/>
                <w:szCs w:val="26"/>
              </w:rPr>
              <w:t xml:space="preserve">Юридический и почтовый адрес: 660022 г. Красноярск  ул. Партизана Железняка, 1 </w:t>
            </w:r>
          </w:p>
          <w:p w:rsidR="001A73B9" w:rsidRPr="00F07D2A" w:rsidRDefault="001A73B9" w:rsidP="00CC22D3">
            <w:pPr>
              <w:rPr>
                <w:sz w:val="26"/>
                <w:szCs w:val="26"/>
              </w:rPr>
            </w:pPr>
            <w:r w:rsidRPr="00F07D2A">
              <w:rPr>
                <w:sz w:val="26"/>
                <w:szCs w:val="26"/>
              </w:rPr>
              <w:t>тел/факс бухгалтерии 8(391)228-08-72,</w:t>
            </w:r>
          </w:p>
          <w:p w:rsidR="001A73B9" w:rsidRPr="00F07D2A" w:rsidRDefault="001A73B9" w:rsidP="00CC22D3">
            <w:pPr>
              <w:rPr>
                <w:sz w:val="26"/>
                <w:szCs w:val="26"/>
              </w:rPr>
            </w:pPr>
            <w:r w:rsidRPr="00F07D2A">
              <w:rPr>
                <w:sz w:val="26"/>
                <w:szCs w:val="26"/>
              </w:rPr>
              <w:t>ИНН 2465015109 КПП 246501001 ОКПО 01962882</w:t>
            </w:r>
          </w:p>
          <w:p w:rsidR="001A73B9" w:rsidRPr="00F07D2A" w:rsidRDefault="001A73B9" w:rsidP="00CC22D3">
            <w:pPr>
              <w:rPr>
                <w:sz w:val="26"/>
                <w:szCs w:val="26"/>
              </w:rPr>
            </w:pPr>
            <w:r w:rsidRPr="00F07D2A">
              <w:rPr>
                <w:sz w:val="26"/>
                <w:szCs w:val="26"/>
              </w:rPr>
              <w:t xml:space="preserve">Получатель: УФК по Красноярскому краю (ФГБОУ ВО </w:t>
            </w:r>
            <w:proofErr w:type="spellStart"/>
            <w:r w:rsidRPr="00F07D2A">
              <w:rPr>
                <w:sz w:val="26"/>
                <w:szCs w:val="26"/>
              </w:rPr>
              <w:t>КрасГМУ</w:t>
            </w:r>
            <w:proofErr w:type="spellEnd"/>
            <w:r w:rsidRPr="00F07D2A">
              <w:rPr>
                <w:sz w:val="26"/>
                <w:szCs w:val="26"/>
              </w:rPr>
              <w:t xml:space="preserve"> им. проф. В.Ф. </w:t>
            </w:r>
            <w:proofErr w:type="spellStart"/>
            <w:r w:rsidRPr="00F07D2A">
              <w:rPr>
                <w:sz w:val="26"/>
                <w:szCs w:val="26"/>
              </w:rPr>
              <w:t>Войно-Ясенецкого</w:t>
            </w:r>
            <w:proofErr w:type="spellEnd"/>
            <w:r w:rsidRPr="00F07D2A">
              <w:rPr>
                <w:sz w:val="26"/>
                <w:szCs w:val="26"/>
              </w:rPr>
              <w:t xml:space="preserve"> Минздрава России </w:t>
            </w:r>
            <w:proofErr w:type="gramStart"/>
            <w:r w:rsidRPr="00F07D2A">
              <w:rPr>
                <w:sz w:val="26"/>
                <w:szCs w:val="26"/>
              </w:rPr>
              <w:t>л</w:t>
            </w:r>
            <w:proofErr w:type="gramEnd"/>
            <w:r w:rsidRPr="00F07D2A">
              <w:rPr>
                <w:sz w:val="26"/>
                <w:szCs w:val="26"/>
              </w:rPr>
              <w:t>/с 20196Х90430)</w:t>
            </w:r>
          </w:p>
          <w:p w:rsidR="001A73B9" w:rsidRPr="00F07D2A" w:rsidRDefault="001A73B9" w:rsidP="00CC22D3">
            <w:pPr>
              <w:rPr>
                <w:sz w:val="26"/>
                <w:szCs w:val="26"/>
              </w:rPr>
            </w:pPr>
            <w:proofErr w:type="gramStart"/>
            <w:r w:rsidRPr="00F07D2A">
              <w:rPr>
                <w:sz w:val="26"/>
                <w:szCs w:val="26"/>
              </w:rPr>
              <w:t>Р</w:t>
            </w:r>
            <w:proofErr w:type="gramEnd"/>
            <w:r w:rsidRPr="00F07D2A">
              <w:rPr>
                <w:sz w:val="26"/>
                <w:szCs w:val="26"/>
              </w:rPr>
              <w:t>/</w:t>
            </w:r>
            <w:proofErr w:type="spellStart"/>
            <w:r w:rsidRPr="00F07D2A">
              <w:rPr>
                <w:sz w:val="26"/>
                <w:szCs w:val="26"/>
              </w:rPr>
              <w:t>сч</w:t>
            </w:r>
            <w:proofErr w:type="spellEnd"/>
            <w:r w:rsidRPr="00F07D2A">
              <w:rPr>
                <w:sz w:val="26"/>
                <w:szCs w:val="26"/>
              </w:rPr>
              <w:t>. получателя: 032 146 430 000 000 119 00  (казначейский счет)</w:t>
            </w:r>
          </w:p>
          <w:p w:rsidR="001A73B9" w:rsidRPr="00F07D2A" w:rsidRDefault="001A73B9" w:rsidP="00CC22D3">
            <w:pPr>
              <w:rPr>
                <w:sz w:val="26"/>
                <w:szCs w:val="26"/>
              </w:rPr>
            </w:pPr>
            <w:r w:rsidRPr="00F07D2A">
              <w:rPr>
                <w:sz w:val="26"/>
                <w:szCs w:val="26"/>
              </w:rPr>
              <w:t>ОТДЕЛЕНИЕ КРАСНОЯРСК  БАНКА РОССИИ//УФК по Красноярскому краю г. Красноярск</w:t>
            </w:r>
          </w:p>
          <w:p w:rsidR="001A73B9" w:rsidRPr="00F07D2A" w:rsidRDefault="001A73B9" w:rsidP="00CC22D3">
            <w:pPr>
              <w:rPr>
                <w:sz w:val="26"/>
                <w:szCs w:val="26"/>
              </w:rPr>
            </w:pPr>
            <w:r w:rsidRPr="00F07D2A">
              <w:rPr>
                <w:sz w:val="26"/>
                <w:szCs w:val="26"/>
              </w:rPr>
              <w:t>БИК 010407105</w:t>
            </w:r>
          </w:p>
          <w:p w:rsidR="001A73B9" w:rsidRPr="00F07D2A" w:rsidRDefault="001A73B9" w:rsidP="00CC22D3">
            <w:pPr>
              <w:rPr>
                <w:sz w:val="26"/>
                <w:szCs w:val="26"/>
              </w:rPr>
            </w:pPr>
            <w:r w:rsidRPr="00F07D2A">
              <w:rPr>
                <w:sz w:val="26"/>
                <w:szCs w:val="26"/>
              </w:rPr>
              <w:t xml:space="preserve">Кор. </w:t>
            </w:r>
            <w:proofErr w:type="spellStart"/>
            <w:r w:rsidRPr="00F07D2A">
              <w:rPr>
                <w:sz w:val="26"/>
                <w:szCs w:val="26"/>
              </w:rPr>
              <w:t>Сч</w:t>
            </w:r>
            <w:proofErr w:type="spellEnd"/>
            <w:r w:rsidRPr="00F07D2A">
              <w:rPr>
                <w:sz w:val="26"/>
                <w:szCs w:val="26"/>
              </w:rPr>
              <w:t>. 401 028 102 453 700 000 11 (единый казначейский счет)</w:t>
            </w:r>
          </w:p>
          <w:p w:rsidR="001A73B9" w:rsidRPr="00F07D2A" w:rsidRDefault="001A73B9" w:rsidP="00CC22D3">
            <w:pPr>
              <w:rPr>
                <w:sz w:val="26"/>
                <w:szCs w:val="26"/>
              </w:rPr>
            </w:pPr>
          </w:p>
          <w:p w:rsidR="001A73B9" w:rsidRPr="00F07D2A" w:rsidRDefault="001A73B9" w:rsidP="00114342">
            <w:pPr>
              <w:rPr>
                <w:sz w:val="26"/>
                <w:szCs w:val="26"/>
              </w:rPr>
            </w:pPr>
            <w:r w:rsidRPr="00F07D2A">
              <w:rPr>
                <w:sz w:val="26"/>
                <w:szCs w:val="26"/>
              </w:rPr>
              <w:t>____________________/</w:t>
            </w:r>
            <w:r w:rsidR="00114342">
              <w:rPr>
                <w:sz w:val="26"/>
                <w:szCs w:val="26"/>
              </w:rPr>
              <w:t>П</w:t>
            </w:r>
            <w:r w:rsidRPr="00F07D2A">
              <w:rPr>
                <w:sz w:val="26"/>
                <w:szCs w:val="26"/>
              </w:rPr>
              <w:t>.</w:t>
            </w:r>
            <w:r w:rsidR="00114342">
              <w:rPr>
                <w:sz w:val="26"/>
                <w:szCs w:val="26"/>
              </w:rPr>
              <w:t>А</w:t>
            </w:r>
            <w:r w:rsidRPr="00F07D2A">
              <w:rPr>
                <w:sz w:val="26"/>
                <w:szCs w:val="26"/>
              </w:rPr>
              <w:t xml:space="preserve">. </w:t>
            </w:r>
            <w:r w:rsidR="00114342">
              <w:rPr>
                <w:sz w:val="26"/>
                <w:szCs w:val="26"/>
              </w:rPr>
              <w:t>Шестерня</w:t>
            </w:r>
          </w:p>
        </w:tc>
        <w:tc>
          <w:tcPr>
            <w:tcW w:w="4914" w:type="dxa"/>
            <w:shd w:val="clear" w:color="auto" w:fill="auto"/>
          </w:tcPr>
          <w:p w:rsidR="001A73B9" w:rsidRDefault="001A73B9"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325100" w:rsidRDefault="00325100" w:rsidP="00CC22D3">
            <w:pPr>
              <w:rPr>
                <w:sz w:val="26"/>
                <w:szCs w:val="26"/>
              </w:rPr>
            </w:pPr>
          </w:p>
          <w:p w:rsidR="001A73B9" w:rsidRDefault="001A73B9" w:rsidP="00CC22D3">
            <w:pPr>
              <w:rPr>
                <w:sz w:val="26"/>
                <w:szCs w:val="26"/>
              </w:rPr>
            </w:pPr>
          </w:p>
          <w:p w:rsidR="00325100" w:rsidRPr="00F07D2A" w:rsidRDefault="00325100" w:rsidP="00CC22D3">
            <w:pPr>
              <w:rPr>
                <w:sz w:val="26"/>
                <w:szCs w:val="26"/>
              </w:rPr>
            </w:pPr>
          </w:p>
          <w:p w:rsidR="001A73B9" w:rsidRPr="00F07D2A" w:rsidRDefault="001A73B9" w:rsidP="00CC22D3">
            <w:pPr>
              <w:rPr>
                <w:sz w:val="26"/>
                <w:szCs w:val="26"/>
              </w:rPr>
            </w:pPr>
          </w:p>
          <w:p w:rsidR="001A73B9" w:rsidRDefault="001A73B9" w:rsidP="00CC22D3">
            <w:pPr>
              <w:rPr>
                <w:sz w:val="26"/>
                <w:szCs w:val="26"/>
              </w:rPr>
            </w:pPr>
          </w:p>
          <w:p w:rsidR="00136CED" w:rsidRPr="00F07D2A" w:rsidRDefault="00136CED" w:rsidP="00CC22D3">
            <w:pPr>
              <w:rPr>
                <w:sz w:val="26"/>
                <w:szCs w:val="26"/>
              </w:rPr>
            </w:pPr>
          </w:p>
          <w:p w:rsidR="001A73B9" w:rsidRPr="00F07D2A" w:rsidRDefault="001A73B9" w:rsidP="00325100">
            <w:pPr>
              <w:rPr>
                <w:sz w:val="26"/>
                <w:szCs w:val="26"/>
              </w:rPr>
            </w:pPr>
            <w:r w:rsidRPr="00F07D2A">
              <w:rPr>
                <w:sz w:val="26"/>
                <w:szCs w:val="26"/>
              </w:rPr>
              <w:t>_______________________/</w:t>
            </w:r>
            <w:r w:rsidR="00325100">
              <w:rPr>
                <w:sz w:val="26"/>
                <w:szCs w:val="26"/>
              </w:rPr>
              <w:t>____________</w:t>
            </w:r>
          </w:p>
        </w:tc>
      </w:tr>
    </w:tbl>
    <w:p w:rsidR="00C22D56" w:rsidRDefault="00C22D56" w:rsidP="001A73B9">
      <w:pPr>
        <w:tabs>
          <w:tab w:val="left" w:pos="5529"/>
          <w:tab w:val="left" w:pos="5954"/>
          <w:tab w:val="left" w:pos="6521"/>
        </w:tabs>
        <w:ind w:right="2125" w:firstLine="1985"/>
      </w:pPr>
    </w:p>
    <w:sectPr w:rsidR="00C22D56" w:rsidSect="00F07D2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D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FD53D4"/>
    <w:multiLevelType w:val="hybridMultilevel"/>
    <w:tmpl w:val="7E6A2C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C37D23"/>
    <w:multiLevelType w:val="hybridMultilevel"/>
    <w:tmpl w:val="EBBE91DC"/>
    <w:lvl w:ilvl="0" w:tplc="3CAC07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D355F"/>
    <w:multiLevelType w:val="hybridMultilevel"/>
    <w:tmpl w:val="7480F4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3099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941842"/>
    <w:multiLevelType w:val="multilevel"/>
    <w:tmpl w:val="34364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0D2E95"/>
    <w:multiLevelType w:val="hybridMultilevel"/>
    <w:tmpl w:val="AE6611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E0286A"/>
    <w:multiLevelType w:val="hybridMultilevel"/>
    <w:tmpl w:val="502AF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23550"/>
    <w:multiLevelType w:val="hybridMultilevel"/>
    <w:tmpl w:val="14B82274"/>
    <w:lvl w:ilvl="0" w:tplc="3CAC079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A6F3A35"/>
    <w:multiLevelType w:val="multilevel"/>
    <w:tmpl w:val="2A4CF766"/>
    <w:lvl w:ilvl="0">
      <w:start w:val="1"/>
      <w:numFmt w:val="decimal"/>
      <w:lvlText w:val="%1."/>
      <w:lvlJc w:val="left"/>
      <w:pPr>
        <w:tabs>
          <w:tab w:val="num" w:pos="0"/>
        </w:tabs>
        <w:ind w:left="720" w:hanging="360"/>
      </w:pPr>
      <w:rPr>
        <w:rFonts w:hint="default"/>
        <w:b/>
        <w:sz w:val="24"/>
        <w:szCs w:val="24"/>
      </w:rPr>
    </w:lvl>
    <w:lvl w:ilvl="1">
      <w:start w:val="1"/>
      <w:numFmt w:val="decimal"/>
      <w:isLgl/>
      <w:lvlText w:val="%1.%2"/>
      <w:lvlJc w:val="left"/>
      <w:pPr>
        <w:tabs>
          <w:tab w:val="num" w:pos="0"/>
        </w:tabs>
        <w:ind w:left="825" w:hanging="465"/>
      </w:pPr>
      <w:rPr>
        <w:rFonts w:hint="default"/>
        <w:b w:val="0"/>
        <w:sz w:val="24"/>
        <w:szCs w:val="24"/>
      </w:rPr>
    </w:lvl>
    <w:lvl w:ilvl="2">
      <w:start w:val="1"/>
      <w:numFmt w:val="decimal"/>
      <w:isLgl/>
      <w:lvlText w:val="%1.%2.%3"/>
      <w:lvlJc w:val="left"/>
      <w:pPr>
        <w:tabs>
          <w:tab w:val="num" w:pos="0"/>
        </w:tabs>
        <w:ind w:left="1080" w:hanging="720"/>
      </w:pPr>
      <w:rPr>
        <w:rFonts w:hint="default"/>
        <w:b w:val="0"/>
      </w:rPr>
    </w:lvl>
    <w:lvl w:ilvl="3">
      <w:start w:val="1"/>
      <w:numFmt w:val="decimal"/>
      <w:isLgl/>
      <w:lvlText w:val="%1.%2.%3.%4"/>
      <w:lvlJc w:val="left"/>
      <w:pPr>
        <w:tabs>
          <w:tab w:val="num" w:pos="0"/>
        </w:tabs>
        <w:ind w:left="1080" w:hanging="720"/>
      </w:pPr>
      <w:rPr>
        <w:rFonts w:hint="default"/>
        <w:b w:val="0"/>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0">
    <w:nsid w:val="4FB64833"/>
    <w:multiLevelType w:val="multilevel"/>
    <w:tmpl w:val="0419001D"/>
    <w:numStyleLink w:val="1"/>
  </w:abstractNum>
  <w:abstractNum w:abstractNumId="11">
    <w:nsid w:val="52460018"/>
    <w:multiLevelType w:val="hybridMultilevel"/>
    <w:tmpl w:val="73CE10FA"/>
    <w:lvl w:ilvl="0" w:tplc="3CAC079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77C9E"/>
    <w:multiLevelType w:val="hybridMultilevel"/>
    <w:tmpl w:val="3F2AC122"/>
    <w:lvl w:ilvl="0" w:tplc="84D8E4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B23F24"/>
    <w:multiLevelType w:val="hybridMultilevel"/>
    <w:tmpl w:val="192E3CB6"/>
    <w:lvl w:ilvl="0" w:tplc="3CAC079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2EB23EC"/>
    <w:multiLevelType w:val="hybridMultilevel"/>
    <w:tmpl w:val="16EE138A"/>
    <w:lvl w:ilvl="0" w:tplc="3CAC079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382311"/>
    <w:multiLevelType w:val="multilevel"/>
    <w:tmpl w:val="A1D6FE3C"/>
    <w:lvl w:ilvl="0">
      <w:start w:val="1"/>
      <w:numFmt w:val="decimal"/>
      <w:lvlText w:val="%1."/>
      <w:lvlJc w:val="left"/>
      <w:pPr>
        <w:ind w:left="1070" w:hanging="360"/>
      </w:pPr>
      <w:rPr>
        <w:rFonts w:hint="default"/>
      </w:rPr>
    </w:lvl>
    <w:lvl w:ilvl="1">
      <w:start w:val="1"/>
      <w:numFmt w:val="decimal"/>
      <w:lvlText w:val="%2."/>
      <w:lvlJc w:val="left"/>
      <w:pPr>
        <w:ind w:left="1502" w:hanging="432"/>
      </w:pPr>
      <w:rPr>
        <w:rFonts w:hint="default"/>
      </w:rPr>
    </w:lvl>
    <w:lvl w:ilvl="2">
      <w:start w:val="1"/>
      <w:numFmt w:val="bullet"/>
      <w:lvlText w:val=""/>
      <w:lvlJc w:val="left"/>
      <w:pPr>
        <w:ind w:left="1934" w:hanging="504"/>
      </w:pPr>
      <w:rPr>
        <w:rFonts w:ascii="Symbol" w:hAnsi="Symbol" w:hint="default"/>
      </w:r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6">
    <w:nsid w:val="6CF53A13"/>
    <w:multiLevelType w:val="hybridMultilevel"/>
    <w:tmpl w:val="442A63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2656135"/>
    <w:multiLevelType w:val="hybridMultilevel"/>
    <w:tmpl w:val="16BEC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9B457D"/>
    <w:multiLevelType w:val="hybridMultilevel"/>
    <w:tmpl w:val="02167BEE"/>
    <w:lvl w:ilvl="0" w:tplc="3CAC0792">
      <w:numFmt w:val="bullet"/>
      <w:lvlText w:val="-"/>
      <w:lvlJc w:val="left"/>
      <w:pPr>
        <w:ind w:left="1491" w:hanging="360"/>
      </w:pPr>
      <w:rPr>
        <w:rFonts w:ascii="Times New Roman" w:eastAsia="Times New Roman" w:hAnsi="Times New Roman" w:cs="Times New Roman"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num w:numId="1">
    <w:abstractNumId w:val="12"/>
  </w:num>
  <w:num w:numId="2">
    <w:abstractNumId w:val="5"/>
  </w:num>
  <w:num w:numId="3">
    <w:abstractNumId w:val="4"/>
  </w:num>
  <w:num w:numId="4">
    <w:abstractNumId w:val="10"/>
  </w:num>
  <w:num w:numId="5">
    <w:abstractNumId w:val="0"/>
  </w:num>
  <w:num w:numId="6">
    <w:abstractNumId w:val="6"/>
  </w:num>
  <w:num w:numId="7">
    <w:abstractNumId w:val="3"/>
  </w:num>
  <w:num w:numId="8">
    <w:abstractNumId w:val="16"/>
  </w:num>
  <w:num w:numId="9">
    <w:abstractNumId w:val="15"/>
  </w:num>
  <w:num w:numId="10">
    <w:abstractNumId w:val="1"/>
  </w:num>
  <w:num w:numId="11">
    <w:abstractNumId w:val="13"/>
  </w:num>
  <w:num w:numId="12">
    <w:abstractNumId w:val="8"/>
  </w:num>
  <w:num w:numId="13">
    <w:abstractNumId w:val="14"/>
  </w:num>
  <w:num w:numId="14">
    <w:abstractNumId w:val="2"/>
  </w:num>
  <w:num w:numId="15">
    <w:abstractNumId w:val="11"/>
  </w:num>
  <w:num w:numId="16">
    <w:abstractNumId w:val="18"/>
  </w:num>
  <w:num w:numId="17">
    <w:abstractNumId w:val="17"/>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5D"/>
    <w:rsid w:val="000037F3"/>
    <w:rsid w:val="00004361"/>
    <w:rsid w:val="00010F8B"/>
    <w:rsid w:val="00036232"/>
    <w:rsid w:val="00053B6B"/>
    <w:rsid w:val="00071552"/>
    <w:rsid w:val="000C2090"/>
    <w:rsid w:val="000C3FC8"/>
    <w:rsid w:val="000E3F68"/>
    <w:rsid w:val="001004E4"/>
    <w:rsid w:val="00114179"/>
    <w:rsid w:val="00114342"/>
    <w:rsid w:val="00136CED"/>
    <w:rsid w:val="00137383"/>
    <w:rsid w:val="001512EC"/>
    <w:rsid w:val="0018623E"/>
    <w:rsid w:val="001A73B9"/>
    <w:rsid w:val="001E5544"/>
    <w:rsid w:val="002173D4"/>
    <w:rsid w:val="00246DFC"/>
    <w:rsid w:val="002A084C"/>
    <w:rsid w:val="002C1249"/>
    <w:rsid w:val="002C1608"/>
    <w:rsid w:val="002C1F59"/>
    <w:rsid w:val="002E6D49"/>
    <w:rsid w:val="0030558B"/>
    <w:rsid w:val="00325100"/>
    <w:rsid w:val="003332A3"/>
    <w:rsid w:val="003371FF"/>
    <w:rsid w:val="00347F9D"/>
    <w:rsid w:val="003633CE"/>
    <w:rsid w:val="003765AE"/>
    <w:rsid w:val="00387455"/>
    <w:rsid w:val="00390909"/>
    <w:rsid w:val="003A64EF"/>
    <w:rsid w:val="003E0971"/>
    <w:rsid w:val="004445F1"/>
    <w:rsid w:val="00456EDE"/>
    <w:rsid w:val="0046193F"/>
    <w:rsid w:val="0047556A"/>
    <w:rsid w:val="00494FE7"/>
    <w:rsid w:val="004C4F40"/>
    <w:rsid w:val="00516EFA"/>
    <w:rsid w:val="005178D2"/>
    <w:rsid w:val="00534CF1"/>
    <w:rsid w:val="0053689A"/>
    <w:rsid w:val="005430C9"/>
    <w:rsid w:val="005469E4"/>
    <w:rsid w:val="00550C07"/>
    <w:rsid w:val="005526D2"/>
    <w:rsid w:val="00575C93"/>
    <w:rsid w:val="005B665F"/>
    <w:rsid w:val="005C0270"/>
    <w:rsid w:val="005E5376"/>
    <w:rsid w:val="0062102C"/>
    <w:rsid w:val="006317A5"/>
    <w:rsid w:val="00645CAE"/>
    <w:rsid w:val="006473D5"/>
    <w:rsid w:val="00651D6D"/>
    <w:rsid w:val="00656BFB"/>
    <w:rsid w:val="00663966"/>
    <w:rsid w:val="006728DB"/>
    <w:rsid w:val="006C1344"/>
    <w:rsid w:val="006C3444"/>
    <w:rsid w:val="006E0969"/>
    <w:rsid w:val="006E5B26"/>
    <w:rsid w:val="00707147"/>
    <w:rsid w:val="00723E22"/>
    <w:rsid w:val="007360EA"/>
    <w:rsid w:val="00741D3D"/>
    <w:rsid w:val="00754820"/>
    <w:rsid w:val="00775C9D"/>
    <w:rsid w:val="00782748"/>
    <w:rsid w:val="007A5B5C"/>
    <w:rsid w:val="0080415F"/>
    <w:rsid w:val="008474D9"/>
    <w:rsid w:val="00863005"/>
    <w:rsid w:val="00872A41"/>
    <w:rsid w:val="008954A9"/>
    <w:rsid w:val="008B3A30"/>
    <w:rsid w:val="008C1BDC"/>
    <w:rsid w:val="008C1E0B"/>
    <w:rsid w:val="008E2954"/>
    <w:rsid w:val="008E6C21"/>
    <w:rsid w:val="008F1272"/>
    <w:rsid w:val="00901EE7"/>
    <w:rsid w:val="00931C40"/>
    <w:rsid w:val="00934E6C"/>
    <w:rsid w:val="00940125"/>
    <w:rsid w:val="009663BF"/>
    <w:rsid w:val="0097271F"/>
    <w:rsid w:val="009761FC"/>
    <w:rsid w:val="00995277"/>
    <w:rsid w:val="0099699A"/>
    <w:rsid w:val="009A028A"/>
    <w:rsid w:val="009C1E03"/>
    <w:rsid w:val="009C22F8"/>
    <w:rsid w:val="009D1681"/>
    <w:rsid w:val="009F4723"/>
    <w:rsid w:val="00A406E7"/>
    <w:rsid w:val="00A81886"/>
    <w:rsid w:val="00A840ED"/>
    <w:rsid w:val="00AB5E7D"/>
    <w:rsid w:val="00AD0E2C"/>
    <w:rsid w:val="00B03236"/>
    <w:rsid w:val="00B06F21"/>
    <w:rsid w:val="00B464F5"/>
    <w:rsid w:val="00B566A0"/>
    <w:rsid w:val="00B63113"/>
    <w:rsid w:val="00B67F11"/>
    <w:rsid w:val="00B73F7C"/>
    <w:rsid w:val="00BC0F5D"/>
    <w:rsid w:val="00BD5525"/>
    <w:rsid w:val="00C20E1B"/>
    <w:rsid w:val="00C22D56"/>
    <w:rsid w:val="00C31CC0"/>
    <w:rsid w:val="00C34025"/>
    <w:rsid w:val="00C565EF"/>
    <w:rsid w:val="00C66469"/>
    <w:rsid w:val="00CA76AB"/>
    <w:rsid w:val="00CB79CC"/>
    <w:rsid w:val="00D16058"/>
    <w:rsid w:val="00D575FB"/>
    <w:rsid w:val="00D713C5"/>
    <w:rsid w:val="00D76DE2"/>
    <w:rsid w:val="00D83D3E"/>
    <w:rsid w:val="00DB1807"/>
    <w:rsid w:val="00DB4B30"/>
    <w:rsid w:val="00DB7714"/>
    <w:rsid w:val="00DC2F7B"/>
    <w:rsid w:val="00DD35AF"/>
    <w:rsid w:val="00DD66A4"/>
    <w:rsid w:val="00DD76B3"/>
    <w:rsid w:val="00DF6C8E"/>
    <w:rsid w:val="00E11BAB"/>
    <w:rsid w:val="00E24C0B"/>
    <w:rsid w:val="00E5498B"/>
    <w:rsid w:val="00E55379"/>
    <w:rsid w:val="00E705D3"/>
    <w:rsid w:val="00E7071C"/>
    <w:rsid w:val="00E81B2C"/>
    <w:rsid w:val="00E83F69"/>
    <w:rsid w:val="00EB6E0A"/>
    <w:rsid w:val="00EC5A55"/>
    <w:rsid w:val="00EF2CFD"/>
    <w:rsid w:val="00F07D2A"/>
    <w:rsid w:val="00F139C2"/>
    <w:rsid w:val="00F37234"/>
    <w:rsid w:val="00F43195"/>
    <w:rsid w:val="00F826E8"/>
    <w:rsid w:val="00F97B76"/>
    <w:rsid w:val="00FA0035"/>
    <w:rsid w:val="00FA2274"/>
    <w:rsid w:val="00FA7A49"/>
    <w:rsid w:val="00FC4084"/>
    <w:rsid w:val="00FF2EAF"/>
    <w:rsid w:val="00FF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F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C0F5D"/>
    <w:pPr>
      <w:ind w:firstLine="567"/>
      <w:jc w:val="both"/>
    </w:pPr>
    <w:rPr>
      <w:szCs w:val="20"/>
    </w:rPr>
  </w:style>
  <w:style w:type="character" w:customStyle="1" w:styleId="a4">
    <w:name w:val="Основной текст с отступом Знак"/>
    <w:link w:val="a3"/>
    <w:semiHidden/>
    <w:rsid w:val="00BC0F5D"/>
    <w:rPr>
      <w:sz w:val="24"/>
      <w:lang w:val="ru-RU" w:eastAsia="ru-RU" w:bidi="ar-SA"/>
    </w:rPr>
  </w:style>
  <w:style w:type="paragraph" w:styleId="a5">
    <w:name w:val="Body Text"/>
    <w:basedOn w:val="a"/>
    <w:rsid w:val="00BC0F5D"/>
    <w:pPr>
      <w:spacing w:after="120"/>
    </w:pPr>
  </w:style>
  <w:style w:type="character" w:styleId="a6">
    <w:name w:val="annotation reference"/>
    <w:semiHidden/>
    <w:rsid w:val="00B03236"/>
    <w:rPr>
      <w:sz w:val="16"/>
      <w:szCs w:val="16"/>
    </w:rPr>
  </w:style>
  <w:style w:type="paragraph" w:styleId="a7">
    <w:name w:val="annotation text"/>
    <w:basedOn w:val="a"/>
    <w:link w:val="a8"/>
    <w:rsid w:val="00B03236"/>
    <w:rPr>
      <w:sz w:val="20"/>
      <w:szCs w:val="20"/>
    </w:rPr>
  </w:style>
  <w:style w:type="paragraph" w:styleId="a9">
    <w:name w:val="annotation subject"/>
    <w:basedOn w:val="a7"/>
    <w:next w:val="a7"/>
    <w:semiHidden/>
    <w:rsid w:val="00B03236"/>
    <w:rPr>
      <w:b/>
      <w:bCs/>
    </w:rPr>
  </w:style>
  <w:style w:type="paragraph" w:styleId="aa">
    <w:name w:val="Balloon Text"/>
    <w:basedOn w:val="a"/>
    <w:semiHidden/>
    <w:rsid w:val="00B03236"/>
    <w:rPr>
      <w:rFonts w:ascii="Tahoma" w:hAnsi="Tahoma" w:cs="Tahoma"/>
      <w:sz w:val="16"/>
      <w:szCs w:val="16"/>
    </w:rPr>
  </w:style>
  <w:style w:type="character" w:customStyle="1" w:styleId="a8">
    <w:name w:val="Текст примечания Знак"/>
    <w:basedOn w:val="a0"/>
    <w:link w:val="a7"/>
    <w:rsid w:val="00AD0E2C"/>
  </w:style>
  <w:style w:type="paragraph" w:customStyle="1" w:styleId="ConsNonformat">
    <w:name w:val="ConsNonformat"/>
    <w:rsid w:val="00754820"/>
    <w:pPr>
      <w:widowControl w:val="0"/>
      <w:autoSpaceDE w:val="0"/>
      <w:autoSpaceDN w:val="0"/>
    </w:pPr>
    <w:rPr>
      <w:rFonts w:ascii="Courier New" w:hAnsi="Courier New" w:cs="Courier New"/>
    </w:rPr>
  </w:style>
  <w:style w:type="numbering" w:customStyle="1" w:styleId="1">
    <w:name w:val="Стиль1"/>
    <w:rsid w:val="00782748"/>
    <w:pPr>
      <w:numPr>
        <w:numId w:val="3"/>
      </w:numPr>
    </w:pPr>
  </w:style>
  <w:style w:type="paragraph" w:customStyle="1" w:styleId="10">
    <w:name w:val="Абзац списка1"/>
    <w:basedOn w:val="a"/>
    <w:rsid w:val="008C1BDC"/>
    <w:pPr>
      <w:ind w:left="720"/>
    </w:pPr>
    <w:rPr>
      <w:rFonts w:ascii="Calibri" w:hAnsi="Calibri" w:cs="Calibri"/>
      <w:sz w:val="22"/>
      <w:szCs w:val="22"/>
    </w:rPr>
  </w:style>
  <w:style w:type="paragraph" w:styleId="ab">
    <w:name w:val="List Paragraph"/>
    <w:basedOn w:val="a"/>
    <w:uiPriority w:val="34"/>
    <w:qFormat/>
    <w:rsid w:val="002C1608"/>
    <w:pPr>
      <w:spacing w:after="120" w:line="360" w:lineRule="auto"/>
      <w:ind w:left="720" w:firstLine="709"/>
      <w:contextualSpacing/>
      <w:jc w:val="both"/>
    </w:pPr>
    <w:rPr>
      <w:rFonts w:ascii="Calibri" w:eastAsia="Calibri" w:hAnsi="Calibri"/>
      <w:sz w:val="22"/>
      <w:szCs w:val="22"/>
      <w:lang w:eastAsia="en-US"/>
    </w:rPr>
  </w:style>
  <w:style w:type="table" w:customStyle="1" w:styleId="11">
    <w:name w:val="Сетка таблицы1"/>
    <w:basedOn w:val="a1"/>
    <w:next w:val="ac"/>
    <w:uiPriority w:val="59"/>
    <w:rsid w:val="00F139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1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F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C0F5D"/>
    <w:pPr>
      <w:ind w:firstLine="567"/>
      <w:jc w:val="both"/>
    </w:pPr>
    <w:rPr>
      <w:szCs w:val="20"/>
    </w:rPr>
  </w:style>
  <w:style w:type="character" w:customStyle="1" w:styleId="a4">
    <w:name w:val="Основной текст с отступом Знак"/>
    <w:link w:val="a3"/>
    <w:semiHidden/>
    <w:rsid w:val="00BC0F5D"/>
    <w:rPr>
      <w:sz w:val="24"/>
      <w:lang w:val="ru-RU" w:eastAsia="ru-RU" w:bidi="ar-SA"/>
    </w:rPr>
  </w:style>
  <w:style w:type="paragraph" w:styleId="a5">
    <w:name w:val="Body Text"/>
    <w:basedOn w:val="a"/>
    <w:rsid w:val="00BC0F5D"/>
    <w:pPr>
      <w:spacing w:after="120"/>
    </w:pPr>
  </w:style>
  <w:style w:type="character" w:styleId="a6">
    <w:name w:val="annotation reference"/>
    <w:semiHidden/>
    <w:rsid w:val="00B03236"/>
    <w:rPr>
      <w:sz w:val="16"/>
      <w:szCs w:val="16"/>
    </w:rPr>
  </w:style>
  <w:style w:type="paragraph" w:styleId="a7">
    <w:name w:val="annotation text"/>
    <w:basedOn w:val="a"/>
    <w:link w:val="a8"/>
    <w:rsid w:val="00B03236"/>
    <w:rPr>
      <w:sz w:val="20"/>
      <w:szCs w:val="20"/>
    </w:rPr>
  </w:style>
  <w:style w:type="paragraph" w:styleId="a9">
    <w:name w:val="annotation subject"/>
    <w:basedOn w:val="a7"/>
    <w:next w:val="a7"/>
    <w:semiHidden/>
    <w:rsid w:val="00B03236"/>
    <w:rPr>
      <w:b/>
      <w:bCs/>
    </w:rPr>
  </w:style>
  <w:style w:type="paragraph" w:styleId="aa">
    <w:name w:val="Balloon Text"/>
    <w:basedOn w:val="a"/>
    <w:semiHidden/>
    <w:rsid w:val="00B03236"/>
    <w:rPr>
      <w:rFonts w:ascii="Tahoma" w:hAnsi="Tahoma" w:cs="Tahoma"/>
      <w:sz w:val="16"/>
      <w:szCs w:val="16"/>
    </w:rPr>
  </w:style>
  <w:style w:type="character" w:customStyle="1" w:styleId="a8">
    <w:name w:val="Текст примечания Знак"/>
    <w:basedOn w:val="a0"/>
    <w:link w:val="a7"/>
    <w:rsid w:val="00AD0E2C"/>
  </w:style>
  <w:style w:type="paragraph" w:customStyle="1" w:styleId="ConsNonformat">
    <w:name w:val="ConsNonformat"/>
    <w:rsid w:val="00754820"/>
    <w:pPr>
      <w:widowControl w:val="0"/>
      <w:autoSpaceDE w:val="0"/>
      <w:autoSpaceDN w:val="0"/>
    </w:pPr>
    <w:rPr>
      <w:rFonts w:ascii="Courier New" w:hAnsi="Courier New" w:cs="Courier New"/>
    </w:rPr>
  </w:style>
  <w:style w:type="numbering" w:customStyle="1" w:styleId="1">
    <w:name w:val="Стиль1"/>
    <w:rsid w:val="00782748"/>
    <w:pPr>
      <w:numPr>
        <w:numId w:val="3"/>
      </w:numPr>
    </w:pPr>
  </w:style>
  <w:style w:type="paragraph" w:customStyle="1" w:styleId="10">
    <w:name w:val="Абзац списка1"/>
    <w:basedOn w:val="a"/>
    <w:rsid w:val="008C1BDC"/>
    <w:pPr>
      <w:ind w:left="720"/>
    </w:pPr>
    <w:rPr>
      <w:rFonts w:ascii="Calibri" w:hAnsi="Calibri" w:cs="Calibri"/>
      <w:sz w:val="22"/>
      <w:szCs w:val="22"/>
    </w:rPr>
  </w:style>
  <w:style w:type="paragraph" w:styleId="ab">
    <w:name w:val="List Paragraph"/>
    <w:basedOn w:val="a"/>
    <w:uiPriority w:val="34"/>
    <w:qFormat/>
    <w:rsid w:val="002C1608"/>
    <w:pPr>
      <w:spacing w:after="120" w:line="360" w:lineRule="auto"/>
      <w:ind w:left="720" w:firstLine="709"/>
      <w:contextualSpacing/>
      <w:jc w:val="both"/>
    </w:pPr>
    <w:rPr>
      <w:rFonts w:ascii="Calibri" w:eastAsia="Calibri" w:hAnsi="Calibri"/>
      <w:sz w:val="22"/>
      <w:szCs w:val="22"/>
      <w:lang w:eastAsia="en-US"/>
    </w:rPr>
  </w:style>
  <w:style w:type="table" w:customStyle="1" w:styleId="11">
    <w:name w:val="Сетка таблицы1"/>
    <w:basedOn w:val="a1"/>
    <w:next w:val="ac"/>
    <w:uiPriority w:val="59"/>
    <w:rsid w:val="00F139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1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3A77A-B1F0-4B3C-B0DA-362E7C2D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Сбербанк</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burygina-mv</dc:creator>
  <cp:lastModifiedBy>Короткова Ксения Михайловна</cp:lastModifiedBy>
  <cp:revision>3</cp:revision>
  <cp:lastPrinted>2021-06-21T04:33:00Z</cp:lastPrinted>
  <dcterms:created xsi:type="dcterms:W3CDTF">2021-06-21T04:33:00Z</dcterms:created>
  <dcterms:modified xsi:type="dcterms:W3CDTF">2021-06-22T07:25:00Z</dcterms:modified>
</cp:coreProperties>
</file>