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9B1BD" w14:textId="21C0A744" w:rsidR="00905418" w:rsidRPr="00FF4D12" w:rsidRDefault="742D42C8"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 Ф. </w:t>
      </w:r>
      <w:proofErr w:type="spellStart"/>
      <w:r w:rsidRPr="00FF4D12">
        <w:rPr>
          <w:rFonts w:ascii="Times New Roman" w:eastAsia="Calibri" w:hAnsi="Times New Roman" w:cs="Times New Roman"/>
          <w:sz w:val="28"/>
          <w:szCs w:val="28"/>
        </w:rPr>
        <w:t>Войно-Ясенецкого</w:t>
      </w:r>
      <w:proofErr w:type="spellEnd"/>
      <w:r w:rsidRPr="00FF4D12">
        <w:rPr>
          <w:rFonts w:ascii="Times New Roman" w:eastAsia="Calibri" w:hAnsi="Times New Roman" w:cs="Times New Roman"/>
          <w:sz w:val="28"/>
          <w:szCs w:val="28"/>
        </w:rPr>
        <w:t xml:space="preserve">» Министерства здравоохранения Российской Федерации </w:t>
      </w:r>
    </w:p>
    <w:p w14:paraId="46C2378F" w14:textId="446DCF09" w:rsidR="00905418" w:rsidRPr="00FF4D12" w:rsidRDefault="00905418" w:rsidP="742D42C8">
      <w:pPr>
        <w:rPr>
          <w:rFonts w:ascii="Times New Roman" w:eastAsia="Calibri" w:hAnsi="Times New Roman" w:cs="Times New Roman"/>
          <w:sz w:val="28"/>
          <w:szCs w:val="28"/>
        </w:rPr>
      </w:pPr>
    </w:p>
    <w:p w14:paraId="55A0EF79" w14:textId="6410D400" w:rsidR="00905418" w:rsidRPr="00FF4D12" w:rsidRDefault="00905418" w:rsidP="742D42C8">
      <w:pPr>
        <w:rPr>
          <w:rFonts w:ascii="Times New Roman" w:eastAsia="Calibri" w:hAnsi="Times New Roman" w:cs="Times New Roman"/>
          <w:sz w:val="28"/>
          <w:szCs w:val="28"/>
        </w:rPr>
      </w:pPr>
    </w:p>
    <w:p w14:paraId="3B0E7EE1" w14:textId="53CB436C" w:rsidR="00905418" w:rsidRPr="00FF4D12" w:rsidRDefault="00905418" w:rsidP="742D42C8">
      <w:pPr>
        <w:rPr>
          <w:rFonts w:ascii="Times New Roman" w:eastAsia="Calibri" w:hAnsi="Times New Roman" w:cs="Times New Roman"/>
          <w:sz w:val="28"/>
          <w:szCs w:val="28"/>
        </w:rPr>
      </w:pPr>
    </w:p>
    <w:p w14:paraId="30874E65" w14:textId="43F6659B" w:rsidR="00905418" w:rsidRPr="00FF4D12" w:rsidRDefault="00905418" w:rsidP="742D42C8">
      <w:pPr>
        <w:rPr>
          <w:rFonts w:ascii="Times New Roman" w:eastAsia="Calibri" w:hAnsi="Times New Roman" w:cs="Times New Roman"/>
          <w:sz w:val="28"/>
          <w:szCs w:val="28"/>
        </w:rPr>
      </w:pPr>
    </w:p>
    <w:p w14:paraId="1D7C0608" w14:textId="146B1AD1" w:rsidR="00905418" w:rsidRPr="00FF4D12" w:rsidRDefault="742D42C8"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Кафедра анестезиологии и реаниматологии ИПО </w:t>
      </w:r>
    </w:p>
    <w:p w14:paraId="12268563" w14:textId="2824FB9A" w:rsidR="00905418" w:rsidRPr="00FF4D12" w:rsidRDefault="742D42C8"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РЕФЕРАТ </w:t>
      </w:r>
    </w:p>
    <w:p w14:paraId="75D0B51C" w14:textId="07AF0EE7" w:rsidR="00905418" w:rsidRPr="00FF4D12" w:rsidRDefault="742D42C8"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По дисциплине: «Анестезиология и реаниматология» </w:t>
      </w:r>
    </w:p>
    <w:p w14:paraId="7CCCC86E" w14:textId="72E71830" w:rsidR="00905418" w:rsidRPr="00FF4D12" w:rsidRDefault="63AFF685"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Тема: «</w:t>
      </w:r>
      <w:r w:rsidR="00FF4D12" w:rsidRPr="00FF4D12">
        <w:rPr>
          <w:rFonts w:ascii="Times New Roman" w:eastAsia="Calibri" w:hAnsi="Times New Roman" w:cs="Times New Roman"/>
          <w:sz w:val="28"/>
          <w:szCs w:val="28"/>
        </w:rPr>
        <w:t>Катетеризация сосудов по УЗ-конт</w:t>
      </w:r>
      <w:r w:rsidR="007C751A">
        <w:rPr>
          <w:rFonts w:ascii="Times New Roman" w:eastAsia="Calibri" w:hAnsi="Times New Roman" w:cs="Times New Roman"/>
          <w:sz w:val="28"/>
          <w:szCs w:val="28"/>
        </w:rPr>
        <w:t>р</w:t>
      </w:r>
      <w:r w:rsidR="00FF4D12" w:rsidRPr="00FF4D12">
        <w:rPr>
          <w:rFonts w:ascii="Times New Roman" w:eastAsia="Calibri" w:hAnsi="Times New Roman" w:cs="Times New Roman"/>
          <w:sz w:val="28"/>
          <w:szCs w:val="28"/>
        </w:rPr>
        <w:t>олем</w:t>
      </w:r>
      <w:r w:rsidRPr="00FF4D12">
        <w:rPr>
          <w:rFonts w:ascii="Times New Roman" w:eastAsia="Calibri" w:hAnsi="Times New Roman" w:cs="Times New Roman"/>
          <w:sz w:val="28"/>
          <w:szCs w:val="28"/>
        </w:rPr>
        <w:t xml:space="preserve">» </w:t>
      </w:r>
    </w:p>
    <w:p w14:paraId="1ACF4614" w14:textId="2EDC5DDE" w:rsidR="00905418" w:rsidRPr="00FF4D12" w:rsidRDefault="00905418" w:rsidP="742D42C8">
      <w:pPr>
        <w:rPr>
          <w:rFonts w:ascii="Times New Roman" w:eastAsia="Calibri" w:hAnsi="Times New Roman" w:cs="Times New Roman"/>
          <w:sz w:val="28"/>
          <w:szCs w:val="28"/>
        </w:rPr>
      </w:pPr>
    </w:p>
    <w:p w14:paraId="16E18D1A" w14:textId="1ECDB502" w:rsidR="00905418" w:rsidRPr="00FF4D12" w:rsidRDefault="00905418" w:rsidP="742D42C8">
      <w:pPr>
        <w:rPr>
          <w:rFonts w:ascii="Times New Roman" w:eastAsia="Calibri" w:hAnsi="Times New Roman" w:cs="Times New Roman"/>
          <w:sz w:val="28"/>
          <w:szCs w:val="28"/>
        </w:rPr>
      </w:pPr>
    </w:p>
    <w:p w14:paraId="37CE03A8" w14:textId="1E5E4D8E" w:rsidR="00905418" w:rsidRPr="00FF4D12" w:rsidRDefault="00905418" w:rsidP="742D42C8">
      <w:pPr>
        <w:rPr>
          <w:rFonts w:ascii="Times New Roman" w:eastAsia="Calibri" w:hAnsi="Times New Roman" w:cs="Times New Roman"/>
          <w:sz w:val="28"/>
          <w:szCs w:val="28"/>
        </w:rPr>
      </w:pPr>
    </w:p>
    <w:p w14:paraId="592F3F4E" w14:textId="7850E395" w:rsidR="00905418" w:rsidRPr="00FF4D12" w:rsidRDefault="00905418" w:rsidP="742D42C8">
      <w:pPr>
        <w:rPr>
          <w:rFonts w:ascii="Times New Roman" w:eastAsia="Calibri" w:hAnsi="Times New Roman" w:cs="Times New Roman"/>
          <w:sz w:val="28"/>
          <w:szCs w:val="28"/>
        </w:rPr>
      </w:pPr>
    </w:p>
    <w:p w14:paraId="02EF61CA" w14:textId="470A5D0C" w:rsidR="00905418" w:rsidRPr="00FF4D12" w:rsidRDefault="00905418" w:rsidP="742D42C8">
      <w:pPr>
        <w:rPr>
          <w:rFonts w:ascii="Times New Roman" w:eastAsia="Calibri" w:hAnsi="Times New Roman" w:cs="Times New Roman"/>
          <w:sz w:val="28"/>
          <w:szCs w:val="28"/>
        </w:rPr>
      </w:pPr>
    </w:p>
    <w:p w14:paraId="43D27FE0" w14:textId="36D0843D" w:rsidR="00905418" w:rsidRPr="00FF4D12" w:rsidRDefault="742D42C8" w:rsidP="742D42C8">
      <w:pPr>
        <w:jc w:val="right"/>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Выполнил: ординатор 1 года </w:t>
      </w:r>
      <w:r w:rsidR="00FF4D12" w:rsidRPr="00FF4D12">
        <w:rPr>
          <w:rFonts w:ascii="Times New Roman" w:eastAsia="Calibri" w:hAnsi="Times New Roman" w:cs="Times New Roman"/>
          <w:sz w:val="28"/>
          <w:szCs w:val="28"/>
        </w:rPr>
        <w:t>Шептунов Д.А.</w:t>
      </w:r>
    </w:p>
    <w:p w14:paraId="4049A8A8" w14:textId="4CB65F20" w:rsidR="00905418" w:rsidRPr="00FF4D12" w:rsidRDefault="742D42C8" w:rsidP="742D42C8">
      <w:pPr>
        <w:jc w:val="right"/>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Заведующий кафедрой: д.м.н., профессор </w:t>
      </w:r>
      <w:proofErr w:type="spellStart"/>
      <w:r w:rsidRPr="00FF4D12">
        <w:rPr>
          <w:rFonts w:ascii="Times New Roman" w:eastAsia="Calibri" w:hAnsi="Times New Roman" w:cs="Times New Roman"/>
          <w:sz w:val="28"/>
          <w:szCs w:val="28"/>
        </w:rPr>
        <w:t>Грицан</w:t>
      </w:r>
      <w:proofErr w:type="spellEnd"/>
      <w:r w:rsidRPr="00FF4D12">
        <w:rPr>
          <w:rFonts w:ascii="Times New Roman" w:eastAsia="Calibri" w:hAnsi="Times New Roman" w:cs="Times New Roman"/>
          <w:sz w:val="28"/>
          <w:szCs w:val="28"/>
        </w:rPr>
        <w:t xml:space="preserve"> А.И. </w:t>
      </w:r>
    </w:p>
    <w:p w14:paraId="0DA6490F" w14:textId="1FDFF525" w:rsidR="00905418" w:rsidRPr="00FF4D12" w:rsidRDefault="742D42C8" w:rsidP="742D42C8">
      <w:pPr>
        <w:jc w:val="right"/>
        <w:rPr>
          <w:rFonts w:ascii="Times New Roman" w:eastAsia="Calibri" w:hAnsi="Times New Roman" w:cs="Times New Roman"/>
          <w:sz w:val="28"/>
          <w:szCs w:val="28"/>
        </w:rPr>
      </w:pPr>
      <w:r w:rsidRPr="00FF4D12">
        <w:rPr>
          <w:rFonts w:ascii="Times New Roman" w:eastAsia="Calibri" w:hAnsi="Times New Roman" w:cs="Times New Roman"/>
          <w:sz w:val="28"/>
          <w:szCs w:val="28"/>
        </w:rPr>
        <w:t xml:space="preserve">Кафедральный руководитель: </w:t>
      </w:r>
      <w:r w:rsidR="00FF4D12" w:rsidRPr="00FF4D12">
        <w:rPr>
          <w:rFonts w:ascii="Times New Roman" w:eastAsia="Calibri" w:hAnsi="Times New Roman" w:cs="Times New Roman"/>
          <w:sz w:val="28"/>
          <w:szCs w:val="28"/>
        </w:rPr>
        <w:t>ассистент Смирнова В.А.</w:t>
      </w:r>
    </w:p>
    <w:p w14:paraId="6D315B89" w14:textId="3E9559A4" w:rsidR="00905418" w:rsidRPr="00FF4D12" w:rsidRDefault="00905418" w:rsidP="742D42C8">
      <w:pPr>
        <w:rPr>
          <w:rFonts w:ascii="Times New Roman" w:eastAsia="Calibri" w:hAnsi="Times New Roman" w:cs="Times New Roman"/>
          <w:sz w:val="28"/>
          <w:szCs w:val="28"/>
        </w:rPr>
      </w:pPr>
    </w:p>
    <w:p w14:paraId="14B93648" w14:textId="7DDDCE50" w:rsidR="00905418" w:rsidRPr="00FF4D12" w:rsidRDefault="00905418" w:rsidP="742D42C8">
      <w:pPr>
        <w:rPr>
          <w:rFonts w:ascii="Times New Roman" w:eastAsia="Calibri" w:hAnsi="Times New Roman" w:cs="Times New Roman"/>
          <w:sz w:val="28"/>
          <w:szCs w:val="28"/>
        </w:rPr>
      </w:pPr>
    </w:p>
    <w:p w14:paraId="08BDDD75" w14:textId="75D0B19A" w:rsidR="00905418" w:rsidRPr="00FF4D12" w:rsidRDefault="00905418" w:rsidP="742D42C8">
      <w:pPr>
        <w:rPr>
          <w:rFonts w:ascii="Times New Roman" w:eastAsia="Calibri" w:hAnsi="Times New Roman" w:cs="Times New Roman"/>
          <w:sz w:val="28"/>
          <w:szCs w:val="28"/>
        </w:rPr>
      </w:pPr>
    </w:p>
    <w:p w14:paraId="2EEF6C4C" w14:textId="4C0512F9" w:rsidR="00905418" w:rsidRPr="00FF4D12" w:rsidRDefault="00905418" w:rsidP="742D42C8">
      <w:pPr>
        <w:rPr>
          <w:rFonts w:ascii="Times New Roman" w:eastAsia="Calibri" w:hAnsi="Times New Roman" w:cs="Times New Roman"/>
          <w:sz w:val="28"/>
          <w:szCs w:val="28"/>
        </w:rPr>
      </w:pPr>
    </w:p>
    <w:p w14:paraId="1DC2F06F" w14:textId="65097A86" w:rsidR="00905418" w:rsidRPr="00FF4D12" w:rsidRDefault="00905418" w:rsidP="742D42C8">
      <w:pPr>
        <w:rPr>
          <w:rFonts w:ascii="Times New Roman" w:eastAsia="Calibri" w:hAnsi="Times New Roman" w:cs="Times New Roman"/>
          <w:sz w:val="28"/>
          <w:szCs w:val="28"/>
        </w:rPr>
      </w:pPr>
    </w:p>
    <w:p w14:paraId="0417089D" w14:textId="4B461BE9" w:rsidR="00905418" w:rsidRPr="00FF4D12" w:rsidRDefault="00905418" w:rsidP="742D42C8">
      <w:pPr>
        <w:jc w:val="center"/>
        <w:rPr>
          <w:rFonts w:ascii="Times New Roman" w:eastAsia="Calibri" w:hAnsi="Times New Roman" w:cs="Times New Roman"/>
          <w:sz w:val="28"/>
          <w:szCs w:val="28"/>
        </w:rPr>
      </w:pPr>
    </w:p>
    <w:p w14:paraId="501817AE" w14:textId="2CEC7A82" w:rsidR="00905418" w:rsidRPr="00FF4D12" w:rsidRDefault="63AFF685" w:rsidP="742D42C8">
      <w:pPr>
        <w:jc w:val="center"/>
        <w:rPr>
          <w:rFonts w:ascii="Times New Roman" w:eastAsia="Calibri" w:hAnsi="Times New Roman" w:cs="Times New Roman"/>
          <w:sz w:val="28"/>
          <w:szCs w:val="28"/>
        </w:rPr>
      </w:pPr>
      <w:r w:rsidRPr="00FF4D12">
        <w:rPr>
          <w:rFonts w:ascii="Times New Roman" w:eastAsia="Calibri" w:hAnsi="Times New Roman" w:cs="Times New Roman"/>
          <w:sz w:val="28"/>
          <w:szCs w:val="28"/>
        </w:rPr>
        <w:t>Красноярск, 2023 год</w:t>
      </w:r>
    </w:p>
    <w:p w14:paraId="605BD6C5" w14:textId="06539873" w:rsidR="742D42C8" w:rsidRPr="00FF4D12" w:rsidRDefault="742D42C8" w:rsidP="742D42C8">
      <w:pPr>
        <w:jc w:val="center"/>
        <w:rPr>
          <w:rFonts w:ascii="Times New Roman" w:eastAsia="Calibri" w:hAnsi="Times New Roman" w:cs="Times New Roman"/>
          <w:sz w:val="28"/>
          <w:szCs w:val="28"/>
        </w:rPr>
      </w:pPr>
    </w:p>
    <w:p w14:paraId="172F336F" w14:textId="251EA600" w:rsidR="742D42C8" w:rsidRPr="00FF4D12" w:rsidRDefault="742D42C8" w:rsidP="742D42C8">
      <w:pPr>
        <w:jc w:val="center"/>
        <w:rPr>
          <w:rFonts w:ascii="Times New Roman" w:eastAsia="Calibri" w:hAnsi="Times New Roman" w:cs="Times New Roman"/>
          <w:b/>
          <w:bCs/>
          <w:color w:val="000000" w:themeColor="text1"/>
          <w:sz w:val="28"/>
          <w:szCs w:val="28"/>
        </w:rPr>
      </w:pPr>
    </w:p>
    <w:p w14:paraId="28778642" w14:textId="77410852" w:rsidR="2588CCB3" w:rsidRPr="00FF4D12" w:rsidRDefault="2588CCB3" w:rsidP="2588CCB3">
      <w:pPr>
        <w:pStyle w:val="1"/>
        <w:rPr>
          <w:rFonts w:ascii="Times New Roman" w:eastAsia="Arial" w:hAnsi="Times New Roman" w:cs="Times New Roman"/>
          <w:b/>
          <w:bCs/>
          <w:color w:val="000000" w:themeColor="text1"/>
          <w:sz w:val="36"/>
          <w:szCs w:val="36"/>
          <w:u w:val="single"/>
        </w:rPr>
      </w:pPr>
      <w:r w:rsidRPr="00FF4D12">
        <w:rPr>
          <w:rFonts w:ascii="Times New Roman" w:eastAsia="Arial" w:hAnsi="Times New Roman" w:cs="Times New Roman"/>
          <w:b/>
          <w:bCs/>
          <w:color w:val="000000" w:themeColor="text1"/>
          <w:sz w:val="36"/>
          <w:szCs w:val="36"/>
          <w:u w:val="single"/>
        </w:rPr>
        <w:t>План:</w:t>
      </w:r>
    </w:p>
    <w:p w14:paraId="0E180851" w14:textId="3AA5484A" w:rsidR="2588CCB3" w:rsidRPr="00FF4D12" w:rsidRDefault="2588CCB3" w:rsidP="2588CCB3">
      <w:pPr>
        <w:rPr>
          <w:rFonts w:ascii="Times New Roman" w:hAnsi="Times New Roman" w:cs="Times New Roman"/>
          <w:sz w:val="28"/>
          <w:szCs w:val="28"/>
        </w:rPr>
      </w:pPr>
    </w:p>
    <w:p w14:paraId="02F18DED" w14:textId="79F4AF04"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Введение.</w:t>
      </w:r>
      <w:r w:rsidRPr="00FF4D12">
        <w:rPr>
          <w:rFonts w:ascii="Times New Roman" w:hAnsi="Times New Roman" w:cs="Times New Roman"/>
          <w:sz w:val="28"/>
          <w:szCs w:val="28"/>
        </w:rPr>
        <w:tab/>
      </w:r>
    </w:p>
    <w:p w14:paraId="3EAE4B14" w14:textId="29A54F43"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Принципы визуализации тканей, определения местоположения иглы и катетера с помощью ультразвука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6C2DD8C2" w14:textId="4E2890F2"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Идентификация сосудов </w:t>
      </w:r>
      <w:r w:rsidRPr="00FF4D12">
        <w:rPr>
          <w:rFonts w:ascii="Times New Roman" w:hAnsi="Times New Roman" w:cs="Times New Roman"/>
          <w:sz w:val="28"/>
          <w:szCs w:val="28"/>
        </w:rPr>
        <w:tab/>
      </w:r>
    </w:p>
    <w:p w14:paraId="395C7453" w14:textId="2A82ACB6"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Методики катетеризации сосудов </w:t>
      </w:r>
      <w:r w:rsidRPr="00FF4D12">
        <w:rPr>
          <w:rFonts w:ascii="Times New Roman" w:hAnsi="Times New Roman" w:cs="Times New Roman"/>
          <w:sz w:val="28"/>
          <w:szCs w:val="28"/>
        </w:rPr>
        <w:tab/>
      </w:r>
    </w:p>
    <w:p w14:paraId="37A3D54E" w14:textId="7BF7E323"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вены по длинной оси </w:t>
      </w:r>
      <w:r w:rsidRPr="00FF4D12">
        <w:rPr>
          <w:rFonts w:ascii="Times New Roman" w:hAnsi="Times New Roman" w:cs="Times New Roman"/>
          <w:sz w:val="28"/>
          <w:szCs w:val="28"/>
        </w:rPr>
        <w:tab/>
      </w:r>
    </w:p>
    <w:p w14:paraId="6F71110D" w14:textId="338EB5A7"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вены по короткой оси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3ADAD9DE" w14:textId="6604FFD2"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внутренней яремной вены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5325D48E" w14:textId="2AC2361A"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подключичной вены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0FE47905" w14:textId="6A209F94"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бедренной вены </w:t>
      </w:r>
      <w:r w:rsidRPr="00FF4D12">
        <w:rPr>
          <w:rFonts w:ascii="Times New Roman" w:hAnsi="Times New Roman" w:cs="Times New Roman"/>
          <w:sz w:val="28"/>
          <w:szCs w:val="28"/>
        </w:rPr>
        <w:tab/>
      </w:r>
    </w:p>
    <w:p w14:paraId="00263749" w14:textId="10532635" w:rsidR="2588CCB3" w:rsidRP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Обеспечение стерильности при выполнении катетеризации сосудов под ультразвуковым контролем.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52B3C9E6" w14:textId="77777777" w:rsidR="00FF4D12" w:rsidRDefault="2588CCB3" w:rsidP="2588CCB3">
      <w:pPr>
        <w:pStyle w:val="a3"/>
        <w:numPr>
          <w:ilvl w:val="0"/>
          <w:numId w:val="1"/>
        </w:numPr>
        <w:spacing w:line="271" w:lineRule="auto"/>
        <w:rPr>
          <w:rFonts w:ascii="Times New Roman" w:eastAsia="Arial" w:hAnsi="Times New Roman" w:cs="Times New Roman"/>
          <w:sz w:val="28"/>
          <w:szCs w:val="28"/>
        </w:rPr>
      </w:pPr>
      <w:r w:rsidRPr="00FF4D12">
        <w:rPr>
          <w:rFonts w:ascii="Times New Roman" w:eastAsia="Arial" w:hAnsi="Times New Roman" w:cs="Times New Roman"/>
          <w:sz w:val="28"/>
          <w:szCs w:val="28"/>
        </w:rPr>
        <w:t>Список литературы.</w:t>
      </w:r>
    </w:p>
    <w:p w14:paraId="1516BA28" w14:textId="77777777" w:rsidR="00FF4D12" w:rsidRDefault="00FF4D12" w:rsidP="00FF4D12">
      <w:pPr>
        <w:spacing w:line="271" w:lineRule="auto"/>
        <w:rPr>
          <w:rFonts w:ascii="Times New Roman" w:hAnsi="Times New Roman" w:cs="Times New Roman"/>
          <w:sz w:val="28"/>
          <w:szCs w:val="28"/>
        </w:rPr>
      </w:pPr>
    </w:p>
    <w:p w14:paraId="544E084F" w14:textId="77777777" w:rsidR="00FF4D12" w:rsidRDefault="00FF4D12" w:rsidP="00FF4D12">
      <w:pPr>
        <w:spacing w:line="271" w:lineRule="auto"/>
        <w:rPr>
          <w:rFonts w:ascii="Times New Roman" w:hAnsi="Times New Roman" w:cs="Times New Roman"/>
          <w:sz w:val="28"/>
          <w:szCs w:val="28"/>
        </w:rPr>
      </w:pPr>
    </w:p>
    <w:p w14:paraId="65E68F74" w14:textId="77777777" w:rsidR="00FF4D12" w:rsidRDefault="00FF4D12" w:rsidP="00FF4D12">
      <w:pPr>
        <w:spacing w:line="271" w:lineRule="auto"/>
        <w:rPr>
          <w:rFonts w:ascii="Times New Roman" w:hAnsi="Times New Roman" w:cs="Times New Roman"/>
          <w:sz w:val="28"/>
          <w:szCs w:val="28"/>
        </w:rPr>
      </w:pPr>
    </w:p>
    <w:p w14:paraId="5F40C58F" w14:textId="77777777" w:rsidR="00FF4D12" w:rsidRDefault="00FF4D12" w:rsidP="00FF4D12">
      <w:pPr>
        <w:spacing w:line="271" w:lineRule="auto"/>
        <w:rPr>
          <w:rFonts w:ascii="Times New Roman" w:hAnsi="Times New Roman" w:cs="Times New Roman"/>
          <w:sz w:val="28"/>
          <w:szCs w:val="28"/>
        </w:rPr>
      </w:pPr>
    </w:p>
    <w:p w14:paraId="23690F93" w14:textId="77777777" w:rsidR="00FF4D12" w:rsidRDefault="00FF4D12" w:rsidP="00FF4D12">
      <w:pPr>
        <w:spacing w:line="271" w:lineRule="auto"/>
        <w:rPr>
          <w:rFonts w:ascii="Times New Roman" w:hAnsi="Times New Roman" w:cs="Times New Roman"/>
          <w:sz w:val="28"/>
          <w:szCs w:val="28"/>
        </w:rPr>
      </w:pPr>
    </w:p>
    <w:p w14:paraId="2F5F06BC" w14:textId="77777777" w:rsidR="00FF4D12" w:rsidRDefault="00FF4D12" w:rsidP="00FF4D12">
      <w:pPr>
        <w:spacing w:line="271" w:lineRule="auto"/>
        <w:rPr>
          <w:rFonts w:ascii="Times New Roman" w:hAnsi="Times New Roman" w:cs="Times New Roman"/>
          <w:sz w:val="28"/>
          <w:szCs w:val="28"/>
        </w:rPr>
      </w:pPr>
    </w:p>
    <w:p w14:paraId="62E6F463" w14:textId="77777777" w:rsidR="00FF4D12" w:rsidRDefault="00FF4D12" w:rsidP="00FF4D12">
      <w:pPr>
        <w:spacing w:line="271" w:lineRule="auto"/>
        <w:rPr>
          <w:rFonts w:ascii="Times New Roman" w:hAnsi="Times New Roman" w:cs="Times New Roman"/>
          <w:sz w:val="28"/>
          <w:szCs w:val="28"/>
        </w:rPr>
      </w:pPr>
    </w:p>
    <w:p w14:paraId="45A25806" w14:textId="77777777" w:rsidR="00FF4D12" w:rsidRDefault="00FF4D12" w:rsidP="00FF4D12">
      <w:pPr>
        <w:spacing w:line="271" w:lineRule="auto"/>
        <w:rPr>
          <w:rFonts w:ascii="Times New Roman" w:hAnsi="Times New Roman" w:cs="Times New Roman"/>
          <w:sz w:val="28"/>
          <w:szCs w:val="28"/>
        </w:rPr>
      </w:pPr>
    </w:p>
    <w:p w14:paraId="2B628DD0" w14:textId="77777777" w:rsidR="00FF4D12" w:rsidRDefault="00FF4D12" w:rsidP="00FF4D12">
      <w:pPr>
        <w:spacing w:line="271" w:lineRule="auto"/>
        <w:rPr>
          <w:rFonts w:ascii="Times New Roman" w:hAnsi="Times New Roman" w:cs="Times New Roman"/>
          <w:sz w:val="28"/>
          <w:szCs w:val="28"/>
        </w:rPr>
      </w:pPr>
    </w:p>
    <w:p w14:paraId="0851D4BB" w14:textId="77777777" w:rsidR="00FF4D12" w:rsidRDefault="00FF4D12" w:rsidP="00FF4D12">
      <w:pPr>
        <w:spacing w:line="271" w:lineRule="auto"/>
        <w:rPr>
          <w:rFonts w:ascii="Times New Roman" w:hAnsi="Times New Roman" w:cs="Times New Roman"/>
          <w:sz w:val="28"/>
          <w:szCs w:val="28"/>
        </w:rPr>
      </w:pPr>
    </w:p>
    <w:p w14:paraId="226633B7" w14:textId="77777777" w:rsidR="00FF4D12" w:rsidRDefault="00FF4D12" w:rsidP="00FF4D12">
      <w:pPr>
        <w:spacing w:line="271" w:lineRule="auto"/>
        <w:rPr>
          <w:rFonts w:ascii="Times New Roman" w:hAnsi="Times New Roman" w:cs="Times New Roman"/>
          <w:sz w:val="28"/>
          <w:szCs w:val="28"/>
        </w:rPr>
      </w:pPr>
    </w:p>
    <w:p w14:paraId="729F7B84" w14:textId="77777777" w:rsidR="00FF4D12" w:rsidRDefault="00FF4D12" w:rsidP="00FF4D12">
      <w:pPr>
        <w:spacing w:line="271" w:lineRule="auto"/>
        <w:rPr>
          <w:rFonts w:ascii="Times New Roman" w:hAnsi="Times New Roman" w:cs="Times New Roman"/>
          <w:sz w:val="28"/>
          <w:szCs w:val="28"/>
        </w:rPr>
      </w:pPr>
    </w:p>
    <w:p w14:paraId="6D919B1B" w14:textId="77777777" w:rsidR="00FF4D12" w:rsidRDefault="00FF4D12" w:rsidP="00FF4D12">
      <w:pPr>
        <w:spacing w:line="271" w:lineRule="auto"/>
        <w:rPr>
          <w:rFonts w:ascii="Times New Roman" w:hAnsi="Times New Roman" w:cs="Times New Roman"/>
          <w:sz w:val="28"/>
          <w:szCs w:val="28"/>
        </w:rPr>
      </w:pPr>
    </w:p>
    <w:p w14:paraId="74FD8560" w14:textId="4287C4B1" w:rsidR="2588CCB3" w:rsidRPr="00FF4D12" w:rsidRDefault="2588CCB3" w:rsidP="00FF4D12">
      <w:pPr>
        <w:spacing w:line="271" w:lineRule="auto"/>
        <w:rPr>
          <w:rFonts w:ascii="Times New Roman" w:eastAsia="Arial" w:hAnsi="Times New Roman" w:cs="Times New Roman"/>
          <w:sz w:val="28"/>
          <w:szCs w:val="28"/>
        </w:rPr>
      </w:pPr>
      <w:r w:rsidRPr="00FF4D12">
        <w:rPr>
          <w:rFonts w:ascii="Times New Roman" w:hAnsi="Times New Roman" w:cs="Times New Roman"/>
          <w:sz w:val="28"/>
          <w:szCs w:val="28"/>
        </w:rPr>
        <w:br/>
      </w:r>
    </w:p>
    <w:p w14:paraId="77F951FA" w14:textId="58F6C4D5" w:rsidR="2588CCB3" w:rsidRPr="00FF4D12" w:rsidRDefault="2588CCB3" w:rsidP="2588CCB3">
      <w:pPr>
        <w:rPr>
          <w:rFonts w:ascii="Times New Roman" w:eastAsia="Arial" w:hAnsi="Times New Roman" w:cs="Times New Roman"/>
          <w:b/>
          <w:bCs/>
          <w:color w:val="000000" w:themeColor="text1"/>
          <w:sz w:val="36"/>
          <w:szCs w:val="36"/>
          <w:u w:val="single"/>
        </w:rPr>
      </w:pPr>
      <w:r w:rsidRPr="00FF4D12">
        <w:rPr>
          <w:rFonts w:ascii="Times New Roman" w:eastAsia="Arial" w:hAnsi="Times New Roman" w:cs="Times New Roman"/>
          <w:b/>
          <w:bCs/>
          <w:color w:val="000000" w:themeColor="text1"/>
          <w:sz w:val="36"/>
          <w:szCs w:val="36"/>
          <w:u w:val="single"/>
        </w:rPr>
        <w:lastRenderedPageBreak/>
        <w:t>ВВЕДЕНИЕ</w:t>
      </w:r>
    </w:p>
    <w:p w14:paraId="1B13FC53" w14:textId="6184A2A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Ультразвук был введен в клиническую практику в начале 1970-х годов и в настоящее время широко используется в медицине. Прогресс в области компьютерных технологий сделал ультразвуковые аппараты доступными, портативными и способными показывать изображения тканей и потока крови с высоким разрешением. </w:t>
      </w:r>
    </w:p>
    <w:p w14:paraId="6F50B8A2" w14:textId="4FFF6A24"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Хотя процедура катетеризации центральных сосудов выполняется часто и является неотъемлемой частью медицинского обучения и практики, она может сопровождаться </w:t>
      </w:r>
      <w:proofErr w:type="gramStart"/>
      <w:r w:rsidRPr="00FF4D12">
        <w:rPr>
          <w:rFonts w:ascii="Times New Roman" w:eastAsia="Arial" w:hAnsi="Times New Roman" w:cs="Times New Roman"/>
          <w:sz w:val="28"/>
          <w:szCs w:val="28"/>
        </w:rPr>
        <w:t>рядом с осложнений</w:t>
      </w:r>
      <w:proofErr w:type="gramEnd"/>
      <w:r w:rsidRPr="00FF4D12">
        <w:rPr>
          <w:rFonts w:ascii="Times New Roman" w:eastAsia="Arial" w:hAnsi="Times New Roman" w:cs="Times New Roman"/>
          <w:sz w:val="28"/>
          <w:szCs w:val="28"/>
        </w:rPr>
        <w:t xml:space="preserve">. В зависимости от характеристики пациентов, ориентировочный метод сосудистой катетеризации связан с 60- 95% успеха. В 2003 г. в Соединенных Штатах отмечено проведение более 5 миллионов катетеризаций центральных вен, при этом частота механических осложнений колебалась от 5% до 19%. </w:t>
      </w:r>
    </w:p>
    <w:p w14:paraId="0FCECDD7" w14:textId="2A3143D2"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Наиболее частыми осложнениями катетеризации внутренних яремных вен являются попадание в артерию и гематома. Наиболее распространенным осложнением катетеризации подключичной вены является пневмоторакс. Частота механических осложнений возрастает в шесть раз, когда выполняется более чем три попытки одним и тем же оператором. </w:t>
      </w:r>
    </w:p>
    <w:p w14:paraId="01533DDC" w14:textId="4B7030E7"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Использование ультразвукового исследования (УЗИ) до или во время катетеризации значительно повышает вероятность успеха с первой попытки и уменьшает частоту осложнений. После выполнения двух неудачных попыток пункции сосуда одним и тем же оператором следующую попытку, когда это возможно, необходимо выполнить под контролем ультразвука. </w:t>
      </w:r>
    </w:p>
    <w:p w14:paraId="00FD34C8" w14:textId="1D9CF9E0" w:rsidR="2588CCB3" w:rsidRPr="00FF4D12" w:rsidRDefault="2588CCB3" w:rsidP="2588CCB3">
      <w:pPr>
        <w:pStyle w:val="2"/>
        <w:rPr>
          <w:rFonts w:ascii="Times New Roman" w:eastAsia="Arial" w:hAnsi="Times New Roman" w:cs="Times New Roman"/>
          <w:b/>
          <w:bCs/>
          <w:color w:val="000000" w:themeColor="text1"/>
          <w:sz w:val="28"/>
          <w:szCs w:val="28"/>
          <w:u w:val="single"/>
        </w:rPr>
      </w:pPr>
      <w:r w:rsidRPr="00FF4D12">
        <w:rPr>
          <w:rFonts w:ascii="Times New Roman" w:eastAsia="Arial" w:hAnsi="Times New Roman" w:cs="Times New Roman"/>
          <w:b/>
          <w:bCs/>
          <w:color w:val="000000" w:themeColor="text1"/>
          <w:sz w:val="28"/>
          <w:szCs w:val="28"/>
          <w:u w:val="single"/>
        </w:rPr>
        <w:t>Принципы визуализации тканей, определения местоположения иглы и катетера с помощью ультразвука</w:t>
      </w:r>
    </w:p>
    <w:p w14:paraId="5D434DF5" w14:textId="1815EEA6" w:rsidR="2588CCB3" w:rsidRPr="00FF4D12" w:rsidRDefault="2588CCB3" w:rsidP="2588CCB3">
      <w:pPr>
        <w:rPr>
          <w:rFonts w:ascii="Times New Roman" w:eastAsia="Arial" w:hAnsi="Times New Roman" w:cs="Times New Roman"/>
          <w:sz w:val="28"/>
          <w:szCs w:val="28"/>
        </w:rPr>
      </w:pPr>
    </w:p>
    <w:p w14:paraId="57F89666" w14:textId="7F8194BC"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Методы, используемые для ультразвуковой визуализации сосудистых структур и окружающей анатомии, включают </w:t>
      </w:r>
      <w:proofErr w:type="spellStart"/>
      <w:r w:rsidRPr="00FF4D12">
        <w:rPr>
          <w:rFonts w:ascii="Times New Roman" w:eastAsia="Arial" w:hAnsi="Times New Roman" w:cs="Times New Roman"/>
          <w:sz w:val="28"/>
          <w:szCs w:val="28"/>
        </w:rPr>
        <w:t>серошкальное</w:t>
      </w:r>
      <w:proofErr w:type="spellEnd"/>
      <w:r w:rsidRPr="00FF4D12">
        <w:rPr>
          <w:rFonts w:ascii="Times New Roman" w:eastAsia="Arial" w:hAnsi="Times New Roman" w:cs="Times New Roman"/>
          <w:sz w:val="28"/>
          <w:szCs w:val="28"/>
        </w:rPr>
        <w:t xml:space="preserve"> двухмерное (2D) изображение, цветовую и спектральную допплерографию. Оператору необходимо иметь представление об ориентации датчика, изображении на дисплее, физике ультразвука, механизме генерации изображения, артефактах и уметь интерпретировать 2D изображения просвета сосуда и окружающих структур. Этот метод также требует приобретения необходимых навыков в проведении манипуляций иглой и датчиком, руководствуясь изображением на дисплее. Дополнительное использование цветового допплеровского картирования, подтверждающее наличие и </w:t>
      </w:r>
      <w:r w:rsidRPr="00FF4D12">
        <w:rPr>
          <w:rFonts w:ascii="Times New Roman" w:eastAsia="Arial" w:hAnsi="Times New Roman" w:cs="Times New Roman"/>
          <w:sz w:val="28"/>
          <w:szCs w:val="28"/>
        </w:rPr>
        <w:lastRenderedPageBreak/>
        <w:t xml:space="preserve">направление потока крови, требует понимания механизмов и недостатков анализа и отображения цветового </w:t>
      </w:r>
      <w:proofErr w:type="spellStart"/>
      <w:r w:rsidRPr="00FF4D12">
        <w:rPr>
          <w:rFonts w:ascii="Times New Roman" w:eastAsia="Arial" w:hAnsi="Times New Roman" w:cs="Times New Roman"/>
          <w:sz w:val="28"/>
          <w:szCs w:val="28"/>
        </w:rPr>
        <w:t>допплера</w:t>
      </w:r>
      <w:proofErr w:type="spellEnd"/>
      <w:r w:rsidRPr="00FF4D12">
        <w:rPr>
          <w:rFonts w:ascii="Times New Roman" w:eastAsia="Arial" w:hAnsi="Times New Roman" w:cs="Times New Roman"/>
          <w:sz w:val="28"/>
          <w:szCs w:val="28"/>
        </w:rPr>
        <w:t xml:space="preserve">. </w:t>
      </w:r>
    </w:p>
    <w:p w14:paraId="54CF145B" w14:textId="1D20EE7F"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Двухмерное изображение нужного сосуда обычно отображается либо по длинной оси (</w:t>
      </w:r>
      <w:proofErr w:type="spellStart"/>
      <w:r w:rsidRPr="00FF4D12">
        <w:rPr>
          <w:rFonts w:ascii="Times New Roman" w:eastAsia="Arial" w:hAnsi="Times New Roman" w:cs="Times New Roman"/>
          <w:sz w:val="28"/>
          <w:szCs w:val="28"/>
        </w:rPr>
        <w:t>long</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axis</w:t>
      </w:r>
      <w:proofErr w:type="spellEnd"/>
      <w:r w:rsidRPr="00FF4D12">
        <w:rPr>
          <w:rFonts w:ascii="Times New Roman" w:eastAsia="Arial" w:hAnsi="Times New Roman" w:cs="Times New Roman"/>
          <w:sz w:val="28"/>
          <w:szCs w:val="28"/>
        </w:rPr>
        <w:t xml:space="preserve"> (LAX)), либо по короткой оси (</w:t>
      </w:r>
      <w:proofErr w:type="spellStart"/>
      <w:r w:rsidRPr="00FF4D12">
        <w:rPr>
          <w:rFonts w:ascii="Times New Roman" w:eastAsia="Arial" w:hAnsi="Times New Roman" w:cs="Times New Roman"/>
          <w:sz w:val="28"/>
          <w:szCs w:val="28"/>
        </w:rPr>
        <w:t>short</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axis</w:t>
      </w:r>
      <w:proofErr w:type="spellEnd"/>
      <w:r w:rsidRPr="00FF4D12">
        <w:rPr>
          <w:rFonts w:ascii="Times New Roman" w:eastAsia="Arial" w:hAnsi="Times New Roman" w:cs="Times New Roman"/>
          <w:sz w:val="28"/>
          <w:szCs w:val="28"/>
        </w:rPr>
        <w:t xml:space="preserve"> (SAX)), у каждого метода есть свои преимущества и недостатки при проведении иглы под нужным углом и на нужную глубину. </w:t>
      </w:r>
    </w:p>
    <w:p w14:paraId="7BF04F26" w14:textId="171C7F1E"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Изображение в SAX обзоре позволяет одновременно визуализировать срез тела иглы и окружающие анатомические структуры, однако данная проекция не отображает всю длину иглы и не обеспечивает в ходе проведения манипуляции понимания глубины введения. </w:t>
      </w:r>
    </w:p>
    <w:p w14:paraId="79E9EC4B" w14:textId="01718087"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Катетеризация под контролем ультразвука в LAX обзоре дает возможность визуализировать всю иглу и глубину введения, и тем самым позволяет учитывать анатомические вариации по ходу прохождения иглы по мере </w:t>
      </w:r>
      <w:proofErr w:type="gramStart"/>
      <w:r w:rsidRPr="00FF4D12">
        <w:rPr>
          <w:rFonts w:ascii="Times New Roman" w:eastAsia="Arial" w:hAnsi="Times New Roman" w:cs="Times New Roman"/>
          <w:sz w:val="28"/>
          <w:szCs w:val="28"/>
        </w:rPr>
        <w:t>того</w:t>
      </w:r>
      <w:proofErr w:type="gramEnd"/>
      <w:r w:rsidRPr="00FF4D12">
        <w:rPr>
          <w:rFonts w:ascii="Times New Roman" w:eastAsia="Arial" w:hAnsi="Times New Roman" w:cs="Times New Roman"/>
          <w:sz w:val="28"/>
          <w:szCs w:val="28"/>
        </w:rPr>
        <w:t xml:space="preserve"> как игла продвигается глубже в пределах участка сосудистого доступа. </w:t>
      </w:r>
    </w:p>
    <w:p w14:paraId="7F866E00" w14:textId="19C733E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Ультразвуковой аппарат, используемый для катетеризации </w:t>
      </w:r>
      <w:proofErr w:type="gramStart"/>
      <w:r w:rsidRPr="00FF4D12">
        <w:rPr>
          <w:rFonts w:ascii="Times New Roman" w:eastAsia="Arial" w:hAnsi="Times New Roman" w:cs="Times New Roman"/>
          <w:sz w:val="28"/>
          <w:szCs w:val="28"/>
        </w:rPr>
        <w:t>сосудов</w:t>
      </w:r>
      <w:proofErr w:type="gramEnd"/>
      <w:r w:rsidRPr="00FF4D12">
        <w:rPr>
          <w:rFonts w:ascii="Times New Roman" w:eastAsia="Arial" w:hAnsi="Times New Roman" w:cs="Times New Roman"/>
          <w:sz w:val="28"/>
          <w:szCs w:val="28"/>
        </w:rPr>
        <w:t xml:space="preserve"> должен обладать следующими режимами визуализации: </w:t>
      </w:r>
      <w:proofErr w:type="spellStart"/>
      <w:r w:rsidRPr="00FF4D12">
        <w:rPr>
          <w:rFonts w:ascii="Times New Roman" w:eastAsia="Arial" w:hAnsi="Times New Roman" w:cs="Times New Roman"/>
          <w:sz w:val="28"/>
          <w:szCs w:val="28"/>
        </w:rPr>
        <w:t>серошкальным</w:t>
      </w:r>
      <w:proofErr w:type="spellEnd"/>
      <w:r w:rsidRPr="00FF4D12">
        <w:rPr>
          <w:rFonts w:ascii="Times New Roman" w:eastAsia="Arial" w:hAnsi="Times New Roman" w:cs="Times New Roman"/>
          <w:sz w:val="28"/>
          <w:szCs w:val="28"/>
        </w:rPr>
        <w:t xml:space="preserve"> двухмерным, цветовым допплеровским картированием, спектральным </w:t>
      </w:r>
      <w:proofErr w:type="spellStart"/>
      <w:r w:rsidRPr="00FF4D12">
        <w:rPr>
          <w:rFonts w:ascii="Times New Roman" w:eastAsia="Arial" w:hAnsi="Times New Roman" w:cs="Times New Roman"/>
          <w:sz w:val="28"/>
          <w:szCs w:val="28"/>
        </w:rPr>
        <w:t>допплером</w:t>
      </w:r>
      <w:proofErr w:type="spellEnd"/>
      <w:r w:rsidRPr="00FF4D12">
        <w:rPr>
          <w:rFonts w:ascii="Times New Roman" w:eastAsia="Arial" w:hAnsi="Times New Roman" w:cs="Times New Roman"/>
          <w:sz w:val="28"/>
          <w:szCs w:val="28"/>
        </w:rPr>
        <w:t xml:space="preserve">. Применяются линейные высокочастотные (&gt;7 </w:t>
      </w:r>
      <w:proofErr w:type="spellStart"/>
      <w:r w:rsidRPr="00FF4D12">
        <w:rPr>
          <w:rFonts w:ascii="Times New Roman" w:eastAsia="Arial" w:hAnsi="Times New Roman" w:cs="Times New Roman"/>
          <w:sz w:val="28"/>
          <w:szCs w:val="28"/>
        </w:rPr>
        <w:t>MHz</w:t>
      </w:r>
      <w:proofErr w:type="spellEnd"/>
      <w:r w:rsidRPr="00FF4D12">
        <w:rPr>
          <w:rFonts w:ascii="Times New Roman" w:eastAsia="Arial" w:hAnsi="Times New Roman" w:cs="Times New Roman"/>
          <w:sz w:val="28"/>
          <w:szCs w:val="28"/>
        </w:rPr>
        <w:t xml:space="preserve">) ультразвуковые датчики, так как обеспечивают лучшее разрешение поверхностных структур в непосредственной близости от поверхности кожи. </w:t>
      </w:r>
    </w:p>
    <w:p w14:paraId="665057ED" w14:textId="190835DF"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Сторона маркировки на датчике соответствует значку на экране (по умолчанию – левый верхний угол). Эта маркировка может быть малопонятной, особенно при помещении датчика в чехол для создания стерильности. Простым приемом определения стороны датчика является создание небольшого внешнего давления с одной стороны датчика. Для выполнения манипуляции важно правильно ориентировать датчик. Ультразвуковой датчик удерживают так, чтобы каждая часть экрана отображала </w:t>
      </w:r>
      <w:proofErr w:type="spellStart"/>
      <w:r w:rsidRPr="00FF4D12">
        <w:rPr>
          <w:rFonts w:ascii="Times New Roman" w:eastAsia="Arial" w:hAnsi="Times New Roman" w:cs="Times New Roman"/>
          <w:sz w:val="28"/>
          <w:szCs w:val="28"/>
        </w:rPr>
        <w:t>ипсилатеральные</w:t>
      </w:r>
      <w:proofErr w:type="spellEnd"/>
      <w:r w:rsidRPr="00FF4D12">
        <w:rPr>
          <w:rFonts w:ascii="Times New Roman" w:eastAsia="Arial" w:hAnsi="Times New Roman" w:cs="Times New Roman"/>
          <w:sz w:val="28"/>
          <w:szCs w:val="28"/>
        </w:rPr>
        <w:t xml:space="preserve"> структуры. </w:t>
      </w:r>
      <w:proofErr w:type="spellStart"/>
      <w:r w:rsidRPr="00FF4D12">
        <w:rPr>
          <w:rFonts w:ascii="Times New Roman" w:eastAsia="Arial" w:hAnsi="Times New Roman" w:cs="Times New Roman"/>
          <w:sz w:val="28"/>
          <w:szCs w:val="28"/>
        </w:rPr>
        <w:t>Ипсилатеральное</w:t>
      </w:r>
      <w:proofErr w:type="spellEnd"/>
      <w:r w:rsidRPr="00FF4D12">
        <w:rPr>
          <w:rFonts w:ascii="Times New Roman" w:eastAsia="Arial" w:hAnsi="Times New Roman" w:cs="Times New Roman"/>
          <w:sz w:val="28"/>
          <w:szCs w:val="28"/>
        </w:rPr>
        <w:t xml:space="preserve"> положение ориентирует датчик так, чтобы правая половина экрана соответствовала правой стороне больного, а левая половина экрана – левой стороне больного. Это облегчает проведение манипуляций под прямым визуальным контролем, поскольку при </w:t>
      </w:r>
      <w:proofErr w:type="spellStart"/>
      <w:r w:rsidRPr="00FF4D12">
        <w:rPr>
          <w:rFonts w:ascii="Times New Roman" w:eastAsia="Arial" w:hAnsi="Times New Roman" w:cs="Times New Roman"/>
          <w:sz w:val="28"/>
          <w:szCs w:val="28"/>
        </w:rPr>
        <w:t>ипсилатеральном</w:t>
      </w:r>
      <w:proofErr w:type="spellEnd"/>
      <w:r w:rsidRPr="00FF4D12">
        <w:rPr>
          <w:rFonts w:ascii="Times New Roman" w:eastAsia="Arial" w:hAnsi="Times New Roman" w:cs="Times New Roman"/>
          <w:sz w:val="28"/>
          <w:szCs w:val="28"/>
        </w:rPr>
        <w:t xml:space="preserve"> положении датчика отклонение иглы вправо приведет ее визуальному смещению на экране монитора вправо, при отклонении иглы влево – игла на экране также сместится влево. При контралатеральном положении датчика </w:t>
      </w:r>
      <w:r w:rsidRPr="00FF4D12">
        <w:rPr>
          <w:rFonts w:ascii="Times New Roman" w:eastAsia="Arial" w:hAnsi="Times New Roman" w:cs="Times New Roman"/>
          <w:sz w:val="28"/>
          <w:szCs w:val="28"/>
        </w:rPr>
        <w:lastRenderedPageBreak/>
        <w:t xml:space="preserve">отклонение иглы вправо приведет ее визуальному смещению на экране монитора влево, а при отклонении иглы влево – игла на экране сместиться вправо. При контралатеральном позиционировании датчика левая часть экрана отображает структуры, относящиеся к правой стороне пациента, а правая к левой. </w:t>
      </w:r>
    </w:p>
    <w:p w14:paraId="774A1100" w14:textId="3AD898DF"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Ультразвуковой контроль для обеспечения сосудистого доступа наиболее эффективен при его использовании в режиме реального времени (во время продвижения иглы). Иглу визуализируют на дисплее, направляют к целевому сосуду и продвигают на соответствующую глубину. </w:t>
      </w:r>
    </w:p>
    <w:p w14:paraId="7E82CFCA" w14:textId="1E65AF7D"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Статическая ультразвуковая визуализация использует ультразвук для идентификации места ввода иглы в кожу над сосудом. Под контролем ультразвука производит разметку на коже для дальнейшей катетеризации вслепую. Как статическое, так и УЗИ в реальном времени превосходит традиционный подход, руководствующийся ориентирами. </w:t>
      </w:r>
    </w:p>
    <w:p w14:paraId="02A73705" w14:textId="5F000F43"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Катетеризацию под ультразвуковым контролем в реальном времени обычно может выполнять один или два оператора. Если катетеризацию выполняет один оператор, то </w:t>
      </w:r>
      <w:proofErr w:type="spellStart"/>
      <w:r w:rsidRPr="00FF4D12">
        <w:rPr>
          <w:rFonts w:ascii="Times New Roman" w:eastAsia="Arial" w:hAnsi="Times New Roman" w:cs="Times New Roman"/>
          <w:sz w:val="28"/>
          <w:szCs w:val="28"/>
        </w:rPr>
        <w:t>недоминирующей</w:t>
      </w:r>
      <w:proofErr w:type="spellEnd"/>
      <w:r w:rsidRPr="00FF4D12">
        <w:rPr>
          <w:rFonts w:ascii="Times New Roman" w:eastAsia="Arial" w:hAnsi="Times New Roman" w:cs="Times New Roman"/>
          <w:sz w:val="28"/>
          <w:szCs w:val="28"/>
        </w:rPr>
        <w:t xml:space="preserve"> рукой он держит датчик, а доминирующей рукой управляет иглой. Визуально успешную пункцию подтверждают аспирацией крови, датчик откладывают в сторону и проводят традиционную катетеризацию вены. Если катетеризацию осуществляют двое, то один выполняет УЗИ навигацию области центральной вены в режиме реального времени, а другой - катетеризацию. </w:t>
      </w:r>
    </w:p>
    <w:p w14:paraId="57DCA8DD" w14:textId="17EC7FD9" w:rsidR="2588CCB3" w:rsidRPr="00FF4D12" w:rsidRDefault="2588CCB3" w:rsidP="2588CCB3">
      <w:pPr>
        <w:pStyle w:val="1"/>
        <w:rPr>
          <w:rFonts w:ascii="Times New Roman" w:eastAsia="Arial" w:hAnsi="Times New Roman" w:cs="Times New Roman"/>
          <w:b/>
          <w:bCs/>
          <w:color w:val="000000" w:themeColor="text1"/>
          <w:sz w:val="28"/>
          <w:szCs w:val="28"/>
          <w:u w:val="single"/>
        </w:rPr>
      </w:pPr>
      <w:r w:rsidRPr="00FF4D12">
        <w:rPr>
          <w:rFonts w:ascii="Times New Roman" w:eastAsia="Arial" w:hAnsi="Times New Roman" w:cs="Times New Roman"/>
          <w:b/>
          <w:bCs/>
          <w:color w:val="000000" w:themeColor="text1"/>
          <w:sz w:val="28"/>
          <w:szCs w:val="28"/>
          <w:u w:val="single"/>
        </w:rPr>
        <w:t>Идентификация сосудов</w:t>
      </w:r>
    </w:p>
    <w:p w14:paraId="12387CE6" w14:textId="54E552B5" w:rsidR="2588CCB3" w:rsidRPr="00FF4D12" w:rsidRDefault="2588CCB3" w:rsidP="2588CCB3">
      <w:pPr>
        <w:ind w:firstLine="703"/>
        <w:rPr>
          <w:rFonts w:ascii="Times New Roman" w:eastAsia="Arial" w:hAnsi="Times New Roman" w:cs="Times New Roman"/>
          <w:sz w:val="28"/>
          <w:szCs w:val="28"/>
        </w:rPr>
      </w:pPr>
    </w:p>
    <w:p w14:paraId="4BD8125B" w14:textId="462202CA"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Основными различиями вены от артерии на ультразвуковом 2D изображении являются неправильная форма вены (артерия как правило круглая), стенки артерии более толстые, но главным отличием является признак сжимаемости вены при небольшом внешнем поверхностном надавливании. Отсутствие сжимаемости вены свидетельствует о наличии тромба. Включение </w:t>
      </w:r>
      <w:proofErr w:type="spellStart"/>
      <w:r w:rsidRPr="00FF4D12">
        <w:rPr>
          <w:rFonts w:ascii="Times New Roman" w:eastAsia="Arial" w:hAnsi="Times New Roman" w:cs="Times New Roman"/>
          <w:sz w:val="28"/>
          <w:szCs w:val="28"/>
        </w:rPr>
        <w:t>допплера</w:t>
      </w:r>
      <w:proofErr w:type="spellEnd"/>
      <w:r w:rsidRPr="00FF4D12">
        <w:rPr>
          <w:rFonts w:ascii="Times New Roman" w:eastAsia="Arial" w:hAnsi="Times New Roman" w:cs="Times New Roman"/>
          <w:sz w:val="28"/>
          <w:szCs w:val="28"/>
        </w:rPr>
        <w:t xml:space="preserve"> помогает отличить вену от артерии. </w:t>
      </w:r>
    </w:p>
    <w:p w14:paraId="378F0627" w14:textId="13634012"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Артериальный кровоток виден только в систолу. Венозный кровоток виден в систоле и в диастоле. Необходимо помнить, что цвет не определяет характер кровотока (венозный или артериальный), а зависит от направления потока (от датчика или к датчику</w:t>
      </w:r>
      <w:proofErr w:type="gramStart"/>
      <w:r w:rsidRPr="00FF4D12">
        <w:rPr>
          <w:rFonts w:ascii="Times New Roman" w:eastAsia="Arial" w:hAnsi="Times New Roman" w:cs="Times New Roman"/>
          <w:sz w:val="28"/>
          <w:szCs w:val="28"/>
        </w:rPr>
        <w:t>)</w:t>
      </w:r>
      <w:proofErr w:type="gramEnd"/>
      <w:r w:rsidRPr="00FF4D12">
        <w:rPr>
          <w:rFonts w:ascii="Times New Roman" w:eastAsia="Arial" w:hAnsi="Times New Roman" w:cs="Times New Roman"/>
          <w:sz w:val="28"/>
          <w:szCs w:val="28"/>
        </w:rPr>
        <w:t xml:space="preserve"> По умолчанию аппарат красным цветом маркирует поток крови, направленный к датчику, а синим – от датчика. Изменение наклона датчика может приводить к изменению цвета сосуда на экране ультразвукового аппарата. При строго </w:t>
      </w:r>
      <w:r w:rsidRPr="00FF4D12">
        <w:rPr>
          <w:rFonts w:ascii="Times New Roman" w:eastAsia="Arial" w:hAnsi="Times New Roman" w:cs="Times New Roman"/>
          <w:sz w:val="28"/>
          <w:szCs w:val="28"/>
        </w:rPr>
        <w:lastRenderedPageBreak/>
        <w:t xml:space="preserve">перпендикулярной постановке датчика к оси сосуда, одновременно могут быть различные цвета или цвет может отсутствовать, поскольку аппарат не может определить направление тока крови. </w:t>
      </w:r>
    </w:p>
    <w:p w14:paraId="33D07E88" w14:textId="022C9797"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Артериальный кровоток имеет преимущественно систолический компонент и большую скорость по сравнению с венозным кровотоком, который имеет систолический и диастолический компонент и значительно более низкую скорость. </w:t>
      </w:r>
    </w:p>
    <w:p w14:paraId="559F6347" w14:textId="2ED9A625" w:rsidR="2588CCB3" w:rsidRPr="00FF4D12" w:rsidRDefault="2588CCB3" w:rsidP="2588CCB3">
      <w:pPr>
        <w:pStyle w:val="2"/>
        <w:rPr>
          <w:rFonts w:ascii="Times New Roman" w:eastAsia="Arial" w:hAnsi="Times New Roman" w:cs="Times New Roman"/>
          <w:b/>
          <w:bCs/>
          <w:color w:val="000000" w:themeColor="text1"/>
          <w:sz w:val="28"/>
          <w:szCs w:val="28"/>
          <w:u w:val="single"/>
        </w:rPr>
      </w:pPr>
      <w:r w:rsidRPr="00FF4D12">
        <w:rPr>
          <w:rFonts w:ascii="Times New Roman" w:eastAsia="Arial" w:hAnsi="Times New Roman" w:cs="Times New Roman"/>
          <w:b/>
          <w:bCs/>
          <w:color w:val="000000" w:themeColor="text1"/>
          <w:sz w:val="28"/>
          <w:szCs w:val="28"/>
          <w:u w:val="single"/>
        </w:rPr>
        <w:t>Методики катетеризации сосудов</w:t>
      </w:r>
    </w:p>
    <w:p w14:paraId="007FCA0B" w14:textId="0F62DD6F" w:rsidR="2588CCB3" w:rsidRPr="00FF4D12" w:rsidRDefault="2588CCB3" w:rsidP="2588CCB3">
      <w:pPr>
        <w:pStyle w:val="2"/>
        <w:rPr>
          <w:rFonts w:ascii="Times New Roman" w:eastAsia="Arial" w:hAnsi="Times New Roman" w:cs="Times New Roman"/>
          <w:b/>
          <w:bCs/>
          <w:i/>
          <w:iCs/>
          <w:color w:val="000000" w:themeColor="text1"/>
          <w:sz w:val="28"/>
          <w:szCs w:val="28"/>
        </w:rPr>
      </w:pPr>
    </w:p>
    <w:p w14:paraId="67C12B5F" w14:textId="7CAE8B87" w:rsidR="2588CCB3" w:rsidRPr="00FF4D12" w:rsidRDefault="2588CCB3" w:rsidP="2588CCB3">
      <w:pPr>
        <w:pStyle w:val="2"/>
        <w:rPr>
          <w:rFonts w:ascii="Times New Roman" w:eastAsia="Arial" w:hAnsi="Times New Roman" w:cs="Times New Roman"/>
          <w:b/>
          <w:bCs/>
          <w:i/>
          <w:iCs/>
          <w:color w:val="000000" w:themeColor="text1"/>
          <w:sz w:val="28"/>
          <w:szCs w:val="28"/>
          <w:u w:val="single"/>
        </w:rPr>
      </w:pPr>
      <w:r w:rsidRPr="00FF4D12">
        <w:rPr>
          <w:rFonts w:ascii="Times New Roman" w:eastAsia="Arial" w:hAnsi="Times New Roman" w:cs="Times New Roman"/>
          <w:b/>
          <w:bCs/>
          <w:i/>
          <w:iCs/>
          <w:color w:val="000000" w:themeColor="text1"/>
          <w:sz w:val="28"/>
          <w:szCs w:val="28"/>
        </w:rPr>
        <w:t>Катетеризация вены по длинной оси</w:t>
      </w:r>
    </w:p>
    <w:p w14:paraId="4E88500C" w14:textId="7EBDD731"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Для катетеризации вены по LAX необходимо выполнить продольное сканирование вены. Если не получается осуществить сканирование вены в плоскости LAX, то выполняется прием разворота датчика из SAX в LAX по двум точкам. Для этого </w:t>
      </w:r>
      <w:proofErr w:type="spellStart"/>
      <w:r w:rsidRPr="00FF4D12">
        <w:rPr>
          <w:rFonts w:ascii="Times New Roman" w:eastAsia="Arial" w:hAnsi="Times New Roman" w:cs="Times New Roman"/>
          <w:sz w:val="28"/>
          <w:szCs w:val="28"/>
        </w:rPr>
        <w:t>недоминирующей</w:t>
      </w:r>
      <w:proofErr w:type="spellEnd"/>
      <w:r w:rsidRPr="00FF4D12">
        <w:rPr>
          <w:rFonts w:ascii="Times New Roman" w:eastAsia="Arial" w:hAnsi="Times New Roman" w:cs="Times New Roman"/>
          <w:sz w:val="28"/>
          <w:szCs w:val="28"/>
        </w:rPr>
        <w:t xml:space="preserve"> рукой проводится сканирование немного выше места предполагаемой пункции, вена ориентируется посредине экрана, что соответствует середине датчика. Доминирующей рукой осуществляют разметку на коже. Затем датчик проводят дальше предполагаемой точки пункции и снова ориентируют вену посередине экрана. Ставят вторую метку. Эти две метки позволяют создать линию, по которой производится разворот датчика для визуализации вены в продольной плоскости. При пункции и катетеризации вены по длинной оси, продвижение кончика и тела иглы визуально контролируется в течение всего времени пункции вены, также контролируется заведение проводника в вену. </w:t>
      </w:r>
    </w:p>
    <w:p w14:paraId="39EB8867" w14:textId="64165EDD"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Методика выполнения катетеризации по длинной оси имеет вариант ее выполнения одним оператором без аспирационной пробы. При катетеризации без аспирационной пробы перед началом процедуры к игле подсоединяют футляр с J-образным проводником. Визуализируют вену по LAX, под постоянным продольным УЗ контролем продвигают иглу до передней стенки вены и осуществляют ее пункцию. После определения иглы в просвете вены тотчас, без аспирации, вводят J-образный проводник. </w:t>
      </w:r>
    </w:p>
    <w:p w14:paraId="78F9B416" w14:textId="1DCBC56F" w:rsidR="2588CCB3" w:rsidRPr="00FF4D12" w:rsidRDefault="2588CCB3" w:rsidP="2588CCB3">
      <w:pPr>
        <w:pStyle w:val="2"/>
        <w:rPr>
          <w:rFonts w:ascii="Times New Roman" w:eastAsia="Arial" w:hAnsi="Times New Roman" w:cs="Times New Roman"/>
          <w:b/>
          <w:bCs/>
          <w:i/>
          <w:iCs/>
          <w:color w:val="000000" w:themeColor="text1"/>
          <w:sz w:val="28"/>
          <w:szCs w:val="28"/>
          <w:u w:val="single"/>
        </w:rPr>
      </w:pPr>
      <w:r w:rsidRPr="00FF4D12">
        <w:rPr>
          <w:rFonts w:ascii="Times New Roman" w:eastAsia="Arial" w:hAnsi="Times New Roman" w:cs="Times New Roman"/>
          <w:b/>
          <w:bCs/>
          <w:i/>
          <w:iCs/>
          <w:color w:val="000000" w:themeColor="text1"/>
          <w:sz w:val="28"/>
          <w:szCs w:val="28"/>
        </w:rPr>
        <w:t>Катетеризация вены по короткой оси</w:t>
      </w:r>
    </w:p>
    <w:p w14:paraId="59D27814" w14:textId="06AD1A50"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При катетеризации вены по SAX кончик иглы визуализируется на экране в виде точки только в месте пересечения иглы и плоскости сканирования. В процессе проведения пункции продвижение иглы не видно, поэтому основной проблемой катетеризации является отклонение иглы от желаемой траектории. Подобное отклонение может приводить к пункции </w:t>
      </w:r>
      <w:r w:rsidRPr="00FF4D12">
        <w:rPr>
          <w:rFonts w:ascii="Times New Roman" w:eastAsia="Arial" w:hAnsi="Times New Roman" w:cs="Times New Roman"/>
          <w:sz w:val="28"/>
          <w:szCs w:val="28"/>
        </w:rPr>
        <w:lastRenderedPageBreak/>
        <w:t xml:space="preserve">двух стенок вены еще до того, как игла достигнет плоскости сканирования. Для того, чтобы избежать подобного осложнения существуют несколько методик пункции вены по короткой оси. </w:t>
      </w:r>
    </w:p>
    <w:p w14:paraId="515028AC" w14:textId="0E0AAA97" w:rsidR="2588CCB3" w:rsidRPr="00FF4D12" w:rsidRDefault="2588CCB3" w:rsidP="2588CCB3">
      <w:pPr>
        <w:rPr>
          <w:rFonts w:ascii="Times New Roman" w:eastAsia="Arial" w:hAnsi="Times New Roman" w:cs="Times New Roman"/>
          <w:b/>
          <w:bCs/>
          <w:i/>
          <w:iCs/>
          <w:sz w:val="28"/>
          <w:szCs w:val="28"/>
          <w:u w:val="single"/>
        </w:rPr>
      </w:pPr>
      <w:r w:rsidRPr="00FF4D12">
        <w:rPr>
          <w:rFonts w:ascii="Times New Roman" w:eastAsia="Arial" w:hAnsi="Times New Roman" w:cs="Times New Roman"/>
          <w:b/>
          <w:bCs/>
          <w:i/>
          <w:iCs/>
          <w:sz w:val="28"/>
          <w:szCs w:val="28"/>
        </w:rPr>
        <w:t>Пункция вены по короткой оси методикой «треугольников»</w:t>
      </w:r>
    </w:p>
    <w:p w14:paraId="5C27D02B" w14:textId="2DBBD8C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Методика «треугольников» основана на расчете катетов и углов прямоугольного треугольника. Датчик ставится строго перпендикулярно коже, образуя угол 90</w:t>
      </w:r>
      <w:r w:rsidRPr="00FF4D12">
        <w:rPr>
          <w:rFonts w:ascii="Times New Roman" w:eastAsia="Arial" w:hAnsi="Times New Roman" w:cs="Times New Roman"/>
          <w:sz w:val="28"/>
          <w:szCs w:val="28"/>
          <w:vertAlign w:val="superscript"/>
        </w:rPr>
        <w:t>о</w:t>
      </w:r>
      <w:r w:rsidRPr="00FF4D12">
        <w:rPr>
          <w:rFonts w:ascii="Times New Roman" w:eastAsia="Arial" w:hAnsi="Times New Roman" w:cs="Times New Roman"/>
          <w:sz w:val="28"/>
          <w:szCs w:val="28"/>
        </w:rPr>
        <w:t>. Отмечается глубина расположения стенки вены. Такое же расстояние откладывается на коже. Равные катеты прямоугольного треугольника определяют угол в треугольнике у гипотенузы равным 45</w:t>
      </w:r>
      <w:r w:rsidRPr="00FF4D12">
        <w:rPr>
          <w:rFonts w:ascii="Times New Roman" w:eastAsia="Arial" w:hAnsi="Times New Roman" w:cs="Times New Roman"/>
          <w:sz w:val="28"/>
          <w:szCs w:val="28"/>
          <w:vertAlign w:val="superscript"/>
        </w:rPr>
        <w:t>о</w:t>
      </w:r>
      <w:r w:rsidRPr="00FF4D12">
        <w:rPr>
          <w:rFonts w:ascii="Times New Roman" w:eastAsia="Arial" w:hAnsi="Times New Roman" w:cs="Times New Roman"/>
          <w:sz w:val="28"/>
          <w:szCs w:val="28"/>
        </w:rPr>
        <w:t xml:space="preserve">. Соблюдение угла </w:t>
      </w:r>
      <w:proofErr w:type="spellStart"/>
      <w:r w:rsidRPr="00FF4D12">
        <w:rPr>
          <w:rFonts w:ascii="Times New Roman" w:eastAsia="Arial" w:hAnsi="Times New Roman" w:cs="Times New Roman"/>
          <w:sz w:val="28"/>
          <w:szCs w:val="28"/>
        </w:rPr>
        <w:t>вкола</w:t>
      </w:r>
      <w:proofErr w:type="spellEnd"/>
      <w:r w:rsidRPr="00FF4D12">
        <w:rPr>
          <w:rFonts w:ascii="Times New Roman" w:eastAsia="Arial" w:hAnsi="Times New Roman" w:cs="Times New Roman"/>
          <w:sz w:val="28"/>
          <w:szCs w:val="28"/>
        </w:rPr>
        <w:t xml:space="preserve"> 45</w:t>
      </w:r>
      <w:r w:rsidRPr="00FF4D12">
        <w:rPr>
          <w:rFonts w:ascii="Times New Roman" w:eastAsia="Arial" w:hAnsi="Times New Roman" w:cs="Times New Roman"/>
          <w:sz w:val="28"/>
          <w:szCs w:val="28"/>
          <w:vertAlign w:val="superscript"/>
        </w:rPr>
        <w:t>о</w:t>
      </w:r>
      <w:r w:rsidRPr="00FF4D12">
        <w:rPr>
          <w:rFonts w:ascii="Times New Roman" w:eastAsia="Arial" w:hAnsi="Times New Roman" w:cs="Times New Roman"/>
          <w:sz w:val="28"/>
          <w:szCs w:val="28"/>
        </w:rPr>
        <w:t xml:space="preserve"> позволит достигнуть места входа иглы в вену как раз в плоскости визуализации. </w:t>
      </w:r>
    </w:p>
    <w:p w14:paraId="60616BBE" w14:textId="5E599FD8" w:rsidR="2588CCB3" w:rsidRPr="00FF4D12" w:rsidRDefault="2588CCB3" w:rsidP="2588CCB3">
      <w:pPr>
        <w:rPr>
          <w:rFonts w:ascii="Times New Roman" w:eastAsia="Arial" w:hAnsi="Times New Roman" w:cs="Times New Roman"/>
          <w:b/>
          <w:bCs/>
          <w:i/>
          <w:iCs/>
          <w:sz w:val="28"/>
          <w:szCs w:val="28"/>
        </w:rPr>
      </w:pPr>
      <w:r w:rsidRPr="00FF4D12">
        <w:rPr>
          <w:rFonts w:ascii="Times New Roman" w:eastAsia="Arial" w:hAnsi="Times New Roman" w:cs="Times New Roman"/>
          <w:b/>
          <w:bCs/>
          <w:i/>
          <w:iCs/>
          <w:sz w:val="28"/>
          <w:szCs w:val="28"/>
        </w:rPr>
        <w:t>Пункция вены по короткой оси методикой «сверху вниз».</w:t>
      </w:r>
    </w:p>
    <w:p w14:paraId="5C9E1612" w14:textId="5B5DD36E"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Методика «сверху вниз» регламентирует ориентировочный проход иглой в поверхностных слоях относительно вены. Изначально игла вводится под более острым углом, чем необходимо, над сосудом. Обязательная визуализация этого предварительного хода иглы позволяет </w:t>
      </w:r>
      <w:proofErr w:type="gramStart"/>
      <w:r w:rsidRPr="00FF4D12">
        <w:rPr>
          <w:rFonts w:ascii="Times New Roman" w:eastAsia="Arial" w:hAnsi="Times New Roman" w:cs="Times New Roman"/>
          <w:sz w:val="28"/>
          <w:szCs w:val="28"/>
        </w:rPr>
        <w:t>определить</w:t>
      </w:r>
      <w:proofErr w:type="gramEnd"/>
      <w:r w:rsidRPr="00FF4D12">
        <w:rPr>
          <w:rFonts w:ascii="Times New Roman" w:eastAsia="Arial" w:hAnsi="Times New Roman" w:cs="Times New Roman"/>
          <w:sz w:val="28"/>
          <w:szCs w:val="28"/>
        </w:rPr>
        <w:t xml:space="preserve"> насколько произошло отклонение от срединной линии и предотвратить прокол двух стенок. Коррекция траектории движения иглы осуществляется уже с учетом полученной информации. </w:t>
      </w:r>
    </w:p>
    <w:p w14:paraId="24632E91" w14:textId="116AFCC0" w:rsidR="2588CCB3" w:rsidRPr="00FF4D12" w:rsidRDefault="2588CCB3" w:rsidP="2588CCB3">
      <w:pPr>
        <w:spacing w:line="271" w:lineRule="auto"/>
        <w:ind w:left="11" w:hanging="11"/>
        <w:rPr>
          <w:rFonts w:ascii="Times New Roman" w:eastAsia="Arial" w:hAnsi="Times New Roman" w:cs="Times New Roman"/>
          <w:b/>
          <w:bCs/>
          <w:i/>
          <w:iCs/>
          <w:sz w:val="28"/>
          <w:szCs w:val="28"/>
        </w:rPr>
      </w:pPr>
      <w:r w:rsidRPr="00FF4D12">
        <w:rPr>
          <w:rFonts w:ascii="Times New Roman" w:eastAsia="Arial" w:hAnsi="Times New Roman" w:cs="Times New Roman"/>
          <w:b/>
          <w:bCs/>
          <w:i/>
          <w:iCs/>
          <w:sz w:val="28"/>
          <w:szCs w:val="28"/>
        </w:rPr>
        <w:t>Пункция вены по короткой оси методикой «движения перед иглой»</w:t>
      </w:r>
    </w:p>
    <w:p w14:paraId="4CB8F3AA" w14:textId="61D40314"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В основе методики «движения перед иглой» также лежит появление иглы на экране монитора выше вены. Обязательным условием является расположение кончика иглы в непосредственной близости над веной так, чтобы дальнейшее продвижение иглы гарантировало ее попадание в сосуд. Важно соблюдать принцип «движения перед иглой»: сначала немного сдвигается датчик, затем продвигается игла до появления ее кончика на экране. </w:t>
      </w:r>
    </w:p>
    <w:p w14:paraId="23923DB5" w14:textId="177A167D"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Эффект сжатия вены иглой при ее пункции. Как правило, передняя стенка вены сдавливается, когда игла приближается к вене. Вена приобретает свою нормальную форму после того, как игла проникает через ее стенку. Эффект сжатия прерывается, когда игла входит в вену (о чем говорит аспирация крови в шприц) и сосуд принимает свою нормальную форму. При низком давлении в вене, она может частично или полностью сжиматься во время продвижения иглы, в результате чего передняя и задняя стенки могут быть проколоты без аспирации крови в шприц. </w:t>
      </w:r>
    </w:p>
    <w:p w14:paraId="22973D65" w14:textId="2BFCE233" w:rsidR="2588CCB3" w:rsidRPr="00FF4D12" w:rsidRDefault="2588CCB3" w:rsidP="2588CCB3">
      <w:pPr>
        <w:pStyle w:val="2"/>
        <w:rPr>
          <w:rFonts w:ascii="Times New Roman" w:eastAsia="Arial" w:hAnsi="Times New Roman" w:cs="Times New Roman"/>
          <w:b/>
          <w:bCs/>
          <w:i/>
          <w:iCs/>
          <w:color w:val="000000" w:themeColor="text1"/>
          <w:sz w:val="28"/>
          <w:szCs w:val="28"/>
        </w:rPr>
      </w:pPr>
      <w:r w:rsidRPr="00FF4D12">
        <w:rPr>
          <w:rFonts w:ascii="Times New Roman" w:eastAsia="Arial" w:hAnsi="Times New Roman" w:cs="Times New Roman"/>
          <w:b/>
          <w:bCs/>
          <w:i/>
          <w:iCs/>
          <w:color w:val="000000" w:themeColor="text1"/>
          <w:sz w:val="28"/>
          <w:szCs w:val="28"/>
        </w:rPr>
        <w:lastRenderedPageBreak/>
        <w:t>Катетеризация внутренней яремной вены</w:t>
      </w:r>
    </w:p>
    <w:p w14:paraId="5568E682" w14:textId="0103653E"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Внутренняя яремная вена выходит из наружного яремного отверстия в основании черепа кзади от внутренней сонной артерии и, направляясь каудально, смещается к переднелатеральному положению (по отношению к сонной артерии). Исследователи </w:t>
      </w:r>
      <w:proofErr w:type="spellStart"/>
      <w:r w:rsidRPr="00FF4D12">
        <w:rPr>
          <w:rFonts w:ascii="Times New Roman" w:eastAsia="Arial" w:hAnsi="Times New Roman" w:cs="Times New Roman"/>
          <w:sz w:val="28"/>
          <w:szCs w:val="28"/>
        </w:rPr>
        <w:t>Дэнис</w:t>
      </w:r>
      <w:proofErr w:type="spellEnd"/>
      <w:r w:rsidRPr="00FF4D12">
        <w:rPr>
          <w:rFonts w:ascii="Times New Roman" w:eastAsia="Arial" w:hAnsi="Times New Roman" w:cs="Times New Roman"/>
          <w:sz w:val="28"/>
          <w:szCs w:val="28"/>
        </w:rPr>
        <w:t xml:space="preserve"> и </w:t>
      </w:r>
      <w:proofErr w:type="spellStart"/>
      <w:r w:rsidRPr="00FF4D12">
        <w:rPr>
          <w:rFonts w:ascii="Times New Roman" w:eastAsia="Arial" w:hAnsi="Times New Roman" w:cs="Times New Roman"/>
          <w:sz w:val="28"/>
          <w:szCs w:val="28"/>
        </w:rPr>
        <w:t>Уретски</w:t>
      </w:r>
      <w:proofErr w:type="spellEnd"/>
      <w:r w:rsidRPr="00FF4D12">
        <w:rPr>
          <w:rFonts w:ascii="Times New Roman" w:eastAsia="Arial" w:hAnsi="Times New Roman" w:cs="Times New Roman"/>
          <w:sz w:val="28"/>
          <w:szCs w:val="28"/>
        </w:rPr>
        <w:t xml:space="preserve"> (1991) показали, что внутренняя яремная вена расположена в переднебоковом положении от внутренней сонной артерии у 92% пациентов, у 1% - более 1 см </w:t>
      </w:r>
      <w:proofErr w:type="spellStart"/>
      <w:r w:rsidRPr="00FF4D12">
        <w:rPr>
          <w:rFonts w:ascii="Times New Roman" w:eastAsia="Arial" w:hAnsi="Times New Roman" w:cs="Times New Roman"/>
          <w:sz w:val="28"/>
          <w:szCs w:val="28"/>
        </w:rPr>
        <w:t>латеральнее</w:t>
      </w:r>
      <w:proofErr w:type="spellEnd"/>
      <w:r w:rsidRPr="00FF4D12">
        <w:rPr>
          <w:rFonts w:ascii="Times New Roman" w:eastAsia="Arial" w:hAnsi="Times New Roman" w:cs="Times New Roman"/>
          <w:sz w:val="28"/>
          <w:szCs w:val="28"/>
        </w:rPr>
        <w:t xml:space="preserve"> сонной артерии, у 2% - </w:t>
      </w:r>
      <w:proofErr w:type="spellStart"/>
      <w:r w:rsidRPr="00FF4D12">
        <w:rPr>
          <w:rFonts w:ascii="Times New Roman" w:eastAsia="Arial" w:hAnsi="Times New Roman" w:cs="Times New Roman"/>
          <w:sz w:val="28"/>
          <w:szCs w:val="28"/>
        </w:rPr>
        <w:t>медиальнее</w:t>
      </w:r>
      <w:proofErr w:type="spellEnd"/>
      <w:r w:rsidRPr="00FF4D12">
        <w:rPr>
          <w:rFonts w:ascii="Times New Roman" w:eastAsia="Arial" w:hAnsi="Times New Roman" w:cs="Times New Roman"/>
          <w:sz w:val="28"/>
          <w:szCs w:val="28"/>
        </w:rPr>
        <w:t xml:space="preserve"> сонной артерии, у 5,5% - кнаружи. </w:t>
      </w:r>
    </w:p>
    <w:p w14:paraId="056870C2" w14:textId="54EC4FF8"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Подготовка пациента для катетеризации под ультразвуком не отличается от традиционной методики. Пациента укладывают на спину, голову поворачивают в противоположную сторону. Вероятность перекрытия внутренней яремной веной сонной артерии увеличивалась при повороте головы в контралатеральную сторону от 0 до 40 и 80 град. </w:t>
      </w:r>
    </w:p>
    <w:p w14:paraId="47EA474A" w14:textId="19931B2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Производят </w:t>
      </w:r>
      <w:proofErr w:type="spellStart"/>
      <w:r w:rsidRPr="00FF4D12">
        <w:rPr>
          <w:rFonts w:ascii="Times New Roman" w:eastAsia="Arial" w:hAnsi="Times New Roman" w:cs="Times New Roman"/>
          <w:sz w:val="28"/>
          <w:szCs w:val="28"/>
        </w:rPr>
        <w:t>ипсилатеральное</w:t>
      </w:r>
      <w:proofErr w:type="spellEnd"/>
      <w:r w:rsidRPr="00FF4D12">
        <w:rPr>
          <w:rFonts w:ascii="Times New Roman" w:eastAsia="Arial" w:hAnsi="Times New Roman" w:cs="Times New Roman"/>
          <w:sz w:val="28"/>
          <w:szCs w:val="28"/>
        </w:rPr>
        <w:t xml:space="preserve"> сканирование сосудов в поперечной плоскости. Идентифицируют внутреннюю яремную вену по принципам, изложенным выше. Диаметр внутренней яремной вены изменяется в зависимости от положения и </w:t>
      </w:r>
      <w:proofErr w:type="spellStart"/>
      <w:r w:rsidRPr="00FF4D12">
        <w:rPr>
          <w:rFonts w:ascii="Times New Roman" w:eastAsia="Arial" w:hAnsi="Times New Roman" w:cs="Times New Roman"/>
          <w:sz w:val="28"/>
          <w:szCs w:val="28"/>
        </w:rPr>
        <w:t>волемического</w:t>
      </w:r>
      <w:proofErr w:type="spellEnd"/>
      <w:r w:rsidRPr="00FF4D12">
        <w:rPr>
          <w:rFonts w:ascii="Times New Roman" w:eastAsia="Arial" w:hAnsi="Times New Roman" w:cs="Times New Roman"/>
          <w:sz w:val="28"/>
          <w:szCs w:val="28"/>
        </w:rPr>
        <w:t xml:space="preserve"> статуса пациента. При катетеризации внутренней яремной вены, если это не противопоказано, пациенты должен быть помещен в положение </w:t>
      </w:r>
      <w:proofErr w:type="spellStart"/>
      <w:r w:rsidRPr="00FF4D12">
        <w:rPr>
          <w:rFonts w:ascii="Times New Roman" w:eastAsia="Arial" w:hAnsi="Times New Roman" w:cs="Times New Roman"/>
          <w:sz w:val="28"/>
          <w:szCs w:val="28"/>
        </w:rPr>
        <w:t>Тределенбурга</w:t>
      </w:r>
      <w:proofErr w:type="spellEnd"/>
      <w:r w:rsidRPr="00FF4D12">
        <w:rPr>
          <w:rFonts w:ascii="Times New Roman" w:eastAsia="Arial" w:hAnsi="Times New Roman" w:cs="Times New Roman"/>
          <w:sz w:val="28"/>
          <w:szCs w:val="28"/>
        </w:rPr>
        <w:t xml:space="preserve"> для </w:t>
      </w:r>
      <w:proofErr w:type="spellStart"/>
      <w:r w:rsidRPr="00FF4D12">
        <w:rPr>
          <w:rFonts w:ascii="Times New Roman" w:eastAsia="Arial" w:hAnsi="Times New Roman" w:cs="Times New Roman"/>
          <w:sz w:val="28"/>
          <w:szCs w:val="28"/>
        </w:rPr>
        <w:t>увелечения</w:t>
      </w:r>
      <w:proofErr w:type="spellEnd"/>
      <w:r w:rsidRPr="00FF4D12">
        <w:rPr>
          <w:rFonts w:ascii="Times New Roman" w:eastAsia="Arial" w:hAnsi="Times New Roman" w:cs="Times New Roman"/>
          <w:sz w:val="28"/>
          <w:szCs w:val="28"/>
        </w:rPr>
        <w:t xml:space="preserve"> диаметра вены и уменьшения риска воздушной эмболии. Проба </w:t>
      </w:r>
      <w:proofErr w:type="spellStart"/>
      <w:r w:rsidRPr="00FF4D12">
        <w:rPr>
          <w:rFonts w:ascii="Times New Roman" w:eastAsia="Arial" w:hAnsi="Times New Roman" w:cs="Times New Roman"/>
          <w:sz w:val="28"/>
          <w:szCs w:val="28"/>
        </w:rPr>
        <w:t>Вальсальвы</w:t>
      </w:r>
      <w:proofErr w:type="spellEnd"/>
      <w:r w:rsidRPr="00FF4D12">
        <w:rPr>
          <w:rFonts w:ascii="Times New Roman" w:eastAsia="Arial" w:hAnsi="Times New Roman" w:cs="Times New Roman"/>
          <w:sz w:val="28"/>
          <w:szCs w:val="28"/>
        </w:rPr>
        <w:t xml:space="preserve"> также увеличивает диаметр вен и особенно полезна у пациентов с </w:t>
      </w:r>
      <w:proofErr w:type="spellStart"/>
      <w:r w:rsidRPr="00FF4D12">
        <w:rPr>
          <w:rFonts w:ascii="Times New Roman" w:eastAsia="Arial" w:hAnsi="Times New Roman" w:cs="Times New Roman"/>
          <w:sz w:val="28"/>
          <w:szCs w:val="28"/>
        </w:rPr>
        <w:t>гиповолемией</w:t>
      </w:r>
      <w:proofErr w:type="spellEnd"/>
      <w:r w:rsidRPr="00FF4D12">
        <w:rPr>
          <w:rFonts w:ascii="Times New Roman" w:eastAsia="Arial" w:hAnsi="Times New Roman" w:cs="Times New Roman"/>
          <w:sz w:val="28"/>
          <w:szCs w:val="28"/>
        </w:rPr>
        <w:t xml:space="preserve">. </w:t>
      </w:r>
    </w:p>
    <w:p w14:paraId="708862DD" w14:textId="47B6088E"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Пункцию вены производят по короткой или длинной оси. Появление крови в шприце свидетельствует о том, что игла попала в просвет внутренней яремной вены. Отделяют шприц от иглы и проводят катетеризацию вены по методу </w:t>
      </w:r>
      <w:proofErr w:type="spellStart"/>
      <w:r w:rsidRPr="00FF4D12">
        <w:rPr>
          <w:rFonts w:ascii="Times New Roman" w:eastAsia="Arial" w:hAnsi="Times New Roman" w:cs="Times New Roman"/>
          <w:sz w:val="28"/>
          <w:szCs w:val="28"/>
        </w:rPr>
        <w:t>Сельдингера</w:t>
      </w:r>
      <w:proofErr w:type="spellEnd"/>
      <w:r w:rsidRPr="00FF4D12">
        <w:rPr>
          <w:rFonts w:ascii="Times New Roman" w:eastAsia="Arial" w:hAnsi="Times New Roman" w:cs="Times New Roman"/>
          <w:sz w:val="28"/>
          <w:szCs w:val="28"/>
        </w:rPr>
        <w:t xml:space="preserve">. Для этого через просвет иглы в вену вводят проводник. Иглу удаляют, проводник остается в вене. Целесообразно с помощью ультразвука убедиться в нахождении проводника в полости внутренней яремной вены. Затем по проводнику поступательными вращательными движениями вводят катетер. Проводник извлекают. Проверяют правильность нахождения катетера. </w:t>
      </w:r>
    </w:p>
    <w:p w14:paraId="4309983D" w14:textId="13E97B78"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Использование ультразвук для пункции и катетеризации внутренней яремной вены в реальном времени, когда это возможно, для идентификации вены, повышает вероятность катетеризации с первой попытки, а также уменьшения вероятности повреждения сонной артерии. </w:t>
      </w:r>
    </w:p>
    <w:p w14:paraId="452E7E80" w14:textId="770D58BC" w:rsidR="2588CCB3" w:rsidRPr="00FF4D12" w:rsidRDefault="2588CCB3" w:rsidP="2588CCB3">
      <w:pPr>
        <w:pStyle w:val="2"/>
        <w:rPr>
          <w:rFonts w:ascii="Times New Roman" w:eastAsia="Arial" w:hAnsi="Times New Roman" w:cs="Times New Roman"/>
          <w:b/>
          <w:bCs/>
          <w:i/>
          <w:iCs/>
          <w:color w:val="000000" w:themeColor="text1"/>
          <w:sz w:val="28"/>
          <w:szCs w:val="28"/>
        </w:rPr>
      </w:pPr>
      <w:r w:rsidRPr="00FF4D12">
        <w:rPr>
          <w:rFonts w:ascii="Times New Roman" w:eastAsia="Arial" w:hAnsi="Times New Roman" w:cs="Times New Roman"/>
          <w:b/>
          <w:bCs/>
          <w:i/>
          <w:iCs/>
          <w:color w:val="000000" w:themeColor="text1"/>
          <w:sz w:val="28"/>
          <w:szCs w:val="28"/>
        </w:rPr>
        <w:lastRenderedPageBreak/>
        <w:t>Катетеризация подключичной вены</w:t>
      </w:r>
    </w:p>
    <w:p w14:paraId="222F7507" w14:textId="55E9191F"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Преимуществами использования подключичной вены для центрального венозного доступа являются: постоянные для всех поверхностные анатомические ориентиры и локализация вены, комфорт для пациента, и более низкий риск инфицирования. В отличие от катетеризации внутренней яремной вены, при которой непреднамеренная травма соседней сонной артерии может поставить под угрозу кровообращение мозга, непреднамеренная травма расположенной рядом подключичной артерии во время катетеризации подключичной вены приводит к менее серьезным осложнениям. </w:t>
      </w:r>
    </w:p>
    <w:p w14:paraId="25A5FE0E" w14:textId="6CDF3C71"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Подготовка пациента для катетеризации под ультразвуковым контролем схожа с традиционным подходом. Поскольку костная ткань ключицы у взрослых непроницаема для ультразвука, основная особенность катетеризации подключичной вены из подключичного доступа под контролем ультразвука заключается в том, что визуализацию и пункцию вены производят до перехода вены под ключицу. Пациента укладывают на спину, руки вдоль тела, голова повернута в противоположную сторону. Датчик ориентирует изображение подключичной вены по SAX во фронтальной плоскости. Маркировку направляют </w:t>
      </w:r>
      <w:proofErr w:type="spellStart"/>
      <w:r w:rsidRPr="00FF4D12">
        <w:rPr>
          <w:rFonts w:ascii="Times New Roman" w:eastAsia="Arial" w:hAnsi="Times New Roman" w:cs="Times New Roman"/>
          <w:sz w:val="28"/>
          <w:szCs w:val="28"/>
        </w:rPr>
        <w:t>ипсилатерально</w:t>
      </w:r>
      <w:proofErr w:type="spellEnd"/>
      <w:r w:rsidRPr="00FF4D12">
        <w:rPr>
          <w:rFonts w:ascii="Times New Roman" w:eastAsia="Arial" w:hAnsi="Times New Roman" w:cs="Times New Roman"/>
          <w:sz w:val="28"/>
          <w:szCs w:val="28"/>
        </w:rPr>
        <w:t xml:space="preserve">. Для облегчения поиска вены выполняют ее сканирование в поперечной плоскости от подмышечной впадины до перехода под ключицу. </w:t>
      </w:r>
    </w:p>
    <w:p w14:paraId="1BB64315" w14:textId="01F7793C"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Нужно иметь ввиду, что образование подключичной вены происходит при слиянии </w:t>
      </w:r>
      <w:proofErr w:type="spellStart"/>
      <w:proofErr w:type="gramStart"/>
      <w:r w:rsidRPr="00FF4D12">
        <w:rPr>
          <w:rFonts w:ascii="Times New Roman" w:eastAsia="Arial" w:hAnsi="Times New Roman" w:cs="Times New Roman"/>
          <w:sz w:val="28"/>
          <w:szCs w:val="28"/>
        </w:rPr>
        <w:t>v.axillaris</w:t>
      </w:r>
      <w:proofErr w:type="spellEnd"/>
      <w:proofErr w:type="gramEnd"/>
      <w:r w:rsidRPr="00FF4D12">
        <w:rPr>
          <w:rFonts w:ascii="Times New Roman" w:eastAsia="Arial" w:hAnsi="Times New Roman" w:cs="Times New Roman"/>
          <w:sz w:val="28"/>
          <w:szCs w:val="28"/>
        </w:rPr>
        <w:t xml:space="preserve"> и v. </w:t>
      </w:r>
      <w:proofErr w:type="spellStart"/>
      <w:r w:rsidRPr="00FF4D12">
        <w:rPr>
          <w:rFonts w:ascii="Times New Roman" w:eastAsia="Arial" w:hAnsi="Times New Roman" w:cs="Times New Roman"/>
          <w:sz w:val="28"/>
          <w:szCs w:val="28"/>
        </w:rPr>
        <w:t>cephalica</w:t>
      </w:r>
      <w:proofErr w:type="spellEnd"/>
      <w:r w:rsidRPr="00FF4D12">
        <w:rPr>
          <w:rFonts w:ascii="Times New Roman" w:eastAsia="Arial" w:hAnsi="Times New Roman" w:cs="Times New Roman"/>
          <w:sz w:val="28"/>
          <w:szCs w:val="28"/>
        </w:rPr>
        <w:t xml:space="preserve">. Это слияние может происходить близко от перехода подключичной вены под ключицу. Пунктировать вену целесообразнее после слияния. </w:t>
      </w:r>
    </w:p>
    <w:p w14:paraId="0FCB0F84" w14:textId="1F97AC54"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Оптимальным местом пункции является место перехода вены под ключицу. У астеничных людей плевральная полость может находиться в непосредственной близости от подключичной вены. Важно различать подключичную вену и подключичную артерию. Анатомически под ключицей сначала скрывается артерия, затем вена. Определению подключичной вены может способствовать умеренное надавливание датчиком или пальцем - вена будет сжиматься. Включение цветового </w:t>
      </w:r>
      <w:proofErr w:type="spellStart"/>
      <w:r w:rsidRPr="00FF4D12">
        <w:rPr>
          <w:rFonts w:ascii="Times New Roman" w:eastAsia="Arial" w:hAnsi="Times New Roman" w:cs="Times New Roman"/>
          <w:sz w:val="28"/>
          <w:szCs w:val="28"/>
        </w:rPr>
        <w:t>допплера</w:t>
      </w:r>
      <w:proofErr w:type="spellEnd"/>
      <w:r w:rsidRPr="00FF4D12">
        <w:rPr>
          <w:rFonts w:ascii="Times New Roman" w:eastAsia="Arial" w:hAnsi="Times New Roman" w:cs="Times New Roman"/>
          <w:sz w:val="28"/>
          <w:szCs w:val="28"/>
        </w:rPr>
        <w:t xml:space="preserve"> с наклоном </w:t>
      </w:r>
      <w:proofErr w:type="spellStart"/>
      <w:r w:rsidRPr="00FF4D12">
        <w:rPr>
          <w:rFonts w:ascii="Times New Roman" w:eastAsia="Arial" w:hAnsi="Times New Roman" w:cs="Times New Roman"/>
          <w:sz w:val="28"/>
          <w:szCs w:val="28"/>
        </w:rPr>
        <w:t>латерально</w:t>
      </w:r>
      <w:proofErr w:type="spellEnd"/>
      <w:r w:rsidRPr="00FF4D12">
        <w:rPr>
          <w:rFonts w:ascii="Times New Roman" w:eastAsia="Arial" w:hAnsi="Times New Roman" w:cs="Times New Roman"/>
          <w:sz w:val="28"/>
          <w:szCs w:val="28"/>
        </w:rPr>
        <w:t xml:space="preserve"> приведет к тому, что артериальный кровоток на экране будет отображаться синим (поток крови движется от датчика), в то время как венозный кровоток будет красным (поток крови движется к датчику). </w:t>
      </w:r>
    </w:p>
    <w:p w14:paraId="32F19662" w14:textId="5E572797"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lastRenderedPageBreak/>
        <w:t xml:space="preserve">Пункцию вены производят по короткой оси. Появление крови в шприце свидетельствует о том, что игла попала в просвет внутренней яремной вены. </w:t>
      </w:r>
    </w:p>
    <w:p w14:paraId="4269DA25" w14:textId="4044987F"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Отделяют шприц от иглы и проводят катетеризацию вены по методу </w:t>
      </w:r>
      <w:proofErr w:type="spellStart"/>
      <w:r w:rsidRPr="00FF4D12">
        <w:rPr>
          <w:rFonts w:ascii="Times New Roman" w:eastAsia="Arial" w:hAnsi="Times New Roman" w:cs="Times New Roman"/>
          <w:sz w:val="28"/>
          <w:szCs w:val="28"/>
        </w:rPr>
        <w:t>Сельдингера</w:t>
      </w:r>
      <w:proofErr w:type="spellEnd"/>
      <w:r w:rsidRPr="00FF4D12">
        <w:rPr>
          <w:rFonts w:ascii="Times New Roman" w:eastAsia="Arial" w:hAnsi="Times New Roman" w:cs="Times New Roman"/>
          <w:sz w:val="28"/>
          <w:szCs w:val="28"/>
        </w:rPr>
        <w:t xml:space="preserve">. Целесообразно с помощью ультразвука убедиться в нахождении проводника в полости вены. Затем по проводнику поступательными вращательными движениями вводят катетер. Проводник извлекают. Проверяют правильность нахождения катетера. </w:t>
      </w:r>
    </w:p>
    <w:p w14:paraId="5D85F4F6" w14:textId="01D5E290"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Использование ультразвука для пункции и катетеризации подключичной вены в реальном времени у пациентов с низким риском осложнений не является обязательным </w:t>
      </w:r>
    </w:p>
    <w:p w14:paraId="510D3BAA" w14:textId="5DD0899C"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Пациентам с высоким риском осложнений, когда это возможно, рекомендуется использовать ультразвуковое исследование подключичной вены перед попыткой катетеризации и/или в выполнение катетеризации под ультразвуковым контролем в режиме реального времени. </w:t>
      </w:r>
    </w:p>
    <w:p w14:paraId="47F9665A" w14:textId="79304F45"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При выполнении более чем двух неудачных попыток катетеризации подключичной вены, дальнейшие попытки необходимо проводить под ультразвуковым контролем. </w:t>
      </w:r>
    </w:p>
    <w:p w14:paraId="2CE55AC6" w14:textId="2B7C1C57" w:rsidR="2588CCB3" w:rsidRPr="00FF4D12" w:rsidRDefault="2588CCB3" w:rsidP="2588CCB3">
      <w:pPr>
        <w:rPr>
          <w:rFonts w:ascii="Times New Roman" w:eastAsia="Arial" w:hAnsi="Times New Roman" w:cs="Times New Roman"/>
          <w:b/>
          <w:bCs/>
          <w:i/>
          <w:iCs/>
          <w:sz w:val="28"/>
          <w:szCs w:val="28"/>
        </w:rPr>
      </w:pPr>
      <w:r w:rsidRPr="00FF4D12">
        <w:rPr>
          <w:rFonts w:ascii="Times New Roman" w:eastAsia="Arial" w:hAnsi="Times New Roman" w:cs="Times New Roman"/>
          <w:b/>
          <w:bCs/>
          <w:i/>
          <w:iCs/>
          <w:sz w:val="28"/>
          <w:szCs w:val="28"/>
        </w:rPr>
        <w:t>Катетеризация бедренной вены</w:t>
      </w:r>
    </w:p>
    <w:p w14:paraId="3E6062E7" w14:textId="036F4DA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Общая бедренная артерия и бедренная вена лежат в пределах бедренного треугольника. Верхней границей этого треугольника является паховая связка, медиальная граница образована длинной приводящей мышцей и боковой границей является портняжная мышца. Важным ориентиром является пульсация бедренной артерии, так как общая бедренная вена обычно лежит </w:t>
      </w:r>
      <w:proofErr w:type="spellStart"/>
      <w:r w:rsidRPr="00FF4D12">
        <w:rPr>
          <w:rFonts w:ascii="Times New Roman" w:eastAsia="Arial" w:hAnsi="Times New Roman" w:cs="Times New Roman"/>
          <w:sz w:val="28"/>
          <w:szCs w:val="28"/>
        </w:rPr>
        <w:t>медиальнее</w:t>
      </w:r>
      <w:proofErr w:type="spellEnd"/>
      <w:r w:rsidRPr="00FF4D12">
        <w:rPr>
          <w:rFonts w:ascii="Times New Roman" w:eastAsia="Arial" w:hAnsi="Times New Roman" w:cs="Times New Roman"/>
          <w:sz w:val="28"/>
          <w:szCs w:val="28"/>
        </w:rPr>
        <w:t xml:space="preserve"> общей бедренной артерии в сосудистой лакуне бедренного треугольника. Это взаимоположение общей бедренной артерии и бедренной вены находится в непосредственной близости от паховой связки, но может произойти значительное перекрытие сосудов, особенно у детей. </w:t>
      </w:r>
    </w:p>
    <w:p w14:paraId="5684F562" w14:textId="05F3EB85"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Пациента укладывают на спину, бедро пациента находится либо в нейтральном положении, либо немного отводится и </w:t>
      </w:r>
      <w:proofErr w:type="spellStart"/>
      <w:r w:rsidRPr="00FF4D12">
        <w:rPr>
          <w:rFonts w:ascii="Times New Roman" w:eastAsia="Arial" w:hAnsi="Times New Roman" w:cs="Times New Roman"/>
          <w:sz w:val="28"/>
          <w:szCs w:val="28"/>
        </w:rPr>
        <w:t>ротируется</w:t>
      </w:r>
      <w:proofErr w:type="spellEnd"/>
      <w:r w:rsidRPr="00FF4D12">
        <w:rPr>
          <w:rFonts w:ascii="Times New Roman" w:eastAsia="Arial" w:hAnsi="Times New Roman" w:cs="Times New Roman"/>
          <w:sz w:val="28"/>
          <w:szCs w:val="28"/>
        </w:rPr>
        <w:t xml:space="preserve"> кнаружи. Отведение и внешняя ротация бедра увеличивают доступность общей бедренной вены от 70% до 83% у взрослых и увеличивает диаметр сосуда у детей по сравнению с укладкой ноги строго в срединном положении. Положение обратное положению </w:t>
      </w:r>
      <w:proofErr w:type="spellStart"/>
      <w:r w:rsidRPr="00FF4D12">
        <w:rPr>
          <w:rFonts w:ascii="Times New Roman" w:eastAsia="Arial" w:hAnsi="Times New Roman" w:cs="Times New Roman"/>
          <w:sz w:val="28"/>
          <w:szCs w:val="28"/>
        </w:rPr>
        <w:t>Тренделенбурга</w:t>
      </w:r>
      <w:proofErr w:type="spellEnd"/>
      <w:r w:rsidRPr="00FF4D12">
        <w:rPr>
          <w:rFonts w:ascii="Times New Roman" w:eastAsia="Arial" w:hAnsi="Times New Roman" w:cs="Times New Roman"/>
          <w:sz w:val="28"/>
          <w:szCs w:val="28"/>
        </w:rPr>
        <w:t xml:space="preserve"> увеличивает площадь поперечного сечения общей бедренной вены более чем на 50%. Поверхностным ориентиром для идентификации бедренной вены является </w:t>
      </w:r>
      <w:r w:rsidRPr="00FF4D12">
        <w:rPr>
          <w:rFonts w:ascii="Times New Roman" w:eastAsia="Arial" w:hAnsi="Times New Roman" w:cs="Times New Roman"/>
          <w:sz w:val="28"/>
          <w:szCs w:val="28"/>
        </w:rPr>
        <w:lastRenderedPageBreak/>
        <w:t xml:space="preserve">точка максимальной пульсации бедренной артерии на 1-2 см ниже середины паховой связки. </w:t>
      </w:r>
    </w:p>
    <w:p w14:paraId="1B43E711" w14:textId="79132DF3"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Датчик осуществляют визуализацию бедренных сосудов в поперечной плоскости. Определяется бедренная артерия и </w:t>
      </w:r>
      <w:proofErr w:type="spellStart"/>
      <w:r w:rsidRPr="00FF4D12">
        <w:rPr>
          <w:rFonts w:ascii="Times New Roman" w:eastAsia="Arial" w:hAnsi="Times New Roman" w:cs="Times New Roman"/>
          <w:sz w:val="28"/>
          <w:szCs w:val="28"/>
        </w:rPr>
        <w:t>медиальнее</w:t>
      </w:r>
      <w:proofErr w:type="spellEnd"/>
      <w:r w:rsidRPr="00FF4D12">
        <w:rPr>
          <w:rFonts w:ascii="Times New Roman" w:eastAsia="Arial" w:hAnsi="Times New Roman" w:cs="Times New Roman"/>
          <w:sz w:val="28"/>
          <w:szCs w:val="28"/>
        </w:rPr>
        <w:t xml:space="preserve"> бедренная вена. Катетеризацию чаще проводят по SAX, но возможен и разворот датчика в продольное сканирование и катетеризация по LAX. Ультразвуковое исследование бедренных сосудов показало, что взаимоотношение бедренных сосудов более постоянно, если катетеризация проводится максимально близко к паховой связке, </w:t>
      </w:r>
      <w:proofErr w:type="spellStart"/>
      <w:r w:rsidRPr="00FF4D12">
        <w:rPr>
          <w:rFonts w:ascii="Times New Roman" w:eastAsia="Arial" w:hAnsi="Times New Roman" w:cs="Times New Roman"/>
          <w:sz w:val="28"/>
          <w:szCs w:val="28"/>
        </w:rPr>
        <w:t>дистальнее</w:t>
      </w:r>
      <w:proofErr w:type="spellEnd"/>
      <w:r w:rsidRPr="00FF4D12">
        <w:rPr>
          <w:rFonts w:ascii="Times New Roman" w:eastAsia="Arial" w:hAnsi="Times New Roman" w:cs="Times New Roman"/>
          <w:sz w:val="28"/>
          <w:szCs w:val="28"/>
        </w:rPr>
        <w:t xml:space="preserve"> вариабельность нарастает. Катетеризация под ультразвуковым контролем бедренной артерии и бедренной вены снижает частоту развития осложнений, так как лучше определяются анатомические образования. </w:t>
      </w:r>
    </w:p>
    <w:p w14:paraId="39D1F6B7" w14:textId="21AF62B8"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Рекомендован статический метод использования ультразвука при катетеризации бедренной вены, когда это возможно, поскольку ультразвуковой осмотр перед катетеризацией приводит к снижению сосудистых осложнений. Данные о катетеризации бедренной вены под ультразвуковым контролем в режиме реального времени обладают недостаточными научными доказательствами для утверждения рекомендации </w:t>
      </w:r>
    </w:p>
    <w:p w14:paraId="53833FF7" w14:textId="30800798" w:rsidR="2588CCB3" w:rsidRPr="00FF4D12" w:rsidRDefault="2588CCB3" w:rsidP="2588CCB3">
      <w:pPr>
        <w:rPr>
          <w:rFonts w:ascii="Times New Roman" w:eastAsia="Arial" w:hAnsi="Times New Roman" w:cs="Times New Roman"/>
          <w:b/>
          <w:bCs/>
          <w:sz w:val="28"/>
          <w:szCs w:val="28"/>
          <w:u w:val="single"/>
        </w:rPr>
      </w:pPr>
      <w:r w:rsidRPr="00FF4D12">
        <w:rPr>
          <w:rFonts w:ascii="Times New Roman" w:eastAsia="Arial" w:hAnsi="Times New Roman" w:cs="Times New Roman"/>
          <w:b/>
          <w:bCs/>
          <w:sz w:val="28"/>
          <w:szCs w:val="28"/>
          <w:u w:val="single"/>
        </w:rPr>
        <w:t>Обеспечение стерильности при выполнении катетеризации сосудов под ультразвуковым контролем.</w:t>
      </w:r>
    </w:p>
    <w:p w14:paraId="15B9ED1B" w14:textId="650733C6" w:rsidR="2588CCB3" w:rsidRPr="00FF4D12"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При выполнении манипуляции катетеризации сосудов необходимо подготовить место пункции согласно стандартным правилам асептики. Поскольку датчик ультразвукового аппарата устанавливается непосредственно в месте проведения пункции, то на него также распространяются правила асептики и антисептики. </w:t>
      </w:r>
    </w:p>
    <w:p w14:paraId="6503DF2E" w14:textId="05F84EBA" w:rsidR="2588CCB3" w:rsidRDefault="2588CCB3" w:rsidP="2588CCB3">
      <w:p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Стерильность датчика обеспечивается одеванием на датчик специальных стерильных одноразовых чехлов. Как альтернативный вариант возможно использование стерильной перчатки для обеспечения асептического барьера. Необходимо помнить, что для обеспечения проведения ультразвука, в том случае, если стерильный чехол не обладает проводящим адгезивным слоем, требуется создание прослойки с помощью ультразвукового геля. Внутри чехла, со стороны датчика можно использовать нестерильный гель, но на поверхность кожи в зоне пункции - только стерильный. Как показывает практика, стерильный гель может быть заменен стерильным раствором. </w:t>
      </w:r>
    </w:p>
    <w:p w14:paraId="21F0E90C" w14:textId="77777777" w:rsidR="00FF4D12" w:rsidRPr="00FF4D12" w:rsidRDefault="00FF4D12" w:rsidP="2588CCB3">
      <w:pPr>
        <w:rPr>
          <w:rFonts w:ascii="Times New Roman" w:eastAsia="Arial" w:hAnsi="Times New Roman" w:cs="Times New Roman"/>
          <w:sz w:val="28"/>
          <w:szCs w:val="28"/>
        </w:rPr>
      </w:pPr>
    </w:p>
    <w:p w14:paraId="4FDF0D19" w14:textId="5AEB4DA3" w:rsidR="2588CCB3" w:rsidRPr="00FF4D12" w:rsidRDefault="2588CCB3" w:rsidP="2588CCB3">
      <w:pPr>
        <w:jc w:val="center"/>
        <w:rPr>
          <w:rFonts w:ascii="Times New Roman" w:eastAsia="Arial" w:hAnsi="Times New Roman" w:cs="Times New Roman"/>
          <w:b/>
          <w:bCs/>
          <w:color w:val="000000" w:themeColor="text1"/>
          <w:sz w:val="36"/>
          <w:szCs w:val="36"/>
          <w:u w:val="single"/>
        </w:rPr>
      </w:pPr>
      <w:r w:rsidRPr="00FF4D12">
        <w:rPr>
          <w:rFonts w:ascii="Times New Roman" w:eastAsia="Arial" w:hAnsi="Times New Roman" w:cs="Times New Roman"/>
          <w:b/>
          <w:bCs/>
          <w:color w:val="000000" w:themeColor="text1"/>
          <w:sz w:val="36"/>
          <w:szCs w:val="36"/>
          <w:u w:val="single"/>
        </w:rPr>
        <w:lastRenderedPageBreak/>
        <w:t>Список литературы</w:t>
      </w:r>
      <w:r w:rsidRPr="00FF4D12">
        <w:rPr>
          <w:rFonts w:ascii="Times New Roman" w:eastAsia="Arial" w:hAnsi="Times New Roman" w:cs="Times New Roman"/>
          <w:b/>
          <w:bCs/>
          <w:color w:val="000000" w:themeColor="text1"/>
          <w:sz w:val="36"/>
          <w:szCs w:val="36"/>
        </w:rPr>
        <w:t xml:space="preserve"> </w:t>
      </w:r>
    </w:p>
    <w:p w14:paraId="556BA285" w14:textId="4E56C1F2" w:rsidR="2588CCB3" w:rsidRPr="00FF4D12" w:rsidRDefault="2588CCB3" w:rsidP="00FF4D12">
      <w:pPr>
        <w:pStyle w:val="a3"/>
        <w:numPr>
          <w:ilvl w:val="0"/>
          <w:numId w:val="9"/>
        </w:num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Клинические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рекомендации. Анестезиология-реаниматология.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Под ред. </w:t>
      </w:r>
      <w:proofErr w:type="spellStart"/>
      <w:r w:rsidRPr="00FF4D12">
        <w:rPr>
          <w:rFonts w:ascii="Times New Roman" w:eastAsia="Arial" w:hAnsi="Times New Roman" w:cs="Times New Roman"/>
          <w:sz w:val="28"/>
          <w:szCs w:val="28"/>
        </w:rPr>
        <w:t>Заболотских</w:t>
      </w:r>
      <w:proofErr w:type="spellEnd"/>
      <w:r w:rsidRPr="00FF4D12">
        <w:rPr>
          <w:rFonts w:ascii="Times New Roman" w:eastAsia="Arial" w:hAnsi="Times New Roman" w:cs="Times New Roman"/>
          <w:sz w:val="28"/>
          <w:szCs w:val="28"/>
        </w:rPr>
        <w:t xml:space="preserve"> И.Б., </w:t>
      </w:r>
      <w:proofErr w:type="spellStart"/>
      <w:r w:rsidRPr="00FF4D12">
        <w:rPr>
          <w:rFonts w:ascii="Times New Roman" w:eastAsia="Arial" w:hAnsi="Times New Roman" w:cs="Times New Roman"/>
          <w:sz w:val="28"/>
          <w:szCs w:val="28"/>
        </w:rPr>
        <w:t>Шифмана</w:t>
      </w:r>
      <w:proofErr w:type="spellEnd"/>
      <w:r w:rsidRPr="00FF4D12">
        <w:rPr>
          <w:rFonts w:ascii="Times New Roman" w:eastAsia="Arial" w:hAnsi="Times New Roman" w:cs="Times New Roman"/>
          <w:sz w:val="28"/>
          <w:szCs w:val="28"/>
        </w:rPr>
        <w:t xml:space="preserve"> Е.М.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М.: ГЭОТАР-Медиа, 2016;914-947. </w:t>
      </w:r>
      <w:r w:rsidRPr="00FF4D12">
        <w:rPr>
          <w:rFonts w:ascii="Times New Roman" w:hAnsi="Times New Roman" w:cs="Times New Roman"/>
          <w:sz w:val="28"/>
          <w:szCs w:val="28"/>
        </w:rPr>
        <w:tab/>
      </w:r>
    </w:p>
    <w:p w14:paraId="0F7C3A1F" w14:textId="4361BA4E" w:rsidR="2588CCB3" w:rsidRPr="00FF4D12" w:rsidRDefault="2588CCB3" w:rsidP="00FF4D12">
      <w:pPr>
        <w:pStyle w:val="a3"/>
        <w:numPr>
          <w:ilvl w:val="0"/>
          <w:numId w:val="8"/>
        </w:num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Сумин С.А., Шаповалов К.Г. и др.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Анестезиология-реаниматология: Учебник для подготовки кадров высшей квалификации: в 2 т. Т. I. Москва: ООО Издательство «МИА», 2018;525-534. </w:t>
      </w:r>
    </w:p>
    <w:p w14:paraId="2E90B6B4" w14:textId="50D3F141" w:rsidR="2588CCB3" w:rsidRPr="00FF4D12" w:rsidRDefault="2588CCB3" w:rsidP="00FF4D12">
      <w:pPr>
        <w:pStyle w:val="a3"/>
        <w:numPr>
          <w:ilvl w:val="0"/>
          <w:numId w:val="7"/>
        </w:num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Клинические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рекомендации. «Профилактика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катетер-ассоциированных инфекций кровотока и уход за центральным венозным катетером (ЦВК)» 2017; Национальная ассоциация специалистов по контролю инфекций, связанных с оказанием </w:t>
      </w:r>
      <w:r w:rsidRPr="00FF4D12">
        <w:rPr>
          <w:rFonts w:ascii="Times New Roman" w:hAnsi="Times New Roman" w:cs="Times New Roman"/>
          <w:sz w:val="28"/>
          <w:szCs w:val="28"/>
        </w:rPr>
        <w:tab/>
      </w:r>
      <w:r w:rsidRPr="00FF4D12">
        <w:rPr>
          <w:rFonts w:ascii="Times New Roman" w:eastAsia="Arial" w:hAnsi="Times New Roman" w:cs="Times New Roman"/>
          <w:sz w:val="28"/>
          <w:szCs w:val="28"/>
        </w:rPr>
        <w:t xml:space="preserve">медицинской помощи (НП «НАСКИ»); </w:t>
      </w:r>
      <w:r w:rsidRPr="00FF4D12">
        <w:rPr>
          <w:rFonts w:ascii="Times New Roman" w:hAnsi="Times New Roman" w:cs="Times New Roman"/>
          <w:sz w:val="28"/>
          <w:szCs w:val="28"/>
        </w:rPr>
        <w:tab/>
      </w:r>
    </w:p>
    <w:p w14:paraId="19A4EDDC" w14:textId="04A6EDEA" w:rsidR="2588CCB3" w:rsidRPr="00FF4D12" w:rsidRDefault="2588CCB3" w:rsidP="00FF4D12">
      <w:pPr>
        <w:pStyle w:val="a3"/>
        <w:numPr>
          <w:ilvl w:val="0"/>
          <w:numId w:val="6"/>
        </w:numPr>
        <w:rPr>
          <w:rFonts w:ascii="Times New Roman" w:eastAsia="Arial" w:hAnsi="Times New Roman" w:cs="Times New Roman"/>
          <w:sz w:val="28"/>
          <w:szCs w:val="28"/>
        </w:rPr>
      </w:pPr>
      <w:r w:rsidRPr="00FF4D12">
        <w:rPr>
          <w:rFonts w:ascii="Times New Roman" w:eastAsia="Arial" w:hAnsi="Times New Roman" w:cs="Times New Roman"/>
          <w:sz w:val="28"/>
          <w:szCs w:val="28"/>
        </w:rPr>
        <w:t xml:space="preserve">Межрегиональная общественная организации «Общество врачей и медицинских сестер «Сепсис Форум». Январь, 2018: 44.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47B307A1" w14:textId="2BC5D10E" w:rsidR="2588CCB3" w:rsidRPr="00FF4D12" w:rsidRDefault="2588CCB3" w:rsidP="00FF4D12">
      <w:pPr>
        <w:pStyle w:val="a3"/>
        <w:numPr>
          <w:ilvl w:val="0"/>
          <w:numId w:val="5"/>
        </w:numPr>
        <w:rPr>
          <w:rFonts w:ascii="Times New Roman" w:eastAsia="Arial" w:hAnsi="Times New Roman" w:cs="Times New Roman"/>
          <w:sz w:val="28"/>
          <w:szCs w:val="28"/>
        </w:rPr>
      </w:pPr>
      <w:proofErr w:type="spellStart"/>
      <w:r w:rsidRPr="00FF4D12">
        <w:rPr>
          <w:rFonts w:ascii="Times New Roman" w:eastAsia="Arial" w:hAnsi="Times New Roman" w:cs="Times New Roman"/>
          <w:sz w:val="28"/>
          <w:szCs w:val="28"/>
          <w:lang w:val="en-US"/>
        </w:rPr>
        <w:t>Frykholm</w:t>
      </w:r>
      <w:proofErr w:type="spellEnd"/>
      <w:r w:rsidRPr="00FF4D12">
        <w:rPr>
          <w:rFonts w:ascii="Times New Roman" w:eastAsia="Arial" w:hAnsi="Times New Roman" w:cs="Times New Roman"/>
          <w:sz w:val="28"/>
          <w:szCs w:val="28"/>
          <w:lang w:val="en-US"/>
        </w:rPr>
        <w:t xml:space="preserve"> P, </w:t>
      </w:r>
      <w:proofErr w:type="spellStart"/>
      <w:r w:rsidRPr="00FF4D12">
        <w:rPr>
          <w:rFonts w:ascii="Times New Roman" w:eastAsia="Arial" w:hAnsi="Times New Roman" w:cs="Times New Roman"/>
          <w:sz w:val="28"/>
          <w:szCs w:val="28"/>
          <w:lang w:val="en-US"/>
        </w:rPr>
        <w:t>Pikwer</w:t>
      </w:r>
      <w:proofErr w:type="spellEnd"/>
      <w:r w:rsidRPr="00FF4D12">
        <w:rPr>
          <w:rFonts w:ascii="Times New Roman" w:eastAsia="Arial" w:hAnsi="Times New Roman" w:cs="Times New Roman"/>
          <w:sz w:val="28"/>
          <w:szCs w:val="28"/>
          <w:lang w:val="en-US"/>
        </w:rPr>
        <w:t xml:space="preserve"> A, Hammarskjöld F, Larsson AT, Lindgren S, </w:t>
      </w:r>
      <w:proofErr w:type="spellStart"/>
      <w:r w:rsidRPr="00FF4D12">
        <w:rPr>
          <w:rFonts w:ascii="Times New Roman" w:eastAsia="Arial" w:hAnsi="Times New Roman" w:cs="Times New Roman"/>
          <w:sz w:val="28"/>
          <w:szCs w:val="28"/>
          <w:lang w:val="en-US"/>
        </w:rPr>
        <w:t>Lindwall</w:t>
      </w:r>
      <w:proofErr w:type="spellEnd"/>
      <w:r w:rsidRPr="00FF4D12">
        <w:rPr>
          <w:rFonts w:ascii="Times New Roman" w:eastAsia="Arial" w:hAnsi="Times New Roman" w:cs="Times New Roman"/>
          <w:sz w:val="28"/>
          <w:szCs w:val="28"/>
          <w:lang w:val="en-US"/>
        </w:rPr>
        <w:t xml:space="preserve"> R, et </w:t>
      </w:r>
      <w:r w:rsidRPr="00FF4D12">
        <w:rPr>
          <w:rFonts w:ascii="Times New Roman" w:hAnsi="Times New Roman" w:cs="Times New Roman"/>
          <w:sz w:val="28"/>
          <w:szCs w:val="28"/>
          <w:lang w:val="en-US"/>
        </w:rPr>
        <w:tab/>
      </w:r>
      <w:r w:rsidRPr="00FF4D12">
        <w:rPr>
          <w:rFonts w:ascii="Times New Roman" w:eastAsia="Arial" w:hAnsi="Times New Roman" w:cs="Times New Roman"/>
          <w:sz w:val="28"/>
          <w:szCs w:val="28"/>
          <w:lang w:val="en-US"/>
        </w:rPr>
        <w:t xml:space="preserve">al. </w:t>
      </w:r>
      <w:proofErr w:type="spellStart"/>
      <w:r w:rsidRPr="00FF4D12">
        <w:rPr>
          <w:rFonts w:ascii="Times New Roman" w:eastAsia="Arial" w:hAnsi="Times New Roman" w:cs="Times New Roman"/>
          <w:sz w:val="28"/>
          <w:szCs w:val="28"/>
        </w:rPr>
        <w:t>Clinical</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guidelines</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on</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central</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venous</w:t>
      </w:r>
      <w:proofErr w:type="spellEnd"/>
      <w:r w:rsidRPr="00FF4D12">
        <w:rPr>
          <w:rFonts w:ascii="Times New Roman" w:eastAsia="Arial" w:hAnsi="Times New Roman" w:cs="Times New Roman"/>
          <w:sz w:val="28"/>
          <w:szCs w:val="28"/>
        </w:rPr>
        <w:t xml:space="preserve"> </w:t>
      </w:r>
      <w:proofErr w:type="spellStart"/>
      <w:r w:rsidRPr="00FF4D12">
        <w:rPr>
          <w:rFonts w:ascii="Times New Roman" w:eastAsia="Arial" w:hAnsi="Times New Roman" w:cs="Times New Roman"/>
          <w:sz w:val="28"/>
          <w:szCs w:val="28"/>
        </w:rPr>
        <w:t>catheterisation</w:t>
      </w:r>
      <w:proofErr w:type="spellEnd"/>
      <w:r w:rsidRPr="00FF4D12">
        <w:rPr>
          <w:rFonts w:ascii="Times New Roman" w:eastAsia="Arial" w:hAnsi="Times New Roman" w:cs="Times New Roman"/>
          <w:sz w:val="28"/>
          <w:szCs w:val="28"/>
        </w:rPr>
        <w:t xml:space="preserve">. </w:t>
      </w:r>
      <w:r w:rsidRPr="00FF4D12">
        <w:rPr>
          <w:rFonts w:ascii="Times New Roman" w:eastAsia="Arial" w:hAnsi="Times New Roman" w:cs="Times New Roman"/>
          <w:sz w:val="28"/>
          <w:szCs w:val="28"/>
          <w:lang w:val="en-US"/>
        </w:rPr>
        <w:t xml:space="preserve">Swedish </w:t>
      </w:r>
      <w:r w:rsidRPr="00FF4D12">
        <w:rPr>
          <w:rFonts w:ascii="Times New Roman" w:hAnsi="Times New Roman" w:cs="Times New Roman"/>
          <w:sz w:val="28"/>
          <w:szCs w:val="28"/>
          <w:lang w:val="en-US"/>
        </w:rPr>
        <w:tab/>
      </w:r>
      <w:r w:rsidRPr="00FF4D12">
        <w:rPr>
          <w:rFonts w:ascii="Times New Roman" w:eastAsia="Arial" w:hAnsi="Times New Roman" w:cs="Times New Roman"/>
          <w:sz w:val="28"/>
          <w:szCs w:val="28"/>
          <w:lang w:val="en-US"/>
        </w:rPr>
        <w:t xml:space="preserve">Society of </w:t>
      </w:r>
      <w:proofErr w:type="spellStart"/>
      <w:r w:rsidRPr="00FF4D12">
        <w:rPr>
          <w:rFonts w:ascii="Times New Roman" w:eastAsia="Arial" w:hAnsi="Times New Roman" w:cs="Times New Roman"/>
          <w:sz w:val="28"/>
          <w:szCs w:val="28"/>
          <w:lang w:val="en-US"/>
        </w:rPr>
        <w:t>Anaesthesiology</w:t>
      </w:r>
      <w:proofErr w:type="spellEnd"/>
      <w:r w:rsidRPr="00FF4D12">
        <w:rPr>
          <w:rFonts w:ascii="Times New Roman" w:eastAsia="Arial" w:hAnsi="Times New Roman" w:cs="Times New Roman"/>
          <w:sz w:val="28"/>
          <w:szCs w:val="28"/>
          <w:lang w:val="en-US"/>
        </w:rPr>
        <w:t xml:space="preserve"> and Intensive Care Medicine. Acta </w:t>
      </w:r>
      <w:proofErr w:type="spellStart"/>
      <w:r w:rsidRPr="00FF4D12">
        <w:rPr>
          <w:rFonts w:ascii="Times New Roman" w:eastAsia="Arial" w:hAnsi="Times New Roman" w:cs="Times New Roman"/>
          <w:sz w:val="28"/>
          <w:szCs w:val="28"/>
          <w:lang w:val="en-US"/>
        </w:rPr>
        <w:t>Anaesthesiol</w:t>
      </w:r>
      <w:proofErr w:type="spellEnd"/>
      <w:r w:rsidRPr="00FF4D12">
        <w:rPr>
          <w:rFonts w:ascii="Times New Roman" w:eastAsia="Arial" w:hAnsi="Times New Roman" w:cs="Times New Roman"/>
          <w:sz w:val="28"/>
          <w:szCs w:val="28"/>
          <w:lang w:val="en-US"/>
        </w:rPr>
        <w:t xml:space="preserve"> Scand. </w:t>
      </w:r>
      <w:proofErr w:type="gramStart"/>
      <w:r w:rsidRPr="00FF4D12">
        <w:rPr>
          <w:rFonts w:ascii="Times New Roman" w:eastAsia="Arial" w:hAnsi="Times New Roman" w:cs="Times New Roman"/>
          <w:sz w:val="28"/>
          <w:szCs w:val="28"/>
        </w:rPr>
        <w:t>2014;58:508</w:t>
      </w:r>
      <w:proofErr w:type="gramEnd"/>
      <w:r w:rsidRPr="00FF4D12">
        <w:rPr>
          <w:rFonts w:ascii="Times New Roman" w:eastAsia="Arial" w:hAnsi="Times New Roman" w:cs="Times New Roman"/>
          <w:sz w:val="28"/>
          <w:szCs w:val="28"/>
        </w:rPr>
        <w:t xml:space="preserve">-524. </w:t>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601A3A88" w14:textId="5D7E827C" w:rsidR="2588CCB3" w:rsidRPr="00FF4D12" w:rsidRDefault="2588CCB3" w:rsidP="00FF4D12">
      <w:pPr>
        <w:pStyle w:val="a3"/>
        <w:numPr>
          <w:ilvl w:val="0"/>
          <w:numId w:val="4"/>
        </w:numPr>
        <w:rPr>
          <w:rFonts w:ascii="Times New Roman" w:eastAsia="Arial" w:hAnsi="Times New Roman" w:cs="Times New Roman"/>
          <w:sz w:val="28"/>
          <w:szCs w:val="28"/>
          <w:lang w:val="en-US"/>
        </w:rPr>
      </w:pPr>
      <w:proofErr w:type="spellStart"/>
      <w:r w:rsidRPr="00FF4D12">
        <w:rPr>
          <w:rFonts w:ascii="Times New Roman" w:eastAsia="Arial" w:hAnsi="Times New Roman" w:cs="Times New Roman"/>
          <w:sz w:val="28"/>
          <w:szCs w:val="28"/>
          <w:lang w:val="en-US"/>
        </w:rPr>
        <w:t>Parienti</w:t>
      </w:r>
      <w:proofErr w:type="spellEnd"/>
      <w:r w:rsidRPr="00FF4D12">
        <w:rPr>
          <w:rFonts w:ascii="Times New Roman" w:eastAsia="Arial" w:hAnsi="Times New Roman" w:cs="Times New Roman"/>
          <w:sz w:val="28"/>
          <w:szCs w:val="28"/>
          <w:lang w:val="en-US"/>
        </w:rPr>
        <w:t xml:space="preserve"> JJ, </w:t>
      </w:r>
      <w:proofErr w:type="spellStart"/>
      <w:r w:rsidRPr="00FF4D12">
        <w:rPr>
          <w:rFonts w:ascii="Times New Roman" w:eastAsia="Arial" w:hAnsi="Times New Roman" w:cs="Times New Roman"/>
          <w:sz w:val="28"/>
          <w:szCs w:val="28"/>
          <w:lang w:val="en-US"/>
        </w:rPr>
        <w:t>Mongardon</w:t>
      </w:r>
      <w:proofErr w:type="spellEnd"/>
      <w:r w:rsidRPr="00FF4D12">
        <w:rPr>
          <w:rFonts w:ascii="Times New Roman" w:eastAsia="Arial" w:hAnsi="Times New Roman" w:cs="Times New Roman"/>
          <w:sz w:val="28"/>
          <w:szCs w:val="28"/>
          <w:lang w:val="en-US"/>
        </w:rPr>
        <w:t xml:space="preserve"> N, </w:t>
      </w:r>
      <w:proofErr w:type="spellStart"/>
      <w:r w:rsidRPr="00FF4D12">
        <w:rPr>
          <w:rFonts w:ascii="Times New Roman" w:eastAsia="Arial" w:hAnsi="Times New Roman" w:cs="Times New Roman"/>
          <w:sz w:val="28"/>
          <w:szCs w:val="28"/>
          <w:lang w:val="en-US"/>
        </w:rPr>
        <w:t>Mégarbane</w:t>
      </w:r>
      <w:proofErr w:type="spellEnd"/>
      <w:r w:rsidRPr="00FF4D12">
        <w:rPr>
          <w:rFonts w:ascii="Times New Roman" w:eastAsia="Arial" w:hAnsi="Times New Roman" w:cs="Times New Roman"/>
          <w:sz w:val="28"/>
          <w:szCs w:val="28"/>
          <w:lang w:val="en-US"/>
        </w:rPr>
        <w:t xml:space="preserve"> B, Mira JP, </w:t>
      </w:r>
      <w:proofErr w:type="spellStart"/>
      <w:r w:rsidRPr="00FF4D12">
        <w:rPr>
          <w:rFonts w:ascii="Times New Roman" w:eastAsia="Arial" w:hAnsi="Times New Roman" w:cs="Times New Roman"/>
          <w:sz w:val="28"/>
          <w:szCs w:val="28"/>
          <w:lang w:val="en-US"/>
        </w:rPr>
        <w:t>Kalfon</w:t>
      </w:r>
      <w:proofErr w:type="spellEnd"/>
      <w:r w:rsidRPr="00FF4D12">
        <w:rPr>
          <w:rFonts w:ascii="Times New Roman" w:eastAsia="Arial" w:hAnsi="Times New Roman" w:cs="Times New Roman"/>
          <w:sz w:val="28"/>
          <w:szCs w:val="28"/>
          <w:lang w:val="en-US"/>
        </w:rPr>
        <w:t xml:space="preserve"> P, Gros A, et al. </w:t>
      </w:r>
      <w:r w:rsidRPr="00FF4D12">
        <w:rPr>
          <w:rFonts w:ascii="Times New Roman" w:hAnsi="Times New Roman" w:cs="Times New Roman"/>
          <w:sz w:val="28"/>
          <w:szCs w:val="28"/>
          <w:lang w:val="en-US"/>
        </w:rPr>
        <w:tab/>
      </w:r>
      <w:r w:rsidRPr="00FF4D12">
        <w:rPr>
          <w:rFonts w:ascii="Times New Roman" w:eastAsia="Arial" w:hAnsi="Times New Roman" w:cs="Times New Roman"/>
          <w:sz w:val="28"/>
          <w:szCs w:val="28"/>
          <w:lang w:val="en-US"/>
        </w:rPr>
        <w:t xml:space="preserve">3SITES Study Group. Intravascular Complications of Central Venous Catheterization by Insertion Site. N </w:t>
      </w:r>
      <w:proofErr w:type="spellStart"/>
      <w:r w:rsidRPr="00FF4D12">
        <w:rPr>
          <w:rFonts w:ascii="Times New Roman" w:eastAsia="Arial" w:hAnsi="Times New Roman" w:cs="Times New Roman"/>
          <w:sz w:val="28"/>
          <w:szCs w:val="28"/>
          <w:lang w:val="en-US"/>
        </w:rPr>
        <w:t>Engl</w:t>
      </w:r>
      <w:proofErr w:type="spellEnd"/>
      <w:r w:rsidRPr="00FF4D12">
        <w:rPr>
          <w:rFonts w:ascii="Times New Roman" w:eastAsia="Arial" w:hAnsi="Times New Roman" w:cs="Times New Roman"/>
          <w:sz w:val="28"/>
          <w:szCs w:val="28"/>
          <w:lang w:val="en-US"/>
        </w:rPr>
        <w:t xml:space="preserve"> J Med. </w:t>
      </w:r>
      <w:proofErr w:type="gramStart"/>
      <w:r w:rsidRPr="00FF4D12">
        <w:rPr>
          <w:rFonts w:ascii="Times New Roman" w:eastAsia="Arial" w:hAnsi="Times New Roman" w:cs="Times New Roman"/>
          <w:sz w:val="28"/>
          <w:szCs w:val="28"/>
          <w:lang w:val="en-US"/>
        </w:rPr>
        <w:t>2015;373:1220</w:t>
      </w:r>
      <w:proofErr w:type="gramEnd"/>
      <w:r w:rsidRPr="00FF4D12">
        <w:rPr>
          <w:rFonts w:ascii="Times New Roman" w:eastAsia="Arial" w:hAnsi="Times New Roman" w:cs="Times New Roman"/>
          <w:sz w:val="28"/>
          <w:szCs w:val="28"/>
          <w:lang w:val="en-US"/>
        </w:rPr>
        <w:t xml:space="preserve">-1229. </w:t>
      </w:r>
      <w:r w:rsidRPr="00FF4D12">
        <w:rPr>
          <w:rFonts w:ascii="Times New Roman" w:hAnsi="Times New Roman" w:cs="Times New Roman"/>
          <w:sz w:val="28"/>
          <w:szCs w:val="28"/>
        </w:rPr>
        <w:tab/>
      </w:r>
      <w:r w:rsidRPr="00FF4D12">
        <w:rPr>
          <w:rFonts w:ascii="Times New Roman" w:hAnsi="Times New Roman" w:cs="Times New Roman"/>
          <w:sz w:val="28"/>
          <w:szCs w:val="28"/>
        </w:rPr>
        <w:tab/>
      </w:r>
      <w:r w:rsidRPr="00FF4D12">
        <w:rPr>
          <w:rFonts w:ascii="Times New Roman" w:hAnsi="Times New Roman" w:cs="Times New Roman"/>
          <w:sz w:val="28"/>
          <w:szCs w:val="28"/>
        </w:rPr>
        <w:tab/>
      </w:r>
    </w:p>
    <w:p w14:paraId="15CEE53C" w14:textId="6E458272" w:rsidR="2588CCB3" w:rsidRPr="00FF4D12" w:rsidRDefault="2588CCB3" w:rsidP="00FF4D12">
      <w:pPr>
        <w:pStyle w:val="a3"/>
        <w:numPr>
          <w:ilvl w:val="0"/>
          <w:numId w:val="4"/>
        </w:numPr>
        <w:rPr>
          <w:rFonts w:ascii="Times New Roman" w:eastAsia="Arial" w:hAnsi="Times New Roman" w:cs="Times New Roman"/>
          <w:sz w:val="28"/>
          <w:szCs w:val="28"/>
          <w:lang w:val="en-US"/>
        </w:rPr>
      </w:pPr>
      <w:proofErr w:type="spellStart"/>
      <w:r w:rsidRPr="00FF4D12">
        <w:rPr>
          <w:rFonts w:ascii="Times New Roman" w:eastAsia="Arial" w:hAnsi="Times New Roman" w:cs="Times New Roman"/>
          <w:sz w:val="28"/>
          <w:szCs w:val="28"/>
          <w:lang w:val="en-US"/>
        </w:rPr>
        <w:t>Bodenham</w:t>
      </w:r>
      <w:proofErr w:type="spellEnd"/>
      <w:r w:rsidRPr="00FF4D12">
        <w:rPr>
          <w:rFonts w:ascii="Times New Roman" w:eastAsia="Arial" w:hAnsi="Times New Roman" w:cs="Times New Roman"/>
          <w:sz w:val="28"/>
          <w:szCs w:val="28"/>
          <w:lang w:val="en-US"/>
        </w:rPr>
        <w:t xml:space="preserve"> A, Babu S, Bennett J, </w:t>
      </w:r>
      <w:proofErr w:type="spellStart"/>
      <w:r w:rsidRPr="00FF4D12">
        <w:rPr>
          <w:rFonts w:ascii="Times New Roman" w:eastAsia="Arial" w:hAnsi="Times New Roman" w:cs="Times New Roman"/>
          <w:sz w:val="28"/>
          <w:szCs w:val="28"/>
          <w:lang w:val="en-US"/>
        </w:rPr>
        <w:t>Binks</w:t>
      </w:r>
      <w:proofErr w:type="spellEnd"/>
      <w:r w:rsidRPr="00FF4D12">
        <w:rPr>
          <w:rFonts w:ascii="Times New Roman" w:eastAsia="Arial" w:hAnsi="Times New Roman" w:cs="Times New Roman"/>
          <w:sz w:val="28"/>
          <w:szCs w:val="28"/>
          <w:lang w:val="en-US"/>
        </w:rPr>
        <w:t xml:space="preserve"> R, Fee P, Fox B, et al. Association of </w:t>
      </w:r>
      <w:r w:rsidRPr="00FF4D12">
        <w:rPr>
          <w:rFonts w:ascii="Times New Roman" w:hAnsi="Times New Roman" w:cs="Times New Roman"/>
          <w:sz w:val="28"/>
          <w:szCs w:val="28"/>
          <w:lang w:val="en-US"/>
        </w:rPr>
        <w:tab/>
      </w:r>
      <w:proofErr w:type="spellStart"/>
      <w:r w:rsidRPr="00FF4D12">
        <w:rPr>
          <w:rFonts w:ascii="Times New Roman" w:eastAsia="Arial" w:hAnsi="Times New Roman" w:cs="Times New Roman"/>
          <w:sz w:val="28"/>
          <w:szCs w:val="28"/>
          <w:lang w:val="en-US"/>
        </w:rPr>
        <w:t>Anaesthetists</w:t>
      </w:r>
      <w:proofErr w:type="spellEnd"/>
      <w:r w:rsidRPr="00FF4D12">
        <w:rPr>
          <w:rFonts w:ascii="Times New Roman" w:eastAsia="Arial" w:hAnsi="Times New Roman" w:cs="Times New Roman"/>
          <w:sz w:val="28"/>
          <w:szCs w:val="28"/>
          <w:lang w:val="en-US"/>
        </w:rPr>
        <w:t xml:space="preserve"> of Great Britain and Ireland: Safe vascular access 2016. </w:t>
      </w:r>
      <w:proofErr w:type="spellStart"/>
      <w:r w:rsidRPr="00FF4D12">
        <w:rPr>
          <w:rFonts w:ascii="Times New Roman" w:eastAsia="Arial" w:hAnsi="Times New Roman" w:cs="Times New Roman"/>
          <w:sz w:val="28"/>
          <w:szCs w:val="28"/>
          <w:lang w:val="en-US"/>
        </w:rPr>
        <w:t>Anaesthesia</w:t>
      </w:r>
      <w:proofErr w:type="spellEnd"/>
      <w:r w:rsidRPr="00FF4D12">
        <w:rPr>
          <w:rFonts w:ascii="Times New Roman" w:eastAsia="Arial" w:hAnsi="Times New Roman" w:cs="Times New Roman"/>
          <w:sz w:val="28"/>
          <w:szCs w:val="28"/>
          <w:lang w:val="en-US"/>
        </w:rPr>
        <w:t xml:space="preserve">. </w:t>
      </w:r>
      <w:proofErr w:type="gramStart"/>
      <w:r w:rsidRPr="00FF4D12">
        <w:rPr>
          <w:rFonts w:ascii="Times New Roman" w:eastAsia="Arial" w:hAnsi="Times New Roman" w:cs="Times New Roman"/>
          <w:sz w:val="28"/>
          <w:szCs w:val="28"/>
          <w:lang w:val="en-US"/>
        </w:rPr>
        <w:t>2016;71:573</w:t>
      </w:r>
      <w:proofErr w:type="gramEnd"/>
      <w:r w:rsidRPr="00FF4D12">
        <w:rPr>
          <w:rFonts w:ascii="Times New Roman" w:eastAsia="Arial" w:hAnsi="Times New Roman" w:cs="Times New Roman"/>
          <w:sz w:val="28"/>
          <w:szCs w:val="28"/>
          <w:lang w:val="en-US"/>
        </w:rPr>
        <w:t>-585.</w:t>
      </w:r>
    </w:p>
    <w:p w14:paraId="1E1A0C1A" w14:textId="1E822A8A" w:rsidR="2588CCB3" w:rsidRPr="00FF4D12" w:rsidRDefault="2588CCB3" w:rsidP="00FF4D12">
      <w:pPr>
        <w:pStyle w:val="a3"/>
        <w:numPr>
          <w:ilvl w:val="0"/>
          <w:numId w:val="4"/>
        </w:numPr>
        <w:rPr>
          <w:rFonts w:ascii="Times New Roman" w:eastAsia="Arial" w:hAnsi="Times New Roman" w:cs="Times New Roman"/>
          <w:sz w:val="28"/>
          <w:szCs w:val="28"/>
          <w:lang w:val="en-US"/>
        </w:rPr>
      </w:pPr>
      <w:r w:rsidRPr="00FF4D12">
        <w:rPr>
          <w:rFonts w:ascii="Times New Roman" w:eastAsia="Arial" w:hAnsi="Times New Roman" w:cs="Times New Roman"/>
          <w:sz w:val="28"/>
          <w:szCs w:val="28"/>
          <w:lang w:val="en-US"/>
        </w:rPr>
        <w:t xml:space="preserve">Brass P, </w:t>
      </w:r>
      <w:proofErr w:type="spellStart"/>
      <w:r w:rsidRPr="00FF4D12">
        <w:rPr>
          <w:rFonts w:ascii="Times New Roman" w:eastAsia="Arial" w:hAnsi="Times New Roman" w:cs="Times New Roman"/>
          <w:sz w:val="28"/>
          <w:szCs w:val="28"/>
          <w:lang w:val="en-US"/>
        </w:rPr>
        <w:t>Hellmich</w:t>
      </w:r>
      <w:proofErr w:type="spellEnd"/>
      <w:r w:rsidRPr="00FF4D12">
        <w:rPr>
          <w:rFonts w:ascii="Times New Roman" w:eastAsia="Arial" w:hAnsi="Times New Roman" w:cs="Times New Roman"/>
          <w:sz w:val="28"/>
          <w:szCs w:val="28"/>
          <w:lang w:val="en-US"/>
        </w:rPr>
        <w:t xml:space="preserve"> M, </w:t>
      </w:r>
      <w:proofErr w:type="spellStart"/>
      <w:r w:rsidRPr="00FF4D12">
        <w:rPr>
          <w:rFonts w:ascii="Times New Roman" w:eastAsia="Arial" w:hAnsi="Times New Roman" w:cs="Times New Roman"/>
          <w:sz w:val="28"/>
          <w:szCs w:val="28"/>
          <w:lang w:val="en-US"/>
        </w:rPr>
        <w:t>Kolodziej</w:t>
      </w:r>
      <w:proofErr w:type="spellEnd"/>
      <w:r w:rsidRPr="00FF4D12">
        <w:rPr>
          <w:rFonts w:ascii="Times New Roman" w:eastAsia="Arial" w:hAnsi="Times New Roman" w:cs="Times New Roman"/>
          <w:sz w:val="28"/>
          <w:szCs w:val="28"/>
          <w:lang w:val="en-US"/>
        </w:rPr>
        <w:t xml:space="preserve"> L, Schick G, Smith AF. Ultrasound guidance </w:t>
      </w:r>
      <w:r w:rsidRPr="00FF4D12">
        <w:rPr>
          <w:rFonts w:ascii="Times New Roman" w:hAnsi="Times New Roman" w:cs="Times New Roman"/>
          <w:sz w:val="28"/>
          <w:szCs w:val="28"/>
          <w:lang w:val="en-US"/>
        </w:rPr>
        <w:tab/>
      </w:r>
      <w:r w:rsidRPr="00FF4D12">
        <w:rPr>
          <w:rFonts w:ascii="Times New Roman" w:eastAsia="Arial" w:hAnsi="Times New Roman" w:cs="Times New Roman"/>
          <w:sz w:val="28"/>
          <w:szCs w:val="28"/>
          <w:lang w:val="en-US"/>
        </w:rPr>
        <w:t xml:space="preserve">versus anatomical landmarks for internal jugular vein catheterization. </w:t>
      </w:r>
      <w:r w:rsidRPr="00FF4D12">
        <w:rPr>
          <w:rFonts w:ascii="Times New Roman" w:hAnsi="Times New Roman" w:cs="Times New Roman"/>
          <w:sz w:val="28"/>
          <w:szCs w:val="28"/>
          <w:lang w:val="en-US"/>
        </w:rPr>
        <w:tab/>
      </w:r>
    </w:p>
    <w:p w14:paraId="35965A60" w14:textId="6B57F818" w:rsidR="2588CCB3" w:rsidRPr="00FF4D12" w:rsidRDefault="2588CCB3" w:rsidP="00FF4D12">
      <w:pPr>
        <w:pStyle w:val="a3"/>
        <w:numPr>
          <w:ilvl w:val="0"/>
          <w:numId w:val="4"/>
        </w:numPr>
        <w:rPr>
          <w:rFonts w:ascii="Times New Roman" w:eastAsia="Arial" w:hAnsi="Times New Roman" w:cs="Times New Roman"/>
          <w:sz w:val="28"/>
          <w:szCs w:val="28"/>
        </w:rPr>
      </w:pPr>
      <w:r w:rsidRPr="00FF4D12">
        <w:rPr>
          <w:rFonts w:ascii="Times New Roman" w:eastAsia="Arial" w:hAnsi="Times New Roman" w:cs="Times New Roman"/>
          <w:sz w:val="28"/>
          <w:szCs w:val="28"/>
          <w:lang w:val="en-US"/>
        </w:rPr>
        <w:t xml:space="preserve">Cochrane Database of Systematic Reviews. </w:t>
      </w:r>
      <w:r w:rsidRPr="00FF4D12">
        <w:rPr>
          <w:rFonts w:ascii="Times New Roman" w:eastAsia="Arial" w:hAnsi="Times New Roman" w:cs="Times New Roman"/>
          <w:sz w:val="28"/>
          <w:szCs w:val="28"/>
        </w:rPr>
        <w:t>2015;1:CD006962.</w:t>
      </w:r>
    </w:p>
    <w:p w14:paraId="3B0CB0D7" w14:textId="7D366B4F" w:rsidR="2588CCB3" w:rsidRPr="00FF4D12" w:rsidRDefault="2588CCB3" w:rsidP="2588CCB3">
      <w:pPr>
        <w:jc w:val="center"/>
        <w:rPr>
          <w:rFonts w:ascii="Times New Roman" w:eastAsia="Arial" w:hAnsi="Times New Roman" w:cs="Times New Roman"/>
          <w:sz w:val="28"/>
          <w:szCs w:val="28"/>
        </w:rPr>
      </w:pPr>
    </w:p>
    <w:sectPr w:rsidR="2588CCB3" w:rsidRPr="00FF4D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1AE3"/>
    <w:multiLevelType w:val="hybridMultilevel"/>
    <w:tmpl w:val="BF7471DA"/>
    <w:lvl w:ilvl="0" w:tplc="4FA6EEC2">
      <w:start w:val="1"/>
      <w:numFmt w:val="bullet"/>
      <w:lvlText w:val="-"/>
      <w:lvlJc w:val="left"/>
      <w:pPr>
        <w:ind w:left="720" w:hanging="360"/>
      </w:pPr>
      <w:rPr>
        <w:rFonts w:ascii="Calibri" w:hAnsi="Calibri" w:hint="default"/>
      </w:rPr>
    </w:lvl>
    <w:lvl w:ilvl="1" w:tplc="2996E9BE">
      <w:start w:val="1"/>
      <w:numFmt w:val="bullet"/>
      <w:lvlText w:val="o"/>
      <w:lvlJc w:val="left"/>
      <w:pPr>
        <w:ind w:left="1440" w:hanging="360"/>
      </w:pPr>
      <w:rPr>
        <w:rFonts w:ascii="Courier New" w:hAnsi="Courier New" w:hint="default"/>
      </w:rPr>
    </w:lvl>
    <w:lvl w:ilvl="2" w:tplc="DB502BBC">
      <w:start w:val="1"/>
      <w:numFmt w:val="bullet"/>
      <w:lvlText w:val=""/>
      <w:lvlJc w:val="left"/>
      <w:pPr>
        <w:ind w:left="2160" w:hanging="360"/>
      </w:pPr>
      <w:rPr>
        <w:rFonts w:ascii="Wingdings" w:hAnsi="Wingdings" w:hint="default"/>
      </w:rPr>
    </w:lvl>
    <w:lvl w:ilvl="3" w:tplc="3A36A964">
      <w:start w:val="1"/>
      <w:numFmt w:val="bullet"/>
      <w:lvlText w:val=""/>
      <w:lvlJc w:val="left"/>
      <w:pPr>
        <w:ind w:left="2880" w:hanging="360"/>
      </w:pPr>
      <w:rPr>
        <w:rFonts w:ascii="Symbol" w:hAnsi="Symbol" w:hint="default"/>
      </w:rPr>
    </w:lvl>
    <w:lvl w:ilvl="4" w:tplc="E57C89C4">
      <w:start w:val="1"/>
      <w:numFmt w:val="bullet"/>
      <w:lvlText w:val="o"/>
      <w:lvlJc w:val="left"/>
      <w:pPr>
        <w:ind w:left="3600" w:hanging="360"/>
      </w:pPr>
      <w:rPr>
        <w:rFonts w:ascii="Courier New" w:hAnsi="Courier New" w:hint="default"/>
      </w:rPr>
    </w:lvl>
    <w:lvl w:ilvl="5" w:tplc="BACCB646">
      <w:start w:val="1"/>
      <w:numFmt w:val="bullet"/>
      <w:lvlText w:val=""/>
      <w:lvlJc w:val="left"/>
      <w:pPr>
        <w:ind w:left="4320" w:hanging="360"/>
      </w:pPr>
      <w:rPr>
        <w:rFonts w:ascii="Wingdings" w:hAnsi="Wingdings" w:hint="default"/>
      </w:rPr>
    </w:lvl>
    <w:lvl w:ilvl="6" w:tplc="0CE2AB90">
      <w:start w:val="1"/>
      <w:numFmt w:val="bullet"/>
      <w:lvlText w:val=""/>
      <w:lvlJc w:val="left"/>
      <w:pPr>
        <w:ind w:left="5040" w:hanging="360"/>
      </w:pPr>
      <w:rPr>
        <w:rFonts w:ascii="Symbol" w:hAnsi="Symbol" w:hint="default"/>
      </w:rPr>
    </w:lvl>
    <w:lvl w:ilvl="7" w:tplc="674EA17A">
      <w:start w:val="1"/>
      <w:numFmt w:val="bullet"/>
      <w:lvlText w:val="o"/>
      <w:lvlJc w:val="left"/>
      <w:pPr>
        <w:ind w:left="5760" w:hanging="360"/>
      </w:pPr>
      <w:rPr>
        <w:rFonts w:ascii="Courier New" w:hAnsi="Courier New" w:hint="default"/>
      </w:rPr>
    </w:lvl>
    <w:lvl w:ilvl="8" w:tplc="77FC8A16">
      <w:start w:val="1"/>
      <w:numFmt w:val="bullet"/>
      <w:lvlText w:val=""/>
      <w:lvlJc w:val="left"/>
      <w:pPr>
        <w:ind w:left="6480" w:hanging="360"/>
      </w:pPr>
      <w:rPr>
        <w:rFonts w:ascii="Wingdings" w:hAnsi="Wingdings" w:hint="default"/>
      </w:rPr>
    </w:lvl>
  </w:abstractNum>
  <w:abstractNum w:abstractNumId="1" w15:restartNumberingAfterBreak="0">
    <w:nsid w:val="1BEA96AC"/>
    <w:multiLevelType w:val="hybridMultilevel"/>
    <w:tmpl w:val="E1F866CC"/>
    <w:lvl w:ilvl="0" w:tplc="023E4F64">
      <w:start w:val="1"/>
      <w:numFmt w:val="bullet"/>
      <w:lvlText w:val="-"/>
      <w:lvlJc w:val="left"/>
      <w:pPr>
        <w:ind w:left="720" w:hanging="360"/>
      </w:pPr>
      <w:rPr>
        <w:rFonts w:ascii="Calibri" w:hAnsi="Calibri" w:hint="default"/>
      </w:rPr>
    </w:lvl>
    <w:lvl w:ilvl="1" w:tplc="406AB828">
      <w:start w:val="1"/>
      <w:numFmt w:val="bullet"/>
      <w:lvlText w:val="o"/>
      <w:lvlJc w:val="left"/>
      <w:pPr>
        <w:ind w:left="1440" w:hanging="360"/>
      </w:pPr>
      <w:rPr>
        <w:rFonts w:ascii="Courier New" w:hAnsi="Courier New" w:hint="default"/>
      </w:rPr>
    </w:lvl>
    <w:lvl w:ilvl="2" w:tplc="5E7A071E">
      <w:start w:val="1"/>
      <w:numFmt w:val="bullet"/>
      <w:lvlText w:val=""/>
      <w:lvlJc w:val="left"/>
      <w:pPr>
        <w:ind w:left="2160" w:hanging="360"/>
      </w:pPr>
      <w:rPr>
        <w:rFonts w:ascii="Wingdings" w:hAnsi="Wingdings" w:hint="default"/>
      </w:rPr>
    </w:lvl>
    <w:lvl w:ilvl="3" w:tplc="4DAE89C0">
      <w:start w:val="1"/>
      <w:numFmt w:val="bullet"/>
      <w:lvlText w:val=""/>
      <w:lvlJc w:val="left"/>
      <w:pPr>
        <w:ind w:left="2880" w:hanging="360"/>
      </w:pPr>
      <w:rPr>
        <w:rFonts w:ascii="Symbol" w:hAnsi="Symbol" w:hint="default"/>
      </w:rPr>
    </w:lvl>
    <w:lvl w:ilvl="4" w:tplc="107CAA20">
      <w:start w:val="1"/>
      <w:numFmt w:val="bullet"/>
      <w:lvlText w:val="o"/>
      <w:lvlJc w:val="left"/>
      <w:pPr>
        <w:ind w:left="3600" w:hanging="360"/>
      </w:pPr>
      <w:rPr>
        <w:rFonts w:ascii="Courier New" w:hAnsi="Courier New" w:hint="default"/>
      </w:rPr>
    </w:lvl>
    <w:lvl w:ilvl="5" w:tplc="20385AFC">
      <w:start w:val="1"/>
      <w:numFmt w:val="bullet"/>
      <w:lvlText w:val=""/>
      <w:lvlJc w:val="left"/>
      <w:pPr>
        <w:ind w:left="4320" w:hanging="360"/>
      </w:pPr>
      <w:rPr>
        <w:rFonts w:ascii="Wingdings" w:hAnsi="Wingdings" w:hint="default"/>
      </w:rPr>
    </w:lvl>
    <w:lvl w:ilvl="6" w:tplc="D78CAA4C">
      <w:start w:val="1"/>
      <w:numFmt w:val="bullet"/>
      <w:lvlText w:val=""/>
      <w:lvlJc w:val="left"/>
      <w:pPr>
        <w:ind w:left="5040" w:hanging="360"/>
      </w:pPr>
      <w:rPr>
        <w:rFonts w:ascii="Symbol" w:hAnsi="Symbol" w:hint="default"/>
      </w:rPr>
    </w:lvl>
    <w:lvl w:ilvl="7" w:tplc="D8363C30">
      <w:start w:val="1"/>
      <w:numFmt w:val="bullet"/>
      <w:lvlText w:val="o"/>
      <w:lvlJc w:val="left"/>
      <w:pPr>
        <w:ind w:left="5760" w:hanging="360"/>
      </w:pPr>
      <w:rPr>
        <w:rFonts w:ascii="Courier New" w:hAnsi="Courier New" w:hint="default"/>
      </w:rPr>
    </w:lvl>
    <w:lvl w:ilvl="8" w:tplc="58DC452A">
      <w:start w:val="1"/>
      <w:numFmt w:val="bullet"/>
      <w:lvlText w:val=""/>
      <w:lvlJc w:val="left"/>
      <w:pPr>
        <w:ind w:left="6480" w:hanging="360"/>
      </w:pPr>
      <w:rPr>
        <w:rFonts w:ascii="Wingdings" w:hAnsi="Wingdings" w:hint="default"/>
      </w:rPr>
    </w:lvl>
  </w:abstractNum>
  <w:abstractNum w:abstractNumId="2" w15:restartNumberingAfterBreak="0">
    <w:nsid w:val="242903F0"/>
    <w:multiLevelType w:val="hybridMultilevel"/>
    <w:tmpl w:val="7FB85960"/>
    <w:lvl w:ilvl="0" w:tplc="129892A6">
      <w:start w:val="1"/>
      <w:numFmt w:val="bullet"/>
      <w:lvlText w:val=""/>
      <w:lvlJc w:val="left"/>
      <w:pPr>
        <w:ind w:left="720" w:hanging="360"/>
      </w:pPr>
      <w:rPr>
        <w:rFonts w:ascii="Symbol" w:hAnsi="Symbol" w:hint="default"/>
      </w:rPr>
    </w:lvl>
    <w:lvl w:ilvl="1" w:tplc="762AB4EC">
      <w:start w:val="1"/>
      <w:numFmt w:val="bullet"/>
      <w:lvlText w:val="o"/>
      <w:lvlJc w:val="left"/>
      <w:pPr>
        <w:ind w:left="1440" w:hanging="360"/>
      </w:pPr>
      <w:rPr>
        <w:rFonts w:ascii="Courier New" w:hAnsi="Courier New" w:hint="default"/>
      </w:rPr>
    </w:lvl>
    <w:lvl w:ilvl="2" w:tplc="794A666C">
      <w:start w:val="1"/>
      <w:numFmt w:val="bullet"/>
      <w:lvlText w:val=""/>
      <w:lvlJc w:val="left"/>
      <w:pPr>
        <w:ind w:left="2160" w:hanging="360"/>
      </w:pPr>
      <w:rPr>
        <w:rFonts w:ascii="Wingdings" w:hAnsi="Wingdings" w:hint="default"/>
      </w:rPr>
    </w:lvl>
    <w:lvl w:ilvl="3" w:tplc="C3F06E58">
      <w:start w:val="1"/>
      <w:numFmt w:val="bullet"/>
      <w:lvlText w:val=""/>
      <w:lvlJc w:val="left"/>
      <w:pPr>
        <w:ind w:left="2880" w:hanging="360"/>
      </w:pPr>
      <w:rPr>
        <w:rFonts w:ascii="Symbol" w:hAnsi="Symbol" w:hint="default"/>
      </w:rPr>
    </w:lvl>
    <w:lvl w:ilvl="4" w:tplc="9FD65D76">
      <w:start w:val="1"/>
      <w:numFmt w:val="bullet"/>
      <w:lvlText w:val="o"/>
      <w:lvlJc w:val="left"/>
      <w:pPr>
        <w:ind w:left="3600" w:hanging="360"/>
      </w:pPr>
      <w:rPr>
        <w:rFonts w:ascii="Courier New" w:hAnsi="Courier New" w:hint="default"/>
      </w:rPr>
    </w:lvl>
    <w:lvl w:ilvl="5" w:tplc="F872E302">
      <w:start w:val="1"/>
      <w:numFmt w:val="bullet"/>
      <w:lvlText w:val=""/>
      <w:lvlJc w:val="left"/>
      <w:pPr>
        <w:ind w:left="4320" w:hanging="360"/>
      </w:pPr>
      <w:rPr>
        <w:rFonts w:ascii="Wingdings" w:hAnsi="Wingdings" w:hint="default"/>
      </w:rPr>
    </w:lvl>
    <w:lvl w:ilvl="6" w:tplc="4CCA6C2C">
      <w:start w:val="1"/>
      <w:numFmt w:val="bullet"/>
      <w:lvlText w:val=""/>
      <w:lvlJc w:val="left"/>
      <w:pPr>
        <w:ind w:left="5040" w:hanging="360"/>
      </w:pPr>
      <w:rPr>
        <w:rFonts w:ascii="Symbol" w:hAnsi="Symbol" w:hint="default"/>
      </w:rPr>
    </w:lvl>
    <w:lvl w:ilvl="7" w:tplc="72B4E3EA">
      <w:start w:val="1"/>
      <w:numFmt w:val="bullet"/>
      <w:lvlText w:val="o"/>
      <w:lvlJc w:val="left"/>
      <w:pPr>
        <w:ind w:left="5760" w:hanging="360"/>
      </w:pPr>
      <w:rPr>
        <w:rFonts w:ascii="Courier New" w:hAnsi="Courier New" w:hint="default"/>
      </w:rPr>
    </w:lvl>
    <w:lvl w:ilvl="8" w:tplc="1ECCEFE8">
      <w:start w:val="1"/>
      <w:numFmt w:val="bullet"/>
      <w:lvlText w:val=""/>
      <w:lvlJc w:val="left"/>
      <w:pPr>
        <w:ind w:left="6480" w:hanging="360"/>
      </w:pPr>
      <w:rPr>
        <w:rFonts w:ascii="Wingdings" w:hAnsi="Wingdings" w:hint="default"/>
      </w:rPr>
    </w:lvl>
  </w:abstractNum>
  <w:abstractNum w:abstractNumId="3" w15:restartNumberingAfterBreak="0">
    <w:nsid w:val="3BC715DF"/>
    <w:multiLevelType w:val="hybridMultilevel"/>
    <w:tmpl w:val="7DD26B62"/>
    <w:lvl w:ilvl="0" w:tplc="18BE7DE2">
      <w:start w:val="1"/>
      <w:numFmt w:val="bullet"/>
      <w:lvlText w:val=""/>
      <w:lvlJc w:val="left"/>
      <w:pPr>
        <w:ind w:left="720" w:hanging="360"/>
      </w:pPr>
      <w:rPr>
        <w:rFonts w:ascii="Wingdings" w:hAnsi="Wingdings" w:hint="default"/>
      </w:rPr>
    </w:lvl>
    <w:lvl w:ilvl="1" w:tplc="C5A28D3A">
      <w:start w:val="1"/>
      <w:numFmt w:val="bullet"/>
      <w:lvlText w:val="o"/>
      <w:lvlJc w:val="left"/>
      <w:pPr>
        <w:ind w:left="1440" w:hanging="360"/>
      </w:pPr>
      <w:rPr>
        <w:rFonts w:ascii="Courier New" w:hAnsi="Courier New" w:hint="default"/>
      </w:rPr>
    </w:lvl>
    <w:lvl w:ilvl="2" w:tplc="7A1852B4">
      <w:start w:val="1"/>
      <w:numFmt w:val="bullet"/>
      <w:lvlText w:val=""/>
      <w:lvlJc w:val="left"/>
      <w:pPr>
        <w:ind w:left="2160" w:hanging="360"/>
      </w:pPr>
      <w:rPr>
        <w:rFonts w:ascii="Wingdings" w:hAnsi="Wingdings" w:hint="default"/>
      </w:rPr>
    </w:lvl>
    <w:lvl w:ilvl="3" w:tplc="52726C54">
      <w:start w:val="1"/>
      <w:numFmt w:val="bullet"/>
      <w:lvlText w:val=""/>
      <w:lvlJc w:val="left"/>
      <w:pPr>
        <w:ind w:left="2880" w:hanging="360"/>
      </w:pPr>
      <w:rPr>
        <w:rFonts w:ascii="Symbol" w:hAnsi="Symbol" w:hint="default"/>
      </w:rPr>
    </w:lvl>
    <w:lvl w:ilvl="4" w:tplc="5D2CF332">
      <w:start w:val="1"/>
      <w:numFmt w:val="bullet"/>
      <w:lvlText w:val="o"/>
      <w:lvlJc w:val="left"/>
      <w:pPr>
        <w:ind w:left="3600" w:hanging="360"/>
      </w:pPr>
      <w:rPr>
        <w:rFonts w:ascii="Courier New" w:hAnsi="Courier New" w:hint="default"/>
      </w:rPr>
    </w:lvl>
    <w:lvl w:ilvl="5" w:tplc="6BEA7A08">
      <w:start w:val="1"/>
      <w:numFmt w:val="bullet"/>
      <w:lvlText w:val=""/>
      <w:lvlJc w:val="left"/>
      <w:pPr>
        <w:ind w:left="4320" w:hanging="360"/>
      </w:pPr>
      <w:rPr>
        <w:rFonts w:ascii="Wingdings" w:hAnsi="Wingdings" w:hint="default"/>
      </w:rPr>
    </w:lvl>
    <w:lvl w:ilvl="6" w:tplc="F28C9F0A">
      <w:start w:val="1"/>
      <w:numFmt w:val="bullet"/>
      <w:lvlText w:val=""/>
      <w:lvlJc w:val="left"/>
      <w:pPr>
        <w:ind w:left="5040" w:hanging="360"/>
      </w:pPr>
      <w:rPr>
        <w:rFonts w:ascii="Symbol" w:hAnsi="Symbol" w:hint="default"/>
      </w:rPr>
    </w:lvl>
    <w:lvl w:ilvl="7" w:tplc="D22C9888">
      <w:start w:val="1"/>
      <w:numFmt w:val="bullet"/>
      <w:lvlText w:val="o"/>
      <w:lvlJc w:val="left"/>
      <w:pPr>
        <w:ind w:left="5760" w:hanging="360"/>
      </w:pPr>
      <w:rPr>
        <w:rFonts w:ascii="Courier New" w:hAnsi="Courier New" w:hint="default"/>
      </w:rPr>
    </w:lvl>
    <w:lvl w:ilvl="8" w:tplc="0B46B6B2">
      <w:start w:val="1"/>
      <w:numFmt w:val="bullet"/>
      <w:lvlText w:val=""/>
      <w:lvlJc w:val="left"/>
      <w:pPr>
        <w:ind w:left="6480" w:hanging="360"/>
      </w:pPr>
      <w:rPr>
        <w:rFonts w:ascii="Wingdings" w:hAnsi="Wingdings" w:hint="default"/>
      </w:rPr>
    </w:lvl>
  </w:abstractNum>
  <w:abstractNum w:abstractNumId="4" w15:restartNumberingAfterBreak="0">
    <w:nsid w:val="4720FE91"/>
    <w:multiLevelType w:val="hybridMultilevel"/>
    <w:tmpl w:val="212624E0"/>
    <w:lvl w:ilvl="0" w:tplc="0F767DD8">
      <w:start w:val="1"/>
      <w:numFmt w:val="bullet"/>
      <w:lvlText w:val=""/>
      <w:lvlJc w:val="left"/>
      <w:pPr>
        <w:ind w:left="720" w:hanging="360"/>
      </w:pPr>
      <w:rPr>
        <w:rFonts w:ascii="Symbol" w:hAnsi="Symbol" w:hint="default"/>
      </w:rPr>
    </w:lvl>
    <w:lvl w:ilvl="1" w:tplc="52F2A90A">
      <w:start w:val="1"/>
      <w:numFmt w:val="bullet"/>
      <w:lvlText w:val="o"/>
      <w:lvlJc w:val="left"/>
      <w:pPr>
        <w:ind w:left="1440" w:hanging="360"/>
      </w:pPr>
      <w:rPr>
        <w:rFonts w:ascii="Courier New" w:hAnsi="Courier New" w:hint="default"/>
      </w:rPr>
    </w:lvl>
    <w:lvl w:ilvl="2" w:tplc="90C0A132">
      <w:start w:val="1"/>
      <w:numFmt w:val="bullet"/>
      <w:lvlText w:val=""/>
      <w:lvlJc w:val="left"/>
      <w:pPr>
        <w:ind w:left="2160" w:hanging="360"/>
      </w:pPr>
      <w:rPr>
        <w:rFonts w:ascii="Wingdings" w:hAnsi="Wingdings" w:hint="default"/>
      </w:rPr>
    </w:lvl>
    <w:lvl w:ilvl="3" w:tplc="9F2CE6D0">
      <w:start w:val="1"/>
      <w:numFmt w:val="bullet"/>
      <w:lvlText w:val=""/>
      <w:lvlJc w:val="left"/>
      <w:pPr>
        <w:ind w:left="2880" w:hanging="360"/>
      </w:pPr>
      <w:rPr>
        <w:rFonts w:ascii="Symbol" w:hAnsi="Symbol" w:hint="default"/>
      </w:rPr>
    </w:lvl>
    <w:lvl w:ilvl="4" w:tplc="767847FC">
      <w:start w:val="1"/>
      <w:numFmt w:val="bullet"/>
      <w:lvlText w:val="o"/>
      <w:lvlJc w:val="left"/>
      <w:pPr>
        <w:ind w:left="3600" w:hanging="360"/>
      </w:pPr>
      <w:rPr>
        <w:rFonts w:ascii="Courier New" w:hAnsi="Courier New" w:hint="default"/>
      </w:rPr>
    </w:lvl>
    <w:lvl w:ilvl="5" w:tplc="E518532E">
      <w:start w:val="1"/>
      <w:numFmt w:val="bullet"/>
      <w:lvlText w:val=""/>
      <w:lvlJc w:val="left"/>
      <w:pPr>
        <w:ind w:left="4320" w:hanging="360"/>
      </w:pPr>
      <w:rPr>
        <w:rFonts w:ascii="Wingdings" w:hAnsi="Wingdings" w:hint="default"/>
      </w:rPr>
    </w:lvl>
    <w:lvl w:ilvl="6" w:tplc="A5DA0B46">
      <w:start w:val="1"/>
      <w:numFmt w:val="bullet"/>
      <w:lvlText w:val=""/>
      <w:lvlJc w:val="left"/>
      <w:pPr>
        <w:ind w:left="5040" w:hanging="360"/>
      </w:pPr>
      <w:rPr>
        <w:rFonts w:ascii="Symbol" w:hAnsi="Symbol" w:hint="default"/>
      </w:rPr>
    </w:lvl>
    <w:lvl w:ilvl="7" w:tplc="C2B8B166">
      <w:start w:val="1"/>
      <w:numFmt w:val="bullet"/>
      <w:lvlText w:val="o"/>
      <w:lvlJc w:val="left"/>
      <w:pPr>
        <w:ind w:left="5760" w:hanging="360"/>
      </w:pPr>
      <w:rPr>
        <w:rFonts w:ascii="Courier New" w:hAnsi="Courier New" w:hint="default"/>
      </w:rPr>
    </w:lvl>
    <w:lvl w:ilvl="8" w:tplc="0E94A992">
      <w:start w:val="1"/>
      <w:numFmt w:val="bullet"/>
      <w:lvlText w:val=""/>
      <w:lvlJc w:val="left"/>
      <w:pPr>
        <w:ind w:left="6480" w:hanging="360"/>
      </w:pPr>
      <w:rPr>
        <w:rFonts w:ascii="Wingdings" w:hAnsi="Wingdings" w:hint="default"/>
      </w:rPr>
    </w:lvl>
  </w:abstractNum>
  <w:abstractNum w:abstractNumId="5" w15:restartNumberingAfterBreak="0">
    <w:nsid w:val="4FC6FA73"/>
    <w:multiLevelType w:val="hybridMultilevel"/>
    <w:tmpl w:val="ABE04DC6"/>
    <w:lvl w:ilvl="0" w:tplc="FCA86B82">
      <w:start w:val="1"/>
      <w:numFmt w:val="bullet"/>
      <w:lvlText w:val="-"/>
      <w:lvlJc w:val="left"/>
      <w:pPr>
        <w:ind w:left="720" w:hanging="360"/>
      </w:pPr>
      <w:rPr>
        <w:rFonts w:ascii="Calibri" w:hAnsi="Calibri" w:hint="default"/>
      </w:rPr>
    </w:lvl>
    <w:lvl w:ilvl="1" w:tplc="E7182860">
      <w:start w:val="1"/>
      <w:numFmt w:val="bullet"/>
      <w:lvlText w:val="o"/>
      <w:lvlJc w:val="left"/>
      <w:pPr>
        <w:ind w:left="1440" w:hanging="360"/>
      </w:pPr>
      <w:rPr>
        <w:rFonts w:ascii="Courier New" w:hAnsi="Courier New" w:hint="default"/>
      </w:rPr>
    </w:lvl>
    <w:lvl w:ilvl="2" w:tplc="585AF25E">
      <w:start w:val="1"/>
      <w:numFmt w:val="bullet"/>
      <w:lvlText w:val=""/>
      <w:lvlJc w:val="left"/>
      <w:pPr>
        <w:ind w:left="2160" w:hanging="360"/>
      </w:pPr>
      <w:rPr>
        <w:rFonts w:ascii="Wingdings" w:hAnsi="Wingdings" w:hint="default"/>
      </w:rPr>
    </w:lvl>
    <w:lvl w:ilvl="3" w:tplc="8E50359E">
      <w:start w:val="1"/>
      <w:numFmt w:val="bullet"/>
      <w:lvlText w:val=""/>
      <w:lvlJc w:val="left"/>
      <w:pPr>
        <w:ind w:left="2880" w:hanging="360"/>
      </w:pPr>
      <w:rPr>
        <w:rFonts w:ascii="Symbol" w:hAnsi="Symbol" w:hint="default"/>
      </w:rPr>
    </w:lvl>
    <w:lvl w:ilvl="4" w:tplc="4B2E917C">
      <w:start w:val="1"/>
      <w:numFmt w:val="bullet"/>
      <w:lvlText w:val="o"/>
      <w:lvlJc w:val="left"/>
      <w:pPr>
        <w:ind w:left="3600" w:hanging="360"/>
      </w:pPr>
      <w:rPr>
        <w:rFonts w:ascii="Courier New" w:hAnsi="Courier New" w:hint="default"/>
      </w:rPr>
    </w:lvl>
    <w:lvl w:ilvl="5" w:tplc="B8062C8A">
      <w:start w:val="1"/>
      <w:numFmt w:val="bullet"/>
      <w:lvlText w:val=""/>
      <w:lvlJc w:val="left"/>
      <w:pPr>
        <w:ind w:left="4320" w:hanging="360"/>
      </w:pPr>
      <w:rPr>
        <w:rFonts w:ascii="Wingdings" w:hAnsi="Wingdings" w:hint="default"/>
      </w:rPr>
    </w:lvl>
    <w:lvl w:ilvl="6" w:tplc="F23A22F0">
      <w:start w:val="1"/>
      <w:numFmt w:val="bullet"/>
      <w:lvlText w:val=""/>
      <w:lvlJc w:val="left"/>
      <w:pPr>
        <w:ind w:left="5040" w:hanging="360"/>
      </w:pPr>
      <w:rPr>
        <w:rFonts w:ascii="Symbol" w:hAnsi="Symbol" w:hint="default"/>
      </w:rPr>
    </w:lvl>
    <w:lvl w:ilvl="7" w:tplc="9530FE2C">
      <w:start w:val="1"/>
      <w:numFmt w:val="bullet"/>
      <w:lvlText w:val="o"/>
      <w:lvlJc w:val="left"/>
      <w:pPr>
        <w:ind w:left="5760" w:hanging="360"/>
      </w:pPr>
      <w:rPr>
        <w:rFonts w:ascii="Courier New" w:hAnsi="Courier New" w:hint="default"/>
      </w:rPr>
    </w:lvl>
    <w:lvl w:ilvl="8" w:tplc="8116D030">
      <w:start w:val="1"/>
      <w:numFmt w:val="bullet"/>
      <w:lvlText w:val=""/>
      <w:lvlJc w:val="left"/>
      <w:pPr>
        <w:ind w:left="6480" w:hanging="360"/>
      </w:pPr>
      <w:rPr>
        <w:rFonts w:ascii="Wingdings" w:hAnsi="Wingdings" w:hint="default"/>
      </w:rPr>
    </w:lvl>
  </w:abstractNum>
  <w:abstractNum w:abstractNumId="6" w15:restartNumberingAfterBreak="0">
    <w:nsid w:val="6007BFCD"/>
    <w:multiLevelType w:val="hybridMultilevel"/>
    <w:tmpl w:val="7C6E26CA"/>
    <w:lvl w:ilvl="0" w:tplc="927C2220">
      <w:start w:val="1"/>
      <w:numFmt w:val="bullet"/>
      <w:lvlText w:val="-"/>
      <w:lvlJc w:val="left"/>
      <w:pPr>
        <w:ind w:left="720" w:hanging="360"/>
      </w:pPr>
      <w:rPr>
        <w:rFonts w:ascii="Calibri" w:hAnsi="Calibri" w:hint="default"/>
      </w:rPr>
    </w:lvl>
    <w:lvl w:ilvl="1" w:tplc="998E4B76">
      <w:start w:val="1"/>
      <w:numFmt w:val="bullet"/>
      <w:lvlText w:val="o"/>
      <w:lvlJc w:val="left"/>
      <w:pPr>
        <w:ind w:left="1440" w:hanging="360"/>
      </w:pPr>
      <w:rPr>
        <w:rFonts w:ascii="Courier New" w:hAnsi="Courier New" w:hint="default"/>
      </w:rPr>
    </w:lvl>
    <w:lvl w:ilvl="2" w:tplc="7EC608DC">
      <w:start w:val="1"/>
      <w:numFmt w:val="bullet"/>
      <w:lvlText w:val=""/>
      <w:lvlJc w:val="left"/>
      <w:pPr>
        <w:ind w:left="2160" w:hanging="360"/>
      </w:pPr>
      <w:rPr>
        <w:rFonts w:ascii="Wingdings" w:hAnsi="Wingdings" w:hint="default"/>
      </w:rPr>
    </w:lvl>
    <w:lvl w:ilvl="3" w:tplc="2E4682F2">
      <w:start w:val="1"/>
      <w:numFmt w:val="bullet"/>
      <w:lvlText w:val=""/>
      <w:lvlJc w:val="left"/>
      <w:pPr>
        <w:ind w:left="2880" w:hanging="360"/>
      </w:pPr>
      <w:rPr>
        <w:rFonts w:ascii="Symbol" w:hAnsi="Symbol" w:hint="default"/>
      </w:rPr>
    </w:lvl>
    <w:lvl w:ilvl="4" w:tplc="21760768">
      <w:start w:val="1"/>
      <w:numFmt w:val="bullet"/>
      <w:lvlText w:val="o"/>
      <w:lvlJc w:val="left"/>
      <w:pPr>
        <w:ind w:left="3600" w:hanging="360"/>
      </w:pPr>
      <w:rPr>
        <w:rFonts w:ascii="Courier New" w:hAnsi="Courier New" w:hint="default"/>
      </w:rPr>
    </w:lvl>
    <w:lvl w:ilvl="5" w:tplc="9E047264">
      <w:start w:val="1"/>
      <w:numFmt w:val="bullet"/>
      <w:lvlText w:val=""/>
      <w:lvlJc w:val="left"/>
      <w:pPr>
        <w:ind w:left="4320" w:hanging="360"/>
      </w:pPr>
      <w:rPr>
        <w:rFonts w:ascii="Wingdings" w:hAnsi="Wingdings" w:hint="default"/>
      </w:rPr>
    </w:lvl>
    <w:lvl w:ilvl="6" w:tplc="0A48BA82">
      <w:start w:val="1"/>
      <w:numFmt w:val="bullet"/>
      <w:lvlText w:val=""/>
      <w:lvlJc w:val="left"/>
      <w:pPr>
        <w:ind w:left="5040" w:hanging="360"/>
      </w:pPr>
      <w:rPr>
        <w:rFonts w:ascii="Symbol" w:hAnsi="Symbol" w:hint="default"/>
      </w:rPr>
    </w:lvl>
    <w:lvl w:ilvl="7" w:tplc="8DE868C0">
      <w:start w:val="1"/>
      <w:numFmt w:val="bullet"/>
      <w:lvlText w:val="o"/>
      <w:lvlJc w:val="left"/>
      <w:pPr>
        <w:ind w:left="5760" w:hanging="360"/>
      </w:pPr>
      <w:rPr>
        <w:rFonts w:ascii="Courier New" w:hAnsi="Courier New" w:hint="default"/>
      </w:rPr>
    </w:lvl>
    <w:lvl w:ilvl="8" w:tplc="0BA899A2">
      <w:start w:val="1"/>
      <w:numFmt w:val="bullet"/>
      <w:lvlText w:val=""/>
      <w:lvlJc w:val="left"/>
      <w:pPr>
        <w:ind w:left="6480" w:hanging="360"/>
      </w:pPr>
      <w:rPr>
        <w:rFonts w:ascii="Wingdings" w:hAnsi="Wingdings" w:hint="default"/>
      </w:rPr>
    </w:lvl>
  </w:abstractNum>
  <w:abstractNum w:abstractNumId="7" w15:restartNumberingAfterBreak="0">
    <w:nsid w:val="62B6F6D8"/>
    <w:multiLevelType w:val="hybridMultilevel"/>
    <w:tmpl w:val="05AA8BFA"/>
    <w:lvl w:ilvl="0" w:tplc="62A02D42">
      <w:start w:val="1"/>
      <w:numFmt w:val="decimal"/>
      <w:lvlText w:val="%1."/>
      <w:lvlJc w:val="left"/>
      <w:pPr>
        <w:ind w:left="720" w:hanging="360"/>
      </w:pPr>
    </w:lvl>
    <w:lvl w:ilvl="1" w:tplc="A74C98D4">
      <w:start w:val="1"/>
      <w:numFmt w:val="lowerLetter"/>
      <w:lvlText w:val="%2."/>
      <w:lvlJc w:val="left"/>
      <w:pPr>
        <w:ind w:left="1440" w:hanging="360"/>
      </w:pPr>
    </w:lvl>
    <w:lvl w:ilvl="2" w:tplc="665AFDAE">
      <w:start w:val="1"/>
      <w:numFmt w:val="lowerRoman"/>
      <w:lvlText w:val="%3."/>
      <w:lvlJc w:val="right"/>
      <w:pPr>
        <w:ind w:left="2160" w:hanging="180"/>
      </w:pPr>
    </w:lvl>
    <w:lvl w:ilvl="3" w:tplc="9EEEAF1E">
      <w:start w:val="1"/>
      <w:numFmt w:val="decimal"/>
      <w:lvlText w:val="%4."/>
      <w:lvlJc w:val="left"/>
      <w:pPr>
        <w:ind w:left="2880" w:hanging="360"/>
      </w:pPr>
    </w:lvl>
    <w:lvl w:ilvl="4" w:tplc="81669B8A">
      <w:start w:val="1"/>
      <w:numFmt w:val="lowerLetter"/>
      <w:lvlText w:val="%5."/>
      <w:lvlJc w:val="left"/>
      <w:pPr>
        <w:ind w:left="3600" w:hanging="360"/>
      </w:pPr>
    </w:lvl>
    <w:lvl w:ilvl="5" w:tplc="A080F05E">
      <w:start w:val="1"/>
      <w:numFmt w:val="lowerRoman"/>
      <w:lvlText w:val="%6."/>
      <w:lvlJc w:val="right"/>
      <w:pPr>
        <w:ind w:left="4320" w:hanging="180"/>
      </w:pPr>
    </w:lvl>
    <w:lvl w:ilvl="6" w:tplc="DF729B60">
      <w:start w:val="1"/>
      <w:numFmt w:val="decimal"/>
      <w:lvlText w:val="%7."/>
      <w:lvlJc w:val="left"/>
      <w:pPr>
        <w:ind w:left="5040" w:hanging="360"/>
      </w:pPr>
    </w:lvl>
    <w:lvl w:ilvl="7" w:tplc="5EA44434">
      <w:start w:val="1"/>
      <w:numFmt w:val="lowerLetter"/>
      <w:lvlText w:val="%8."/>
      <w:lvlJc w:val="left"/>
      <w:pPr>
        <w:ind w:left="5760" w:hanging="360"/>
      </w:pPr>
    </w:lvl>
    <w:lvl w:ilvl="8" w:tplc="E09A2D7E">
      <w:start w:val="1"/>
      <w:numFmt w:val="lowerRoman"/>
      <w:lvlText w:val="%9."/>
      <w:lvlJc w:val="right"/>
      <w:pPr>
        <w:ind w:left="6480" w:hanging="180"/>
      </w:pPr>
    </w:lvl>
  </w:abstractNum>
  <w:abstractNum w:abstractNumId="8" w15:restartNumberingAfterBreak="0">
    <w:nsid w:val="6771C092"/>
    <w:multiLevelType w:val="hybridMultilevel"/>
    <w:tmpl w:val="7AC65D02"/>
    <w:lvl w:ilvl="0" w:tplc="69820456">
      <w:start w:val="1"/>
      <w:numFmt w:val="bullet"/>
      <w:lvlText w:val="-"/>
      <w:lvlJc w:val="left"/>
      <w:pPr>
        <w:ind w:left="720" w:hanging="360"/>
      </w:pPr>
      <w:rPr>
        <w:rFonts w:ascii="Calibri" w:hAnsi="Calibri" w:hint="default"/>
      </w:rPr>
    </w:lvl>
    <w:lvl w:ilvl="1" w:tplc="BEF2E862">
      <w:start w:val="1"/>
      <w:numFmt w:val="bullet"/>
      <w:lvlText w:val="o"/>
      <w:lvlJc w:val="left"/>
      <w:pPr>
        <w:ind w:left="1440" w:hanging="360"/>
      </w:pPr>
      <w:rPr>
        <w:rFonts w:ascii="Courier New" w:hAnsi="Courier New" w:hint="default"/>
      </w:rPr>
    </w:lvl>
    <w:lvl w:ilvl="2" w:tplc="B776AF28">
      <w:start w:val="1"/>
      <w:numFmt w:val="bullet"/>
      <w:lvlText w:val=""/>
      <w:lvlJc w:val="left"/>
      <w:pPr>
        <w:ind w:left="2160" w:hanging="360"/>
      </w:pPr>
      <w:rPr>
        <w:rFonts w:ascii="Wingdings" w:hAnsi="Wingdings" w:hint="default"/>
      </w:rPr>
    </w:lvl>
    <w:lvl w:ilvl="3" w:tplc="42DC6D3C">
      <w:start w:val="1"/>
      <w:numFmt w:val="bullet"/>
      <w:lvlText w:val=""/>
      <w:lvlJc w:val="left"/>
      <w:pPr>
        <w:ind w:left="2880" w:hanging="360"/>
      </w:pPr>
      <w:rPr>
        <w:rFonts w:ascii="Symbol" w:hAnsi="Symbol" w:hint="default"/>
      </w:rPr>
    </w:lvl>
    <w:lvl w:ilvl="4" w:tplc="3126C93E">
      <w:start w:val="1"/>
      <w:numFmt w:val="bullet"/>
      <w:lvlText w:val="o"/>
      <w:lvlJc w:val="left"/>
      <w:pPr>
        <w:ind w:left="3600" w:hanging="360"/>
      </w:pPr>
      <w:rPr>
        <w:rFonts w:ascii="Courier New" w:hAnsi="Courier New" w:hint="default"/>
      </w:rPr>
    </w:lvl>
    <w:lvl w:ilvl="5" w:tplc="E9FE7876">
      <w:start w:val="1"/>
      <w:numFmt w:val="bullet"/>
      <w:lvlText w:val=""/>
      <w:lvlJc w:val="left"/>
      <w:pPr>
        <w:ind w:left="4320" w:hanging="360"/>
      </w:pPr>
      <w:rPr>
        <w:rFonts w:ascii="Wingdings" w:hAnsi="Wingdings" w:hint="default"/>
      </w:rPr>
    </w:lvl>
    <w:lvl w:ilvl="6" w:tplc="EC5E7068">
      <w:start w:val="1"/>
      <w:numFmt w:val="bullet"/>
      <w:lvlText w:val=""/>
      <w:lvlJc w:val="left"/>
      <w:pPr>
        <w:ind w:left="5040" w:hanging="360"/>
      </w:pPr>
      <w:rPr>
        <w:rFonts w:ascii="Symbol" w:hAnsi="Symbol" w:hint="default"/>
      </w:rPr>
    </w:lvl>
    <w:lvl w:ilvl="7" w:tplc="B972EAAE">
      <w:start w:val="1"/>
      <w:numFmt w:val="bullet"/>
      <w:lvlText w:val="o"/>
      <w:lvlJc w:val="left"/>
      <w:pPr>
        <w:ind w:left="5760" w:hanging="360"/>
      </w:pPr>
      <w:rPr>
        <w:rFonts w:ascii="Courier New" w:hAnsi="Courier New" w:hint="default"/>
      </w:rPr>
    </w:lvl>
    <w:lvl w:ilvl="8" w:tplc="B54A71FA">
      <w:start w:val="1"/>
      <w:numFmt w:val="bullet"/>
      <w:lvlText w:val=""/>
      <w:lvlJc w:val="left"/>
      <w:pPr>
        <w:ind w:left="6480" w:hanging="360"/>
      </w:pPr>
      <w:rPr>
        <w:rFonts w:ascii="Wingdings" w:hAnsi="Wingdings" w:hint="default"/>
      </w:rPr>
    </w:lvl>
  </w:abstractNum>
  <w:abstractNum w:abstractNumId="9" w15:restartNumberingAfterBreak="0">
    <w:nsid w:val="68A26A1D"/>
    <w:multiLevelType w:val="hybridMultilevel"/>
    <w:tmpl w:val="B5EA800E"/>
    <w:lvl w:ilvl="0" w:tplc="0C1A83EE">
      <w:start w:val="1"/>
      <w:numFmt w:val="bullet"/>
      <w:lvlText w:val=""/>
      <w:lvlJc w:val="left"/>
      <w:pPr>
        <w:ind w:left="720" w:hanging="360"/>
      </w:pPr>
      <w:rPr>
        <w:rFonts w:ascii="Symbol" w:hAnsi="Symbol" w:hint="default"/>
      </w:rPr>
    </w:lvl>
    <w:lvl w:ilvl="1" w:tplc="C42EA042">
      <w:start w:val="1"/>
      <w:numFmt w:val="bullet"/>
      <w:lvlText w:val="o"/>
      <w:lvlJc w:val="left"/>
      <w:pPr>
        <w:ind w:left="1440" w:hanging="360"/>
      </w:pPr>
      <w:rPr>
        <w:rFonts w:ascii="Courier New" w:hAnsi="Courier New" w:hint="default"/>
      </w:rPr>
    </w:lvl>
    <w:lvl w:ilvl="2" w:tplc="828A7320">
      <w:start w:val="1"/>
      <w:numFmt w:val="bullet"/>
      <w:lvlText w:val=""/>
      <w:lvlJc w:val="left"/>
      <w:pPr>
        <w:ind w:left="2160" w:hanging="360"/>
      </w:pPr>
      <w:rPr>
        <w:rFonts w:ascii="Wingdings" w:hAnsi="Wingdings" w:hint="default"/>
      </w:rPr>
    </w:lvl>
    <w:lvl w:ilvl="3" w:tplc="09AC83B0">
      <w:start w:val="1"/>
      <w:numFmt w:val="bullet"/>
      <w:lvlText w:val=""/>
      <w:lvlJc w:val="left"/>
      <w:pPr>
        <w:ind w:left="2880" w:hanging="360"/>
      </w:pPr>
      <w:rPr>
        <w:rFonts w:ascii="Symbol" w:hAnsi="Symbol" w:hint="default"/>
      </w:rPr>
    </w:lvl>
    <w:lvl w:ilvl="4" w:tplc="9A7E3A26">
      <w:start w:val="1"/>
      <w:numFmt w:val="bullet"/>
      <w:lvlText w:val="o"/>
      <w:lvlJc w:val="left"/>
      <w:pPr>
        <w:ind w:left="3600" w:hanging="360"/>
      </w:pPr>
      <w:rPr>
        <w:rFonts w:ascii="Courier New" w:hAnsi="Courier New" w:hint="default"/>
      </w:rPr>
    </w:lvl>
    <w:lvl w:ilvl="5" w:tplc="2698F614">
      <w:start w:val="1"/>
      <w:numFmt w:val="bullet"/>
      <w:lvlText w:val=""/>
      <w:lvlJc w:val="left"/>
      <w:pPr>
        <w:ind w:left="4320" w:hanging="360"/>
      </w:pPr>
      <w:rPr>
        <w:rFonts w:ascii="Wingdings" w:hAnsi="Wingdings" w:hint="default"/>
      </w:rPr>
    </w:lvl>
    <w:lvl w:ilvl="6" w:tplc="298E880A">
      <w:start w:val="1"/>
      <w:numFmt w:val="bullet"/>
      <w:lvlText w:val=""/>
      <w:lvlJc w:val="left"/>
      <w:pPr>
        <w:ind w:left="5040" w:hanging="360"/>
      </w:pPr>
      <w:rPr>
        <w:rFonts w:ascii="Symbol" w:hAnsi="Symbol" w:hint="default"/>
      </w:rPr>
    </w:lvl>
    <w:lvl w:ilvl="7" w:tplc="69987C48">
      <w:start w:val="1"/>
      <w:numFmt w:val="bullet"/>
      <w:lvlText w:val="o"/>
      <w:lvlJc w:val="left"/>
      <w:pPr>
        <w:ind w:left="5760" w:hanging="360"/>
      </w:pPr>
      <w:rPr>
        <w:rFonts w:ascii="Courier New" w:hAnsi="Courier New" w:hint="default"/>
      </w:rPr>
    </w:lvl>
    <w:lvl w:ilvl="8" w:tplc="5CC69818">
      <w:start w:val="1"/>
      <w:numFmt w:val="bullet"/>
      <w:lvlText w:val=""/>
      <w:lvlJc w:val="left"/>
      <w:pPr>
        <w:ind w:left="6480" w:hanging="360"/>
      </w:pPr>
      <w:rPr>
        <w:rFonts w:ascii="Wingdings" w:hAnsi="Wingdings" w:hint="default"/>
      </w:rPr>
    </w:lvl>
  </w:abstractNum>
  <w:abstractNum w:abstractNumId="10" w15:restartNumberingAfterBreak="0">
    <w:nsid w:val="6F7DFAF4"/>
    <w:multiLevelType w:val="hybridMultilevel"/>
    <w:tmpl w:val="D79CF286"/>
    <w:lvl w:ilvl="0" w:tplc="C9D8D9B2">
      <w:start w:val="1"/>
      <w:numFmt w:val="bullet"/>
      <w:lvlText w:val="-"/>
      <w:lvlJc w:val="left"/>
      <w:pPr>
        <w:ind w:left="720" w:hanging="360"/>
      </w:pPr>
      <w:rPr>
        <w:rFonts w:ascii="Calibri" w:hAnsi="Calibri" w:hint="default"/>
      </w:rPr>
    </w:lvl>
    <w:lvl w:ilvl="1" w:tplc="38A45AC4">
      <w:start w:val="1"/>
      <w:numFmt w:val="bullet"/>
      <w:lvlText w:val="o"/>
      <w:lvlJc w:val="left"/>
      <w:pPr>
        <w:ind w:left="1440" w:hanging="360"/>
      </w:pPr>
      <w:rPr>
        <w:rFonts w:ascii="Courier New" w:hAnsi="Courier New" w:hint="default"/>
      </w:rPr>
    </w:lvl>
    <w:lvl w:ilvl="2" w:tplc="8F120D8E">
      <w:start w:val="1"/>
      <w:numFmt w:val="bullet"/>
      <w:lvlText w:val=""/>
      <w:lvlJc w:val="left"/>
      <w:pPr>
        <w:ind w:left="2160" w:hanging="360"/>
      </w:pPr>
      <w:rPr>
        <w:rFonts w:ascii="Wingdings" w:hAnsi="Wingdings" w:hint="default"/>
      </w:rPr>
    </w:lvl>
    <w:lvl w:ilvl="3" w:tplc="6668F8F8">
      <w:start w:val="1"/>
      <w:numFmt w:val="bullet"/>
      <w:lvlText w:val=""/>
      <w:lvlJc w:val="left"/>
      <w:pPr>
        <w:ind w:left="2880" w:hanging="360"/>
      </w:pPr>
      <w:rPr>
        <w:rFonts w:ascii="Symbol" w:hAnsi="Symbol" w:hint="default"/>
      </w:rPr>
    </w:lvl>
    <w:lvl w:ilvl="4" w:tplc="E44A8FE6">
      <w:start w:val="1"/>
      <w:numFmt w:val="bullet"/>
      <w:lvlText w:val="o"/>
      <w:lvlJc w:val="left"/>
      <w:pPr>
        <w:ind w:left="3600" w:hanging="360"/>
      </w:pPr>
      <w:rPr>
        <w:rFonts w:ascii="Courier New" w:hAnsi="Courier New" w:hint="default"/>
      </w:rPr>
    </w:lvl>
    <w:lvl w:ilvl="5" w:tplc="E38E7378">
      <w:start w:val="1"/>
      <w:numFmt w:val="bullet"/>
      <w:lvlText w:val=""/>
      <w:lvlJc w:val="left"/>
      <w:pPr>
        <w:ind w:left="4320" w:hanging="360"/>
      </w:pPr>
      <w:rPr>
        <w:rFonts w:ascii="Wingdings" w:hAnsi="Wingdings" w:hint="default"/>
      </w:rPr>
    </w:lvl>
    <w:lvl w:ilvl="6" w:tplc="4A3C5EF0">
      <w:start w:val="1"/>
      <w:numFmt w:val="bullet"/>
      <w:lvlText w:val=""/>
      <w:lvlJc w:val="left"/>
      <w:pPr>
        <w:ind w:left="5040" w:hanging="360"/>
      </w:pPr>
      <w:rPr>
        <w:rFonts w:ascii="Symbol" w:hAnsi="Symbol" w:hint="default"/>
      </w:rPr>
    </w:lvl>
    <w:lvl w:ilvl="7" w:tplc="B3B0FC16">
      <w:start w:val="1"/>
      <w:numFmt w:val="bullet"/>
      <w:lvlText w:val="o"/>
      <w:lvlJc w:val="left"/>
      <w:pPr>
        <w:ind w:left="5760" w:hanging="360"/>
      </w:pPr>
      <w:rPr>
        <w:rFonts w:ascii="Courier New" w:hAnsi="Courier New" w:hint="default"/>
      </w:rPr>
    </w:lvl>
    <w:lvl w:ilvl="8" w:tplc="8E16704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0"/>
  </w:num>
  <w:num w:numId="6">
    <w:abstractNumId w:val="1"/>
  </w:num>
  <w:num w:numId="7">
    <w:abstractNumId w:val="5"/>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EEE5A1"/>
    <w:rsid w:val="007C751A"/>
    <w:rsid w:val="00905418"/>
    <w:rsid w:val="00FF4D12"/>
    <w:rsid w:val="2588CCB3"/>
    <w:rsid w:val="63AFF685"/>
    <w:rsid w:val="65EEE5A1"/>
    <w:rsid w:val="742D42C8"/>
    <w:rsid w:val="760D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E5A1"/>
  <w15:chartTrackingRefBased/>
  <w15:docId w15:val="{E6062133-9190-4618-87D9-A5D5C4FD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Мартемьянов</dc:creator>
  <cp:keywords/>
  <dc:description/>
  <cp:lastModifiedBy>Microsoft Office User</cp:lastModifiedBy>
  <cp:revision>3</cp:revision>
  <dcterms:created xsi:type="dcterms:W3CDTF">2023-12-12T06:04:00Z</dcterms:created>
  <dcterms:modified xsi:type="dcterms:W3CDTF">2023-12-12T06:15:00Z</dcterms:modified>
</cp:coreProperties>
</file>