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CC" w:rsidRPr="00832ACC" w:rsidRDefault="00832ACC" w:rsidP="00832AC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Наумова Л.А. группа 203-1</w:t>
      </w:r>
    </w:p>
    <w:p w:rsidR="00832ACC" w:rsidRPr="00832ACC" w:rsidRDefault="00832ACC" w:rsidP="00D1612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ACC">
        <w:rPr>
          <w:rFonts w:ascii="Times New Roman" w:hAnsi="Times New Roman" w:cs="Times New Roman"/>
          <w:b/>
          <w:bCs/>
          <w:sz w:val="28"/>
          <w:szCs w:val="28"/>
        </w:rPr>
        <w:t>Тема № 5</w:t>
      </w:r>
      <w:r w:rsidRPr="00832ACC">
        <w:rPr>
          <w:rFonts w:ascii="Times New Roman" w:hAnsi="Times New Roman" w:cs="Times New Roman"/>
          <w:bCs/>
          <w:sz w:val="28"/>
          <w:szCs w:val="28"/>
        </w:rPr>
        <w:t xml:space="preserve"> (18 часов)</w:t>
      </w:r>
      <w:r w:rsidR="001B7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ACC">
        <w:rPr>
          <w:rFonts w:ascii="Times New Roman" w:hAnsi="Times New Roman" w:cs="Times New Roman"/>
          <w:bCs/>
          <w:sz w:val="28"/>
          <w:szCs w:val="28"/>
        </w:rPr>
        <w:t xml:space="preserve">Медицинские приборы, аппараты, инструменты. Анализ ассортимента. Хранение. Реализация. </w:t>
      </w:r>
      <w:r w:rsidRPr="00832ACC">
        <w:rPr>
          <w:rFonts w:ascii="Times New Roman" w:hAnsi="Times New Roman" w:cs="Times New Roman"/>
          <w:sz w:val="28"/>
          <w:szCs w:val="28"/>
        </w:rPr>
        <w:t>Документы, подтверждающие качество.</w:t>
      </w:r>
    </w:p>
    <w:p w:rsidR="00816E3F" w:rsidRDefault="00816E3F" w:rsidP="00832A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E3F">
        <w:rPr>
          <w:rFonts w:ascii="Times New Roman" w:hAnsi="Times New Roman" w:cs="Times New Roman"/>
          <w:b/>
          <w:sz w:val="28"/>
          <w:szCs w:val="28"/>
        </w:rPr>
        <w:t>Медицинские приборы –</w:t>
      </w:r>
      <w:r w:rsidRPr="00816E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6E3F">
        <w:rPr>
          <w:rFonts w:ascii="Times New Roman" w:hAnsi="Times New Roman" w:cs="Times New Roman"/>
          <w:sz w:val="28"/>
          <w:szCs w:val="28"/>
        </w:rPr>
        <w:t>это специальные устройства, с помощью которых можно получить необходимую информацию о состоянии организма,  поставить диагноз.</w:t>
      </w:r>
    </w:p>
    <w:p w:rsidR="00391A7B" w:rsidRDefault="00391A7B" w:rsidP="00832A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A7B">
        <w:rPr>
          <w:rFonts w:ascii="Times New Roman" w:hAnsi="Times New Roman" w:cs="Times New Roman"/>
          <w:b/>
          <w:sz w:val="28"/>
          <w:szCs w:val="28"/>
          <w:u w:val="single"/>
        </w:rPr>
        <w:t>Термометры</w:t>
      </w:r>
    </w:p>
    <w:p w:rsidR="00562C47" w:rsidRDefault="00562C47" w:rsidP="00832ACC">
      <w:pPr>
        <w:rPr>
          <w:rFonts w:ascii="Times New Roman" w:hAnsi="Times New Roman" w:cs="Times New Roman"/>
          <w:sz w:val="28"/>
          <w:szCs w:val="28"/>
        </w:rPr>
      </w:pPr>
      <w:r w:rsidRPr="00562C47">
        <w:rPr>
          <w:rFonts w:ascii="Times New Roman" w:hAnsi="Times New Roman" w:cs="Times New Roman"/>
          <w:b/>
          <w:bCs/>
          <w:sz w:val="28"/>
          <w:szCs w:val="28"/>
        </w:rPr>
        <w:t>Термометр</w:t>
      </w:r>
      <w:r w:rsidRPr="00562C47">
        <w:rPr>
          <w:rFonts w:ascii="Times New Roman" w:hAnsi="Times New Roman" w:cs="Times New Roman"/>
          <w:sz w:val="28"/>
          <w:szCs w:val="28"/>
        </w:rPr>
        <w:t> – это прибор, предназначенный для измерения температуры жидкостной, газообразной или твердой среды.</w:t>
      </w:r>
    </w:p>
    <w:p w:rsidR="00562C47" w:rsidRPr="00562C47" w:rsidRDefault="00562C47" w:rsidP="00562C47">
      <w:pPr>
        <w:rPr>
          <w:rFonts w:ascii="Times New Roman" w:hAnsi="Times New Roman" w:cs="Times New Roman"/>
          <w:b/>
          <w:sz w:val="28"/>
          <w:szCs w:val="28"/>
        </w:rPr>
      </w:pPr>
      <w:r w:rsidRPr="00562C47">
        <w:rPr>
          <w:rFonts w:ascii="Times New Roman" w:hAnsi="Times New Roman" w:cs="Times New Roman"/>
          <w:b/>
          <w:sz w:val="28"/>
          <w:szCs w:val="28"/>
        </w:rPr>
        <w:t>Медицинский термометр:</w:t>
      </w:r>
    </w:p>
    <w:p w:rsidR="00D16125" w:rsidRPr="00D16125" w:rsidRDefault="00D16125" w:rsidP="00D16125">
      <w:pPr>
        <w:jc w:val="both"/>
        <w:rPr>
          <w:rFonts w:ascii="Times New Roman" w:hAnsi="Times New Roman" w:cs="Times New Roman"/>
          <w:sz w:val="28"/>
          <w:szCs w:val="28"/>
        </w:rPr>
      </w:pPr>
      <w:r w:rsidRPr="00D16125">
        <w:rPr>
          <w:rFonts w:ascii="Times New Roman" w:hAnsi="Times New Roman" w:cs="Times New Roman"/>
          <w:sz w:val="28"/>
          <w:szCs w:val="28"/>
        </w:rPr>
        <w:t>Медицинскими термометрами обычно называют градусники. Они имеют низкий диапазон измерения. Это связано с тем, что температура тела живого человека не может составлять ниже +29,5 и выше +42 градусов.</w:t>
      </w:r>
    </w:p>
    <w:p w:rsidR="003B0AFA" w:rsidRPr="003B0AFA" w:rsidRDefault="003B0AFA" w:rsidP="005640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AFA">
        <w:rPr>
          <w:rFonts w:ascii="Times New Roman" w:hAnsi="Times New Roman" w:cs="Times New Roman"/>
          <w:sz w:val="28"/>
          <w:szCs w:val="28"/>
        </w:rPr>
        <w:t>В зависимости от исполнения медицинские градусники бывают:</w:t>
      </w:r>
    </w:p>
    <w:p w:rsidR="009211A7" w:rsidRPr="003B0AFA" w:rsidRDefault="003B0AFA" w:rsidP="005640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27DD" w:rsidRPr="003B0AFA">
        <w:rPr>
          <w:rFonts w:ascii="Times New Roman" w:hAnsi="Times New Roman" w:cs="Times New Roman"/>
          <w:sz w:val="28"/>
          <w:szCs w:val="28"/>
        </w:rPr>
        <w:t>стеклянные;</w:t>
      </w:r>
    </w:p>
    <w:p w:rsidR="009211A7" w:rsidRPr="003B0AFA" w:rsidRDefault="003B0AFA" w:rsidP="005640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27DD" w:rsidRPr="003B0AFA">
        <w:rPr>
          <w:rFonts w:ascii="Times New Roman" w:hAnsi="Times New Roman" w:cs="Times New Roman"/>
          <w:sz w:val="28"/>
          <w:szCs w:val="28"/>
        </w:rPr>
        <w:t>цифровые;</w:t>
      </w:r>
    </w:p>
    <w:p w:rsidR="009211A7" w:rsidRPr="003B0AFA" w:rsidRDefault="003B0AFA" w:rsidP="005640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27DD" w:rsidRPr="003B0AFA">
        <w:rPr>
          <w:rFonts w:ascii="Times New Roman" w:hAnsi="Times New Roman" w:cs="Times New Roman"/>
          <w:sz w:val="28"/>
          <w:szCs w:val="28"/>
        </w:rPr>
        <w:t>инфракрасный ушной;</w:t>
      </w:r>
    </w:p>
    <w:p w:rsidR="009211A7" w:rsidRDefault="003B0AFA" w:rsidP="003B0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27DD" w:rsidRPr="003B0AFA">
        <w:rPr>
          <w:rFonts w:ascii="Times New Roman" w:hAnsi="Times New Roman" w:cs="Times New Roman"/>
          <w:sz w:val="28"/>
          <w:szCs w:val="28"/>
        </w:rPr>
        <w:t>инфракрасный лобный.</w:t>
      </w:r>
    </w:p>
    <w:p w:rsidR="003B0AFA" w:rsidRDefault="00456304" w:rsidP="00456304">
      <w:pPr>
        <w:jc w:val="both"/>
        <w:rPr>
          <w:rFonts w:ascii="Times New Roman" w:hAnsi="Times New Roman" w:cs="Times New Roman"/>
          <w:sz w:val="28"/>
          <w:szCs w:val="28"/>
        </w:rPr>
      </w:pPr>
      <w:r w:rsidRPr="00456304">
        <w:rPr>
          <w:rFonts w:ascii="Times New Roman" w:hAnsi="Times New Roman" w:cs="Times New Roman"/>
          <w:b/>
          <w:sz w:val="28"/>
          <w:szCs w:val="28"/>
        </w:rPr>
        <w:t>Стеклянные.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304">
        <w:rPr>
          <w:rFonts w:ascii="Times New Roman" w:hAnsi="Times New Roman" w:cs="Times New Roman"/>
          <w:sz w:val="28"/>
          <w:szCs w:val="28"/>
        </w:rPr>
        <w:t>Данные устройства универсальны. Обычно их колбы заполняются спиртом. Раньше для таких целей использовалась рт</w:t>
      </w:r>
      <w:r w:rsidR="00FF023A">
        <w:rPr>
          <w:rFonts w:ascii="Times New Roman" w:hAnsi="Times New Roman" w:cs="Times New Roman"/>
          <w:sz w:val="28"/>
          <w:szCs w:val="28"/>
        </w:rPr>
        <w:t>уть. Необходимо длительное ожидание</w:t>
      </w:r>
      <w:r w:rsidRPr="00456304">
        <w:rPr>
          <w:rFonts w:ascii="Times New Roman" w:hAnsi="Times New Roman" w:cs="Times New Roman"/>
          <w:sz w:val="28"/>
          <w:szCs w:val="28"/>
        </w:rPr>
        <w:t xml:space="preserve"> для отображения реальной температуры тела.</w:t>
      </w:r>
      <w:r w:rsidR="00FF023A">
        <w:rPr>
          <w:rFonts w:ascii="Times New Roman" w:hAnsi="Times New Roman" w:cs="Times New Roman"/>
          <w:sz w:val="28"/>
          <w:szCs w:val="28"/>
        </w:rPr>
        <w:t xml:space="preserve"> </w:t>
      </w:r>
      <w:r w:rsidR="00FF023A" w:rsidRPr="00FF023A">
        <w:rPr>
          <w:rFonts w:ascii="Times New Roman" w:hAnsi="Times New Roman" w:cs="Times New Roman"/>
          <w:sz w:val="28"/>
          <w:szCs w:val="28"/>
        </w:rPr>
        <w:t>Значение шкалы от 35</w:t>
      </w:r>
      <w:proofErr w:type="gramStart"/>
      <w:r w:rsidR="00FF023A" w:rsidRPr="00FF023A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="00FF023A" w:rsidRPr="00FF023A">
        <w:rPr>
          <w:rFonts w:ascii="Times New Roman" w:hAnsi="Times New Roman" w:cs="Times New Roman"/>
          <w:sz w:val="28"/>
          <w:szCs w:val="28"/>
        </w:rPr>
        <w:t xml:space="preserve"> до 42ºС</w:t>
      </w:r>
      <w:r w:rsidR="00FF023A">
        <w:rPr>
          <w:rFonts w:ascii="Times New Roman" w:hAnsi="Times New Roman" w:cs="Times New Roman"/>
          <w:sz w:val="28"/>
          <w:szCs w:val="28"/>
        </w:rPr>
        <w:t>. П</w:t>
      </w:r>
      <w:r w:rsidR="00FF023A" w:rsidRPr="00FF023A">
        <w:rPr>
          <w:rFonts w:ascii="Times New Roman" w:hAnsi="Times New Roman" w:cs="Times New Roman"/>
          <w:sz w:val="28"/>
          <w:szCs w:val="28"/>
        </w:rPr>
        <w:t>осле измерения температуры</w:t>
      </w:r>
      <w:r w:rsidR="00FF023A">
        <w:rPr>
          <w:rFonts w:ascii="Times New Roman" w:hAnsi="Times New Roman" w:cs="Times New Roman"/>
          <w:sz w:val="28"/>
          <w:szCs w:val="28"/>
        </w:rPr>
        <w:t xml:space="preserve"> ртутный столбик не опускается.</w:t>
      </w:r>
    </w:p>
    <w:p w:rsidR="00456304" w:rsidRDefault="00456304" w:rsidP="00456304">
      <w:pPr>
        <w:jc w:val="both"/>
        <w:rPr>
          <w:rFonts w:ascii="Times New Roman" w:hAnsi="Times New Roman" w:cs="Times New Roman"/>
          <w:sz w:val="28"/>
          <w:szCs w:val="28"/>
        </w:rPr>
      </w:pPr>
      <w:r w:rsidRPr="00456304">
        <w:rPr>
          <w:rFonts w:ascii="Times New Roman" w:hAnsi="Times New Roman" w:cs="Times New Roman"/>
          <w:b/>
          <w:sz w:val="28"/>
          <w:szCs w:val="28"/>
        </w:rPr>
        <w:t>Цифровые.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304">
        <w:rPr>
          <w:rFonts w:ascii="Times New Roman" w:hAnsi="Times New Roman" w:cs="Times New Roman"/>
          <w:sz w:val="28"/>
          <w:szCs w:val="28"/>
        </w:rPr>
        <w:t>Имеют</w:t>
      </w:r>
      <w:r w:rsidRPr="00456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6304">
        <w:rPr>
          <w:rFonts w:ascii="Times New Roman" w:hAnsi="Times New Roman" w:cs="Times New Roman"/>
          <w:sz w:val="28"/>
          <w:szCs w:val="28"/>
        </w:rPr>
        <w:t xml:space="preserve">небольшой экран, на который выводится температура тела. Они способны показать точные данные спустя 30-60 секунд с момента начала измерения. Когда градусник получает конечную температуру, он создает звуковой сигнал, после которого его можно снимать. Данные приборы могут работать с погрешностью, если не очень плотно прилегают к телу. </w:t>
      </w:r>
    </w:p>
    <w:p w:rsidR="00456304" w:rsidRDefault="00456304" w:rsidP="00456304">
      <w:pPr>
        <w:jc w:val="both"/>
        <w:rPr>
          <w:rFonts w:ascii="Times New Roman" w:hAnsi="Times New Roman" w:cs="Times New Roman"/>
          <w:sz w:val="28"/>
          <w:szCs w:val="28"/>
        </w:rPr>
      </w:pPr>
      <w:r w:rsidRPr="00456304">
        <w:rPr>
          <w:rFonts w:ascii="Times New Roman" w:hAnsi="Times New Roman" w:cs="Times New Roman"/>
          <w:b/>
          <w:bCs/>
          <w:sz w:val="28"/>
          <w:szCs w:val="28"/>
        </w:rPr>
        <w:t>Инфракрасные ушные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</w:t>
      </w:r>
      <w:r w:rsidRPr="00456304">
        <w:rPr>
          <w:rFonts w:ascii="Times New Roman" w:hAnsi="Times New Roman" w:cs="Times New Roman"/>
          <w:sz w:val="28"/>
          <w:szCs w:val="28"/>
        </w:rPr>
        <w:t xml:space="preserve">читывают температуру из барабанной перепонки. Они способны снять измерения всего за 2-4 секунды. Оснащаются цифровым дисплеем и работают на батарейках, имеют подсветку для облегчения введения в ушной проход. </w:t>
      </w:r>
    </w:p>
    <w:p w:rsidR="00456304" w:rsidRPr="00456304" w:rsidRDefault="00456304" w:rsidP="004563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3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Инфракрасные</w:t>
      </w:r>
      <w:proofErr w:type="gramEnd"/>
      <w:r w:rsidRPr="00456304">
        <w:rPr>
          <w:rFonts w:ascii="Times New Roman" w:hAnsi="Times New Roman" w:cs="Times New Roman"/>
          <w:b/>
          <w:bCs/>
          <w:sz w:val="28"/>
          <w:szCs w:val="28"/>
        </w:rPr>
        <w:t xml:space="preserve"> лобные</w:t>
      </w:r>
      <w:r w:rsidRPr="00456304">
        <w:rPr>
          <w:rFonts w:ascii="Times New Roman" w:hAnsi="Times New Roman" w:cs="Times New Roman"/>
          <w:sz w:val="28"/>
          <w:szCs w:val="28"/>
        </w:rPr>
        <w:t xml:space="preserve"> просто прикладываются ко лбу. Они работают по такому же принципу, как и ушные. Одно из преимуществ в том, что они могут действовать и бесконтактно на расстоянии 2,5 см от кожи. </w:t>
      </w:r>
    </w:p>
    <w:p w:rsidR="00456304" w:rsidRDefault="004174AC" w:rsidP="00456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Тонометры</w:t>
      </w:r>
    </w:p>
    <w:p w:rsidR="00187284" w:rsidRDefault="001031DA" w:rsidP="001D7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1DA">
        <w:rPr>
          <w:rFonts w:ascii="Times New Roman" w:hAnsi="Times New Roman" w:cs="Times New Roman"/>
          <w:b/>
          <w:sz w:val="28"/>
          <w:szCs w:val="28"/>
        </w:rPr>
        <w:t>Тонометры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1031DA">
        <w:rPr>
          <w:rFonts w:ascii="Times New Roman" w:hAnsi="Times New Roman" w:cs="Times New Roman"/>
          <w:sz w:val="28"/>
          <w:szCs w:val="28"/>
        </w:rPr>
        <w:t>медицинские диагностические приборы для измерения артериального давления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494" w:rsidRDefault="001D7494" w:rsidP="001D7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 xml:space="preserve">Тонометрия-метод измерения и регистрации артериального давления. Измерение осуществляются с помощью тонометров. </w:t>
      </w:r>
    </w:p>
    <w:p w:rsidR="001D7494" w:rsidRDefault="001D7494" w:rsidP="001D7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 xml:space="preserve">По степени автоматизации их условно разделяют на четыре группы: 1.неавтоматизированные </w:t>
      </w:r>
    </w:p>
    <w:p w:rsidR="001D7494" w:rsidRDefault="001D7494" w:rsidP="001D74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 xml:space="preserve">2.автоматизированные – полуавтоматические и автоматические. </w:t>
      </w:r>
    </w:p>
    <w:p w:rsidR="00562C47" w:rsidRDefault="001D7494" w:rsidP="001D7494">
      <w:pPr>
        <w:jc w:val="both"/>
        <w:rPr>
          <w:rFonts w:ascii="Times New Roman" w:hAnsi="Times New Roman" w:cs="Times New Roman"/>
          <w:sz w:val="28"/>
          <w:szCs w:val="28"/>
        </w:rPr>
      </w:pPr>
      <w:r w:rsidRPr="001D7494">
        <w:rPr>
          <w:rFonts w:ascii="Times New Roman" w:hAnsi="Times New Roman" w:cs="Times New Roman"/>
          <w:sz w:val="28"/>
          <w:szCs w:val="28"/>
        </w:rPr>
        <w:t>3.мониторы – автоматически производят периодические измерения АД с заданным интервалом времени, они оснащены запоминающим устройством на 24 часа.</w:t>
      </w:r>
    </w:p>
    <w:p w:rsidR="00A168BA" w:rsidRDefault="00A168BA" w:rsidP="001D749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Глюкометры</w:t>
      </w:r>
      <w:proofErr w:type="spellEnd"/>
    </w:p>
    <w:p w:rsidR="00A168BA" w:rsidRDefault="00A168BA" w:rsidP="001D74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8BA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люко</w:t>
      </w:r>
      <w:r w:rsidRPr="00A168BA">
        <w:rPr>
          <w:rFonts w:ascii="Times New Roman" w:hAnsi="Times New Roman" w:cs="Times New Roman"/>
          <w:b/>
          <w:bCs/>
          <w:sz w:val="28"/>
          <w:szCs w:val="28"/>
        </w:rPr>
        <w:t>метр</w:t>
      </w:r>
      <w:proofErr w:type="spellEnd"/>
      <w:r w:rsidRPr="00A168BA">
        <w:rPr>
          <w:rFonts w:ascii="Times New Roman" w:hAnsi="Times New Roman" w:cs="Times New Roman"/>
          <w:sz w:val="28"/>
          <w:szCs w:val="28"/>
        </w:rPr>
        <w:t> — прибор для измерения уровня г</w:t>
      </w:r>
      <w:r>
        <w:rPr>
          <w:rFonts w:ascii="Times New Roman" w:hAnsi="Times New Roman" w:cs="Times New Roman"/>
          <w:sz w:val="28"/>
          <w:szCs w:val="28"/>
        </w:rPr>
        <w:t>люкозы в органических жидкостях.</w:t>
      </w:r>
    </w:p>
    <w:p w:rsidR="00A168BA" w:rsidRDefault="00AB3AAA" w:rsidP="00816E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816E3F">
        <w:rPr>
          <w:rFonts w:ascii="Times New Roman" w:hAnsi="Times New Roman" w:cs="Times New Roman"/>
          <w:b/>
          <w:sz w:val="28"/>
          <w:szCs w:val="28"/>
        </w:rPr>
        <w:t>Фотометричекий</w:t>
      </w:r>
      <w:proofErr w:type="spellEnd"/>
      <w:r w:rsidRPr="00AB3A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AAA">
        <w:rPr>
          <w:rFonts w:ascii="Times New Roman" w:hAnsi="Times New Roman" w:cs="Times New Roman"/>
          <w:b/>
          <w:sz w:val="28"/>
          <w:szCs w:val="28"/>
        </w:rPr>
        <w:t>глюкометры</w:t>
      </w:r>
      <w:proofErr w:type="spellEnd"/>
    </w:p>
    <w:p w:rsidR="00816E3F" w:rsidRPr="00816E3F" w:rsidRDefault="00816E3F" w:rsidP="00816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E3F">
        <w:rPr>
          <w:rFonts w:ascii="Times New Roman" w:hAnsi="Times New Roman" w:cs="Times New Roman"/>
          <w:sz w:val="28"/>
          <w:szCs w:val="28"/>
        </w:rPr>
        <w:t xml:space="preserve">Фотометрический принцип работы </w:t>
      </w:r>
      <w:proofErr w:type="spellStart"/>
      <w:r w:rsidRPr="00816E3F">
        <w:rPr>
          <w:rFonts w:ascii="Times New Roman" w:hAnsi="Times New Roman" w:cs="Times New Roman"/>
          <w:sz w:val="28"/>
          <w:szCs w:val="28"/>
        </w:rPr>
        <w:t>глюкометра</w:t>
      </w:r>
      <w:proofErr w:type="spellEnd"/>
      <w:r w:rsidRPr="00816E3F">
        <w:rPr>
          <w:rFonts w:ascii="Times New Roman" w:hAnsi="Times New Roman" w:cs="Times New Roman"/>
          <w:sz w:val="28"/>
          <w:szCs w:val="28"/>
        </w:rPr>
        <w:t xml:space="preserve"> заключается в том, что в зависимости от уровня глюкозы происходит изменение цвета реагента, который нанесен на чувствительную зону </w:t>
      </w:r>
      <w:proofErr w:type="gramStart"/>
      <w:r w:rsidRPr="00816E3F">
        <w:rPr>
          <w:rFonts w:ascii="Times New Roman" w:hAnsi="Times New Roman" w:cs="Times New Roman"/>
          <w:sz w:val="28"/>
          <w:szCs w:val="28"/>
        </w:rPr>
        <w:t>тест-полоски</w:t>
      </w:r>
      <w:proofErr w:type="gramEnd"/>
      <w:r w:rsidRPr="00816E3F">
        <w:rPr>
          <w:rFonts w:ascii="Times New Roman" w:hAnsi="Times New Roman" w:cs="Times New Roman"/>
          <w:sz w:val="28"/>
          <w:szCs w:val="28"/>
        </w:rPr>
        <w:t xml:space="preserve">. Из-за смены интенсивности окраски этого реагента, которую определяет оптическая система </w:t>
      </w:r>
      <w:proofErr w:type="spellStart"/>
      <w:r w:rsidRPr="00816E3F">
        <w:rPr>
          <w:rFonts w:ascii="Times New Roman" w:hAnsi="Times New Roman" w:cs="Times New Roman"/>
          <w:sz w:val="28"/>
          <w:szCs w:val="28"/>
        </w:rPr>
        <w:t>глюкометра</w:t>
      </w:r>
      <w:proofErr w:type="spellEnd"/>
      <w:r w:rsidRPr="00816E3F">
        <w:rPr>
          <w:rFonts w:ascii="Times New Roman" w:hAnsi="Times New Roman" w:cs="Times New Roman"/>
          <w:sz w:val="28"/>
          <w:szCs w:val="28"/>
        </w:rPr>
        <w:t>, определяется уровень глюкозы крови.</w:t>
      </w:r>
    </w:p>
    <w:p w:rsidR="00816E3F" w:rsidRPr="00816E3F" w:rsidRDefault="00816E3F" w:rsidP="00816E3F">
      <w:pPr>
        <w:jc w:val="both"/>
        <w:rPr>
          <w:rFonts w:ascii="Times New Roman" w:hAnsi="Times New Roman" w:cs="Times New Roman"/>
          <w:sz w:val="28"/>
          <w:szCs w:val="28"/>
        </w:rPr>
      </w:pPr>
      <w:r w:rsidRPr="00816E3F">
        <w:rPr>
          <w:rFonts w:ascii="Times New Roman" w:hAnsi="Times New Roman" w:cs="Times New Roman"/>
          <w:sz w:val="28"/>
          <w:szCs w:val="28"/>
        </w:rPr>
        <w:t xml:space="preserve">Фотометрический принцип измерения не совсем точен. На проведение анализов оказывают влияния многочисленные факторы, которые искажают получаемые результаты. </w:t>
      </w:r>
      <w:proofErr w:type="spellStart"/>
      <w:r w:rsidRPr="00816E3F">
        <w:rPr>
          <w:rFonts w:ascii="Times New Roman" w:hAnsi="Times New Roman" w:cs="Times New Roman"/>
          <w:sz w:val="28"/>
          <w:szCs w:val="28"/>
        </w:rPr>
        <w:t>Глюкометры</w:t>
      </w:r>
      <w:proofErr w:type="spellEnd"/>
      <w:r w:rsidRPr="00816E3F">
        <w:rPr>
          <w:rFonts w:ascii="Times New Roman" w:hAnsi="Times New Roman" w:cs="Times New Roman"/>
          <w:sz w:val="28"/>
          <w:szCs w:val="28"/>
        </w:rPr>
        <w:t>, работающие по фотометрическому принципу, имеют большие погрешности в измерениях.</w:t>
      </w:r>
    </w:p>
    <w:p w:rsidR="00AB3AAA" w:rsidRDefault="00AB3AAA" w:rsidP="00816E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B3AAA">
        <w:rPr>
          <w:rFonts w:ascii="Times New Roman" w:hAnsi="Times New Roman" w:cs="Times New Roman"/>
          <w:b/>
          <w:sz w:val="28"/>
          <w:szCs w:val="28"/>
        </w:rPr>
        <w:t xml:space="preserve">Электрохимические </w:t>
      </w:r>
      <w:proofErr w:type="spellStart"/>
      <w:r w:rsidRPr="00AB3AAA">
        <w:rPr>
          <w:rFonts w:ascii="Times New Roman" w:hAnsi="Times New Roman" w:cs="Times New Roman"/>
          <w:b/>
          <w:sz w:val="28"/>
          <w:szCs w:val="28"/>
        </w:rPr>
        <w:t>глюкометры</w:t>
      </w:r>
      <w:proofErr w:type="spellEnd"/>
    </w:p>
    <w:p w:rsidR="00816E3F" w:rsidRDefault="00816E3F" w:rsidP="00816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E3F">
        <w:rPr>
          <w:rFonts w:ascii="Times New Roman" w:hAnsi="Times New Roman" w:cs="Times New Roman"/>
          <w:sz w:val="28"/>
          <w:szCs w:val="28"/>
        </w:rPr>
        <w:t xml:space="preserve">Электрохимический принцип измерения основан на том, что на чувствительное поле </w:t>
      </w:r>
      <w:proofErr w:type="gramStart"/>
      <w:r w:rsidRPr="00816E3F">
        <w:rPr>
          <w:rFonts w:ascii="Times New Roman" w:hAnsi="Times New Roman" w:cs="Times New Roman"/>
          <w:sz w:val="28"/>
          <w:szCs w:val="28"/>
        </w:rPr>
        <w:t>тест-полоски</w:t>
      </w:r>
      <w:proofErr w:type="gramEnd"/>
      <w:r w:rsidRPr="00816E3F">
        <w:rPr>
          <w:rFonts w:ascii="Times New Roman" w:hAnsi="Times New Roman" w:cs="Times New Roman"/>
          <w:sz w:val="28"/>
          <w:szCs w:val="28"/>
        </w:rPr>
        <w:t xml:space="preserve"> нанесен специальный реагент. При взаимодействии глюкозы, содержащейся в капле крови, с этим реагентом, происходит реакция, приводящая к накоплению электрического потенциала. </w:t>
      </w:r>
      <w:proofErr w:type="spellStart"/>
      <w:r w:rsidRPr="00816E3F">
        <w:rPr>
          <w:rFonts w:ascii="Times New Roman" w:hAnsi="Times New Roman" w:cs="Times New Roman"/>
          <w:sz w:val="28"/>
          <w:szCs w:val="28"/>
        </w:rPr>
        <w:t>Глюкометр</w:t>
      </w:r>
      <w:proofErr w:type="spellEnd"/>
      <w:r w:rsidRPr="00816E3F">
        <w:rPr>
          <w:rFonts w:ascii="Times New Roman" w:hAnsi="Times New Roman" w:cs="Times New Roman"/>
          <w:sz w:val="28"/>
          <w:szCs w:val="28"/>
        </w:rPr>
        <w:t xml:space="preserve"> по силе этого потенциала и  определяет уровень глюкозы, содержащейся в крови на данный момент.</w:t>
      </w:r>
    </w:p>
    <w:p w:rsidR="00816E3F" w:rsidRPr="00816E3F" w:rsidRDefault="00816E3F" w:rsidP="001D7494">
      <w:pPr>
        <w:jc w:val="both"/>
        <w:rPr>
          <w:rFonts w:ascii="Times New Roman" w:hAnsi="Times New Roman" w:cs="Times New Roman"/>
          <w:sz w:val="28"/>
          <w:szCs w:val="28"/>
        </w:rPr>
      </w:pPr>
      <w:r w:rsidRPr="00816E3F">
        <w:rPr>
          <w:rFonts w:ascii="Times New Roman" w:hAnsi="Times New Roman" w:cs="Times New Roman"/>
          <w:sz w:val="28"/>
          <w:szCs w:val="28"/>
        </w:rPr>
        <w:lastRenderedPageBreak/>
        <w:t xml:space="preserve">Электрохимический способ более точен, погрешность у </w:t>
      </w:r>
      <w:proofErr w:type="gramStart"/>
      <w:r w:rsidRPr="00816E3F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81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E3F">
        <w:rPr>
          <w:rFonts w:ascii="Times New Roman" w:hAnsi="Times New Roman" w:cs="Times New Roman"/>
          <w:sz w:val="28"/>
          <w:szCs w:val="28"/>
        </w:rPr>
        <w:t>глюкометров</w:t>
      </w:r>
      <w:proofErr w:type="spellEnd"/>
      <w:r w:rsidRPr="00816E3F">
        <w:rPr>
          <w:rFonts w:ascii="Times New Roman" w:hAnsi="Times New Roman" w:cs="Times New Roman"/>
          <w:sz w:val="28"/>
          <w:szCs w:val="28"/>
        </w:rPr>
        <w:t xml:space="preserve"> минимальна. Большинство </w:t>
      </w:r>
      <w:proofErr w:type="gramStart"/>
      <w:r w:rsidRPr="00816E3F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81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E3F">
        <w:rPr>
          <w:rFonts w:ascii="Times New Roman" w:hAnsi="Times New Roman" w:cs="Times New Roman"/>
          <w:sz w:val="28"/>
          <w:szCs w:val="28"/>
        </w:rPr>
        <w:t>глюкометров</w:t>
      </w:r>
      <w:proofErr w:type="spellEnd"/>
      <w:r w:rsidRPr="00816E3F">
        <w:rPr>
          <w:rFonts w:ascii="Times New Roman" w:hAnsi="Times New Roman" w:cs="Times New Roman"/>
          <w:sz w:val="28"/>
          <w:szCs w:val="28"/>
        </w:rPr>
        <w:t xml:space="preserve"> работают по электрохимическому принципу.</w:t>
      </w:r>
    </w:p>
    <w:p w:rsidR="00AB3AAA" w:rsidRDefault="00AB3AAA" w:rsidP="00816E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16E3F">
        <w:rPr>
          <w:rFonts w:ascii="Times New Roman" w:hAnsi="Times New Roman" w:cs="Times New Roman"/>
          <w:b/>
          <w:sz w:val="28"/>
          <w:szCs w:val="28"/>
        </w:rPr>
        <w:t>Ро</w:t>
      </w:r>
      <w:r w:rsidRPr="00AB3AAA">
        <w:rPr>
          <w:rFonts w:ascii="Times New Roman" w:hAnsi="Times New Roman" w:cs="Times New Roman"/>
          <w:b/>
          <w:sz w:val="28"/>
          <w:szCs w:val="28"/>
        </w:rPr>
        <w:t>мановские (</w:t>
      </w:r>
      <w:proofErr w:type="spellStart"/>
      <w:r w:rsidRPr="00AB3AAA">
        <w:rPr>
          <w:rFonts w:ascii="Times New Roman" w:hAnsi="Times New Roman" w:cs="Times New Roman"/>
          <w:b/>
          <w:sz w:val="28"/>
          <w:szCs w:val="28"/>
        </w:rPr>
        <w:t>спекрометрические</w:t>
      </w:r>
      <w:proofErr w:type="spellEnd"/>
      <w:r w:rsidRPr="00AB3AAA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AB3AAA">
        <w:rPr>
          <w:rFonts w:ascii="Times New Roman" w:hAnsi="Times New Roman" w:cs="Times New Roman"/>
          <w:b/>
          <w:sz w:val="28"/>
          <w:szCs w:val="28"/>
        </w:rPr>
        <w:t>глюкометры</w:t>
      </w:r>
      <w:proofErr w:type="spellEnd"/>
    </w:p>
    <w:p w:rsidR="00816E3F" w:rsidRPr="00816E3F" w:rsidRDefault="00816E3F" w:rsidP="001D7494">
      <w:pPr>
        <w:jc w:val="both"/>
        <w:rPr>
          <w:rFonts w:ascii="Times New Roman" w:hAnsi="Times New Roman" w:cs="Times New Roman"/>
          <w:sz w:val="28"/>
          <w:szCs w:val="28"/>
        </w:rPr>
      </w:pPr>
      <w:r w:rsidRPr="00816E3F">
        <w:rPr>
          <w:rFonts w:ascii="Times New Roman" w:hAnsi="Times New Roman" w:cs="Times New Roman"/>
          <w:sz w:val="28"/>
          <w:szCs w:val="28"/>
        </w:rPr>
        <w:t xml:space="preserve">Романовский </w:t>
      </w:r>
      <w:proofErr w:type="spellStart"/>
      <w:r w:rsidRPr="00816E3F">
        <w:rPr>
          <w:rFonts w:ascii="Times New Roman" w:hAnsi="Times New Roman" w:cs="Times New Roman"/>
          <w:sz w:val="28"/>
          <w:szCs w:val="28"/>
        </w:rPr>
        <w:t>глюкометр</w:t>
      </w:r>
      <w:proofErr w:type="spellEnd"/>
      <w:r w:rsidRPr="00816E3F">
        <w:rPr>
          <w:rFonts w:ascii="Times New Roman" w:hAnsi="Times New Roman" w:cs="Times New Roman"/>
          <w:sz w:val="28"/>
          <w:szCs w:val="28"/>
        </w:rPr>
        <w:t xml:space="preserve"> — это также бескровный прибор. Для его работы не нужна проба крови. Принцип действия основан на </w:t>
      </w:r>
      <w:r w:rsidRPr="00816E3F">
        <w:rPr>
          <w:rFonts w:ascii="Times New Roman" w:hAnsi="Times New Roman" w:cs="Times New Roman"/>
          <w:iCs/>
          <w:sz w:val="28"/>
          <w:szCs w:val="28"/>
        </w:rPr>
        <w:t>проведении спектрального анализа</w:t>
      </w:r>
      <w:r w:rsidRPr="00816E3F">
        <w:rPr>
          <w:rFonts w:ascii="Times New Roman" w:hAnsi="Times New Roman" w:cs="Times New Roman"/>
          <w:sz w:val="28"/>
          <w:szCs w:val="28"/>
        </w:rPr>
        <w:t>. Сенсорный блок считывает отраженное излучение от участка кожи. Компьютеризированный модуль проводит расшифровку спектра. На основании данных об интенсивности излучения в полосе, характерной для глюкозы, формируется результат тестирования.</w:t>
      </w:r>
    </w:p>
    <w:p w:rsidR="00816E3F" w:rsidRDefault="00816E3F" w:rsidP="00816E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Лазерный</w:t>
      </w:r>
    </w:p>
    <w:p w:rsidR="00816E3F" w:rsidRDefault="00816E3F" w:rsidP="001D74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E3F">
        <w:rPr>
          <w:rFonts w:ascii="Times New Roman" w:hAnsi="Times New Roman" w:cs="Times New Roman"/>
          <w:sz w:val="28"/>
          <w:szCs w:val="28"/>
        </w:rPr>
        <w:t>Лазерный</w:t>
      </w:r>
      <w:proofErr w:type="gramEnd"/>
      <w:r w:rsidRPr="00816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E3F">
        <w:rPr>
          <w:rFonts w:ascii="Times New Roman" w:hAnsi="Times New Roman" w:cs="Times New Roman"/>
          <w:sz w:val="28"/>
          <w:szCs w:val="28"/>
        </w:rPr>
        <w:t>глюкометр</w:t>
      </w:r>
      <w:proofErr w:type="spellEnd"/>
      <w:r w:rsidRPr="00816E3F">
        <w:rPr>
          <w:rFonts w:ascii="Times New Roman" w:hAnsi="Times New Roman" w:cs="Times New Roman"/>
          <w:sz w:val="28"/>
          <w:szCs w:val="28"/>
        </w:rPr>
        <w:t xml:space="preserve"> олицетворяет развитие классической технологии. Больному не нужно делать прокол пальца — за него это сделает прибор. В нем </w:t>
      </w:r>
      <w:proofErr w:type="gramStart"/>
      <w:r w:rsidRPr="00816E3F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816E3F">
        <w:rPr>
          <w:rFonts w:ascii="Times New Roman" w:hAnsi="Times New Roman" w:cs="Times New Roman"/>
          <w:sz w:val="28"/>
          <w:szCs w:val="28"/>
        </w:rPr>
        <w:t xml:space="preserve"> так называемый </w:t>
      </w:r>
      <w:r w:rsidRPr="00816E3F">
        <w:rPr>
          <w:rFonts w:ascii="Times New Roman" w:hAnsi="Times New Roman" w:cs="Times New Roman"/>
          <w:i/>
          <w:iCs/>
          <w:sz w:val="28"/>
          <w:szCs w:val="28"/>
        </w:rPr>
        <w:t xml:space="preserve">лазерный </w:t>
      </w:r>
      <w:proofErr w:type="spellStart"/>
      <w:r w:rsidRPr="00816E3F">
        <w:rPr>
          <w:rFonts w:ascii="Times New Roman" w:hAnsi="Times New Roman" w:cs="Times New Roman"/>
          <w:i/>
          <w:iCs/>
          <w:sz w:val="28"/>
          <w:szCs w:val="28"/>
        </w:rPr>
        <w:t>прокалыватель</w:t>
      </w:r>
      <w:proofErr w:type="spellEnd"/>
      <w:r w:rsidRPr="00816E3F">
        <w:rPr>
          <w:rFonts w:ascii="Times New Roman" w:hAnsi="Times New Roman" w:cs="Times New Roman"/>
          <w:sz w:val="28"/>
          <w:szCs w:val="28"/>
        </w:rPr>
        <w:t>. В результате действия светового импульса кожа прожигается, отбирается кровь, ее течение останавливается запеканием микроскопической зоны пробития.</w:t>
      </w:r>
    </w:p>
    <w:p w:rsidR="00816E3F" w:rsidRPr="00816E3F" w:rsidRDefault="00816E3F" w:rsidP="00816E3F">
      <w:pPr>
        <w:jc w:val="both"/>
        <w:rPr>
          <w:rFonts w:ascii="Times New Roman" w:hAnsi="Times New Roman" w:cs="Times New Roman"/>
          <w:sz w:val="28"/>
          <w:szCs w:val="28"/>
        </w:rPr>
      </w:pPr>
      <w:r w:rsidRPr="00816E3F">
        <w:rPr>
          <w:rFonts w:ascii="Times New Roman" w:hAnsi="Times New Roman" w:cs="Times New Roman"/>
          <w:b/>
          <w:sz w:val="28"/>
          <w:szCs w:val="28"/>
        </w:rPr>
        <w:t>Медицинские аппараты</w:t>
      </w:r>
      <w:r w:rsidRPr="00816E3F">
        <w:rPr>
          <w:rFonts w:ascii="Times New Roman" w:hAnsi="Times New Roman" w:cs="Times New Roman"/>
          <w:sz w:val="28"/>
          <w:szCs w:val="28"/>
        </w:rPr>
        <w:t xml:space="preserve"> – это устройства, воздействующие на организм с лечебной целью.</w:t>
      </w:r>
    </w:p>
    <w:p w:rsidR="00816E3F" w:rsidRDefault="00E73156" w:rsidP="001D7494">
      <w:pPr>
        <w:jc w:val="both"/>
        <w:rPr>
          <w:rFonts w:ascii="Times New Roman" w:hAnsi="Times New Roman" w:cs="Times New Roman"/>
          <w:sz w:val="28"/>
          <w:szCs w:val="28"/>
        </w:rPr>
      </w:pPr>
      <w:r w:rsidRPr="00047501">
        <w:rPr>
          <w:rFonts w:ascii="Times New Roman" w:hAnsi="Times New Roman" w:cs="Times New Roman"/>
          <w:b/>
          <w:sz w:val="28"/>
          <w:szCs w:val="28"/>
        </w:rPr>
        <w:t>Аппарат-</w:t>
      </w:r>
      <w:proofErr w:type="spellStart"/>
      <w:r w:rsidRPr="00047501">
        <w:rPr>
          <w:rFonts w:ascii="Times New Roman" w:hAnsi="Times New Roman" w:cs="Times New Roman"/>
          <w:b/>
          <w:sz w:val="28"/>
          <w:szCs w:val="28"/>
        </w:rPr>
        <w:t>небулайзер</w:t>
      </w:r>
      <w:proofErr w:type="spellEnd"/>
      <w:r w:rsidR="00047501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="00047501" w:rsidRPr="0004750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это</w:t>
      </w:r>
      <w:r w:rsidR="00047501" w:rsidRPr="00047501">
        <w:rPr>
          <w:rFonts w:ascii="Times New Roman" w:hAnsi="Times New Roman" w:cs="Times New Roman"/>
          <w:sz w:val="28"/>
          <w:szCs w:val="28"/>
        </w:rPr>
        <w:t> усовершенствованный ингаляционный </w:t>
      </w:r>
      <w:r w:rsidR="00047501" w:rsidRPr="00047501">
        <w:rPr>
          <w:rFonts w:ascii="Times New Roman" w:hAnsi="Times New Roman" w:cs="Times New Roman"/>
          <w:bCs/>
          <w:sz w:val="28"/>
          <w:szCs w:val="28"/>
        </w:rPr>
        <w:t>аппарат</w:t>
      </w:r>
      <w:r w:rsidR="00047501" w:rsidRPr="00047501">
        <w:rPr>
          <w:rFonts w:ascii="Times New Roman" w:hAnsi="Times New Roman" w:cs="Times New Roman"/>
          <w:sz w:val="28"/>
          <w:szCs w:val="28"/>
        </w:rPr>
        <w:t>, позволяющий лечить инфекционные, простудные и хронические заболевания дыхательных путей.</w:t>
      </w:r>
    </w:p>
    <w:p w:rsidR="00047501" w:rsidRDefault="00047501" w:rsidP="001D7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следующие виды:</w:t>
      </w:r>
    </w:p>
    <w:p w:rsidR="00047501" w:rsidRPr="00047501" w:rsidRDefault="00047501" w:rsidP="00F168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501">
        <w:rPr>
          <w:rFonts w:ascii="Times New Roman" w:hAnsi="Times New Roman" w:cs="Times New Roman"/>
          <w:b/>
          <w:sz w:val="28"/>
          <w:szCs w:val="28"/>
        </w:rPr>
        <w:t xml:space="preserve">1. Ультразвуковые </w:t>
      </w:r>
      <w:proofErr w:type="spellStart"/>
      <w:r w:rsidRPr="00047501">
        <w:rPr>
          <w:rFonts w:ascii="Times New Roman" w:hAnsi="Times New Roman" w:cs="Times New Roman"/>
          <w:b/>
          <w:sz w:val="28"/>
          <w:szCs w:val="28"/>
        </w:rPr>
        <w:t>небулайзеры</w:t>
      </w:r>
      <w:proofErr w:type="spellEnd"/>
    </w:p>
    <w:p w:rsidR="00047501" w:rsidRPr="00047501" w:rsidRDefault="00047501" w:rsidP="00047501">
      <w:pPr>
        <w:jc w:val="both"/>
        <w:rPr>
          <w:rFonts w:ascii="Times New Roman" w:hAnsi="Times New Roman" w:cs="Times New Roman"/>
          <w:sz w:val="28"/>
          <w:szCs w:val="28"/>
        </w:rPr>
      </w:pPr>
      <w:r w:rsidRPr="00047501">
        <w:rPr>
          <w:rFonts w:ascii="Times New Roman" w:hAnsi="Times New Roman" w:cs="Times New Roman"/>
          <w:sz w:val="28"/>
          <w:szCs w:val="28"/>
        </w:rPr>
        <w:t>В ультразвуковых приборах аэрозоль образуется за счет высокочастотной вибрации. Размеры отдельных частиц в лекарственном «облаке» не превышают 5 мкм. Большинство частиц легко проникают в трахею и бронхи, но не достигают мельчайших ответвлений дыхательных путей — бронхиол. В связи с этим спектр заболеваний, при которых можно использовать ультразвуковые ингаляторы, ограничен.</w:t>
      </w:r>
      <w:r w:rsidR="00F1689F">
        <w:rPr>
          <w:rFonts w:ascii="Times New Roman" w:hAnsi="Times New Roman" w:cs="Times New Roman"/>
          <w:sz w:val="28"/>
          <w:szCs w:val="28"/>
        </w:rPr>
        <w:t xml:space="preserve"> </w:t>
      </w:r>
      <w:r w:rsidRPr="00047501">
        <w:rPr>
          <w:rFonts w:ascii="Times New Roman" w:hAnsi="Times New Roman" w:cs="Times New Roman"/>
          <w:sz w:val="28"/>
          <w:szCs w:val="28"/>
        </w:rPr>
        <w:t>К преимуществам приборов относятся высокая производительность, бесшумная работа и компактные размеры.</w:t>
      </w:r>
    </w:p>
    <w:p w:rsidR="00047501" w:rsidRPr="00F1689F" w:rsidRDefault="00047501" w:rsidP="00F168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89F">
        <w:rPr>
          <w:rFonts w:ascii="Times New Roman" w:hAnsi="Times New Roman" w:cs="Times New Roman"/>
          <w:b/>
          <w:sz w:val="28"/>
          <w:szCs w:val="28"/>
        </w:rPr>
        <w:t xml:space="preserve">2. Компрессорные </w:t>
      </w:r>
      <w:proofErr w:type="spellStart"/>
      <w:r w:rsidRPr="00F1689F">
        <w:rPr>
          <w:rFonts w:ascii="Times New Roman" w:hAnsi="Times New Roman" w:cs="Times New Roman"/>
          <w:b/>
          <w:sz w:val="28"/>
          <w:szCs w:val="28"/>
        </w:rPr>
        <w:t>небулайзеры</w:t>
      </w:r>
      <w:proofErr w:type="spellEnd"/>
    </w:p>
    <w:p w:rsidR="00F1689F" w:rsidRPr="00F1689F" w:rsidRDefault="00F1689F" w:rsidP="00F16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89F">
        <w:rPr>
          <w:rFonts w:ascii="Times New Roman" w:hAnsi="Times New Roman" w:cs="Times New Roman"/>
          <w:sz w:val="28"/>
          <w:szCs w:val="28"/>
        </w:rPr>
        <w:t xml:space="preserve">В компрессорных приборах преобразование жидкости в аэрозоль происходит под давлением сжатого воздуха или кислорода. Отсюда проистекает их главный недостаток — шумная работа. </w:t>
      </w:r>
    </w:p>
    <w:p w:rsidR="00F1689F" w:rsidRPr="00047501" w:rsidRDefault="00F1689F" w:rsidP="00047501">
      <w:pPr>
        <w:jc w:val="both"/>
        <w:rPr>
          <w:rFonts w:ascii="Times New Roman" w:hAnsi="Times New Roman" w:cs="Times New Roman"/>
          <w:sz w:val="28"/>
          <w:szCs w:val="28"/>
        </w:rPr>
      </w:pPr>
      <w:r w:rsidRPr="00F1689F">
        <w:rPr>
          <w:rFonts w:ascii="Times New Roman" w:hAnsi="Times New Roman" w:cs="Times New Roman"/>
          <w:sz w:val="28"/>
          <w:szCs w:val="28"/>
        </w:rPr>
        <w:lastRenderedPageBreak/>
        <w:t>Система состоит из двух частей: камеры, куда заливается лекарственный раствор, и собственно компрессора. Формирование «облака» происходит при встрече газового потока и жидкости. Крупные частицы задерживаются специальной заслонкой, а мелкие размером от 1 до 5 мкм направляются в дыхательные пути больного.</w:t>
      </w:r>
    </w:p>
    <w:p w:rsidR="00047501" w:rsidRPr="00F1689F" w:rsidRDefault="00047501" w:rsidP="00F168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89F">
        <w:rPr>
          <w:rFonts w:ascii="Times New Roman" w:hAnsi="Times New Roman" w:cs="Times New Roman"/>
          <w:b/>
          <w:sz w:val="28"/>
          <w:szCs w:val="28"/>
        </w:rPr>
        <w:t xml:space="preserve">3. Мембранные </w:t>
      </w:r>
      <w:proofErr w:type="spellStart"/>
      <w:r w:rsidRPr="00F1689F">
        <w:rPr>
          <w:rFonts w:ascii="Times New Roman" w:hAnsi="Times New Roman" w:cs="Times New Roman"/>
          <w:b/>
          <w:sz w:val="28"/>
          <w:szCs w:val="28"/>
        </w:rPr>
        <w:t>небулайзеры</w:t>
      </w:r>
      <w:proofErr w:type="spellEnd"/>
    </w:p>
    <w:p w:rsidR="00F1689F" w:rsidRPr="00F1689F" w:rsidRDefault="00F1689F" w:rsidP="00F1689F">
      <w:pPr>
        <w:jc w:val="both"/>
        <w:rPr>
          <w:rFonts w:ascii="Times New Roman" w:hAnsi="Times New Roman" w:cs="Times New Roman"/>
          <w:sz w:val="28"/>
          <w:szCs w:val="28"/>
        </w:rPr>
      </w:pPr>
      <w:r w:rsidRPr="00F1689F">
        <w:rPr>
          <w:rFonts w:ascii="Times New Roman" w:hAnsi="Times New Roman" w:cs="Times New Roman"/>
          <w:sz w:val="28"/>
          <w:szCs w:val="28"/>
        </w:rPr>
        <w:t xml:space="preserve">Мембранные ингаляторы (или </w:t>
      </w:r>
      <w:proofErr w:type="gramStart"/>
      <w:r w:rsidRPr="00F1689F">
        <w:rPr>
          <w:rFonts w:ascii="Times New Roman" w:hAnsi="Times New Roman" w:cs="Times New Roman"/>
          <w:sz w:val="28"/>
          <w:szCs w:val="28"/>
        </w:rPr>
        <w:t>меш-ингаляторы</w:t>
      </w:r>
      <w:proofErr w:type="gramEnd"/>
      <w:r w:rsidRPr="00F1689F">
        <w:rPr>
          <w:rFonts w:ascii="Times New Roman" w:hAnsi="Times New Roman" w:cs="Times New Roman"/>
          <w:sz w:val="28"/>
          <w:szCs w:val="28"/>
        </w:rPr>
        <w:t xml:space="preserve">) объединяют в себе достоинства ультразвуковых и компрессорных устройств. Они бесшумны, компактны и могут распылять любые препараты, входящие в перечень для </w:t>
      </w:r>
      <w:proofErr w:type="spellStart"/>
      <w:r w:rsidRPr="00F1689F">
        <w:rPr>
          <w:rFonts w:ascii="Times New Roman" w:hAnsi="Times New Roman" w:cs="Times New Roman"/>
          <w:sz w:val="28"/>
          <w:szCs w:val="28"/>
        </w:rPr>
        <w:t>небулайзерной</w:t>
      </w:r>
      <w:proofErr w:type="spellEnd"/>
      <w:r w:rsidRPr="00F1689F">
        <w:rPr>
          <w:rFonts w:ascii="Times New Roman" w:hAnsi="Times New Roman" w:cs="Times New Roman"/>
          <w:sz w:val="28"/>
          <w:szCs w:val="28"/>
        </w:rPr>
        <w:t xml:space="preserve"> терапии.</w:t>
      </w:r>
    </w:p>
    <w:p w:rsidR="00F1689F" w:rsidRPr="00F1689F" w:rsidRDefault="00F1689F" w:rsidP="00F1689F">
      <w:pPr>
        <w:jc w:val="both"/>
        <w:rPr>
          <w:rFonts w:ascii="Times New Roman" w:hAnsi="Times New Roman" w:cs="Times New Roman"/>
          <w:sz w:val="28"/>
          <w:szCs w:val="28"/>
        </w:rPr>
      </w:pPr>
      <w:r w:rsidRPr="00F1689F">
        <w:rPr>
          <w:rFonts w:ascii="Times New Roman" w:hAnsi="Times New Roman" w:cs="Times New Roman"/>
          <w:sz w:val="28"/>
          <w:szCs w:val="28"/>
        </w:rPr>
        <w:t>Основу конструкции составляет электронная сетка, через которую под действием низкочастотных колебаний продавливается лекарственный раствор. Средний размер частиц в образуемом «облаке» — от 2 до 5 мкм.</w:t>
      </w:r>
    </w:p>
    <w:p w:rsidR="00F1689F" w:rsidRPr="00816E3F" w:rsidRDefault="00F1689F" w:rsidP="001D7494">
      <w:pPr>
        <w:jc w:val="both"/>
        <w:rPr>
          <w:rFonts w:ascii="Times New Roman" w:hAnsi="Times New Roman" w:cs="Times New Roman"/>
          <w:sz w:val="28"/>
          <w:szCs w:val="28"/>
        </w:rPr>
      </w:pPr>
      <w:r w:rsidRPr="00F1689F">
        <w:rPr>
          <w:rFonts w:ascii="Times New Roman" w:hAnsi="Times New Roman" w:cs="Times New Roman"/>
          <w:sz w:val="28"/>
          <w:szCs w:val="28"/>
        </w:rPr>
        <w:t>Мембранные модели работают от розетки или батареек. Во время процедуры прибор можно наклонять под углом до 45º — жидкость не прольется и не замкнет электронику, поэтому проводить ингаляции разрешается даже в положении лежа. Этот момент особенно важен для пациентов, которые не в состоянии подняться с кровати.</w:t>
      </w:r>
    </w:p>
    <w:p w:rsidR="00832ACC" w:rsidRPr="00CE27DD" w:rsidRDefault="00CE27DD" w:rsidP="00CE2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7DD">
        <w:rPr>
          <w:rFonts w:ascii="Times New Roman" w:hAnsi="Times New Roman" w:cs="Times New Roman"/>
          <w:b/>
          <w:sz w:val="28"/>
          <w:szCs w:val="28"/>
        </w:rPr>
        <w:t>А</w:t>
      </w:r>
      <w:r w:rsidR="00832ACC" w:rsidRPr="00CE27DD">
        <w:rPr>
          <w:rFonts w:ascii="Times New Roman" w:hAnsi="Times New Roman" w:cs="Times New Roman"/>
          <w:b/>
          <w:sz w:val="28"/>
          <w:szCs w:val="28"/>
        </w:rPr>
        <w:t xml:space="preserve">ссортимент </w:t>
      </w:r>
      <w:r>
        <w:rPr>
          <w:rFonts w:ascii="Times New Roman" w:hAnsi="Times New Roman" w:cs="Times New Roman"/>
          <w:b/>
          <w:sz w:val="28"/>
          <w:szCs w:val="28"/>
        </w:rPr>
        <w:t>шприцев и систем для трансфузий</w:t>
      </w:r>
    </w:p>
    <w:p w:rsidR="00DC2C30" w:rsidRPr="00DC2C30" w:rsidRDefault="00DC2C30" w:rsidP="00832ACC">
      <w:pPr>
        <w:rPr>
          <w:rFonts w:ascii="Times New Roman" w:hAnsi="Times New Roman" w:cs="Times New Roman"/>
          <w:b/>
          <w:sz w:val="28"/>
          <w:szCs w:val="28"/>
        </w:rPr>
      </w:pPr>
      <w:r w:rsidRPr="00DC2C30">
        <w:rPr>
          <w:rFonts w:ascii="Times New Roman" w:hAnsi="Times New Roman" w:cs="Times New Roman"/>
          <w:b/>
          <w:sz w:val="28"/>
          <w:szCs w:val="28"/>
        </w:rPr>
        <w:t>1.</w:t>
      </w:r>
      <w:r w:rsidR="00F55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C30">
        <w:rPr>
          <w:rFonts w:ascii="Times New Roman" w:hAnsi="Times New Roman" w:cs="Times New Roman"/>
          <w:b/>
          <w:sz w:val="28"/>
          <w:szCs w:val="28"/>
        </w:rPr>
        <w:t xml:space="preserve">Иглы медицинские, классификация. </w:t>
      </w:r>
    </w:p>
    <w:p w:rsidR="00DC2C30" w:rsidRDefault="00DC2C30" w:rsidP="00DC2C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C30">
        <w:rPr>
          <w:rFonts w:ascii="Times New Roman" w:hAnsi="Times New Roman" w:cs="Times New Roman"/>
          <w:b/>
          <w:sz w:val="28"/>
          <w:szCs w:val="28"/>
        </w:rPr>
        <w:t>Иглы медицинские</w:t>
      </w:r>
      <w:r w:rsidRPr="00DC2C30">
        <w:rPr>
          <w:rFonts w:ascii="Times New Roman" w:hAnsi="Times New Roman" w:cs="Times New Roman"/>
          <w:sz w:val="28"/>
          <w:szCs w:val="28"/>
        </w:rPr>
        <w:t xml:space="preserve"> – это колющие инструменты, применяемые для выполнения различных диагностических и лечебных приемов: сшивании тканей при операциях, извлечения жидкостей, вливаний и т.д. </w:t>
      </w:r>
      <w:proofErr w:type="gramEnd"/>
    </w:p>
    <w:p w:rsidR="00DC2C30" w:rsidRDefault="00DC2C30" w:rsidP="00DC2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C30">
        <w:rPr>
          <w:rFonts w:ascii="Times New Roman" w:hAnsi="Times New Roman" w:cs="Times New Roman"/>
          <w:sz w:val="28"/>
          <w:szCs w:val="28"/>
        </w:rPr>
        <w:t xml:space="preserve">Иглы медицинские подразделяются на следующие группы: </w:t>
      </w:r>
    </w:p>
    <w:p w:rsidR="00DC2C30" w:rsidRDefault="00DC2C30" w:rsidP="00DC2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C2C30">
        <w:rPr>
          <w:rFonts w:ascii="Times New Roman" w:hAnsi="Times New Roman" w:cs="Times New Roman"/>
          <w:sz w:val="28"/>
          <w:szCs w:val="28"/>
        </w:rPr>
        <w:t xml:space="preserve">Инъекционные – это колющие хирургические инструменты для выполнения вливаний и извлечения жидкостей. Иглы для инъекций, </w:t>
      </w:r>
      <w:proofErr w:type="spellStart"/>
      <w:r w:rsidRPr="00DC2C30">
        <w:rPr>
          <w:rFonts w:ascii="Times New Roman" w:hAnsi="Times New Roman" w:cs="Times New Roman"/>
          <w:sz w:val="28"/>
          <w:szCs w:val="28"/>
        </w:rPr>
        <w:t>инфузий</w:t>
      </w:r>
      <w:proofErr w:type="spellEnd"/>
      <w:r w:rsidRPr="00DC2C30">
        <w:rPr>
          <w:rFonts w:ascii="Times New Roman" w:hAnsi="Times New Roman" w:cs="Times New Roman"/>
          <w:sz w:val="28"/>
          <w:szCs w:val="28"/>
        </w:rPr>
        <w:t xml:space="preserve"> изготавливаются в виде трубки, один конец которой остро заточен для проникновения в ткани, а другой заканчивается головкой (канюлей). </w:t>
      </w:r>
    </w:p>
    <w:p w:rsidR="00DC2C30" w:rsidRDefault="00DC2C30" w:rsidP="00DC2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C2C30">
        <w:rPr>
          <w:rFonts w:ascii="Times New Roman" w:hAnsi="Times New Roman" w:cs="Times New Roman"/>
          <w:sz w:val="28"/>
          <w:szCs w:val="28"/>
        </w:rPr>
        <w:t xml:space="preserve">Иглы для сшивания тканей подразделяются на хирургические, служащие для сшивания тканей с помощью иглодержателя и лигатурные. Для сшивания также используются клипсы и скобки. </w:t>
      </w:r>
    </w:p>
    <w:p w:rsidR="00DC2C30" w:rsidRDefault="00DC2C30" w:rsidP="00DC2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C2C30">
        <w:rPr>
          <w:rFonts w:ascii="Times New Roman" w:hAnsi="Times New Roman" w:cs="Times New Roman"/>
          <w:sz w:val="28"/>
          <w:szCs w:val="28"/>
        </w:rPr>
        <w:t>Манипуляционные иглы используются для надрезов</w:t>
      </w:r>
      <w:proofErr w:type="gramStart"/>
      <w:r w:rsidRPr="00DC2C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2C30">
        <w:rPr>
          <w:rFonts w:ascii="Times New Roman" w:hAnsi="Times New Roman" w:cs="Times New Roman"/>
          <w:sz w:val="28"/>
          <w:szCs w:val="28"/>
        </w:rPr>
        <w:t>накалывания и нанесения царапин при прививках.</w:t>
      </w:r>
    </w:p>
    <w:p w:rsidR="00F55B8A" w:rsidRPr="00F55B8A" w:rsidRDefault="00F55B8A" w:rsidP="00DC2C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B8A">
        <w:rPr>
          <w:rFonts w:ascii="Times New Roman" w:hAnsi="Times New Roman" w:cs="Times New Roman"/>
          <w:b/>
          <w:sz w:val="28"/>
          <w:szCs w:val="28"/>
        </w:rPr>
        <w:t xml:space="preserve">2. Шприцы медицинские, классификация. </w:t>
      </w:r>
    </w:p>
    <w:p w:rsidR="00F55B8A" w:rsidRDefault="00F55B8A" w:rsidP="00F55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8A">
        <w:rPr>
          <w:rFonts w:ascii="Times New Roman" w:hAnsi="Times New Roman" w:cs="Times New Roman"/>
          <w:b/>
          <w:sz w:val="28"/>
          <w:szCs w:val="28"/>
        </w:rPr>
        <w:lastRenderedPageBreak/>
        <w:t>Шприцы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B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B8A">
        <w:rPr>
          <w:rFonts w:ascii="Times New Roman" w:hAnsi="Times New Roman" w:cs="Times New Roman"/>
          <w:sz w:val="28"/>
          <w:szCs w:val="28"/>
        </w:rPr>
        <w:t xml:space="preserve">инструменты для дозированного введения в икании организма жидких ЛС, отсасывания экссудатов и других жидкостей, а также для промывания. </w:t>
      </w:r>
    </w:p>
    <w:p w:rsidR="00F55B8A" w:rsidRDefault="00F55B8A" w:rsidP="00DC2C30">
      <w:pPr>
        <w:jc w:val="both"/>
        <w:rPr>
          <w:rFonts w:ascii="Times New Roman" w:hAnsi="Times New Roman" w:cs="Times New Roman"/>
          <w:sz w:val="28"/>
          <w:szCs w:val="28"/>
        </w:rPr>
      </w:pPr>
      <w:r w:rsidRPr="00F55B8A">
        <w:rPr>
          <w:rFonts w:ascii="Times New Roman" w:hAnsi="Times New Roman" w:cs="Times New Roman"/>
          <w:sz w:val="28"/>
          <w:szCs w:val="28"/>
        </w:rPr>
        <w:t xml:space="preserve">Шприц представляет собой ручной поршневой </w:t>
      </w:r>
      <w:proofErr w:type="gramStart"/>
      <w:r w:rsidRPr="00F55B8A">
        <w:rPr>
          <w:rFonts w:ascii="Times New Roman" w:hAnsi="Times New Roman" w:cs="Times New Roman"/>
          <w:sz w:val="28"/>
          <w:szCs w:val="28"/>
        </w:rPr>
        <w:t>насос</w:t>
      </w:r>
      <w:proofErr w:type="gramEnd"/>
      <w:r w:rsidRPr="00F55B8A">
        <w:rPr>
          <w:rFonts w:ascii="Times New Roman" w:hAnsi="Times New Roman" w:cs="Times New Roman"/>
          <w:sz w:val="28"/>
          <w:szCs w:val="28"/>
        </w:rPr>
        <w:t xml:space="preserve"> состоящий из цилиндра, поршня и другой арматуры. </w:t>
      </w:r>
    </w:p>
    <w:p w:rsidR="00F55B8A" w:rsidRPr="00F55B8A" w:rsidRDefault="00F55B8A" w:rsidP="00F55B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B8A">
        <w:rPr>
          <w:rFonts w:ascii="Times New Roman" w:hAnsi="Times New Roman" w:cs="Times New Roman"/>
          <w:b/>
          <w:sz w:val="28"/>
          <w:szCs w:val="28"/>
        </w:rPr>
        <w:t xml:space="preserve">Классификация шприцев: </w:t>
      </w:r>
    </w:p>
    <w:p w:rsidR="00F55B8A" w:rsidRDefault="00F55B8A" w:rsidP="00F55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8A">
        <w:rPr>
          <w:rFonts w:ascii="Times New Roman" w:hAnsi="Times New Roman" w:cs="Times New Roman"/>
          <w:sz w:val="28"/>
          <w:szCs w:val="28"/>
        </w:rPr>
        <w:t xml:space="preserve">1.По назначению: </w:t>
      </w:r>
    </w:p>
    <w:p w:rsidR="00F55B8A" w:rsidRDefault="00F55B8A" w:rsidP="00F55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8A">
        <w:rPr>
          <w:rFonts w:ascii="Times New Roman" w:hAnsi="Times New Roman" w:cs="Times New Roman"/>
          <w:sz w:val="28"/>
          <w:szCs w:val="28"/>
        </w:rPr>
        <w:t xml:space="preserve">- общего пользования; </w:t>
      </w:r>
    </w:p>
    <w:p w:rsidR="00F55B8A" w:rsidRDefault="00F55B8A" w:rsidP="00F55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8A">
        <w:rPr>
          <w:rFonts w:ascii="Times New Roman" w:hAnsi="Times New Roman" w:cs="Times New Roman"/>
          <w:sz w:val="28"/>
          <w:szCs w:val="28"/>
        </w:rPr>
        <w:t>-туб</w:t>
      </w:r>
      <w:r>
        <w:rPr>
          <w:rFonts w:ascii="Times New Roman" w:hAnsi="Times New Roman" w:cs="Times New Roman"/>
          <w:sz w:val="28"/>
          <w:szCs w:val="28"/>
        </w:rPr>
        <w:t>еркулиновые;</w:t>
      </w:r>
    </w:p>
    <w:p w:rsidR="00F55B8A" w:rsidRDefault="00F55B8A" w:rsidP="00F55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-инсулиновые;</w:t>
      </w:r>
    </w:p>
    <w:p w:rsidR="00F55B8A" w:rsidRDefault="00F55B8A" w:rsidP="00F55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промывания полостей;</w:t>
      </w:r>
    </w:p>
    <w:p w:rsidR="00F55B8A" w:rsidRDefault="00F55B8A" w:rsidP="00F55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вливания;</w:t>
      </w:r>
    </w:p>
    <w:p w:rsidR="00F55B8A" w:rsidRDefault="00F55B8A" w:rsidP="00DC2C30">
      <w:pPr>
        <w:jc w:val="both"/>
        <w:rPr>
          <w:rFonts w:ascii="Times New Roman" w:hAnsi="Times New Roman" w:cs="Times New Roman"/>
          <w:sz w:val="28"/>
          <w:szCs w:val="28"/>
        </w:rPr>
      </w:pPr>
      <w:r w:rsidRPr="00F55B8A">
        <w:rPr>
          <w:rFonts w:ascii="Times New Roman" w:hAnsi="Times New Roman" w:cs="Times New Roman"/>
          <w:sz w:val="28"/>
          <w:szCs w:val="28"/>
        </w:rPr>
        <w:t>-для введения противозачаточных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5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B8A" w:rsidRDefault="00F55B8A" w:rsidP="00F55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8A">
        <w:rPr>
          <w:rFonts w:ascii="Times New Roman" w:hAnsi="Times New Roman" w:cs="Times New Roman"/>
          <w:sz w:val="28"/>
          <w:szCs w:val="28"/>
        </w:rPr>
        <w:t>2.По конструкции конуса и расположению конуса:</w:t>
      </w:r>
    </w:p>
    <w:p w:rsidR="00F55B8A" w:rsidRDefault="00F55B8A" w:rsidP="00F55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-тип Рекорд;</w:t>
      </w:r>
    </w:p>
    <w:p w:rsidR="00F55B8A" w:rsidRDefault="00F55B8A" w:rsidP="00F55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Луер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55B8A" w:rsidRDefault="00F55B8A" w:rsidP="00F55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-концентричные;</w:t>
      </w:r>
    </w:p>
    <w:p w:rsidR="00F55B8A" w:rsidRDefault="00F55B8A" w:rsidP="00DC2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эксцентричные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 смещенным конусом).</w:t>
      </w:r>
    </w:p>
    <w:p w:rsidR="00F55B8A" w:rsidRDefault="00F55B8A" w:rsidP="00235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8A">
        <w:rPr>
          <w:rFonts w:ascii="Times New Roman" w:hAnsi="Times New Roman" w:cs="Times New Roman"/>
          <w:sz w:val="28"/>
          <w:szCs w:val="28"/>
        </w:rPr>
        <w:t xml:space="preserve">3.Частоте применения: </w:t>
      </w:r>
    </w:p>
    <w:p w:rsidR="0023522F" w:rsidRDefault="00F55B8A" w:rsidP="00235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8A">
        <w:rPr>
          <w:rFonts w:ascii="Times New Roman" w:hAnsi="Times New Roman" w:cs="Times New Roman"/>
          <w:sz w:val="28"/>
          <w:szCs w:val="28"/>
        </w:rPr>
        <w:t>-однокр</w:t>
      </w:r>
      <w:r w:rsidR="0023522F">
        <w:rPr>
          <w:rFonts w:ascii="Times New Roman" w:hAnsi="Times New Roman" w:cs="Times New Roman"/>
          <w:sz w:val="28"/>
          <w:szCs w:val="28"/>
        </w:rPr>
        <w:t>атного пользования;</w:t>
      </w:r>
    </w:p>
    <w:p w:rsidR="0023522F" w:rsidRDefault="00F55B8A" w:rsidP="00DC2C30">
      <w:pPr>
        <w:jc w:val="both"/>
        <w:rPr>
          <w:rFonts w:ascii="Times New Roman" w:hAnsi="Times New Roman" w:cs="Times New Roman"/>
          <w:sz w:val="28"/>
          <w:szCs w:val="28"/>
        </w:rPr>
      </w:pPr>
      <w:r w:rsidRPr="00F55B8A">
        <w:rPr>
          <w:rFonts w:ascii="Times New Roman" w:hAnsi="Times New Roman" w:cs="Times New Roman"/>
          <w:sz w:val="28"/>
          <w:szCs w:val="28"/>
        </w:rPr>
        <w:t>-многократного пользования</w:t>
      </w:r>
      <w:r w:rsidR="0023522F">
        <w:rPr>
          <w:rFonts w:ascii="Times New Roman" w:hAnsi="Times New Roman" w:cs="Times New Roman"/>
          <w:sz w:val="28"/>
          <w:szCs w:val="28"/>
        </w:rPr>
        <w:t>.</w:t>
      </w:r>
      <w:r w:rsidRPr="00F55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22F" w:rsidRDefault="00F55B8A" w:rsidP="00235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8A">
        <w:rPr>
          <w:rFonts w:ascii="Times New Roman" w:hAnsi="Times New Roman" w:cs="Times New Roman"/>
          <w:sz w:val="28"/>
          <w:szCs w:val="28"/>
        </w:rPr>
        <w:t xml:space="preserve">4.Материалам для изготовления: </w:t>
      </w:r>
    </w:p>
    <w:p w:rsidR="0023522F" w:rsidRDefault="0023522F" w:rsidP="00235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-стекло;</w:t>
      </w:r>
    </w:p>
    <w:p w:rsidR="0023522F" w:rsidRDefault="00F55B8A" w:rsidP="00235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B8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55B8A">
        <w:rPr>
          <w:rFonts w:ascii="Times New Roman" w:hAnsi="Times New Roman" w:cs="Times New Roman"/>
          <w:sz w:val="28"/>
          <w:szCs w:val="28"/>
        </w:rPr>
        <w:t>комбинированные</w:t>
      </w:r>
      <w:proofErr w:type="gramEnd"/>
      <w:r w:rsidRPr="00F55B8A">
        <w:rPr>
          <w:rFonts w:ascii="Times New Roman" w:hAnsi="Times New Roman" w:cs="Times New Roman"/>
          <w:sz w:val="28"/>
          <w:szCs w:val="28"/>
        </w:rPr>
        <w:t xml:space="preserve"> (стекло,</w:t>
      </w:r>
      <w:r w:rsidR="0023522F">
        <w:rPr>
          <w:rFonts w:ascii="Times New Roman" w:hAnsi="Times New Roman" w:cs="Times New Roman"/>
          <w:sz w:val="28"/>
          <w:szCs w:val="28"/>
        </w:rPr>
        <w:t xml:space="preserve"> </w:t>
      </w:r>
      <w:r w:rsidRPr="00F55B8A">
        <w:rPr>
          <w:rFonts w:ascii="Times New Roman" w:hAnsi="Times New Roman" w:cs="Times New Roman"/>
          <w:sz w:val="28"/>
          <w:szCs w:val="28"/>
        </w:rPr>
        <w:t>металл)</w:t>
      </w:r>
      <w:r w:rsidR="0023522F">
        <w:rPr>
          <w:rFonts w:ascii="Times New Roman" w:hAnsi="Times New Roman" w:cs="Times New Roman"/>
          <w:sz w:val="28"/>
          <w:szCs w:val="28"/>
        </w:rPr>
        <w:t>;</w:t>
      </w:r>
    </w:p>
    <w:p w:rsidR="0023522F" w:rsidRDefault="0023522F" w:rsidP="00235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-полимерные материалы.</w:t>
      </w:r>
    </w:p>
    <w:p w:rsidR="00F55B8A" w:rsidRDefault="00F55B8A" w:rsidP="00DC2C30">
      <w:pPr>
        <w:jc w:val="both"/>
        <w:rPr>
          <w:rFonts w:ascii="Times New Roman" w:hAnsi="Times New Roman" w:cs="Times New Roman"/>
          <w:sz w:val="28"/>
          <w:szCs w:val="28"/>
        </w:rPr>
      </w:pPr>
      <w:r w:rsidRPr="00F55B8A">
        <w:rPr>
          <w:rFonts w:ascii="Times New Roman" w:hAnsi="Times New Roman" w:cs="Times New Roman"/>
          <w:sz w:val="28"/>
          <w:szCs w:val="28"/>
        </w:rPr>
        <w:t xml:space="preserve">Шприцы изготавливаются емкостью 1,2.3.5.10.20,50,60,100,250 мл. В настоящее время появились без </w:t>
      </w:r>
      <w:proofErr w:type="gramStart"/>
      <w:r w:rsidRPr="00F55B8A">
        <w:rPr>
          <w:rFonts w:ascii="Times New Roman" w:hAnsi="Times New Roman" w:cs="Times New Roman"/>
          <w:sz w:val="28"/>
          <w:szCs w:val="28"/>
        </w:rPr>
        <w:t>игольные</w:t>
      </w:r>
      <w:proofErr w:type="gramEnd"/>
      <w:r w:rsidRPr="00F55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B8A">
        <w:rPr>
          <w:rFonts w:ascii="Times New Roman" w:hAnsi="Times New Roman" w:cs="Times New Roman"/>
          <w:sz w:val="28"/>
          <w:szCs w:val="28"/>
        </w:rPr>
        <w:t>инъекторы</w:t>
      </w:r>
      <w:proofErr w:type="spellEnd"/>
      <w:r w:rsidRPr="00F55B8A">
        <w:rPr>
          <w:rFonts w:ascii="Times New Roman" w:hAnsi="Times New Roman" w:cs="Times New Roman"/>
          <w:sz w:val="28"/>
          <w:szCs w:val="28"/>
        </w:rPr>
        <w:t>, используемые для массовых вакцинаций и прививок.</w:t>
      </w:r>
    </w:p>
    <w:p w:rsidR="00306567" w:rsidRDefault="00306567" w:rsidP="00306567">
      <w:pPr>
        <w:jc w:val="both"/>
        <w:rPr>
          <w:rFonts w:ascii="Times New Roman" w:hAnsi="Times New Roman" w:cs="Times New Roman"/>
          <w:sz w:val="28"/>
          <w:szCs w:val="28"/>
        </w:rPr>
      </w:pPr>
      <w:r w:rsidRPr="00306567">
        <w:rPr>
          <w:rFonts w:ascii="Times New Roman" w:hAnsi="Times New Roman" w:cs="Times New Roman"/>
          <w:b/>
          <w:bCs/>
          <w:sz w:val="28"/>
          <w:szCs w:val="28"/>
        </w:rPr>
        <w:t>Система</w:t>
      </w:r>
      <w:r w:rsidRPr="00306567">
        <w:rPr>
          <w:rFonts w:ascii="Times New Roman" w:hAnsi="Times New Roman" w:cs="Times New Roman"/>
          <w:sz w:val="28"/>
          <w:szCs w:val="28"/>
        </w:rPr>
        <w:t> </w:t>
      </w:r>
      <w:r w:rsidRPr="00306567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306567">
        <w:rPr>
          <w:rFonts w:ascii="Times New Roman" w:hAnsi="Times New Roman" w:cs="Times New Roman"/>
          <w:sz w:val="28"/>
          <w:szCs w:val="28"/>
        </w:rPr>
        <w:t> </w:t>
      </w:r>
      <w:r w:rsidRPr="00306567">
        <w:rPr>
          <w:rFonts w:ascii="Times New Roman" w:hAnsi="Times New Roman" w:cs="Times New Roman"/>
          <w:b/>
          <w:bCs/>
          <w:sz w:val="28"/>
          <w:szCs w:val="28"/>
        </w:rPr>
        <w:t>трансфузий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06567">
        <w:rPr>
          <w:rFonts w:ascii="Times New Roman" w:hAnsi="Times New Roman" w:cs="Times New Roman"/>
          <w:bCs/>
          <w:sz w:val="28"/>
          <w:szCs w:val="28"/>
        </w:rPr>
        <w:t>это</w:t>
      </w:r>
      <w:r w:rsidRPr="00306567">
        <w:rPr>
          <w:rFonts w:ascii="Times New Roman" w:hAnsi="Times New Roman" w:cs="Times New Roman"/>
          <w:sz w:val="28"/>
          <w:szCs w:val="28"/>
        </w:rPr>
        <w:t> </w:t>
      </w:r>
      <w:r w:rsidRPr="00306567">
        <w:rPr>
          <w:rFonts w:ascii="Times New Roman" w:hAnsi="Times New Roman" w:cs="Times New Roman"/>
          <w:bCs/>
          <w:sz w:val="28"/>
          <w:szCs w:val="28"/>
        </w:rPr>
        <w:t>система</w:t>
      </w:r>
      <w:r w:rsidRPr="00306567">
        <w:rPr>
          <w:rFonts w:ascii="Times New Roman" w:hAnsi="Times New Roman" w:cs="Times New Roman"/>
          <w:sz w:val="28"/>
          <w:szCs w:val="28"/>
        </w:rPr>
        <w:t> </w:t>
      </w:r>
      <w:r w:rsidRPr="00306567">
        <w:rPr>
          <w:rFonts w:ascii="Times New Roman" w:hAnsi="Times New Roman" w:cs="Times New Roman"/>
          <w:bCs/>
          <w:sz w:val="28"/>
          <w:szCs w:val="28"/>
        </w:rPr>
        <w:t>для</w:t>
      </w:r>
      <w:r w:rsidRPr="00306567">
        <w:rPr>
          <w:rFonts w:ascii="Times New Roman" w:hAnsi="Times New Roman" w:cs="Times New Roman"/>
          <w:sz w:val="28"/>
          <w:szCs w:val="28"/>
        </w:rPr>
        <w:t> </w:t>
      </w:r>
      <w:r w:rsidRPr="00306567">
        <w:rPr>
          <w:rFonts w:ascii="Times New Roman" w:hAnsi="Times New Roman" w:cs="Times New Roman"/>
          <w:bCs/>
          <w:sz w:val="28"/>
          <w:szCs w:val="28"/>
        </w:rPr>
        <w:t>переливания</w:t>
      </w:r>
      <w:r w:rsidRPr="00306567">
        <w:rPr>
          <w:rFonts w:ascii="Times New Roman" w:hAnsi="Times New Roman" w:cs="Times New Roman"/>
          <w:sz w:val="28"/>
          <w:szCs w:val="28"/>
        </w:rPr>
        <w:t> крови и инъекционных растворов.</w:t>
      </w:r>
    </w:p>
    <w:p w:rsidR="00306567" w:rsidRPr="00306567" w:rsidRDefault="00306567" w:rsidP="00EA7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567">
        <w:rPr>
          <w:rFonts w:ascii="Times New Roman" w:hAnsi="Times New Roman" w:cs="Times New Roman"/>
          <w:sz w:val="28"/>
          <w:szCs w:val="28"/>
        </w:rPr>
        <w:t>Система для переливания крови однократного применения имеет важные для удобного использования характеристики:</w:t>
      </w:r>
    </w:p>
    <w:p w:rsidR="00306567" w:rsidRPr="00306567" w:rsidRDefault="00306567" w:rsidP="00EA7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567">
        <w:rPr>
          <w:rFonts w:ascii="Times New Roman" w:hAnsi="Times New Roman" w:cs="Times New Roman"/>
          <w:sz w:val="28"/>
          <w:szCs w:val="28"/>
        </w:rPr>
        <w:t>- комбинированный пластиковой шип</w:t>
      </w:r>
      <w:proofErr w:type="gramStart"/>
      <w:r w:rsidRPr="003065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6567">
        <w:rPr>
          <w:rFonts w:ascii="Times New Roman" w:hAnsi="Times New Roman" w:cs="Times New Roman"/>
          <w:sz w:val="28"/>
          <w:szCs w:val="28"/>
        </w:rPr>
        <w:t xml:space="preserve"> совмещённый с фильтром, воздуховодом и полужёсткой прозрачной камерой,  изготовлен  по технологии "острие типа карандаш", что позволяет уменьшить риск фрагментации пробки и вероятность нарушения проходимости иглы.</w:t>
      </w:r>
    </w:p>
    <w:p w:rsidR="00306567" w:rsidRPr="00306567" w:rsidRDefault="00306567" w:rsidP="00EA7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567">
        <w:rPr>
          <w:rFonts w:ascii="Times New Roman" w:hAnsi="Times New Roman" w:cs="Times New Roman"/>
          <w:sz w:val="28"/>
          <w:szCs w:val="28"/>
        </w:rPr>
        <w:lastRenderedPageBreak/>
        <w:t>- Воздушный клапан интегрирован в капельную камеру.</w:t>
      </w:r>
    </w:p>
    <w:p w:rsidR="00306567" w:rsidRPr="00306567" w:rsidRDefault="00306567" w:rsidP="00EA7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567">
        <w:rPr>
          <w:rFonts w:ascii="Times New Roman" w:hAnsi="Times New Roman" w:cs="Times New Roman"/>
          <w:sz w:val="28"/>
          <w:szCs w:val="28"/>
        </w:rPr>
        <w:t xml:space="preserve">- Стерильная </w:t>
      </w:r>
      <w:proofErr w:type="spellStart"/>
      <w:r w:rsidRPr="00306567">
        <w:rPr>
          <w:rFonts w:ascii="Times New Roman" w:hAnsi="Times New Roman" w:cs="Times New Roman"/>
          <w:sz w:val="28"/>
          <w:szCs w:val="28"/>
        </w:rPr>
        <w:t>трансфузионная</w:t>
      </w:r>
      <w:proofErr w:type="spellEnd"/>
      <w:r w:rsidRPr="00306567">
        <w:rPr>
          <w:rFonts w:ascii="Times New Roman" w:hAnsi="Times New Roman" w:cs="Times New Roman"/>
          <w:sz w:val="28"/>
          <w:szCs w:val="28"/>
        </w:rPr>
        <w:t xml:space="preserve"> система переливания крови снабжена нейлоновым жидкостным микрофильтром с минимально возможным диаметром ячейки 200 мкм, что не препятствует прохождению форменных элементов крови, сохраняет их целостность (степень гемолиза - до 1% при нормативе 5) и в то же время очищает коллоидные растворы от возможных примесей (скорость потока 1100 мл/10 мин при стандарте 1000мл/10 мин).</w:t>
      </w:r>
      <w:proofErr w:type="gramEnd"/>
    </w:p>
    <w:p w:rsidR="00306567" w:rsidRPr="00306567" w:rsidRDefault="00306567" w:rsidP="00EA7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567">
        <w:rPr>
          <w:rFonts w:ascii="Times New Roman" w:hAnsi="Times New Roman" w:cs="Times New Roman"/>
          <w:sz w:val="28"/>
          <w:szCs w:val="28"/>
        </w:rPr>
        <w:t>- роликовый регулятор плавно изменяет скорость введения: 20 капель = 1 мл.</w:t>
      </w:r>
    </w:p>
    <w:p w:rsidR="00306567" w:rsidRPr="00306567" w:rsidRDefault="00306567" w:rsidP="00EA7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567">
        <w:rPr>
          <w:rFonts w:ascii="Times New Roman" w:hAnsi="Times New Roman" w:cs="Times New Roman"/>
          <w:sz w:val="28"/>
          <w:szCs w:val="28"/>
        </w:rPr>
        <w:t>- прозрачные соединительные трубки позволяют контролировать процедуру трансфузии.</w:t>
      </w:r>
    </w:p>
    <w:p w:rsidR="00306567" w:rsidRPr="00306567" w:rsidRDefault="00306567" w:rsidP="00EA7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567">
        <w:rPr>
          <w:rFonts w:ascii="Times New Roman" w:hAnsi="Times New Roman" w:cs="Times New Roman"/>
          <w:sz w:val="28"/>
          <w:szCs w:val="28"/>
        </w:rPr>
        <w:t xml:space="preserve">- резиновый инъекционный узел обеспечивает возможность проведения </w:t>
      </w:r>
      <w:proofErr w:type="spellStart"/>
      <w:r w:rsidRPr="00306567">
        <w:rPr>
          <w:rFonts w:ascii="Times New Roman" w:hAnsi="Times New Roman" w:cs="Times New Roman"/>
          <w:sz w:val="28"/>
          <w:szCs w:val="28"/>
        </w:rPr>
        <w:t>болюсных</w:t>
      </w:r>
      <w:proofErr w:type="spellEnd"/>
      <w:r w:rsidRPr="00306567">
        <w:rPr>
          <w:rFonts w:ascii="Times New Roman" w:hAnsi="Times New Roman" w:cs="Times New Roman"/>
          <w:sz w:val="28"/>
          <w:szCs w:val="28"/>
        </w:rPr>
        <w:t xml:space="preserve"> инъекций.</w:t>
      </w:r>
    </w:p>
    <w:p w:rsidR="00306567" w:rsidRPr="00DC2C30" w:rsidRDefault="00306567" w:rsidP="00306567">
      <w:pPr>
        <w:jc w:val="both"/>
        <w:rPr>
          <w:rFonts w:ascii="Times New Roman" w:hAnsi="Times New Roman" w:cs="Times New Roman"/>
          <w:sz w:val="28"/>
          <w:szCs w:val="28"/>
        </w:rPr>
      </w:pPr>
      <w:r w:rsidRPr="00306567">
        <w:rPr>
          <w:rFonts w:ascii="Times New Roman" w:hAnsi="Times New Roman" w:cs="Times New Roman"/>
          <w:sz w:val="28"/>
          <w:szCs w:val="28"/>
        </w:rPr>
        <w:t xml:space="preserve">- инъекционная игла с </w:t>
      </w:r>
      <w:proofErr w:type="spellStart"/>
      <w:r w:rsidRPr="00306567">
        <w:rPr>
          <w:rFonts w:ascii="Times New Roman" w:hAnsi="Times New Roman" w:cs="Times New Roman"/>
          <w:sz w:val="28"/>
          <w:szCs w:val="28"/>
        </w:rPr>
        <w:t>атравматичной</w:t>
      </w:r>
      <w:proofErr w:type="spellEnd"/>
      <w:r w:rsidRPr="00306567">
        <w:rPr>
          <w:rFonts w:ascii="Times New Roman" w:hAnsi="Times New Roman" w:cs="Times New Roman"/>
          <w:sz w:val="28"/>
          <w:szCs w:val="28"/>
        </w:rPr>
        <w:t xml:space="preserve"> трехгранной лазерной заточкой обеспечивает безболезненную венепункцию</w:t>
      </w:r>
      <w:r w:rsidR="00EA723C">
        <w:rPr>
          <w:rFonts w:ascii="Times New Roman" w:hAnsi="Times New Roman" w:cs="Times New Roman"/>
          <w:sz w:val="28"/>
          <w:szCs w:val="28"/>
        </w:rPr>
        <w:t>.</w:t>
      </w:r>
    </w:p>
    <w:p w:rsidR="008E657C" w:rsidRPr="008E657C" w:rsidRDefault="008E657C" w:rsidP="008E65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657C">
        <w:rPr>
          <w:rFonts w:ascii="Times New Roman" w:hAnsi="Times New Roman" w:cs="Times New Roman"/>
          <w:b/>
          <w:bCs/>
          <w:sz w:val="28"/>
          <w:szCs w:val="28"/>
        </w:rPr>
        <w:t>ГОСТ ISO 7886-1-2011 Шприцы инъекционные однократного применения стерильные.</w:t>
      </w:r>
    </w:p>
    <w:p w:rsidR="000C0494" w:rsidRDefault="00EA723C" w:rsidP="000C0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23C">
        <w:rPr>
          <w:rFonts w:ascii="Times New Roman" w:hAnsi="Times New Roman" w:cs="Times New Roman"/>
          <w:b/>
          <w:sz w:val="28"/>
          <w:szCs w:val="28"/>
        </w:rPr>
        <w:t>Маркировка</w:t>
      </w:r>
    </w:p>
    <w:p w:rsidR="008D4357" w:rsidRPr="008E657C" w:rsidRDefault="00EA723C" w:rsidP="000C04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4357">
        <w:rPr>
          <w:rFonts w:ascii="Times New Roman" w:hAnsi="Times New Roman" w:cs="Times New Roman"/>
          <w:sz w:val="28"/>
          <w:szCs w:val="28"/>
        </w:rPr>
        <w:br/>
        <w:t>Маркировка потребительской упаковки должна содержать, по крайней мере, следующую информацию:</w:t>
      </w:r>
      <w:r w:rsidRPr="008D4357">
        <w:rPr>
          <w:rFonts w:ascii="Times New Roman" w:hAnsi="Times New Roman" w:cs="Times New Roman"/>
          <w:sz w:val="28"/>
          <w:szCs w:val="28"/>
        </w:rPr>
        <w:br/>
        <w:t>a) описание содержимого, включая номина</w:t>
      </w:r>
      <w:r w:rsidR="008D4357">
        <w:rPr>
          <w:rFonts w:ascii="Times New Roman" w:hAnsi="Times New Roman" w:cs="Times New Roman"/>
          <w:sz w:val="28"/>
          <w:szCs w:val="28"/>
        </w:rPr>
        <w:t xml:space="preserve">льную вместимость шприцев и </w:t>
      </w:r>
      <w:proofErr w:type="spellStart"/>
      <w:r w:rsidR="008D4357">
        <w:rPr>
          <w:rFonts w:ascii="Times New Roman" w:hAnsi="Times New Roman" w:cs="Times New Roman"/>
          <w:sz w:val="28"/>
          <w:szCs w:val="28"/>
        </w:rPr>
        <w:t>тип</w:t>
      </w:r>
      <w:r w:rsidRPr="008D4357">
        <w:rPr>
          <w:rFonts w:ascii="Times New Roman" w:hAnsi="Times New Roman" w:cs="Times New Roman"/>
          <w:sz w:val="28"/>
          <w:szCs w:val="28"/>
        </w:rPr>
        <w:t>наконечника</w:t>
      </w:r>
      <w:proofErr w:type="spellEnd"/>
      <w:r w:rsidRPr="008D4357">
        <w:rPr>
          <w:rFonts w:ascii="Times New Roman" w:hAnsi="Times New Roman" w:cs="Times New Roman"/>
          <w:sz w:val="28"/>
          <w:szCs w:val="28"/>
        </w:rPr>
        <w:t>;</w:t>
      </w:r>
    </w:p>
    <w:p w:rsidR="009C16A4" w:rsidRDefault="00EA723C" w:rsidP="00427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357">
        <w:rPr>
          <w:rFonts w:ascii="Times New Roman" w:hAnsi="Times New Roman" w:cs="Times New Roman"/>
          <w:sz w:val="28"/>
          <w:szCs w:val="28"/>
        </w:rPr>
        <w:t>b) слово "СТЕРИЛЬНО" или соответствующий символ;</w:t>
      </w:r>
      <w:r w:rsidRPr="008D4357">
        <w:rPr>
          <w:rFonts w:ascii="Times New Roman" w:hAnsi="Times New Roman" w:cs="Times New Roman"/>
          <w:sz w:val="28"/>
          <w:szCs w:val="28"/>
        </w:rPr>
        <w:br/>
        <w:t>c) слова "ДЛЯ ОДНОКРАТНОГО ПРИМЕНЕНИЯ" или эквивалентные (кроме надписи "выбрасывать после применения"), или соответствующий символ;</w:t>
      </w:r>
    </w:p>
    <w:p w:rsidR="009C16A4" w:rsidRDefault="00EA723C" w:rsidP="00427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357">
        <w:rPr>
          <w:rFonts w:ascii="Times New Roman" w:hAnsi="Times New Roman" w:cs="Times New Roman"/>
          <w:sz w:val="28"/>
          <w:szCs w:val="28"/>
        </w:rPr>
        <w:t xml:space="preserve">d) если необходимо, предупреждение о несовместимости с растворителем, например "Не использовать с </w:t>
      </w:r>
      <w:proofErr w:type="spellStart"/>
      <w:r w:rsidRPr="008D4357">
        <w:rPr>
          <w:rFonts w:ascii="Times New Roman" w:hAnsi="Times New Roman" w:cs="Times New Roman"/>
          <w:sz w:val="28"/>
          <w:szCs w:val="28"/>
        </w:rPr>
        <w:t>паральдегидом</w:t>
      </w:r>
      <w:proofErr w:type="spellEnd"/>
      <w:r w:rsidRPr="008D4357">
        <w:rPr>
          <w:rFonts w:ascii="Times New Roman" w:hAnsi="Times New Roman" w:cs="Times New Roman"/>
          <w:sz w:val="28"/>
          <w:szCs w:val="28"/>
        </w:rPr>
        <w:t>" (см. замечание о совместимости во введении);</w:t>
      </w:r>
    </w:p>
    <w:p w:rsidR="00EA723C" w:rsidRDefault="00EA723C" w:rsidP="008E657C">
      <w:pPr>
        <w:jc w:val="both"/>
        <w:rPr>
          <w:rFonts w:ascii="Times New Roman" w:hAnsi="Times New Roman" w:cs="Times New Roman"/>
          <w:sz w:val="28"/>
          <w:szCs w:val="28"/>
        </w:rPr>
      </w:pPr>
      <w:r w:rsidRPr="008D4357">
        <w:rPr>
          <w:rFonts w:ascii="Times New Roman" w:hAnsi="Times New Roman" w:cs="Times New Roman"/>
          <w:sz w:val="28"/>
          <w:szCs w:val="28"/>
        </w:rPr>
        <w:t>е) код партии, с указанием слова "ПАРТИЯ" или соответствующий символ;</w:t>
      </w:r>
      <w:r w:rsidRPr="008D4357">
        <w:rPr>
          <w:rFonts w:ascii="Times New Roman" w:hAnsi="Times New Roman" w:cs="Times New Roman"/>
          <w:sz w:val="28"/>
          <w:szCs w:val="28"/>
        </w:rPr>
        <w:br/>
        <w:t>f) предупреждение о необходимости проверки целостности потребительской упаковки перед употреблением или соответствующий символ;</w:t>
      </w:r>
      <w:r w:rsidRPr="008D4357">
        <w:rPr>
          <w:rFonts w:ascii="Times New Roman" w:hAnsi="Times New Roman" w:cs="Times New Roman"/>
          <w:sz w:val="28"/>
          <w:szCs w:val="28"/>
        </w:rPr>
        <w:br/>
        <w:t>g) торговую марку, торговое наименование или логотип изготовителя или поставщика;</w:t>
      </w:r>
      <w:r w:rsidRPr="008D4357">
        <w:rPr>
          <w:rFonts w:ascii="Times New Roman" w:hAnsi="Times New Roman" w:cs="Times New Roman"/>
          <w:sz w:val="28"/>
          <w:szCs w:val="28"/>
        </w:rPr>
        <w:br/>
        <w:t xml:space="preserve">i) слова "годен </w:t>
      </w:r>
      <w:proofErr w:type="gramStart"/>
      <w:r w:rsidRPr="008D435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D4357">
        <w:rPr>
          <w:rFonts w:ascii="Times New Roman" w:hAnsi="Times New Roman" w:cs="Times New Roman"/>
          <w:sz w:val="28"/>
          <w:szCs w:val="28"/>
        </w:rPr>
        <w:t xml:space="preserve"> ..." (</w:t>
      </w:r>
      <w:proofErr w:type="gramStart"/>
      <w:r w:rsidRPr="008D4357">
        <w:rPr>
          <w:rFonts w:ascii="Times New Roman" w:hAnsi="Times New Roman" w:cs="Times New Roman"/>
          <w:sz w:val="28"/>
          <w:szCs w:val="28"/>
        </w:rPr>
        <w:t>месяц</w:t>
      </w:r>
      <w:proofErr w:type="gramEnd"/>
      <w:r w:rsidRPr="008D4357">
        <w:rPr>
          <w:rFonts w:ascii="Times New Roman" w:hAnsi="Times New Roman" w:cs="Times New Roman"/>
          <w:sz w:val="28"/>
          <w:szCs w:val="28"/>
        </w:rPr>
        <w:t xml:space="preserve"> и две последние цифры года) или соответствующий символ.</w:t>
      </w:r>
    </w:p>
    <w:p w:rsidR="00CE27DD" w:rsidRDefault="00CE27DD" w:rsidP="008E65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B6C" w:rsidRPr="00652B6C" w:rsidRDefault="00652B6C" w:rsidP="008E65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B6C">
        <w:rPr>
          <w:rFonts w:ascii="Times New Roman" w:hAnsi="Times New Roman" w:cs="Times New Roman"/>
          <w:b/>
          <w:sz w:val="28"/>
          <w:szCs w:val="28"/>
        </w:rPr>
        <w:lastRenderedPageBreak/>
        <w:t>Хранение:</w:t>
      </w:r>
    </w:p>
    <w:p w:rsidR="000C0494" w:rsidRDefault="000C0494" w:rsidP="00975029">
      <w:pPr>
        <w:jc w:val="both"/>
        <w:rPr>
          <w:rFonts w:ascii="Times New Roman" w:hAnsi="Times New Roman" w:cs="Times New Roman"/>
          <w:sz w:val="28"/>
          <w:szCs w:val="28"/>
        </w:rPr>
      </w:pPr>
      <w:r w:rsidRPr="000C0494">
        <w:rPr>
          <w:rFonts w:ascii="Times New Roman" w:hAnsi="Times New Roman" w:cs="Times New Roman"/>
          <w:sz w:val="28"/>
          <w:szCs w:val="28"/>
        </w:rPr>
        <w:t>Каждый шприц должен быть герметично упаков</w:t>
      </w:r>
      <w:r>
        <w:rPr>
          <w:rFonts w:ascii="Times New Roman" w:hAnsi="Times New Roman" w:cs="Times New Roman"/>
          <w:sz w:val="28"/>
          <w:szCs w:val="28"/>
        </w:rPr>
        <w:t>ан в потребительскую упаковку.</w:t>
      </w:r>
      <w:r>
        <w:rPr>
          <w:rFonts w:ascii="Times New Roman" w:hAnsi="Times New Roman" w:cs="Times New Roman"/>
          <w:sz w:val="28"/>
          <w:szCs w:val="28"/>
        </w:rPr>
        <w:br/>
      </w:r>
      <w:r w:rsidRPr="000C0494">
        <w:rPr>
          <w:rFonts w:ascii="Times New Roman" w:hAnsi="Times New Roman" w:cs="Times New Roman"/>
          <w:sz w:val="28"/>
          <w:szCs w:val="28"/>
        </w:rPr>
        <w:t xml:space="preserve">Материалы упаковки не должны вызывать ухудшение характеристик содержимого. </w:t>
      </w:r>
    </w:p>
    <w:p w:rsidR="00975029" w:rsidRDefault="000C0494" w:rsidP="00975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494">
        <w:rPr>
          <w:rFonts w:ascii="Times New Roman" w:hAnsi="Times New Roman" w:cs="Times New Roman"/>
          <w:sz w:val="28"/>
          <w:szCs w:val="28"/>
        </w:rPr>
        <w:t>Материал и конструкция упаковки должны гарантировать:</w:t>
      </w:r>
      <w:r w:rsidRPr="000C0494">
        <w:rPr>
          <w:rFonts w:ascii="Times New Roman" w:hAnsi="Times New Roman" w:cs="Times New Roman"/>
          <w:sz w:val="28"/>
          <w:szCs w:val="28"/>
        </w:rPr>
        <w:br/>
      </w:r>
      <w:r w:rsidR="00975029">
        <w:rPr>
          <w:rFonts w:ascii="Times New Roman" w:hAnsi="Times New Roman" w:cs="Times New Roman"/>
          <w:sz w:val="28"/>
          <w:szCs w:val="28"/>
        </w:rPr>
        <w:t>1</w:t>
      </w:r>
      <w:r w:rsidRPr="000C0494">
        <w:rPr>
          <w:rFonts w:ascii="Times New Roman" w:hAnsi="Times New Roman" w:cs="Times New Roman"/>
          <w:sz w:val="28"/>
          <w:szCs w:val="28"/>
        </w:rPr>
        <w:t xml:space="preserve">) поддержание стерильности содержимого при хранении в условиях сухих, чистых и </w:t>
      </w:r>
      <w:r w:rsidR="00975029">
        <w:rPr>
          <w:rFonts w:ascii="Times New Roman" w:hAnsi="Times New Roman" w:cs="Times New Roman"/>
          <w:sz w:val="28"/>
          <w:szCs w:val="28"/>
        </w:rPr>
        <w:t>хорошо проветриваемых помещений;</w:t>
      </w:r>
    </w:p>
    <w:p w:rsidR="000C0494" w:rsidRDefault="00975029" w:rsidP="009750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хранить в</w:t>
      </w:r>
      <w:r w:rsidRPr="00975029">
        <w:rPr>
          <w:rFonts w:ascii="Times New Roman" w:hAnsi="Times New Roman" w:cs="Times New Roman"/>
          <w:sz w:val="28"/>
          <w:szCs w:val="28"/>
        </w:rPr>
        <w:t xml:space="preserve"> темном помещении, на расстоянии не менее 1 м от отопительных систем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0C0494" w:rsidRPr="000C04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="000C0494" w:rsidRPr="000C0494">
        <w:rPr>
          <w:rFonts w:ascii="Times New Roman" w:hAnsi="Times New Roman" w:cs="Times New Roman"/>
          <w:sz w:val="28"/>
          <w:szCs w:val="28"/>
        </w:rPr>
        <w:t>) минимальный риск загрязнения содержимого во время вскрытия и извлечения из упаковки;</w:t>
      </w:r>
      <w:r w:rsidR="000C0494" w:rsidRPr="000C04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="000C0494" w:rsidRPr="000C0494">
        <w:rPr>
          <w:rFonts w:ascii="Times New Roman" w:hAnsi="Times New Roman" w:cs="Times New Roman"/>
          <w:sz w:val="28"/>
          <w:szCs w:val="28"/>
        </w:rPr>
        <w:t>) надежную защиту содержимого при обычных условиях транспортирования и хранения;</w:t>
      </w:r>
      <w:r w:rsidR="000C0494" w:rsidRPr="000C04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="000C0494" w:rsidRPr="000C0494">
        <w:rPr>
          <w:rFonts w:ascii="Times New Roman" w:hAnsi="Times New Roman" w:cs="Times New Roman"/>
          <w:sz w:val="28"/>
          <w:szCs w:val="28"/>
        </w:rPr>
        <w:t>) невозможность повторного запечатывания вскрытой упаковки: фа</w:t>
      </w:r>
      <w:proofErr w:type="gramStart"/>
      <w:r w:rsidR="000C0494" w:rsidRPr="000C0494">
        <w:rPr>
          <w:rFonts w:ascii="Times New Roman" w:hAnsi="Times New Roman" w:cs="Times New Roman"/>
          <w:sz w:val="28"/>
          <w:szCs w:val="28"/>
        </w:rPr>
        <w:t>кт вскр</w:t>
      </w:r>
      <w:proofErr w:type="gramEnd"/>
      <w:r w:rsidR="000C0494" w:rsidRPr="000C0494">
        <w:rPr>
          <w:rFonts w:ascii="Times New Roman" w:hAnsi="Times New Roman" w:cs="Times New Roman"/>
          <w:sz w:val="28"/>
          <w:szCs w:val="28"/>
        </w:rPr>
        <w:t>ытия упаковки должен быть очевиден.</w:t>
      </w:r>
    </w:p>
    <w:p w:rsidR="00975029" w:rsidRPr="000C0494" w:rsidRDefault="00975029" w:rsidP="000C0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аптеке шприцы хранятся в соответствии с </w:t>
      </w:r>
      <w:r w:rsidRPr="00975029">
        <w:rPr>
          <w:rFonts w:ascii="Times New Roman" w:hAnsi="Times New Roman" w:cs="Times New Roman"/>
          <w:sz w:val="28"/>
          <w:szCs w:val="28"/>
        </w:rPr>
        <w:t>требованиями производителя, указанными на упаковке.</w:t>
      </w:r>
    </w:p>
    <w:p w:rsidR="00832ACC" w:rsidRPr="00652B6C" w:rsidRDefault="00832ACC" w:rsidP="00832ACC">
      <w:pPr>
        <w:rPr>
          <w:rFonts w:ascii="Times New Roman" w:hAnsi="Times New Roman" w:cs="Times New Roman"/>
          <w:b/>
          <w:sz w:val="28"/>
          <w:szCs w:val="28"/>
        </w:rPr>
      </w:pPr>
      <w:r w:rsidRPr="00652B6C">
        <w:rPr>
          <w:rFonts w:ascii="Times New Roman" w:hAnsi="Times New Roman" w:cs="Times New Roman"/>
          <w:b/>
          <w:sz w:val="28"/>
          <w:szCs w:val="28"/>
        </w:rPr>
        <w:t xml:space="preserve">Предпродажная подготовка. Оформление документов при продаже. Правила возврата товаров надлежащего качества. </w:t>
      </w:r>
    </w:p>
    <w:p w:rsidR="00C32788" w:rsidRDefault="00C32788" w:rsidP="00C32788">
      <w:pPr>
        <w:rPr>
          <w:rFonts w:ascii="Times New Roman" w:hAnsi="Times New Roman" w:cs="Times New Roman"/>
          <w:sz w:val="28"/>
          <w:szCs w:val="28"/>
        </w:rPr>
      </w:pPr>
      <w:r w:rsidRPr="00C32788">
        <w:rPr>
          <w:rFonts w:ascii="Times New Roman" w:hAnsi="Times New Roman" w:cs="Times New Roman"/>
          <w:sz w:val="28"/>
          <w:szCs w:val="28"/>
        </w:rPr>
        <w:t>Реализация медицинской техники осуществляется по запросу покупателя. Перед продажей медицинской техники, фармацевт обязан проверить исправность аппарата.</w:t>
      </w:r>
    </w:p>
    <w:p w:rsidR="00C32788" w:rsidRPr="00C32788" w:rsidRDefault="00C32788" w:rsidP="00C32788">
      <w:pPr>
        <w:rPr>
          <w:rFonts w:ascii="Times New Roman" w:hAnsi="Times New Roman" w:cs="Times New Roman"/>
          <w:sz w:val="28"/>
          <w:szCs w:val="28"/>
        </w:rPr>
      </w:pPr>
      <w:r w:rsidRPr="00C32788">
        <w:rPr>
          <w:rFonts w:ascii="Times New Roman" w:hAnsi="Times New Roman" w:cs="Times New Roman"/>
          <w:sz w:val="28"/>
          <w:szCs w:val="28"/>
        </w:rPr>
        <w:t>Согласно постановлению правительства РФ от 19.01.1998г. № 55 «Об утверждении правил продажи отдельных видов товаров длительного пользования, на которые не распространяется требования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неподлежащих возврату или обмену».</w:t>
      </w:r>
    </w:p>
    <w:p w:rsidR="00C32788" w:rsidRPr="00652B6C" w:rsidRDefault="00C32788" w:rsidP="00C32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B6C">
        <w:rPr>
          <w:rFonts w:ascii="Times New Roman" w:hAnsi="Times New Roman" w:cs="Times New Roman"/>
          <w:b/>
          <w:sz w:val="28"/>
          <w:szCs w:val="28"/>
        </w:rPr>
        <w:t>VIII. Особенности продажи лекарственных препаратов</w:t>
      </w:r>
    </w:p>
    <w:p w:rsidR="00C32788" w:rsidRPr="00652B6C" w:rsidRDefault="00C32788" w:rsidP="00C32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B6C">
        <w:rPr>
          <w:rFonts w:ascii="Times New Roman" w:hAnsi="Times New Roman" w:cs="Times New Roman"/>
          <w:b/>
          <w:sz w:val="28"/>
          <w:szCs w:val="28"/>
        </w:rPr>
        <w:t>и медицинских изделий</w:t>
      </w:r>
    </w:p>
    <w:p w:rsidR="00C32788" w:rsidRPr="00C32788" w:rsidRDefault="00C32788" w:rsidP="00271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788">
        <w:rPr>
          <w:rFonts w:ascii="Times New Roman" w:hAnsi="Times New Roman" w:cs="Times New Roman"/>
          <w:sz w:val="28"/>
          <w:szCs w:val="28"/>
        </w:rPr>
        <w:t>Медицинские изделия до подачи в торговый зал должны пройти предпродажную подготовку:</w:t>
      </w:r>
    </w:p>
    <w:p w:rsidR="00C32788" w:rsidRPr="00C32788" w:rsidRDefault="00C32788" w:rsidP="00271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2788">
        <w:rPr>
          <w:rFonts w:ascii="Times New Roman" w:hAnsi="Times New Roman" w:cs="Times New Roman"/>
          <w:sz w:val="28"/>
          <w:szCs w:val="28"/>
        </w:rPr>
        <w:t>распаковку, рассортировку и осмотр товара;</w:t>
      </w:r>
    </w:p>
    <w:p w:rsidR="00C32788" w:rsidRPr="00C32788" w:rsidRDefault="00C32788" w:rsidP="00271A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2788">
        <w:rPr>
          <w:rFonts w:ascii="Times New Roman" w:hAnsi="Times New Roman" w:cs="Times New Roman"/>
          <w:sz w:val="28"/>
          <w:szCs w:val="28"/>
        </w:rPr>
        <w:t xml:space="preserve"> проверку качества товара (по внешним признакам);</w:t>
      </w:r>
    </w:p>
    <w:p w:rsidR="00C32788" w:rsidRDefault="00C32788" w:rsidP="00C32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32788">
        <w:rPr>
          <w:rFonts w:ascii="Times New Roman" w:hAnsi="Times New Roman" w:cs="Times New Roman"/>
          <w:sz w:val="28"/>
          <w:szCs w:val="28"/>
        </w:rPr>
        <w:t xml:space="preserve"> проверку наличия необходимой информации о товаре и его изготовителе (поставщике)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788" w:rsidRDefault="00C32788" w:rsidP="00271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88">
        <w:rPr>
          <w:rFonts w:ascii="Times New Roman" w:hAnsi="Times New Roman" w:cs="Times New Roman"/>
          <w:sz w:val="28"/>
          <w:szCs w:val="28"/>
        </w:rPr>
        <w:t xml:space="preserve">При продаже заполняется гарантийный талон. </w:t>
      </w:r>
    </w:p>
    <w:p w:rsidR="00764829" w:rsidRDefault="00764829" w:rsidP="00271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гарантийном талоне указывается:</w:t>
      </w:r>
    </w:p>
    <w:p w:rsidR="00764829" w:rsidRDefault="00764829" w:rsidP="00271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покупателя</w:t>
      </w:r>
    </w:p>
    <w:p w:rsidR="00764829" w:rsidRDefault="00764829" w:rsidP="00271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</w:t>
      </w:r>
    </w:p>
    <w:p w:rsidR="00764829" w:rsidRDefault="00764829" w:rsidP="00271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Телефон</w:t>
      </w:r>
    </w:p>
    <w:p w:rsidR="00764829" w:rsidRDefault="00764829" w:rsidP="00271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покупки</w:t>
      </w:r>
    </w:p>
    <w:p w:rsidR="00764829" w:rsidRDefault="00764829" w:rsidP="00271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Модель продукта</w:t>
      </w:r>
    </w:p>
    <w:p w:rsidR="00764829" w:rsidRDefault="00764829" w:rsidP="00271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Серийный номер</w:t>
      </w:r>
    </w:p>
    <w:p w:rsidR="00764829" w:rsidRPr="00C32788" w:rsidRDefault="00235C57" w:rsidP="00271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покупки</w:t>
      </w:r>
    </w:p>
    <w:p w:rsidR="00C32788" w:rsidRPr="00C32788" w:rsidRDefault="00C32788" w:rsidP="00271A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788">
        <w:rPr>
          <w:rFonts w:ascii="Times New Roman" w:hAnsi="Times New Roman" w:cs="Times New Roman"/>
          <w:sz w:val="28"/>
          <w:szCs w:val="28"/>
        </w:rPr>
        <w:t>Товар надлежащего качества обмену и возврату  не подлежит, согласно постановлению правительства РФ от 19.01.1998г. № 55 «Об утверждении правил продажи отдельных видов товаров длительного пользования, на которые не распространяется требования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обмену».</w:t>
      </w:r>
      <w:proofErr w:type="gramEnd"/>
    </w:p>
    <w:p w:rsidR="00C32788" w:rsidRPr="0032376E" w:rsidRDefault="0032376E" w:rsidP="003237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Оценка: 4</w:t>
      </w:r>
      <w:bookmarkStart w:id="0" w:name="_GoBack"/>
      <w:bookmarkEnd w:id="0"/>
    </w:p>
    <w:p w:rsidR="00C32788" w:rsidRPr="00C32788" w:rsidRDefault="00C32788" w:rsidP="00C32788">
      <w:pPr>
        <w:rPr>
          <w:rFonts w:ascii="Times New Roman" w:hAnsi="Times New Roman" w:cs="Times New Roman"/>
          <w:sz w:val="28"/>
          <w:szCs w:val="28"/>
        </w:rPr>
      </w:pPr>
    </w:p>
    <w:p w:rsidR="00D063F7" w:rsidRPr="003B0AFA" w:rsidRDefault="00D063F7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063F7" w:rsidRPr="003B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3721"/>
    <w:multiLevelType w:val="hybridMultilevel"/>
    <w:tmpl w:val="5FD28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82FE9"/>
    <w:multiLevelType w:val="hybridMultilevel"/>
    <w:tmpl w:val="73C27C58"/>
    <w:lvl w:ilvl="0" w:tplc="CEF420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040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1E79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820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C8C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1CA5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32B2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B695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F017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EB6885"/>
    <w:multiLevelType w:val="hybridMultilevel"/>
    <w:tmpl w:val="29D4F5F8"/>
    <w:lvl w:ilvl="0" w:tplc="BE08E5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6816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E63D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09E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827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36DD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0E19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22CE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F45B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E5"/>
    <w:rsid w:val="00047501"/>
    <w:rsid w:val="000C0494"/>
    <w:rsid w:val="001031DA"/>
    <w:rsid w:val="00187284"/>
    <w:rsid w:val="001B708D"/>
    <w:rsid w:val="001D7494"/>
    <w:rsid w:val="0023522F"/>
    <w:rsid w:val="00235C57"/>
    <w:rsid w:val="00271A5B"/>
    <w:rsid w:val="00306567"/>
    <w:rsid w:val="0032376E"/>
    <w:rsid w:val="00391A7B"/>
    <w:rsid w:val="003B0AFA"/>
    <w:rsid w:val="004174AC"/>
    <w:rsid w:val="004279AD"/>
    <w:rsid w:val="004303C5"/>
    <w:rsid w:val="00456304"/>
    <w:rsid w:val="004D05E5"/>
    <w:rsid w:val="00562C47"/>
    <w:rsid w:val="005640EE"/>
    <w:rsid w:val="00644399"/>
    <w:rsid w:val="00652B6C"/>
    <w:rsid w:val="00764829"/>
    <w:rsid w:val="007E15FC"/>
    <w:rsid w:val="00816E3F"/>
    <w:rsid w:val="00832ACC"/>
    <w:rsid w:val="008D4357"/>
    <w:rsid w:val="008E657C"/>
    <w:rsid w:val="009211A7"/>
    <w:rsid w:val="00975029"/>
    <w:rsid w:val="009C16A4"/>
    <w:rsid w:val="00A168BA"/>
    <w:rsid w:val="00AB3AAA"/>
    <w:rsid w:val="00C32788"/>
    <w:rsid w:val="00CE27DD"/>
    <w:rsid w:val="00D063F7"/>
    <w:rsid w:val="00D16125"/>
    <w:rsid w:val="00D47492"/>
    <w:rsid w:val="00DC2C30"/>
    <w:rsid w:val="00E62C41"/>
    <w:rsid w:val="00E73156"/>
    <w:rsid w:val="00E9185A"/>
    <w:rsid w:val="00EA723C"/>
    <w:rsid w:val="00F1689F"/>
    <w:rsid w:val="00F55B8A"/>
    <w:rsid w:val="00FF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5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304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47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D4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5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304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47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D4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2020-05-26T15:08:00Z</dcterms:created>
  <dcterms:modified xsi:type="dcterms:W3CDTF">2020-06-05T05:40:00Z</dcterms:modified>
</cp:coreProperties>
</file>