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FEDC" w14:textId="67E4C9A8" w:rsidR="00AC3E52" w:rsidRDefault="00AC3E52" w:rsidP="00AC3E5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proofErr w:type="spellStart"/>
      <w:r>
        <w:rPr>
          <w:sz w:val="28"/>
          <w:szCs w:val="28"/>
        </w:rPr>
        <w:t>Красноярскии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государственныи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медицинскии</w:t>
      </w:r>
      <w:proofErr w:type="spellEnd"/>
      <w:r>
        <w:rPr>
          <w:sz w:val="28"/>
          <w:szCs w:val="28"/>
        </w:rPr>
        <w:t xml:space="preserve">̆ университет имени профессора В.Ф. </w:t>
      </w:r>
      <w:proofErr w:type="spellStart"/>
      <w:r>
        <w:rPr>
          <w:sz w:val="28"/>
          <w:szCs w:val="28"/>
        </w:rPr>
        <w:t>Войно-Ясенецкого</w:t>
      </w:r>
      <w:proofErr w:type="spellEnd"/>
      <w:r>
        <w:rPr>
          <w:sz w:val="28"/>
          <w:szCs w:val="28"/>
        </w:rPr>
        <w:t xml:space="preserve">» Министерства здравоохранения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>̆ Федерации</w:t>
      </w:r>
      <w:r>
        <w:rPr>
          <w:sz w:val="28"/>
          <w:szCs w:val="28"/>
        </w:rPr>
        <w:t>.</w:t>
      </w:r>
    </w:p>
    <w:p w14:paraId="42054B97" w14:textId="77777777" w:rsidR="00AC3E52" w:rsidRDefault="00AC3E52" w:rsidP="00AC3E52">
      <w:pPr>
        <w:pStyle w:val="a6"/>
        <w:jc w:val="center"/>
      </w:pPr>
    </w:p>
    <w:p w14:paraId="3498DFEE" w14:textId="7171DA0B" w:rsidR="00AC3E52" w:rsidRDefault="00AC3E52" w:rsidP="00AC3E5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кардиологии, </w:t>
      </w:r>
      <w:proofErr w:type="spellStart"/>
      <w:r>
        <w:rPr>
          <w:sz w:val="28"/>
          <w:szCs w:val="28"/>
        </w:rPr>
        <w:t>функциональнои</w:t>
      </w:r>
      <w:proofErr w:type="spellEnd"/>
      <w:r>
        <w:rPr>
          <w:sz w:val="28"/>
          <w:szCs w:val="28"/>
        </w:rPr>
        <w:t>̆ и клинико-</w:t>
      </w:r>
      <w:proofErr w:type="spellStart"/>
      <w:r>
        <w:rPr>
          <w:sz w:val="28"/>
          <w:szCs w:val="28"/>
        </w:rPr>
        <w:t>лабораторнои</w:t>
      </w:r>
      <w:proofErr w:type="spellEnd"/>
      <w:r>
        <w:rPr>
          <w:sz w:val="28"/>
          <w:szCs w:val="28"/>
        </w:rPr>
        <w:t>̆ диагностики ИПО</w:t>
      </w:r>
    </w:p>
    <w:p w14:paraId="38568E04" w14:textId="77777777" w:rsidR="00AC3E52" w:rsidRDefault="00AC3E52" w:rsidP="00AC3E52">
      <w:pPr>
        <w:pStyle w:val="a6"/>
        <w:jc w:val="center"/>
      </w:pPr>
    </w:p>
    <w:p w14:paraId="4D343CF4" w14:textId="77777777" w:rsidR="00AC3E52" w:rsidRDefault="00AC3E52" w:rsidP="00AC3E52">
      <w:pPr>
        <w:pStyle w:val="a6"/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Зав.кафедрои</w:t>
      </w:r>
      <w:proofErr w:type="spellEnd"/>
      <w:r>
        <w:rPr>
          <w:sz w:val="28"/>
          <w:szCs w:val="28"/>
        </w:rPr>
        <w:t xml:space="preserve">̆: ДМН, Профессор Матюшин Г. В. </w:t>
      </w:r>
    </w:p>
    <w:p w14:paraId="64C1475A" w14:textId="45EA6BBE" w:rsidR="00AC3E52" w:rsidRDefault="00AC3E52" w:rsidP="00AC3E52">
      <w:pPr>
        <w:pStyle w:val="a6"/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Ответственныи</w:t>
      </w:r>
      <w:proofErr w:type="spellEnd"/>
      <w:r>
        <w:rPr>
          <w:sz w:val="28"/>
          <w:szCs w:val="28"/>
        </w:rPr>
        <w:t xml:space="preserve">̆ за ординатуру: КМН, доцент Кузнецова О.О. </w:t>
      </w:r>
    </w:p>
    <w:p w14:paraId="037C2C8D" w14:textId="4DC5CB9A" w:rsidR="00AC3E52" w:rsidRDefault="00AC3E52" w:rsidP="00AC3E52">
      <w:pPr>
        <w:pStyle w:val="a6"/>
        <w:jc w:val="right"/>
        <w:rPr>
          <w:sz w:val="28"/>
          <w:szCs w:val="28"/>
        </w:rPr>
      </w:pPr>
    </w:p>
    <w:p w14:paraId="3820BD7F" w14:textId="5B126FDA" w:rsidR="00AC3E52" w:rsidRDefault="00AC3E52" w:rsidP="00AC3E52">
      <w:pPr>
        <w:pStyle w:val="a6"/>
        <w:jc w:val="right"/>
        <w:rPr>
          <w:sz w:val="28"/>
          <w:szCs w:val="28"/>
        </w:rPr>
      </w:pPr>
    </w:p>
    <w:p w14:paraId="6D59D94E" w14:textId="77777777" w:rsidR="00AC3E52" w:rsidRDefault="00AC3E52" w:rsidP="00AC3E52">
      <w:pPr>
        <w:pStyle w:val="a6"/>
        <w:jc w:val="right"/>
      </w:pPr>
    </w:p>
    <w:p w14:paraId="65DB3769" w14:textId="2AF280BF" w:rsidR="00AC3E52" w:rsidRDefault="00AC3E52" w:rsidP="00AC3E5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 «</w:t>
      </w:r>
      <w:r>
        <w:rPr>
          <w:sz w:val="32"/>
          <w:szCs w:val="32"/>
        </w:rPr>
        <w:t xml:space="preserve">Диагностика </w:t>
      </w:r>
      <w:proofErr w:type="spellStart"/>
      <w:r>
        <w:rPr>
          <w:sz w:val="32"/>
          <w:szCs w:val="32"/>
        </w:rPr>
        <w:t>наджелудочковой</w:t>
      </w:r>
      <w:proofErr w:type="spellEnd"/>
      <w:r>
        <w:rPr>
          <w:sz w:val="32"/>
          <w:szCs w:val="32"/>
        </w:rPr>
        <w:t xml:space="preserve"> тахикардии.</w:t>
      </w:r>
      <w:r>
        <w:rPr>
          <w:sz w:val="28"/>
          <w:szCs w:val="28"/>
        </w:rPr>
        <w:t>»</w:t>
      </w:r>
    </w:p>
    <w:p w14:paraId="3441D928" w14:textId="5D34AF18" w:rsidR="00AC3E52" w:rsidRDefault="00AC3E52" w:rsidP="00AC3E52">
      <w:pPr>
        <w:pStyle w:val="a6"/>
        <w:jc w:val="center"/>
        <w:rPr>
          <w:sz w:val="28"/>
          <w:szCs w:val="28"/>
        </w:rPr>
      </w:pPr>
    </w:p>
    <w:p w14:paraId="74CF0B1E" w14:textId="5F27F350" w:rsidR="00AC3E52" w:rsidRDefault="00AC3E52" w:rsidP="00AC3E52">
      <w:pPr>
        <w:pStyle w:val="a6"/>
        <w:jc w:val="center"/>
      </w:pPr>
    </w:p>
    <w:p w14:paraId="1AAE3D4D" w14:textId="77777777" w:rsidR="00AC3E52" w:rsidRDefault="00AC3E52" w:rsidP="00AC3E52">
      <w:pPr>
        <w:pStyle w:val="a6"/>
        <w:jc w:val="center"/>
      </w:pPr>
    </w:p>
    <w:p w14:paraId="25E9B0AE" w14:textId="082F93AF" w:rsidR="00AC3E52" w:rsidRDefault="00AC3E52" w:rsidP="00AC3E52">
      <w:pPr>
        <w:pStyle w:val="a6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Ординатор 1 года обучения, </w:t>
      </w:r>
      <w:proofErr w:type="spellStart"/>
      <w:r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>
        <w:rPr>
          <w:sz w:val="28"/>
          <w:szCs w:val="28"/>
        </w:rPr>
        <w:t>Э.</w:t>
      </w:r>
      <w:r>
        <w:rPr>
          <w:sz w:val="28"/>
          <w:szCs w:val="28"/>
        </w:rPr>
        <w:br/>
        <w:t xml:space="preserve">Проверила: к.м.н., доцент Савченко Е.А. </w:t>
      </w:r>
    </w:p>
    <w:p w14:paraId="7D172D50" w14:textId="29726267" w:rsidR="00AC3E52" w:rsidRDefault="00AC3E52" w:rsidP="00AC3E52">
      <w:pPr>
        <w:pStyle w:val="a6"/>
        <w:rPr>
          <w:sz w:val="28"/>
          <w:szCs w:val="28"/>
        </w:rPr>
      </w:pPr>
    </w:p>
    <w:p w14:paraId="2435E26F" w14:textId="423C8E12" w:rsidR="00AC3E52" w:rsidRDefault="00AC3E52" w:rsidP="00AC3E52">
      <w:pPr>
        <w:pStyle w:val="a6"/>
        <w:rPr>
          <w:sz w:val="28"/>
          <w:szCs w:val="28"/>
        </w:rPr>
      </w:pPr>
    </w:p>
    <w:p w14:paraId="282328E6" w14:textId="77777777" w:rsidR="00AC3E52" w:rsidRDefault="00AC3E52" w:rsidP="00AC3E52">
      <w:pPr>
        <w:pStyle w:val="a6"/>
        <w:rPr>
          <w:sz w:val="28"/>
          <w:szCs w:val="28"/>
        </w:rPr>
      </w:pPr>
    </w:p>
    <w:p w14:paraId="1038340A" w14:textId="77777777" w:rsidR="00AC3E52" w:rsidRDefault="00AC3E52" w:rsidP="00AC3E52">
      <w:pPr>
        <w:pStyle w:val="a6"/>
      </w:pPr>
    </w:p>
    <w:p w14:paraId="4A426D8F" w14:textId="77777777" w:rsidR="00AC3E52" w:rsidRDefault="00AC3E52" w:rsidP="00AC3E5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2022 г.</w:t>
      </w:r>
    </w:p>
    <w:p w14:paraId="64DC3F1C" w14:textId="77777777" w:rsidR="00AC3E52" w:rsidRDefault="00AC3E52" w:rsidP="00AC3E52">
      <w:pPr>
        <w:pStyle w:val="a6"/>
        <w:jc w:val="center"/>
        <w:rPr>
          <w:b/>
          <w:bCs/>
          <w:color w:val="231F20"/>
        </w:rPr>
      </w:pPr>
    </w:p>
    <w:p w14:paraId="13812FFF" w14:textId="40A9D377" w:rsidR="00851309" w:rsidRDefault="00851309" w:rsidP="00851309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1309">
        <w:rPr>
          <w:rFonts w:ascii="Times New Roman" w:hAnsi="Times New Roman" w:cs="Times New Roman"/>
          <w:b/>
          <w:bCs/>
          <w:color w:val="231F20"/>
          <w:sz w:val="32"/>
          <w:szCs w:val="32"/>
        </w:rPr>
        <w:lastRenderedPageBreak/>
        <w:t>Содержание:</w:t>
      </w:r>
    </w:p>
    <w:p w14:paraId="4E224150" w14:textId="77777777" w:rsidR="005349E8" w:rsidRPr="00851309" w:rsidRDefault="005349E8" w:rsidP="00851309">
      <w:pPr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14:paraId="579EECB5" w14:textId="7ED7CDDC" w:rsidR="00851309" w:rsidRDefault="00851309" w:rsidP="00851309">
      <w:pPr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52C394F6" w14:textId="0D89AD84" w:rsidR="00086016" w:rsidRDefault="00086016">
      <w:pPr>
        <w:rPr>
          <w:rFonts w:ascii="Times New Roman" w:eastAsia="Times New Roman" w:hAnsi="Times New Roman" w:cs="Times New Roman"/>
          <w:color w:val="231F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lang w:eastAsia="ru-RU"/>
        </w:rPr>
        <w:t>Наджелудочковая</w:t>
      </w:r>
      <w:proofErr w:type="spellEnd"/>
      <w:r>
        <w:rPr>
          <w:rFonts w:ascii="Times New Roman" w:eastAsia="Times New Roman" w:hAnsi="Times New Roman" w:cs="Times New Roman"/>
          <w:color w:val="231F20"/>
          <w:lang w:eastAsia="ru-RU"/>
        </w:rPr>
        <w:t xml:space="preserve"> тахикардия</w:t>
      </w:r>
      <w:r w:rsidR="005349E8">
        <w:rPr>
          <w:rFonts w:ascii="Times New Roman" w:eastAsia="Times New Roman" w:hAnsi="Times New Roman" w:cs="Times New Roman"/>
          <w:color w:val="231F20"/>
          <w:lang w:eastAsia="ru-RU"/>
        </w:rPr>
        <w:t>…………………………………………………………………. 3</w:t>
      </w:r>
    </w:p>
    <w:p w14:paraId="4792D74B" w14:textId="77777777" w:rsid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3D65F9F5" w14:textId="5665773E" w:rsidR="00086016" w:rsidRDefault="00086016">
      <w:pPr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color w:val="231F20"/>
          <w:lang w:eastAsia="ru-RU"/>
        </w:rPr>
        <w:t>Классификация</w:t>
      </w:r>
      <w:r w:rsidR="005349E8">
        <w:rPr>
          <w:rFonts w:ascii="Times New Roman" w:eastAsia="Times New Roman" w:hAnsi="Times New Roman" w:cs="Times New Roman"/>
          <w:color w:val="231F20"/>
          <w:lang w:eastAsia="ru-RU"/>
        </w:rPr>
        <w:t>…………………………………………………………………………………. 3</w:t>
      </w:r>
    </w:p>
    <w:p w14:paraId="0A34C82F" w14:textId="77777777" w:rsid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17689DB9" w14:textId="0D9C6D4D" w:rsidR="00086016" w:rsidRDefault="00086016">
      <w:pPr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color w:val="231F20"/>
          <w:lang w:eastAsia="ru-RU"/>
        </w:rPr>
        <w:t>ЭКГ-характеристика</w:t>
      </w:r>
      <w:r w:rsidR="005349E8">
        <w:rPr>
          <w:rFonts w:ascii="Times New Roman" w:eastAsia="Times New Roman" w:hAnsi="Times New Roman" w:cs="Times New Roman"/>
          <w:color w:val="231F20"/>
          <w:lang w:eastAsia="ru-RU"/>
        </w:rPr>
        <w:t>…………………………………………………………………………… 3</w:t>
      </w:r>
    </w:p>
    <w:p w14:paraId="15022539" w14:textId="77777777" w:rsid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58C92CBE" w14:textId="4519EC67" w:rsid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lang w:eastAsia="ru-RU"/>
        </w:rPr>
        <w:t>Холтеровское</w:t>
      </w:r>
      <w:proofErr w:type="spellEnd"/>
      <w:r>
        <w:rPr>
          <w:rFonts w:ascii="Times New Roman" w:eastAsia="Times New Roman" w:hAnsi="Times New Roman" w:cs="Times New Roman"/>
          <w:color w:val="231F20"/>
          <w:lang w:eastAsia="ru-RU"/>
        </w:rPr>
        <w:t xml:space="preserve"> мониторирование……………………………………………………………… 4</w:t>
      </w:r>
    </w:p>
    <w:p w14:paraId="47FF6FBF" w14:textId="77777777" w:rsid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2F1C144C" w14:textId="0E8F058F" w:rsid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color w:val="231F20"/>
          <w:lang w:eastAsia="ru-RU"/>
        </w:rPr>
        <w:t>Нагрузочные пробы……………………………………………………………………………. 4</w:t>
      </w:r>
    </w:p>
    <w:p w14:paraId="0E8C5F85" w14:textId="77777777" w:rsid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52067A4C" w14:textId="1FD50622" w:rsidR="005349E8" w:rsidRDefault="005349E8">
      <w:pPr>
        <w:rPr>
          <w:rStyle w:val="a3"/>
          <w:rFonts w:ascii="Times New Roman" w:hAnsi="Times New Roman" w:cs="Times New Roman"/>
          <w:i w:val="0"/>
          <w:iCs w:val="0"/>
          <w:color w:val="202124"/>
        </w:rPr>
      </w:pPr>
      <w:proofErr w:type="spellStart"/>
      <w:r w:rsidRPr="005349E8">
        <w:rPr>
          <w:rStyle w:val="a3"/>
          <w:rFonts w:ascii="Times New Roman" w:hAnsi="Times New Roman" w:cs="Times New Roman"/>
          <w:i w:val="0"/>
          <w:iCs w:val="0"/>
          <w:color w:val="202124"/>
        </w:rPr>
        <w:t>Чреспищеводная</w:t>
      </w:r>
      <w:proofErr w:type="spellEnd"/>
      <w:r w:rsidRPr="005349E8">
        <w:rPr>
          <w:rStyle w:val="a3"/>
          <w:rFonts w:ascii="Times New Roman" w:hAnsi="Times New Roman" w:cs="Times New Roman"/>
          <w:i w:val="0"/>
          <w:iCs w:val="0"/>
          <w:color w:val="202124"/>
        </w:rPr>
        <w:t xml:space="preserve"> стимуляция сердца</w:t>
      </w:r>
      <w:r>
        <w:rPr>
          <w:rStyle w:val="a3"/>
          <w:rFonts w:ascii="Times New Roman" w:hAnsi="Times New Roman" w:cs="Times New Roman"/>
          <w:i w:val="0"/>
          <w:iCs w:val="0"/>
          <w:color w:val="202124"/>
        </w:rPr>
        <w:t>…………………………………………………………. 4</w:t>
      </w:r>
    </w:p>
    <w:p w14:paraId="40E8A784" w14:textId="77777777" w:rsidR="005349E8" w:rsidRDefault="005349E8">
      <w:pPr>
        <w:rPr>
          <w:rStyle w:val="a3"/>
          <w:rFonts w:ascii="Times New Roman" w:hAnsi="Times New Roman" w:cs="Times New Roman"/>
          <w:i w:val="0"/>
          <w:iCs w:val="0"/>
          <w:color w:val="202124"/>
        </w:rPr>
      </w:pPr>
    </w:p>
    <w:p w14:paraId="60A1C47A" w14:textId="4A590F42" w:rsidR="005349E8" w:rsidRDefault="005349E8">
      <w:pPr>
        <w:rPr>
          <w:rStyle w:val="a4"/>
          <w:rFonts w:ascii="Times New Roman" w:hAnsi="Times New Roman" w:cs="Times New Roman"/>
          <w:b w:val="0"/>
          <w:bCs w:val="0"/>
          <w:color w:val="202124"/>
        </w:rPr>
      </w:pPr>
      <w:r w:rsidRPr="005349E8">
        <w:rPr>
          <w:rStyle w:val="a4"/>
          <w:rFonts w:ascii="Times New Roman" w:hAnsi="Times New Roman" w:cs="Times New Roman"/>
          <w:b w:val="0"/>
          <w:bCs w:val="0"/>
          <w:color w:val="202124"/>
        </w:rPr>
        <w:t>Дифференциальная диагностика</w:t>
      </w:r>
      <w:r>
        <w:rPr>
          <w:rStyle w:val="a4"/>
          <w:rFonts w:ascii="Times New Roman" w:hAnsi="Times New Roman" w:cs="Times New Roman"/>
          <w:b w:val="0"/>
          <w:bCs w:val="0"/>
          <w:color w:val="202124"/>
        </w:rPr>
        <w:t>……………………………………………………………… 4</w:t>
      </w:r>
    </w:p>
    <w:p w14:paraId="21F00D43" w14:textId="77777777" w:rsidR="005349E8" w:rsidRPr="005349E8" w:rsidRDefault="005349E8">
      <w:pPr>
        <w:rPr>
          <w:rStyle w:val="a4"/>
          <w:rFonts w:ascii="Times New Roman" w:hAnsi="Times New Roman" w:cs="Times New Roman"/>
          <w:b w:val="0"/>
          <w:bCs w:val="0"/>
          <w:color w:val="202124"/>
        </w:rPr>
      </w:pPr>
    </w:p>
    <w:p w14:paraId="0B944229" w14:textId="55AB26B3" w:rsidR="005349E8" w:rsidRDefault="005349E8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Алгоритм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Вернеки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>……………………………………………………………………………... 5</w:t>
      </w:r>
    </w:p>
    <w:p w14:paraId="69AEC69F" w14:textId="77777777" w:rsidR="005349E8" w:rsidRDefault="005349E8" w:rsidP="005349E8">
      <w:pPr>
        <w:ind w:right="-7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206AB6C" w14:textId="30409D94" w:rsidR="005349E8" w:rsidRDefault="005349E8">
      <w:pPr>
        <w:rPr>
          <w:rStyle w:val="a4"/>
          <w:rFonts w:ascii="Times New Roman" w:hAnsi="Times New Roman" w:cs="Times New Roman"/>
          <w:b w:val="0"/>
          <w:bCs w:val="0"/>
          <w:color w:val="202124"/>
        </w:rPr>
      </w:pPr>
      <w:r w:rsidRPr="005349E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Д</w:t>
      </w:r>
      <w:r w:rsidRPr="005349E8">
        <w:rPr>
          <w:rStyle w:val="a4"/>
          <w:rFonts w:ascii="Times New Roman" w:hAnsi="Times New Roman" w:cs="Times New Roman"/>
          <w:b w:val="0"/>
          <w:bCs w:val="0"/>
          <w:color w:val="202124"/>
        </w:rPr>
        <w:t>ифференциальная диагностика на основании ЭКГ-признаков</w:t>
      </w:r>
      <w:r>
        <w:rPr>
          <w:rStyle w:val="a4"/>
          <w:rFonts w:ascii="Times New Roman" w:hAnsi="Times New Roman" w:cs="Times New Roman"/>
          <w:b w:val="0"/>
          <w:bCs w:val="0"/>
          <w:color w:val="202124"/>
        </w:rPr>
        <w:t>……………………………. 6</w:t>
      </w:r>
    </w:p>
    <w:p w14:paraId="798A73CF" w14:textId="77777777" w:rsidR="005349E8" w:rsidRDefault="005349E8">
      <w:pPr>
        <w:rPr>
          <w:rStyle w:val="a4"/>
          <w:rFonts w:ascii="Times New Roman" w:hAnsi="Times New Roman" w:cs="Times New Roman"/>
          <w:b w:val="0"/>
          <w:bCs w:val="0"/>
          <w:color w:val="202124"/>
        </w:rPr>
      </w:pPr>
    </w:p>
    <w:p w14:paraId="08C62707" w14:textId="0BAD2C50" w:rsidR="005349E8" w:rsidRPr="005349E8" w:rsidRDefault="005349E8">
      <w:pPr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202124"/>
        </w:rPr>
        <w:t>Список литературы………………………………………………………………………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color w:val="202124"/>
        </w:rPr>
        <w:t>…….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color w:val="202124"/>
        </w:rPr>
        <w:t>. 7</w:t>
      </w:r>
      <w:r w:rsidRPr="005349E8">
        <w:rPr>
          <w:rFonts w:ascii="Times New Roman" w:hAnsi="Times New Roman" w:cs="Times New Roman"/>
          <w:b/>
          <w:bCs/>
          <w:color w:val="202124"/>
        </w:rPr>
        <w:br/>
      </w:r>
    </w:p>
    <w:p w14:paraId="23150E2D" w14:textId="77777777" w:rsidR="005349E8" w:rsidRPr="005349E8" w:rsidRDefault="005349E8">
      <w:pPr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457CABFE" w14:textId="2298BE4C" w:rsidR="00AC3E52" w:rsidRDefault="00AC3E52">
      <w:pPr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>
        <w:rPr>
          <w:b/>
          <w:bCs/>
          <w:color w:val="231F20"/>
        </w:rPr>
        <w:br w:type="page"/>
      </w:r>
    </w:p>
    <w:p w14:paraId="2CA26C6E" w14:textId="706DF5D4" w:rsidR="00AC3E52" w:rsidRPr="00AC3E52" w:rsidRDefault="00AC3E52" w:rsidP="00AC3E52">
      <w:pPr>
        <w:pStyle w:val="a6"/>
        <w:jc w:val="center"/>
      </w:pPr>
      <w:proofErr w:type="spellStart"/>
      <w:r w:rsidRPr="00AC3E52">
        <w:rPr>
          <w:b/>
          <w:bCs/>
          <w:color w:val="231F20"/>
        </w:rPr>
        <w:lastRenderedPageBreak/>
        <w:t>Наджелудочковая</w:t>
      </w:r>
      <w:proofErr w:type="spellEnd"/>
      <w:r w:rsidRPr="00AC3E52">
        <w:rPr>
          <w:b/>
          <w:bCs/>
          <w:color w:val="231F20"/>
        </w:rPr>
        <w:t xml:space="preserve"> тахикардия</w:t>
      </w:r>
      <w:r w:rsidRPr="00AC3E52">
        <w:rPr>
          <w:color w:val="202124"/>
        </w:rPr>
        <w:br/>
      </w:r>
      <w:r w:rsidRPr="00AC3E52">
        <w:rPr>
          <w:color w:val="202124"/>
        </w:rPr>
        <w:br/>
      </w:r>
      <w:proofErr w:type="spellStart"/>
      <w:r w:rsidRPr="00AC3E52">
        <w:rPr>
          <w:b/>
          <w:bCs/>
          <w:color w:val="231F20"/>
        </w:rPr>
        <w:t>Наджелудочковая</w:t>
      </w:r>
      <w:proofErr w:type="spellEnd"/>
      <w:r w:rsidRPr="00AC3E52">
        <w:rPr>
          <w:b/>
          <w:bCs/>
          <w:color w:val="231F20"/>
        </w:rPr>
        <w:t xml:space="preserve"> тахикардия</w:t>
      </w:r>
      <w:r w:rsidRPr="00AC3E52">
        <w:rPr>
          <w:b/>
          <w:bCs/>
          <w:color w:val="231F20"/>
        </w:rPr>
        <w:t xml:space="preserve"> </w:t>
      </w:r>
      <w:proofErr w:type="gramStart"/>
      <w:r w:rsidRPr="00AC3E52">
        <w:rPr>
          <w:b/>
          <w:bCs/>
          <w:color w:val="231F20"/>
        </w:rPr>
        <w:t xml:space="preserve">- </w:t>
      </w:r>
      <w:r w:rsidRPr="00AC3E52">
        <w:rPr>
          <w:color w:val="202124"/>
          <w:shd w:val="clear" w:color="auto" w:fill="FFFFFF"/>
        </w:rPr>
        <w:t>это</w:t>
      </w:r>
      <w:proofErr w:type="gramEnd"/>
      <w:r w:rsidRPr="00AC3E52">
        <w:rPr>
          <w:color w:val="202124"/>
          <w:shd w:val="clear" w:color="auto" w:fill="FFFFFF"/>
        </w:rPr>
        <w:t xml:space="preserve"> учащение сердечного ритма более 100 ударов в минуту с неизменной формой QRS (Бокерия Л.А.)</w:t>
      </w:r>
    </w:p>
    <w:p w14:paraId="6B716000" w14:textId="4A8ED7F4" w:rsidR="00AC3E52" w:rsidRPr="00AC3E52" w:rsidRDefault="00AC3E52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AC3E52">
        <w:rPr>
          <w:rStyle w:val="a4"/>
          <w:rFonts w:ascii="Times New Roman" w:hAnsi="Times New Roman" w:cs="Times New Roman"/>
          <w:color w:val="202124"/>
        </w:rPr>
        <w:t>Клиническая классификация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 зависимости от локализации различают: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- Синусовая тахикардия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- Предсердная тахикардия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- Атриовентрикулярная тахикардия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 зависимости от механизма возникновения аритмии различают: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- Ре-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ентри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-феномен повторного вхождения волны возбуждения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а. Микро ре-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ентри</w:t>
      </w:r>
      <w:proofErr w:type="spellEnd"/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б. Макро ре-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ентри</w:t>
      </w:r>
      <w:proofErr w:type="spellEnd"/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- Фокальная аритмия: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1. Аномальный автоматизм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а. повышенный нормальный автоматизм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б. анормальный автоматизм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2. Триггерная активность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а. ранняя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постдеполяризация</w:t>
      </w:r>
      <w:proofErr w:type="spellEnd"/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б. поздняя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постдеполяризации</w:t>
      </w:r>
      <w:proofErr w:type="spellEnd"/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 зависимости от течения различают: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- Пароксизмальная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-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Непароксизмальная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 </w:t>
      </w:r>
    </w:p>
    <w:p w14:paraId="701F446E" w14:textId="77777777" w:rsidR="00AC3E52" w:rsidRPr="00AC3E52" w:rsidRDefault="00AC3E52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469CC5F" w14:textId="77777777" w:rsidR="00086016" w:rsidRDefault="00BC115F" w:rsidP="00AC3E52">
      <w:pPr>
        <w:rPr>
          <w:rFonts w:ascii="Times New Roman" w:hAnsi="Times New Roman" w:cs="Times New Roman"/>
          <w:color w:val="202124"/>
          <w:u w:val="single"/>
          <w:shd w:val="clear" w:color="auto" w:fill="FFFFFF"/>
        </w:rPr>
      </w:pPr>
      <w:r w:rsidRPr="00AC3E52">
        <w:rPr>
          <w:rFonts w:ascii="Times New Roman" w:hAnsi="Times New Roman" w:cs="Times New Roman"/>
          <w:color w:val="202124"/>
          <w:u w:val="single"/>
          <w:shd w:val="clear" w:color="auto" w:fill="FFFFFF"/>
        </w:rPr>
        <w:t>Основным методом диагностики является ЭКГ.</w:t>
      </w:r>
    </w:p>
    <w:p w14:paraId="5D057958" w14:textId="33F03C1A" w:rsidR="00086016" w:rsidRPr="00086016" w:rsidRDefault="00BC115F" w:rsidP="00AC3E52">
      <w:pPr>
        <w:rPr>
          <w:rFonts w:ascii="Times New Roman" w:hAnsi="Times New Roman" w:cs="Times New Roman"/>
          <w:b/>
          <w:bCs/>
          <w:i/>
          <w:iCs/>
          <w:color w:val="202124"/>
          <w:shd w:val="clear" w:color="auto" w:fill="FFFFFF"/>
        </w:rPr>
      </w:pPr>
      <w:r w:rsidRPr="00AC3E52">
        <w:rPr>
          <w:rFonts w:ascii="Times New Roman" w:hAnsi="Times New Roman" w:cs="Times New Roman"/>
          <w:color w:val="202124"/>
        </w:rPr>
        <w:br/>
      </w:r>
      <w:r w:rsidRPr="00086016">
        <w:rPr>
          <w:rFonts w:ascii="Times New Roman" w:hAnsi="Times New Roman" w:cs="Times New Roman"/>
          <w:b/>
          <w:bCs/>
          <w:i/>
          <w:iCs/>
          <w:color w:val="202124"/>
          <w:shd w:val="clear" w:color="auto" w:fill="FFFFFF"/>
        </w:rPr>
        <w:t xml:space="preserve">Пароксизмальная </w:t>
      </w:r>
      <w:proofErr w:type="spellStart"/>
      <w:r w:rsidRPr="00086016">
        <w:rPr>
          <w:rFonts w:ascii="Times New Roman" w:hAnsi="Times New Roman" w:cs="Times New Roman"/>
          <w:b/>
          <w:bCs/>
          <w:i/>
          <w:iCs/>
          <w:color w:val="202124"/>
          <w:shd w:val="clear" w:color="auto" w:fill="FFFFFF"/>
        </w:rPr>
        <w:t>наджелудочковая</w:t>
      </w:r>
      <w:proofErr w:type="spellEnd"/>
      <w:r w:rsidRPr="00086016">
        <w:rPr>
          <w:rFonts w:ascii="Times New Roman" w:hAnsi="Times New Roman" w:cs="Times New Roman"/>
          <w:b/>
          <w:bCs/>
          <w:i/>
          <w:iCs/>
          <w:color w:val="202124"/>
          <w:shd w:val="clear" w:color="auto" w:fill="FFFFFF"/>
        </w:rPr>
        <w:t xml:space="preserve"> тахикардия (ПНТ) в типичных случаях характеризуется на ЭКГ следующими признаками:</w:t>
      </w:r>
    </w:p>
    <w:p w14:paraId="2DC8A3A7" w14:textId="77777777" w:rsidR="00086016" w:rsidRDefault="00BC115F" w:rsidP="00AC3E52">
      <w:pPr>
        <w:rPr>
          <w:rStyle w:val="a3"/>
          <w:rFonts w:ascii="Times New Roman" w:hAnsi="Times New Roman" w:cs="Times New Roman"/>
          <w:b/>
          <w:bCs/>
          <w:color w:val="202124"/>
        </w:rPr>
      </w:pP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Стабильный правильный ритм с ЧСС от 140-150 до 220уд/мин. При ЧСС менее 150 уд/мин более вероятна синусовая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непароксизмальная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тахикардия. При очень большой частоте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суправентрикулярной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тахикардии или латентном нарушении предсердно-желудочковой проводимости во время приступа часто развивается атриовентрикулярная блокада II степени с периодами Самойлова —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Венкебаха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или выпадением каждого второго желудочкового сокращения.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Желудочковые комплексы во время приступа имеют ту же форму и амплитуду, что и вне приступа. Характерны узкие комплексы QRS (менее 0.12сек). Широкий комплекс QRS не исключает ПНТ: иногда при наличии латентных нарушений проводимости в разветвлениях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внутрижелудочковой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проводящей системы во время приступа тахикардии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суправентрикулярной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природы желудочковые комплексы QRS деформируются и уширяются, обычно по типу полной блокады одной из ножек пучка Гиса. Деформация комплекса QRS (псевдо R-зубец в отведении V1 или псевдо S-зубец в отведениях II, III,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aVF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) может быть обусловлена наложением на него зубца Р при АВ-узловой тахикардии.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Желудочковые комплексы тем или иным образом связаны с предсердными зубцами Р. Связь комплексов QRS с предсердными зубцами Р может быть различной: зубец Р может предшествовать желудочковому комплексу (причем интервал PQ всегда больше или меньше, чем при синусовом ритме), может сливаться с комплексом QRS или следовать за ним. Зубец Р необходимо активно искать (он может накладываться на комплекс QRS или зубец Т, деформируя их). Иногда он не дифференцируется, полностью сливаясь с зубцом </w:t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>Т предшествующего желудочкового комплекса или накладываясь на следующий за комплексом QRS зубец Т (в результате замедления ретроградного проведения при АВ-блокаде). Отсутствие зубца Р возможно при реципрокной АВ-тахикардии (Р «скрывается» в комплексе QRS) и не исключает диагноз ПНТ.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Зубцы Р во время приступа отличаются по форме, амплитуде, а нередко и по полярности от регистрируемых у данного больного на фоне синусового ритма. Инверсия зубца Р во время приступа чаще всего свидетельствует об атриовентрикулярном генезе тахикардии.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AC3E52">
        <w:rPr>
          <w:rFonts w:ascii="Times New Roman" w:hAnsi="Times New Roman" w:cs="Times New Roman"/>
          <w:color w:val="202124"/>
        </w:rPr>
        <w:br/>
      </w:r>
      <w:proofErr w:type="spellStart"/>
      <w:r w:rsidRPr="00AC3E52">
        <w:rPr>
          <w:rStyle w:val="a3"/>
          <w:rFonts w:ascii="Times New Roman" w:hAnsi="Times New Roman" w:cs="Times New Roman"/>
          <w:b/>
          <w:bCs/>
          <w:color w:val="202124"/>
        </w:rPr>
        <w:t>Холтеровское</w:t>
      </w:r>
      <w:proofErr w:type="spellEnd"/>
      <w:r w:rsidRPr="00AC3E52">
        <w:rPr>
          <w:rStyle w:val="a3"/>
          <w:rFonts w:ascii="Times New Roman" w:hAnsi="Times New Roman" w:cs="Times New Roman"/>
          <w:b/>
          <w:bCs/>
          <w:color w:val="202124"/>
        </w:rPr>
        <w:t xml:space="preserve"> мониторирование:</w:t>
      </w:r>
    </w:p>
    <w:p w14:paraId="473E052F" w14:textId="77777777" w:rsidR="00086016" w:rsidRDefault="00BC115F" w:rsidP="00AC3E52">
      <w:pPr>
        <w:rPr>
          <w:rStyle w:val="a3"/>
          <w:rFonts w:ascii="Times New Roman" w:hAnsi="Times New Roman" w:cs="Times New Roman"/>
          <w:b/>
          <w:bCs/>
          <w:color w:val="202124"/>
        </w:rPr>
      </w:pPr>
      <w:r w:rsidRPr="00AC3E52">
        <w:rPr>
          <w:rFonts w:ascii="Times New Roman" w:hAnsi="Times New Roman" w:cs="Times New Roman"/>
          <w:color w:val="202124"/>
        </w:rPr>
        <w:br/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Холтеровское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мониторирование позволяет зафиксировать частые пароксизмы (в том числе короткие – 3-5 желудочковых комплексов - «пробежки» ПНТ, субъективно не воспринимаемые больным или ощущаемые как перебои в работе сердца), оценить их начало и окончание, диагностировать преходящий синдром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предвозбуждения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желудочков и сопутствующие аритмии. Для реципрокной аритмии характерно начало и окончание приступа после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наджелудочковых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экстрасистол; постепенное нарастание частоты ритма в начале пароксизма («разогрев») и снижение – в конце – указывают на автоматический характер тахикардии. 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Style w:val="a3"/>
          <w:rFonts w:ascii="Times New Roman" w:hAnsi="Times New Roman" w:cs="Times New Roman"/>
          <w:b/>
          <w:bCs/>
          <w:color w:val="202124"/>
        </w:rPr>
        <w:t>Нагрузочные ЭКГ-пробы</w:t>
      </w:r>
    </w:p>
    <w:p w14:paraId="581AD565" w14:textId="77777777" w:rsidR="00086016" w:rsidRDefault="00BC115F" w:rsidP="00AC3E52">
      <w:pPr>
        <w:rPr>
          <w:rStyle w:val="a3"/>
          <w:rFonts w:ascii="Times New Roman" w:hAnsi="Times New Roman" w:cs="Times New Roman"/>
          <w:b/>
          <w:bCs/>
          <w:color w:val="202124"/>
        </w:rPr>
      </w:pP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Для диагностики ПНТ обычно не используются – возможна провокация пароксизма. При необходимости диагностики ИБС у пациента </w:t>
      </w:r>
      <w:proofErr w:type="gram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с синкопе</w:t>
      </w:r>
      <w:proofErr w:type="gram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в анамнезе предпочтительнее использовать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чреспищеводную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стимуляцию сердца (ЧПСС).  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AC3E52">
        <w:rPr>
          <w:rFonts w:ascii="Times New Roman" w:hAnsi="Times New Roman" w:cs="Times New Roman"/>
          <w:color w:val="202124"/>
        </w:rPr>
        <w:br/>
      </w:r>
      <w:proofErr w:type="spellStart"/>
      <w:r w:rsidRPr="00AC3E52">
        <w:rPr>
          <w:rStyle w:val="a3"/>
          <w:rFonts w:ascii="Times New Roman" w:hAnsi="Times New Roman" w:cs="Times New Roman"/>
          <w:b/>
          <w:bCs/>
          <w:color w:val="202124"/>
        </w:rPr>
        <w:t>Чреспищеводная</w:t>
      </w:r>
      <w:proofErr w:type="spellEnd"/>
      <w:r w:rsidRPr="00AC3E52">
        <w:rPr>
          <w:rStyle w:val="a3"/>
          <w:rFonts w:ascii="Times New Roman" w:hAnsi="Times New Roman" w:cs="Times New Roman"/>
          <w:b/>
          <w:bCs/>
          <w:color w:val="202124"/>
        </w:rPr>
        <w:t xml:space="preserve"> стимуляция сердца (ЧПСС)</w:t>
      </w:r>
    </w:p>
    <w:p w14:paraId="41476AC1" w14:textId="3159ABA6" w:rsidR="005778BD" w:rsidRPr="00AC3E52" w:rsidRDefault="00BC115F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Может использоваться даже у больных с плохой переносимостью ПНТ, так как она хорошо купируется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экстрастимулами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. Показана для: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1.                Уточнения механизма тахикардии.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2.                Выявления ПНТ у больных с редкими приступами, которые не удается зарегистрировать «поймать» на ЭКГ.  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3.                Внутрисердечное электрофизиологическое исследование (ЭФИ)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Позволяет точно определить механизм ПНТ и показания к хирургическому лечению.</w:t>
      </w:r>
    </w:p>
    <w:p w14:paraId="0713AD65" w14:textId="77777777" w:rsidR="00086016" w:rsidRDefault="00BC115F" w:rsidP="00AC3E52">
      <w:pPr>
        <w:rPr>
          <w:rStyle w:val="a4"/>
          <w:rFonts w:ascii="Times New Roman" w:hAnsi="Times New Roman" w:cs="Times New Roman"/>
          <w:color w:val="202124"/>
        </w:rPr>
      </w:pPr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При видимом отсутствии органической патологии сердца у больных с ПНТ должны исключаться следующие состояния: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Синдром слабости синусового узла </w:t>
      </w:r>
      <w:proofErr w:type="gram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( СССУ</w:t>
      </w:r>
      <w:proofErr w:type="gram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). При его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невыявлении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терапия ПНТ может оказаться не только безуспешной, но и опасной.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Синдромы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предвозбуждения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gram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желудочков .</w:t>
      </w:r>
      <w:proofErr w:type="gram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Частота выявления синдрома WPW у больных с ПНТ по некоторым данным составляет до 70%.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Style w:val="a4"/>
          <w:rFonts w:ascii="Times New Roman" w:hAnsi="Times New Roman" w:cs="Times New Roman"/>
          <w:color w:val="202124"/>
        </w:rPr>
        <w:t>Дифференциальная диагностика ПНТ с широкими комплексами и желудочковой тахикардии</w:t>
      </w:r>
    </w:p>
    <w:p w14:paraId="7B373EE6" w14:textId="79CDAC89" w:rsidR="00BC115F" w:rsidRPr="00AC3E52" w:rsidRDefault="00BC115F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Пароксизмальная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наджелудочковая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тахикардия (ПНТ) может протекать в форме тахикардии с широкими комплексами (от 0,12сек и более). Этот термин используется для определения тактики ведения пациента в тех случаях, когда точное определение типа аритмии по ЭКГ затруднительно.          Дифференциальный диагноз при тахикардии с широкими комплексами проводится в первую очередь между различными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наджелудочковыми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и желудочковыми тахикардиями, причем при невозможности полностью исключить желудочковую тахикардию лечение проводится также, как при доказанном пароксизме желудочковой тахикардии («по максимуму»).      Полный список </w:t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>тахикардий, которые могут протекать под маской «тахикардии с широким комплексом QRS»: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1.  ПНТ с аберрантным проведением на желудочки.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2.  ПНТ в сочетании с блокадой ножки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п.Гиса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3.  Антидромная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наджелудочковая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тахикардия при синдроме WPW.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4.  Фибрилляция/трепетание предсердий при синдроме WPW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5.  Фибрилляция/трепетание предсердий с аберрантным проведением на желудочки.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6.  Желудочковая тахикардия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         Фибрилляция предсердий или трепетание предсердий с переменным коэффициентом проведения на желудочки отличаются неритмичностью тахикардии, которая при высокой ЧСС (</w:t>
      </w:r>
      <w:proofErr w:type="gram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например</w:t>
      </w:r>
      <w:proofErr w:type="gram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при синдроме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предвозбуждения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) визуально трудно определима и должна быть подтверждена точным измерением интервалов RR: при выявлении колебаний их длительности от 0,04сек и выше речь идет о фибрилляции предсердий или трепетании предсердий с переменным коэффициентом проведения. Если трепетание предсердий протекает с постоянным коэффициентом проведения, диагнозу может помочь только выявление волн FF, наличие которых подтверждается при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чреспищеводной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ЭКГ. Дифференциальная диагностика ПНТ с широкими комплексами и желудочковой тахикардии представляет значительные трудности; целесообразно ориентироваться на алгоритм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Вернеки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Verneckei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</w:rPr>
        <w:br/>
      </w:r>
      <w:r w:rsidRPr="005349E8">
        <w:rPr>
          <w:rFonts w:ascii="Times New Roman" w:hAnsi="Times New Roman" w:cs="Times New Roman"/>
          <w:color w:val="202124"/>
          <w:u w:val="single"/>
          <w:shd w:val="clear" w:color="auto" w:fill="FFFFFF"/>
        </w:rPr>
        <w:t xml:space="preserve">Алгоритм </w:t>
      </w:r>
      <w:proofErr w:type="spellStart"/>
      <w:r w:rsidRPr="005349E8">
        <w:rPr>
          <w:rFonts w:ascii="Times New Roman" w:hAnsi="Times New Roman" w:cs="Times New Roman"/>
          <w:color w:val="202124"/>
          <w:u w:val="single"/>
          <w:shd w:val="clear" w:color="auto" w:fill="FFFFFF"/>
        </w:rPr>
        <w:t>Вернеки</w:t>
      </w:r>
      <w:proofErr w:type="spellEnd"/>
      <w:r w:rsidRPr="005349E8">
        <w:rPr>
          <w:rFonts w:ascii="Times New Roman" w:hAnsi="Times New Roman" w:cs="Times New Roman"/>
          <w:color w:val="202124"/>
          <w:u w:val="single"/>
          <w:shd w:val="clear" w:color="auto" w:fill="FFFFFF"/>
        </w:rPr>
        <w:t xml:space="preserve"> </w:t>
      </w:r>
    </w:p>
    <w:p w14:paraId="2C2C1B93" w14:textId="530C85D5" w:rsidR="00BC115F" w:rsidRPr="00AC3E52" w:rsidRDefault="00BC115F" w:rsidP="00AC3E52">
      <w:pPr>
        <w:rPr>
          <w:rFonts w:ascii="Times New Roman" w:hAnsi="Times New Roman" w:cs="Times New Roman"/>
        </w:rPr>
      </w:pPr>
      <w:r w:rsidRPr="00AC3E52">
        <w:rPr>
          <w:rFonts w:ascii="Times New Roman" w:hAnsi="Times New Roman" w:cs="Times New Roman"/>
        </w:rPr>
        <w:fldChar w:fldCharType="begin"/>
      </w:r>
      <w:r w:rsidRPr="00AC3E52">
        <w:rPr>
          <w:rFonts w:ascii="Times New Roman" w:hAnsi="Times New Roman" w:cs="Times New Roman"/>
        </w:rPr>
        <w:instrText xml:space="preserve"> INCLUDEPICTURE "/var/folders/68/gxmh7q315qlc2dhtg7n_73240000gn/T/com.microsoft.Word/WebArchiveCopyPasteTempFiles/d97fb8c5edde8ea1f995b83804b0460f.png" \* MERGEFORMATINET </w:instrText>
      </w:r>
      <w:r w:rsidRPr="00AC3E52">
        <w:rPr>
          <w:rFonts w:ascii="Times New Roman" w:hAnsi="Times New Roman" w:cs="Times New Roman"/>
        </w:rPr>
        <w:fldChar w:fldCharType="separate"/>
      </w:r>
      <w:r w:rsidRPr="00AC3E52">
        <w:rPr>
          <w:rFonts w:ascii="Times New Roman" w:hAnsi="Times New Roman" w:cs="Times New Roman"/>
          <w:noProof/>
        </w:rPr>
        <w:drawing>
          <wp:inline distT="0" distB="0" distL="0" distR="0" wp14:anchorId="2ABF98E3" wp14:editId="4F2D6B14">
            <wp:extent cx="5936615" cy="37039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E52">
        <w:rPr>
          <w:rFonts w:ascii="Times New Roman" w:hAnsi="Times New Roman" w:cs="Times New Roman"/>
        </w:rPr>
        <w:fldChar w:fldCharType="end"/>
      </w:r>
    </w:p>
    <w:p w14:paraId="227715D8" w14:textId="0887B794" w:rsidR="00BC115F" w:rsidRDefault="00BC115F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При стабильной гемодинамике и относительно невысокой частоте сердечных сокращений (ЧСС) для дифференциальной диагностики ПНТ и ЖТ могут быть также использованы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вагусные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пробы, а также проба с в/в введением АТФ (противопоказаны при наличии бронхиальной астмы, а также установленных ранее нарушениях проводимости), которые интерпретируются следующим образом: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Купирование приступа – пароксизмальная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наджелудочковая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тахикардия (ПНТ).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Сохранение предсердной тахикардии с нарастанием коэффициента проведения – трепетание предсердий или эктопическая предсердная тахикардия.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Постепенное замедление ритма с последующим нарастанием частоты –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непароксизмальные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тахикардии, эктопическая предсердная тахикардия.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 xml:space="preserve">Отсутствие изменений – неадекватная доза АТФ или ЖТ. То есть любые изменения частоты желудочкового ритма в ответ на введение АТФ исключают диагноз желудочковой тахикардии (ЖТ). После исключения ЖТ с помощью сравнения с ЭКГ вне приступа могут быть диагностированы собственно ПНТ с аберрантным проведением, на фоне синдромов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предвозбуждения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или предшествовавшей блокады ножки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п.Гиса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599A6768" w14:textId="77777777" w:rsidR="005349E8" w:rsidRPr="00AC3E52" w:rsidRDefault="005349E8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E8251C5" w14:textId="77777777" w:rsidR="005349E8" w:rsidRDefault="00BC115F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5349E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Д</w:t>
      </w:r>
      <w:r w:rsidRPr="00AC3E52">
        <w:rPr>
          <w:rStyle w:val="a4"/>
          <w:rFonts w:ascii="Times New Roman" w:hAnsi="Times New Roman" w:cs="Times New Roman"/>
          <w:color w:val="202124"/>
        </w:rPr>
        <w:t>ифференциальная диагностика на основании ЭКГ-признаков</w:t>
      </w:r>
    </w:p>
    <w:p w14:paraId="27D41E62" w14:textId="39E9F6AE" w:rsidR="00BC115F" w:rsidRPr="00AC3E52" w:rsidRDefault="00BC115F" w:rsidP="00AC3E52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5349E8">
        <w:rPr>
          <w:rFonts w:ascii="Times New Roman" w:hAnsi="Times New Roman" w:cs="Times New Roman"/>
          <w:color w:val="202124"/>
          <w:shd w:val="clear" w:color="auto" w:fill="FFFFFF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3"/>
        <w:gridCol w:w="1891"/>
        <w:gridCol w:w="1866"/>
        <w:gridCol w:w="1866"/>
        <w:gridCol w:w="1773"/>
      </w:tblGrid>
      <w:tr w:rsidR="00AC3E52" w:rsidRPr="00AC3E52" w14:paraId="5F0B00EC" w14:textId="77777777" w:rsidTr="00AC3E52">
        <w:tc>
          <w:tcPr>
            <w:tcW w:w="1977" w:type="dxa"/>
          </w:tcPr>
          <w:p w14:paraId="57E9D4B4" w14:textId="01A01CA7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Style w:val="a4"/>
                <w:rFonts w:ascii="Times New Roman" w:hAnsi="Times New Roman" w:cs="Times New Roman"/>
                <w:color w:val="202124"/>
              </w:rPr>
              <w:t>ЭКГ-признак</w:t>
            </w:r>
          </w:p>
        </w:tc>
        <w:tc>
          <w:tcPr>
            <w:tcW w:w="1885" w:type="dxa"/>
          </w:tcPr>
          <w:p w14:paraId="4091EC5C" w14:textId="10CE21D2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Style w:val="a4"/>
                <w:rFonts w:ascii="Times New Roman" w:hAnsi="Times New Roman" w:cs="Times New Roman"/>
                <w:color w:val="202124"/>
              </w:rPr>
              <w:t>Эктопическая предсердная тахикардия</w:t>
            </w:r>
          </w:p>
        </w:tc>
        <w:tc>
          <w:tcPr>
            <w:tcW w:w="1843" w:type="dxa"/>
          </w:tcPr>
          <w:p w14:paraId="39255FA3" w14:textId="645182E1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Style w:val="a4"/>
                <w:rFonts w:ascii="Times New Roman" w:hAnsi="Times New Roman" w:cs="Times New Roman"/>
                <w:color w:val="202124"/>
              </w:rPr>
              <w:t>Реципрокная синусовая тахикардия</w:t>
            </w:r>
          </w:p>
        </w:tc>
        <w:tc>
          <w:tcPr>
            <w:tcW w:w="1843" w:type="dxa"/>
          </w:tcPr>
          <w:p w14:paraId="69D2BE5D" w14:textId="0F738A5E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Style w:val="a4"/>
                <w:rFonts w:ascii="Times New Roman" w:hAnsi="Times New Roman" w:cs="Times New Roman"/>
                <w:color w:val="202124"/>
              </w:rPr>
              <w:t>АВ-узловая реципрокная тахикардия*</w:t>
            </w:r>
          </w:p>
        </w:tc>
        <w:tc>
          <w:tcPr>
            <w:tcW w:w="1791" w:type="dxa"/>
          </w:tcPr>
          <w:p w14:paraId="54DDE0EF" w14:textId="4BB79AA0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Style w:val="a4"/>
                <w:rFonts w:ascii="Times New Roman" w:hAnsi="Times New Roman" w:cs="Times New Roman"/>
                <w:color w:val="202124"/>
              </w:rPr>
              <w:t>АВ-узловая эктопическая тахикардия</w:t>
            </w:r>
          </w:p>
        </w:tc>
      </w:tr>
      <w:tr w:rsidR="00AC3E52" w:rsidRPr="00AC3E52" w14:paraId="6E599EC4" w14:textId="77777777" w:rsidTr="00AC3E52">
        <w:tc>
          <w:tcPr>
            <w:tcW w:w="1977" w:type="dxa"/>
          </w:tcPr>
          <w:p w14:paraId="442F3E3E" w14:textId="5E9C3C08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Стабильность RR</w:t>
            </w:r>
          </w:p>
        </w:tc>
        <w:tc>
          <w:tcPr>
            <w:tcW w:w="1885" w:type="dxa"/>
          </w:tcPr>
          <w:p w14:paraId="6373A890" w14:textId="423420CC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Постепенное укорочение RR в начале и удлинение – в конце цикла</w:t>
            </w:r>
          </w:p>
        </w:tc>
        <w:tc>
          <w:tcPr>
            <w:tcW w:w="1843" w:type="dxa"/>
          </w:tcPr>
          <w:p w14:paraId="6716868F" w14:textId="0E67D586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Частота ритма подвержена вегетативным влияниям</w:t>
            </w:r>
          </w:p>
        </w:tc>
        <w:tc>
          <w:tcPr>
            <w:tcW w:w="1843" w:type="dxa"/>
          </w:tcPr>
          <w:p w14:paraId="66350B84" w14:textId="4483B3F4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Очень высокая</w:t>
            </w:r>
          </w:p>
        </w:tc>
        <w:tc>
          <w:tcPr>
            <w:tcW w:w="1791" w:type="dxa"/>
          </w:tcPr>
          <w:p w14:paraId="1C07B28D" w14:textId="1F6A50FF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Возможны постепенные изменения ЧСС во время пароксизма</w:t>
            </w:r>
          </w:p>
        </w:tc>
      </w:tr>
      <w:tr w:rsidR="00AC3E52" w:rsidRPr="00AC3E52" w14:paraId="660682AA" w14:textId="77777777" w:rsidTr="00AC3E52">
        <w:tc>
          <w:tcPr>
            <w:tcW w:w="1977" w:type="dxa"/>
          </w:tcPr>
          <w:p w14:paraId="7F2CB358" w14:textId="0E515314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Зубец Р</w:t>
            </w:r>
          </w:p>
        </w:tc>
        <w:tc>
          <w:tcPr>
            <w:tcW w:w="1885" w:type="dxa"/>
          </w:tcPr>
          <w:p w14:paraId="70E937C5" w14:textId="3BDAE713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Положительный /отрицательный</w:t>
            </w:r>
          </w:p>
        </w:tc>
        <w:tc>
          <w:tcPr>
            <w:tcW w:w="1843" w:type="dxa"/>
          </w:tcPr>
          <w:p w14:paraId="3E0D63B2" w14:textId="7784DE4B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Синусовый</w:t>
            </w:r>
          </w:p>
        </w:tc>
        <w:tc>
          <w:tcPr>
            <w:tcW w:w="1843" w:type="dxa"/>
          </w:tcPr>
          <w:p w14:paraId="22B6897E" w14:textId="4C52160B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Отсутствует или отрицательный</w:t>
            </w:r>
          </w:p>
        </w:tc>
        <w:tc>
          <w:tcPr>
            <w:tcW w:w="1791" w:type="dxa"/>
          </w:tcPr>
          <w:p w14:paraId="4FC57AD8" w14:textId="08ABEB8B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Отсутствует или отрицательный</w:t>
            </w:r>
          </w:p>
        </w:tc>
      </w:tr>
      <w:tr w:rsidR="00AC3E52" w:rsidRPr="00AC3E52" w14:paraId="379D2A35" w14:textId="77777777" w:rsidTr="00AC3E52">
        <w:tc>
          <w:tcPr>
            <w:tcW w:w="1977" w:type="dxa"/>
          </w:tcPr>
          <w:p w14:paraId="22CF9790" w14:textId="69EB2708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Соотношение PQ и QP</w:t>
            </w:r>
          </w:p>
        </w:tc>
        <w:tc>
          <w:tcPr>
            <w:tcW w:w="1885" w:type="dxa"/>
          </w:tcPr>
          <w:p w14:paraId="10F6470F" w14:textId="68B3F14A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PQ короче QP</w:t>
            </w:r>
          </w:p>
        </w:tc>
        <w:tc>
          <w:tcPr>
            <w:tcW w:w="1843" w:type="dxa"/>
          </w:tcPr>
          <w:p w14:paraId="5310B276" w14:textId="26B53567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PQ &gt;</w:t>
            </w:r>
            <w:proofErr w:type="gramEnd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синусового и короче QP</w:t>
            </w:r>
          </w:p>
        </w:tc>
        <w:tc>
          <w:tcPr>
            <w:tcW w:w="1843" w:type="dxa"/>
          </w:tcPr>
          <w:p w14:paraId="429B328E" w14:textId="137DD4EE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PQ длиннее QP, </w:t>
            </w:r>
            <w:proofErr w:type="gram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QP&lt;</w:t>
            </w:r>
            <w:proofErr w:type="gramEnd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100см без WPW, QP &gt; 100 </w:t>
            </w:r>
            <w:proofErr w:type="spell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мс</w:t>
            </w:r>
            <w:proofErr w:type="spellEnd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при WPW</w:t>
            </w:r>
          </w:p>
        </w:tc>
        <w:tc>
          <w:tcPr>
            <w:tcW w:w="1791" w:type="dxa"/>
          </w:tcPr>
          <w:p w14:paraId="56EF5BAF" w14:textId="0676FF23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PQ длиннее QP, QP&gt;70мс</w:t>
            </w:r>
          </w:p>
        </w:tc>
      </w:tr>
      <w:tr w:rsidR="00AC3E52" w:rsidRPr="00AC3E52" w14:paraId="1FA194AA" w14:textId="77777777" w:rsidTr="00AC3E52">
        <w:tc>
          <w:tcPr>
            <w:tcW w:w="1977" w:type="dxa"/>
          </w:tcPr>
          <w:p w14:paraId="236900BB" w14:textId="27642190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Наличие кратной блокады АВ-проведения</w:t>
            </w:r>
          </w:p>
        </w:tc>
        <w:tc>
          <w:tcPr>
            <w:tcW w:w="1885" w:type="dxa"/>
          </w:tcPr>
          <w:p w14:paraId="0E4DD8BC" w14:textId="26E8C9C2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Типично при частоте предсердного </w:t>
            </w:r>
            <w:proofErr w:type="gram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ритма &gt;</w:t>
            </w:r>
            <w:proofErr w:type="gramEnd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150-170</w:t>
            </w:r>
          </w:p>
        </w:tc>
        <w:tc>
          <w:tcPr>
            <w:tcW w:w="1843" w:type="dxa"/>
          </w:tcPr>
          <w:p w14:paraId="5B804CC2" w14:textId="2BFB143A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Типично при частоте предсердного </w:t>
            </w:r>
            <w:proofErr w:type="gram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ритма &gt;</w:t>
            </w:r>
            <w:proofErr w:type="gramEnd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150-170</w:t>
            </w:r>
          </w:p>
        </w:tc>
        <w:tc>
          <w:tcPr>
            <w:tcW w:w="1843" w:type="dxa"/>
          </w:tcPr>
          <w:p w14:paraId="640D8B9C" w14:textId="44000292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Не встречается</w:t>
            </w:r>
          </w:p>
        </w:tc>
        <w:tc>
          <w:tcPr>
            <w:tcW w:w="1791" w:type="dxa"/>
          </w:tcPr>
          <w:p w14:paraId="76B1D767" w14:textId="0A9DB9F2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Не встречается</w:t>
            </w:r>
          </w:p>
        </w:tc>
      </w:tr>
      <w:tr w:rsidR="00AC3E52" w:rsidRPr="00AC3E52" w14:paraId="71189973" w14:textId="77777777" w:rsidTr="00AC3E52">
        <w:tc>
          <w:tcPr>
            <w:tcW w:w="1977" w:type="dxa"/>
          </w:tcPr>
          <w:p w14:paraId="14D0F62F" w14:textId="2E527133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Реакция на в/в введение АТФ</w:t>
            </w:r>
          </w:p>
        </w:tc>
        <w:tc>
          <w:tcPr>
            <w:tcW w:w="1885" w:type="dxa"/>
          </w:tcPr>
          <w:p w14:paraId="2F8113EF" w14:textId="3A0600B8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Замедление желудочкового ритма, нарастание кратности АВ-блокады или купирование</w:t>
            </w:r>
          </w:p>
        </w:tc>
        <w:tc>
          <w:tcPr>
            <w:tcW w:w="1843" w:type="dxa"/>
          </w:tcPr>
          <w:p w14:paraId="05E68DC5" w14:textId="6EFA2C02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Купирование пароксизма</w:t>
            </w:r>
          </w:p>
        </w:tc>
        <w:tc>
          <w:tcPr>
            <w:tcW w:w="1843" w:type="dxa"/>
          </w:tcPr>
          <w:p w14:paraId="78D97F27" w14:textId="53EAAA57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Купирование пароксизма</w:t>
            </w:r>
          </w:p>
        </w:tc>
        <w:tc>
          <w:tcPr>
            <w:tcW w:w="1791" w:type="dxa"/>
          </w:tcPr>
          <w:p w14:paraId="4AEFEB09" w14:textId="71687D6A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Замедление желудочкового ритма</w:t>
            </w:r>
          </w:p>
        </w:tc>
      </w:tr>
      <w:tr w:rsidR="00AC3E52" w:rsidRPr="00AC3E52" w14:paraId="046D9C1F" w14:textId="77777777" w:rsidTr="00AC3E52">
        <w:tc>
          <w:tcPr>
            <w:tcW w:w="1977" w:type="dxa"/>
          </w:tcPr>
          <w:p w14:paraId="57C3C12B" w14:textId="0DDCAAB5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Чреспищеводная</w:t>
            </w:r>
            <w:proofErr w:type="spellEnd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стимуляция сердца (ЧПСС)</w:t>
            </w:r>
          </w:p>
        </w:tc>
        <w:tc>
          <w:tcPr>
            <w:tcW w:w="1885" w:type="dxa"/>
          </w:tcPr>
          <w:p w14:paraId="0BD67A26" w14:textId="7BF59839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Редко – индукция (триггерные ПТ); не купируется (замедление ритма)</w:t>
            </w:r>
          </w:p>
        </w:tc>
        <w:tc>
          <w:tcPr>
            <w:tcW w:w="1843" w:type="dxa"/>
          </w:tcPr>
          <w:p w14:paraId="3E18AA05" w14:textId="5F676161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Индукция и купирование </w:t>
            </w:r>
            <w:proofErr w:type="spell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экстрастимулом</w:t>
            </w:r>
            <w:proofErr w:type="spellEnd"/>
          </w:p>
        </w:tc>
        <w:tc>
          <w:tcPr>
            <w:tcW w:w="1843" w:type="dxa"/>
          </w:tcPr>
          <w:p w14:paraId="533F4DB8" w14:textId="2F7BFE5E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Индукция и купирование </w:t>
            </w:r>
            <w:proofErr w:type="spellStart"/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экстрастимулом</w:t>
            </w:r>
            <w:proofErr w:type="spellEnd"/>
          </w:p>
        </w:tc>
        <w:tc>
          <w:tcPr>
            <w:tcW w:w="1791" w:type="dxa"/>
          </w:tcPr>
          <w:p w14:paraId="3E9565C2" w14:textId="58CFED9B" w:rsidR="00BC115F" w:rsidRPr="00AC3E52" w:rsidRDefault="00BC115F" w:rsidP="005349E8">
            <w:pPr>
              <w:jc w:val="center"/>
              <w:rPr>
                <w:rFonts w:ascii="Times New Roman" w:hAnsi="Times New Roman" w:cs="Times New Roman"/>
              </w:rPr>
            </w:pPr>
            <w:r w:rsidRPr="00AC3E5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Не индуцируется и не купируется</w:t>
            </w:r>
          </w:p>
        </w:tc>
      </w:tr>
    </w:tbl>
    <w:p w14:paraId="32AE8A0E" w14:textId="53554078" w:rsidR="005349E8" w:rsidRDefault="00AC3E52" w:rsidP="00AC3E52">
      <w:pPr>
        <w:rPr>
          <w:rFonts w:ascii="Segoe UI" w:hAnsi="Segoe UI" w:cs="Segoe UI"/>
          <w:color w:val="202124"/>
          <w:shd w:val="clear" w:color="auto" w:fill="FFFFFF"/>
        </w:rPr>
      </w:pP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*Под АВ-узловой реципрокной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тахиакрдией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понимаются следующие формы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reentry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с участием АВ-узла: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§     АВ-узловая тахикардия без участия дополнительных путей.</w:t>
      </w:r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§     </w:t>
      </w:r>
      <w:proofErr w:type="spell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Ортодромная</w:t>
      </w:r>
      <w:proofErr w:type="spellEnd"/>
      <w:r w:rsidRPr="00AC3E52">
        <w:rPr>
          <w:rFonts w:ascii="Times New Roman" w:hAnsi="Times New Roman" w:cs="Times New Roman"/>
          <w:color w:val="202124"/>
          <w:shd w:val="clear" w:color="auto" w:fill="FFFFFF"/>
        </w:rPr>
        <w:t xml:space="preserve"> АВ-узловая тахикардия при синдроме </w:t>
      </w:r>
      <w:proofErr w:type="gramStart"/>
      <w:r w:rsidRPr="00AC3E52">
        <w:rPr>
          <w:rFonts w:ascii="Times New Roman" w:hAnsi="Times New Roman" w:cs="Times New Roman"/>
          <w:color w:val="202124"/>
          <w:shd w:val="clear" w:color="auto" w:fill="FFFFFF"/>
        </w:rPr>
        <w:t>WPW .</w:t>
      </w:r>
      <w:proofErr w:type="gramEnd"/>
      <w:r w:rsidRPr="00AC3E52">
        <w:rPr>
          <w:rFonts w:ascii="Times New Roman" w:hAnsi="Times New Roman" w:cs="Times New Roman"/>
          <w:color w:val="202124"/>
        </w:rPr>
        <w:br/>
      </w:r>
      <w:r w:rsidRPr="00AC3E52">
        <w:rPr>
          <w:rFonts w:ascii="Times New Roman" w:hAnsi="Times New Roman" w:cs="Times New Roman"/>
          <w:color w:val="202124"/>
          <w:shd w:val="clear" w:color="auto" w:fill="FFFFFF"/>
        </w:rPr>
        <w:t>Самым точным методом определения генеза, субстрата тахикардии является внутрисердечное электрофизиологическое исследование</w:t>
      </w:r>
      <w:r>
        <w:rPr>
          <w:rFonts w:ascii="Segoe UI" w:hAnsi="Segoe UI" w:cs="Segoe UI"/>
          <w:color w:val="202124"/>
          <w:shd w:val="clear" w:color="auto" w:fill="FFFFFF"/>
        </w:rPr>
        <w:t>.</w:t>
      </w:r>
    </w:p>
    <w:p w14:paraId="089724B9" w14:textId="77777777" w:rsidR="005349E8" w:rsidRDefault="005349E8">
      <w:pPr>
        <w:rPr>
          <w:rFonts w:ascii="Segoe UI" w:hAnsi="Segoe UI" w:cs="Segoe UI"/>
          <w:color w:val="202124"/>
          <w:shd w:val="clear" w:color="auto" w:fill="FFFFFF"/>
        </w:rPr>
      </w:pPr>
      <w:r>
        <w:rPr>
          <w:rFonts w:ascii="Segoe UI" w:hAnsi="Segoe UI" w:cs="Segoe UI"/>
          <w:color w:val="202124"/>
          <w:shd w:val="clear" w:color="auto" w:fill="FFFFFF"/>
        </w:rPr>
        <w:br w:type="page"/>
      </w:r>
    </w:p>
    <w:p w14:paraId="7C57E766" w14:textId="4D3F8E8E" w:rsidR="00BC115F" w:rsidRDefault="005349E8" w:rsidP="00AC3E5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349E8">
        <w:rPr>
          <w:rFonts w:ascii="Times New Roman" w:hAnsi="Times New Roman" w:cs="Times New Roman"/>
          <w:b/>
          <w:bCs/>
          <w:sz w:val="40"/>
          <w:szCs w:val="40"/>
        </w:rPr>
        <w:lastRenderedPageBreak/>
        <w:t>Список литературы:</w:t>
      </w:r>
    </w:p>
    <w:p w14:paraId="1A4CAA64" w14:textId="77777777" w:rsidR="00067A18" w:rsidRDefault="00067A18" w:rsidP="00AC3E5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19C25D" w14:textId="55F27572" w:rsidR="00067A18" w:rsidRPr="00067A18" w:rsidRDefault="00067A18" w:rsidP="00067A18">
      <w:pPr>
        <w:pStyle w:val="af1"/>
        <w:numPr>
          <w:ilvl w:val="0"/>
          <w:numId w:val="3"/>
        </w:numPr>
        <w:rPr>
          <w:rFonts w:ascii="Times New Roman" w:hAnsi="Times New Roman" w:cs="Times New Roman"/>
        </w:rPr>
      </w:pPr>
      <w:hyperlink r:id="rId9" w:history="1">
        <w:r w:rsidRPr="00067A18">
          <w:rPr>
            <w:rStyle w:val="af2"/>
            <w:rFonts w:ascii="Times New Roman" w:hAnsi="Times New Roman" w:cs="Times New Roman"/>
          </w:rPr>
          <w:t>https://diseases.medelement.com/disease/наджелудочковая-</w:t>
        </w:r>
        <w:r w:rsidRPr="00067A18">
          <w:rPr>
            <w:rStyle w:val="af2"/>
            <w:rFonts w:ascii="Times New Roman" w:hAnsi="Times New Roman" w:cs="Times New Roman"/>
          </w:rPr>
          <w:t>т</w:t>
        </w:r>
        <w:r w:rsidRPr="00067A18">
          <w:rPr>
            <w:rStyle w:val="af2"/>
            <w:rFonts w:ascii="Times New Roman" w:hAnsi="Times New Roman" w:cs="Times New Roman"/>
          </w:rPr>
          <w:t>ахикардия/13812?ysclid=l8uc8ng6ng547195588</w:t>
        </w:r>
      </w:hyperlink>
    </w:p>
    <w:p w14:paraId="5213F5A5" w14:textId="5190877B" w:rsidR="00067A18" w:rsidRDefault="00067A18" w:rsidP="00067A18">
      <w:pPr>
        <w:pStyle w:val="af1"/>
        <w:numPr>
          <w:ilvl w:val="0"/>
          <w:numId w:val="3"/>
        </w:numPr>
        <w:rPr>
          <w:rFonts w:ascii="Times New Roman" w:hAnsi="Times New Roman" w:cs="Times New Roman"/>
        </w:rPr>
      </w:pPr>
      <w:hyperlink r:id="rId10" w:history="1">
        <w:r w:rsidRPr="00F02956">
          <w:rPr>
            <w:rStyle w:val="af2"/>
            <w:rFonts w:ascii="Times New Roman" w:hAnsi="Times New Roman" w:cs="Times New Roman"/>
          </w:rPr>
          <w:t>https://cardioweb.ru/files/glavny-kardiolog/rekomendation/КР619_НАДЖЕЛУДОЧКОВАЯ_ТАХИКАРДИЯ.pdf</w:t>
        </w:r>
      </w:hyperlink>
    </w:p>
    <w:p w14:paraId="6E26592A" w14:textId="30AA5732" w:rsidR="00067A18" w:rsidRDefault="00067A18" w:rsidP="00067A18">
      <w:pPr>
        <w:pStyle w:val="af1"/>
        <w:numPr>
          <w:ilvl w:val="0"/>
          <w:numId w:val="3"/>
        </w:numPr>
        <w:rPr>
          <w:rFonts w:ascii="Times New Roman" w:hAnsi="Times New Roman" w:cs="Times New Roman"/>
        </w:rPr>
      </w:pPr>
      <w:hyperlink r:id="rId11" w:history="1">
        <w:r w:rsidRPr="00F02956">
          <w:rPr>
            <w:rStyle w:val="af2"/>
            <w:rFonts w:ascii="Times New Roman" w:hAnsi="Times New Roman" w:cs="Times New Roman"/>
          </w:rPr>
          <w:t>https://cyberleninka.ru/article/n/sovremennye-printsipy-diagnostiki-i-lecheniya-paroksizmalnyh-nadzheludochkovyh-tahikardiy?ysclid=l8ue8f0yf8684824602</w:t>
        </w:r>
      </w:hyperlink>
    </w:p>
    <w:p w14:paraId="46BA0D2A" w14:textId="77777777" w:rsidR="00067A18" w:rsidRPr="00067A18" w:rsidRDefault="00067A18" w:rsidP="00067A18">
      <w:pPr>
        <w:pStyle w:val="af1"/>
        <w:ind w:left="1440"/>
        <w:rPr>
          <w:rFonts w:ascii="Times New Roman" w:hAnsi="Times New Roman" w:cs="Times New Roman"/>
        </w:rPr>
      </w:pPr>
    </w:p>
    <w:sectPr w:rsidR="00067A18" w:rsidRPr="00067A18" w:rsidSect="001117F5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CD2D" w14:textId="77777777" w:rsidR="00C9258D" w:rsidRDefault="00C9258D" w:rsidP="00851309">
      <w:r>
        <w:separator/>
      </w:r>
    </w:p>
  </w:endnote>
  <w:endnote w:type="continuationSeparator" w:id="0">
    <w:p w14:paraId="3276B2A4" w14:textId="77777777" w:rsidR="00C9258D" w:rsidRDefault="00C9258D" w:rsidP="008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878287966"/>
      <w:docPartObj>
        <w:docPartGallery w:val="Page Numbers (Bottom of Page)"/>
        <w:docPartUnique/>
      </w:docPartObj>
    </w:sdtPr>
    <w:sdtContent>
      <w:p w14:paraId="461FD2D0" w14:textId="26F3117B" w:rsidR="00851309" w:rsidRDefault="00851309" w:rsidP="00F02956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 w:rsidR="00067A18">
          <w:rPr>
            <w:rStyle w:val="af0"/>
          </w:rPr>
          <w:fldChar w:fldCharType="separate"/>
        </w:r>
        <w:r w:rsidR="00067A18">
          <w:rPr>
            <w:rStyle w:val="af0"/>
            <w:noProof/>
          </w:rPr>
          <w:t>7</w:t>
        </w:r>
        <w:r>
          <w:rPr>
            <w:rStyle w:val="af0"/>
          </w:rPr>
          <w:fldChar w:fldCharType="end"/>
        </w:r>
      </w:p>
    </w:sdtContent>
  </w:sdt>
  <w:p w14:paraId="387A47C3" w14:textId="77777777" w:rsidR="00851309" w:rsidRDefault="00851309" w:rsidP="0085130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488436822"/>
      <w:docPartObj>
        <w:docPartGallery w:val="Page Numbers (Bottom of Page)"/>
        <w:docPartUnique/>
      </w:docPartObj>
    </w:sdtPr>
    <w:sdtContent>
      <w:p w14:paraId="21151CD5" w14:textId="004F0CA1" w:rsidR="00851309" w:rsidRDefault="00851309" w:rsidP="00F02956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05B237D8" w14:textId="77777777" w:rsidR="00851309" w:rsidRDefault="00851309" w:rsidP="0085130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4759" w14:textId="77777777" w:rsidR="00C9258D" w:rsidRDefault="00C9258D" w:rsidP="00851309">
      <w:r>
        <w:separator/>
      </w:r>
    </w:p>
  </w:footnote>
  <w:footnote w:type="continuationSeparator" w:id="0">
    <w:p w14:paraId="3F0F7CAA" w14:textId="77777777" w:rsidR="00C9258D" w:rsidRDefault="00C9258D" w:rsidP="008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57B6"/>
    <w:multiLevelType w:val="hybridMultilevel"/>
    <w:tmpl w:val="49E2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B1278"/>
    <w:multiLevelType w:val="hybridMultilevel"/>
    <w:tmpl w:val="FD9CE8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07768"/>
    <w:multiLevelType w:val="hybridMultilevel"/>
    <w:tmpl w:val="384E7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655136">
    <w:abstractNumId w:val="0"/>
  </w:num>
  <w:num w:numId="2" w16cid:durableId="1432311756">
    <w:abstractNumId w:val="2"/>
  </w:num>
  <w:num w:numId="3" w16cid:durableId="112592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5F"/>
    <w:rsid w:val="00067A18"/>
    <w:rsid w:val="00086016"/>
    <w:rsid w:val="001117F5"/>
    <w:rsid w:val="005349E8"/>
    <w:rsid w:val="005778BD"/>
    <w:rsid w:val="00851309"/>
    <w:rsid w:val="00AC3E52"/>
    <w:rsid w:val="00BC115F"/>
    <w:rsid w:val="00C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19A8"/>
  <w15:chartTrackingRefBased/>
  <w15:docId w15:val="{8FD70842-5824-6247-84D3-125918F1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115F"/>
    <w:rPr>
      <w:i/>
      <w:iCs/>
    </w:rPr>
  </w:style>
  <w:style w:type="character" w:styleId="a4">
    <w:name w:val="Strong"/>
    <w:basedOn w:val="a0"/>
    <w:uiPriority w:val="22"/>
    <w:qFormat/>
    <w:rsid w:val="00BC115F"/>
    <w:rPr>
      <w:b/>
      <w:bCs/>
    </w:rPr>
  </w:style>
  <w:style w:type="table" w:styleId="a5">
    <w:name w:val="Table Grid"/>
    <w:basedOn w:val="a1"/>
    <w:uiPriority w:val="39"/>
    <w:rsid w:val="00BC1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C3E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AC3E52"/>
  </w:style>
  <w:style w:type="character" w:customStyle="1" w:styleId="10">
    <w:name w:val="Заголовок 1 Знак"/>
    <w:basedOn w:val="a0"/>
    <w:link w:val="1"/>
    <w:uiPriority w:val="9"/>
    <w:rsid w:val="0085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5130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851309"/>
    <w:pPr>
      <w:spacing w:before="120"/>
    </w:pPr>
    <w:rPr>
      <w:rFonts w:cstheme="minorHAnsi"/>
      <w:b/>
      <w:bCs/>
      <w:i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851309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851309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51309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51309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51309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51309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51309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51309"/>
    <w:pPr>
      <w:ind w:left="1920"/>
    </w:pPr>
    <w:rPr>
      <w:rFonts w:cstheme="minorHAnsi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513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513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513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3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51309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51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1309"/>
  </w:style>
  <w:style w:type="character" w:styleId="af0">
    <w:name w:val="page number"/>
    <w:basedOn w:val="a0"/>
    <w:uiPriority w:val="99"/>
    <w:semiHidden/>
    <w:unhideWhenUsed/>
    <w:rsid w:val="00851309"/>
  </w:style>
  <w:style w:type="paragraph" w:styleId="af1">
    <w:name w:val="List Paragraph"/>
    <w:basedOn w:val="a"/>
    <w:uiPriority w:val="34"/>
    <w:qFormat/>
    <w:rsid w:val="005349E8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067A1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67A1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6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sovremennye-printsipy-diagnostiki-i-lecheniya-paroksizmalnyh-nadzheludochkovyh-tahikardiy?ysclid=l8ue8f0yf86848246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rdioweb.ru/files/glavny-kardiolog/rekomendation/&#1050;&#1056;619_&#1053;&#1040;&#1044;&#1046;&#1045;&#1051;&#1059;&#1044;&#1054;&#1063;&#1050;&#1054;&#1042;&#1040;&#1071;_&#1058;&#1040;&#1061;&#1048;&#1050;&#1040;&#1056;&#1044;&#1048;&#107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eases.medelement.com/disease/&#1085;&#1072;&#1076;&#1078;&#1077;&#1083;&#1091;&#1076;&#1086;&#1095;&#1082;&#1086;&#1074;&#1072;&#1103;-&#1090;&#1072;&#1093;&#1080;&#1082;&#1072;&#1088;&#1076;&#1080;&#1103;/13812?ysclid=l8uc8ng6ng5471955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C77EED-1B5E-9D4B-8B34-E7ABA685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manukyan</dc:creator>
  <cp:keywords/>
  <dc:description/>
  <cp:lastModifiedBy>ashot manukyan</cp:lastModifiedBy>
  <cp:revision>1</cp:revision>
  <cp:lastPrinted>2022-10-04T16:08:00Z</cp:lastPrinted>
  <dcterms:created xsi:type="dcterms:W3CDTF">2022-10-04T15:12:00Z</dcterms:created>
  <dcterms:modified xsi:type="dcterms:W3CDTF">2022-10-04T16:13:00Z</dcterms:modified>
</cp:coreProperties>
</file>