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B1" w:rsidRDefault="00ED68B1" w:rsidP="00ED6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медицинский университет имени профессора В.Ф. </w:t>
      </w:r>
      <w:proofErr w:type="spellStart"/>
      <w:r>
        <w:rPr>
          <w:b/>
          <w:sz w:val="28"/>
          <w:szCs w:val="28"/>
        </w:rPr>
        <w:t>Войно-Ясенецкого</w:t>
      </w:r>
      <w:proofErr w:type="spellEnd"/>
      <w:r>
        <w:rPr>
          <w:b/>
          <w:sz w:val="28"/>
          <w:szCs w:val="28"/>
        </w:rPr>
        <w:t xml:space="preserve">» Министерства здравоохранения Российской Федерации </w:t>
      </w:r>
    </w:p>
    <w:p w:rsidR="00ED68B1" w:rsidRDefault="00ED68B1" w:rsidP="00ED6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ФГБОУ ВПО </w:t>
      </w:r>
      <w:proofErr w:type="spellStart"/>
      <w:r>
        <w:rPr>
          <w:b/>
          <w:sz w:val="28"/>
          <w:szCs w:val="28"/>
        </w:rPr>
        <w:t>КрасГМУ</w:t>
      </w:r>
      <w:proofErr w:type="spellEnd"/>
      <w:r>
        <w:rPr>
          <w:b/>
          <w:sz w:val="28"/>
          <w:szCs w:val="28"/>
        </w:rPr>
        <w:t xml:space="preserve"> им. проф. В.Ф. </w:t>
      </w:r>
      <w:proofErr w:type="spellStart"/>
      <w:proofErr w:type="gramStart"/>
      <w:r>
        <w:rPr>
          <w:b/>
          <w:sz w:val="28"/>
          <w:szCs w:val="28"/>
        </w:rPr>
        <w:t>Войно-Ясенецкого</w:t>
      </w:r>
      <w:proofErr w:type="spellEnd"/>
      <w:proofErr w:type="gramEnd"/>
    </w:p>
    <w:p w:rsidR="00ED68B1" w:rsidRDefault="00ED68B1" w:rsidP="00ED68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 w:rsidR="00ED68B1" w:rsidRDefault="00ED68B1" w:rsidP="00ED68B1">
      <w:pPr>
        <w:spacing w:line="360" w:lineRule="auto"/>
        <w:jc w:val="center"/>
        <w:rPr>
          <w:sz w:val="28"/>
          <w:szCs w:val="28"/>
        </w:rPr>
      </w:pPr>
    </w:p>
    <w:p w:rsidR="00ED68B1" w:rsidRDefault="00ED68B1" w:rsidP="00ED68B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БИЛЕТ № 6</w:t>
      </w:r>
    </w:p>
    <w:p w:rsidR="00ED68B1" w:rsidRDefault="00ED68B1" w:rsidP="00ED68B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зачета  на 2016-2017 учебный год</w:t>
      </w:r>
    </w:p>
    <w:p w:rsidR="00ED68B1" w:rsidRDefault="00ED68B1" w:rsidP="00ED68B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«Основы формирования здоровья детей»</w:t>
      </w:r>
    </w:p>
    <w:p w:rsidR="00ED68B1" w:rsidRDefault="00ED68B1" w:rsidP="00ED68B1">
      <w:pPr>
        <w:rPr>
          <w:sz w:val="28"/>
          <w:szCs w:val="28"/>
        </w:rPr>
      </w:pPr>
      <w:r>
        <w:rPr>
          <w:sz w:val="28"/>
          <w:szCs w:val="28"/>
        </w:rPr>
        <w:t>для специальности ____31.05.02____________________педиатрия__________</w:t>
      </w:r>
    </w:p>
    <w:p w:rsidR="00ED68B1" w:rsidRDefault="00ED68B1" w:rsidP="00ED68B1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2"/>
          <w:szCs w:val="22"/>
        </w:rPr>
        <w:t xml:space="preserve">шифр специальности                                название специальности </w:t>
      </w:r>
    </w:p>
    <w:p w:rsidR="00ED68B1" w:rsidRDefault="00ED68B1" w:rsidP="00ED68B1">
      <w:pPr>
        <w:rPr>
          <w:sz w:val="22"/>
          <w:szCs w:val="22"/>
        </w:rPr>
      </w:pPr>
    </w:p>
    <w:tbl>
      <w:tblPr>
        <w:tblW w:w="0" w:type="auto"/>
        <w:tblInd w:w="5328" w:type="dxa"/>
        <w:tblLayout w:type="fixed"/>
        <w:tblLook w:val="01E0" w:firstRow="1" w:lastRow="1" w:firstColumn="1" w:lastColumn="1" w:noHBand="0" w:noVBand="0"/>
      </w:tblPr>
      <w:tblGrid>
        <w:gridCol w:w="3960"/>
      </w:tblGrid>
      <w:tr w:rsidR="00ED68B1" w:rsidTr="005C2C4D">
        <w:trPr>
          <w:trHeight w:val="2024"/>
        </w:trPr>
        <w:tc>
          <w:tcPr>
            <w:tcW w:w="3960" w:type="dxa"/>
            <w:hideMark/>
          </w:tcPr>
          <w:p w:rsidR="00ED68B1" w:rsidRDefault="00ED68B1" w:rsidP="005C2C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«УТВЕРЖДАЮ» </w:t>
            </w:r>
          </w:p>
          <w:p w:rsidR="00ED68B1" w:rsidRDefault="00ED68B1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работе д.м.н., проф. С.Ю. Никулина __________________________</w:t>
            </w:r>
          </w:p>
          <w:p w:rsidR="00ED68B1" w:rsidRDefault="00ED68B1" w:rsidP="005C2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«___»_______________2016г.</w:t>
            </w:r>
          </w:p>
        </w:tc>
      </w:tr>
    </w:tbl>
    <w:p w:rsidR="00570FA3" w:rsidRDefault="00570FA3" w:rsidP="00570FA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Задача.</w:t>
      </w:r>
    </w:p>
    <w:p w:rsidR="00570FA3" w:rsidRPr="00570FA3" w:rsidRDefault="00570FA3" w:rsidP="00570FA3">
      <w:pPr>
        <w:pStyle w:val="1"/>
        <w:jc w:val="both"/>
        <w:rPr>
          <w:sz w:val="28"/>
          <w:szCs w:val="28"/>
        </w:rPr>
      </w:pPr>
      <w:r w:rsidRPr="00570FA3">
        <w:rPr>
          <w:sz w:val="28"/>
          <w:szCs w:val="28"/>
        </w:rPr>
        <w:t>У врача на приеме в поликлинике семья беженцев мигрантов с детьми.</w:t>
      </w:r>
    </w:p>
    <w:p w:rsidR="00570FA3" w:rsidRPr="00570FA3" w:rsidRDefault="00570FA3" w:rsidP="00570FA3">
      <w:pPr>
        <w:pStyle w:val="1"/>
        <w:jc w:val="center"/>
        <w:rPr>
          <w:sz w:val="28"/>
          <w:szCs w:val="28"/>
        </w:rPr>
      </w:pPr>
      <w:r w:rsidRPr="00570FA3">
        <w:rPr>
          <w:sz w:val="28"/>
          <w:szCs w:val="28"/>
        </w:rPr>
        <w:t>Задание</w:t>
      </w:r>
    </w:p>
    <w:p w:rsidR="00570FA3" w:rsidRPr="00570FA3" w:rsidRDefault="00570FA3" w:rsidP="00570FA3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570FA3">
        <w:rPr>
          <w:sz w:val="28"/>
          <w:szCs w:val="28"/>
        </w:rPr>
        <w:t>Описать факторы, характеризующие общественное здоровье.</w:t>
      </w:r>
    </w:p>
    <w:p w:rsidR="00570FA3" w:rsidRPr="00570FA3" w:rsidRDefault="00570FA3" w:rsidP="00570FA3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211"/>
          <w:b w:val="0"/>
          <w:sz w:val="28"/>
          <w:szCs w:val="28"/>
        </w:rPr>
      </w:pPr>
      <w:r w:rsidRPr="00570FA3">
        <w:rPr>
          <w:sz w:val="28"/>
          <w:szCs w:val="28"/>
        </w:rPr>
        <w:t>Укажите т</w:t>
      </w:r>
      <w:r w:rsidRPr="00570FA3">
        <w:rPr>
          <w:rStyle w:val="FontStyle211"/>
          <w:b w:val="0"/>
          <w:sz w:val="28"/>
          <w:szCs w:val="28"/>
        </w:rPr>
        <w:t>ипы семей по национальному составу (</w:t>
      </w:r>
      <w:proofErr w:type="spellStart"/>
      <w:r w:rsidRPr="00570FA3">
        <w:rPr>
          <w:rStyle w:val="FontStyle211"/>
          <w:b w:val="0"/>
          <w:sz w:val="28"/>
          <w:szCs w:val="28"/>
        </w:rPr>
        <w:t>Дюльдина</w:t>
      </w:r>
      <w:proofErr w:type="spellEnd"/>
      <w:r w:rsidRPr="00570FA3">
        <w:rPr>
          <w:rStyle w:val="FontStyle211"/>
          <w:b w:val="0"/>
          <w:sz w:val="28"/>
          <w:szCs w:val="28"/>
        </w:rPr>
        <w:t xml:space="preserve"> Ж.Н., 1990).</w:t>
      </w:r>
    </w:p>
    <w:p w:rsidR="00570FA3" w:rsidRPr="00570FA3" w:rsidRDefault="00570FA3" w:rsidP="00570FA3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Style w:val="FontStyle245"/>
          <w:bCs/>
          <w:sz w:val="28"/>
          <w:szCs w:val="28"/>
        </w:rPr>
      </w:pPr>
      <w:r w:rsidRPr="00570FA3">
        <w:rPr>
          <w:sz w:val="28"/>
          <w:szCs w:val="28"/>
        </w:rPr>
        <w:t>Укажите направления э</w:t>
      </w:r>
      <w:r w:rsidRPr="00570FA3">
        <w:rPr>
          <w:rStyle w:val="FontStyle245"/>
          <w:bCs/>
          <w:sz w:val="28"/>
          <w:szCs w:val="28"/>
        </w:rPr>
        <w:t>тнокультурного воспитания детей.</w:t>
      </w:r>
    </w:p>
    <w:p w:rsidR="00570FA3" w:rsidRPr="00570FA3" w:rsidRDefault="00570FA3" w:rsidP="00570FA3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70FA3">
        <w:rPr>
          <w:sz w:val="28"/>
          <w:szCs w:val="28"/>
        </w:rPr>
        <w:t>Какие религиозные конфессии встречаются в России?</w:t>
      </w:r>
    </w:p>
    <w:p w:rsidR="00570FA3" w:rsidRPr="00570FA3" w:rsidRDefault="00570FA3" w:rsidP="00570FA3">
      <w:pPr>
        <w:pStyle w:val="1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570FA3">
        <w:rPr>
          <w:sz w:val="28"/>
          <w:szCs w:val="28"/>
        </w:rPr>
        <w:t xml:space="preserve">Каковы </w:t>
      </w:r>
      <w:r w:rsidRPr="00570FA3">
        <w:rPr>
          <w:rStyle w:val="FontStyle245"/>
          <w:bCs/>
          <w:sz w:val="28"/>
          <w:szCs w:val="28"/>
        </w:rPr>
        <w:t>особенность современного общества в России по национальному составу семей?</w:t>
      </w:r>
      <w:proofErr w:type="gramEnd"/>
    </w:p>
    <w:p w:rsidR="00570FA3" w:rsidRPr="00570FA3" w:rsidRDefault="00570FA3" w:rsidP="003A1AC9">
      <w:pPr>
        <w:jc w:val="both"/>
        <w:rPr>
          <w:sz w:val="28"/>
          <w:szCs w:val="28"/>
        </w:rPr>
      </w:pPr>
    </w:p>
    <w:p w:rsidR="00570FA3" w:rsidRDefault="00570FA3" w:rsidP="003A1AC9">
      <w:pPr>
        <w:jc w:val="both"/>
        <w:rPr>
          <w:sz w:val="28"/>
          <w:szCs w:val="28"/>
        </w:rPr>
      </w:pPr>
    </w:p>
    <w:p w:rsidR="00570FA3" w:rsidRDefault="00570FA3" w:rsidP="003A1AC9">
      <w:pPr>
        <w:jc w:val="both"/>
        <w:rPr>
          <w:sz w:val="28"/>
          <w:szCs w:val="28"/>
        </w:rPr>
      </w:pPr>
    </w:p>
    <w:p w:rsidR="003A1AC9" w:rsidRDefault="003A1AC9" w:rsidP="003A1A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 на заседании кафедры поликлинической педиатрии и пропедевтики детских болезней с курсом ПО от  12.11.2016г. протокол № 4. </w:t>
      </w:r>
      <w:proofErr w:type="gramEnd"/>
    </w:p>
    <w:p w:rsidR="003A1AC9" w:rsidRDefault="003A1AC9" w:rsidP="003A1AC9">
      <w:pPr>
        <w:jc w:val="both"/>
        <w:rPr>
          <w:sz w:val="28"/>
          <w:szCs w:val="28"/>
        </w:rPr>
      </w:pPr>
    </w:p>
    <w:p w:rsidR="003A1AC9" w:rsidRDefault="003A1AC9" w:rsidP="003A1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поликлинической педиатрии </w:t>
      </w:r>
    </w:p>
    <w:p w:rsidR="003A1AC9" w:rsidRDefault="003A1AC9" w:rsidP="003A1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пропедевтики детских болезней с курсом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A1AC9" w:rsidRDefault="003A1AC9" w:rsidP="003A1AC9">
      <w:pPr>
        <w:jc w:val="both"/>
        <w:rPr>
          <w:sz w:val="18"/>
          <w:szCs w:val="18"/>
        </w:rPr>
      </w:pPr>
      <w:r>
        <w:rPr>
          <w:sz w:val="28"/>
          <w:szCs w:val="28"/>
        </w:rPr>
        <w:t>д.м.н., доцент                                                                          М.Ю. Галактионова</w:t>
      </w:r>
      <w:r>
        <w:rPr>
          <w:sz w:val="18"/>
          <w:szCs w:val="18"/>
        </w:rPr>
        <w:t xml:space="preserve">                                         </w:t>
      </w:r>
    </w:p>
    <w:p w:rsidR="003A1AC9" w:rsidRDefault="003A1AC9" w:rsidP="003A1AC9"/>
    <w:p w:rsidR="00570FA3" w:rsidRDefault="00570FA3" w:rsidP="003A1AC9">
      <w:pPr>
        <w:spacing w:line="360" w:lineRule="auto"/>
        <w:jc w:val="center"/>
        <w:rPr>
          <w:b/>
          <w:sz w:val="36"/>
          <w:szCs w:val="36"/>
        </w:rPr>
      </w:pPr>
    </w:p>
    <w:p w:rsidR="00570FA3" w:rsidRDefault="00570FA3" w:rsidP="003A1AC9">
      <w:pPr>
        <w:spacing w:line="360" w:lineRule="auto"/>
        <w:jc w:val="center"/>
        <w:rPr>
          <w:b/>
          <w:sz w:val="36"/>
          <w:szCs w:val="36"/>
        </w:rPr>
      </w:pPr>
    </w:p>
    <w:p w:rsidR="003A1AC9" w:rsidRPr="006565B7" w:rsidRDefault="003A1AC9" w:rsidP="003A1AC9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ЭТАЛОН БИЛЕТА № 6</w:t>
      </w:r>
    </w:p>
    <w:p w:rsidR="003A1AC9" w:rsidRDefault="003A1AC9" w:rsidP="003A1AC9">
      <w:pPr>
        <w:ind w:firstLine="708"/>
        <w:jc w:val="both"/>
        <w:rPr>
          <w:snapToGrid w:val="0"/>
          <w:sz w:val="28"/>
          <w:szCs w:val="28"/>
        </w:rPr>
      </w:pPr>
      <w:r w:rsidRPr="00987801">
        <w:rPr>
          <w:snapToGrid w:val="0"/>
          <w:sz w:val="28"/>
          <w:szCs w:val="28"/>
          <w:u w:val="single"/>
        </w:rPr>
        <w:t>Ответ:</w:t>
      </w:r>
      <w:r w:rsidRPr="00987801">
        <w:rPr>
          <w:snapToGrid w:val="0"/>
          <w:sz w:val="28"/>
          <w:szCs w:val="28"/>
        </w:rPr>
        <w:t xml:space="preserve">   </w:t>
      </w:r>
    </w:p>
    <w:p w:rsidR="00570FA3" w:rsidRPr="00570FA3" w:rsidRDefault="00570FA3" w:rsidP="00570FA3">
      <w:pPr>
        <w:pStyle w:val="1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570FA3">
        <w:rPr>
          <w:sz w:val="28"/>
          <w:szCs w:val="28"/>
        </w:rPr>
        <w:t xml:space="preserve">Здоровый или нездоровый образ жизни – 40-50%, состояние окружающей среды, ее состав и загрязненность 15-20%, наследственность, состояние и динамика генно-хромосомного состава – 18-22%, здравоохранение (т.е. деятельность подразделений и служб) 8-10%. </w:t>
      </w:r>
    </w:p>
    <w:p w:rsidR="00570FA3" w:rsidRPr="00570FA3" w:rsidRDefault="00570FA3" w:rsidP="00570FA3">
      <w:pPr>
        <w:pStyle w:val="1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Style w:val="FontStyle211"/>
          <w:b w:val="0"/>
          <w:sz w:val="28"/>
          <w:szCs w:val="28"/>
        </w:rPr>
      </w:pPr>
      <w:r w:rsidRPr="00570FA3">
        <w:rPr>
          <w:rStyle w:val="FontStyle211"/>
          <w:b w:val="0"/>
          <w:sz w:val="28"/>
          <w:szCs w:val="28"/>
        </w:rPr>
        <w:t>Типы семей по национальному составу (</w:t>
      </w:r>
      <w:proofErr w:type="spellStart"/>
      <w:r w:rsidRPr="00570FA3">
        <w:rPr>
          <w:rStyle w:val="FontStyle211"/>
          <w:b w:val="0"/>
          <w:sz w:val="28"/>
          <w:szCs w:val="28"/>
        </w:rPr>
        <w:t>Дюльдина</w:t>
      </w:r>
      <w:proofErr w:type="spellEnd"/>
      <w:r w:rsidRPr="00570FA3">
        <w:rPr>
          <w:rStyle w:val="FontStyle211"/>
          <w:b w:val="0"/>
          <w:sz w:val="28"/>
          <w:szCs w:val="28"/>
        </w:rPr>
        <w:t xml:space="preserve"> Ж.Н., 1990): однонацио</w:t>
      </w:r>
      <w:r w:rsidRPr="00570FA3">
        <w:rPr>
          <w:rStyle w:val="FontStyle211"/>
          <w:b w:val="0"/>
          <w:sz w:val="28"/>
          <w:szCs w:val="28"/>
        </w:rPr>
        <w:softHyphen/>
        <w:t xml:space="preserve">нальная, </w:t>
      </w:r>
      <w:proofErr w:type="gramStart"/>
      <w:r w:rsidRPr="00570FA3">
        <w:rPr>
          <w:rStyle w:val="FontStyle211"/>
          <w:b w:val="0"/>
          <w:sz w:val="28"/>
          <w:szCs w:val="28"/>
        </w:rPr>
        <w:t>национально-смешанная</w:t>
      </w:r>
      <w:proofErr w:type="gramEnd"/>
      <w:r w:rsidRPr="00570FA3">
        <w:rPr>
          <w:rStyle w:val="FontStyle211"/>
          <w:b w:val="0"/>
          <w:sz w:val="28"/>
          <w:szCs w:val="28"/>
        </w:rPr>
        <w:t>, городская с урбанизиро</w:t>
      </w:r>
      <w:r w:rsidRPr="00570FA3">
        <w:rPr>
          <w:rStyle w:val="FontStyle211"/>
          <w:b w:val="0"/>
          <w:sz w:val="28"/>
          <w:szCs w:val="28"/>
        </w:rPr>
        <w:softHyphen/>
        <w:t>ванным укла</w:t>
      </w:r>
      <w:r w:rsidRPr="00570FA3">
        <w:rPr>
          <w:rStyle w:val="FontStyle211"/>
          <w:b w:val="0"/>
          <w:sz w:val="28"/>
          <w:szCs w:val="28"/>
        </w:rPr>
        <w:softHyphen/>
        <w:t>дом жизни, однонациональная и смешанная.</w:t>
      </w:r>
    </w:p>
    <w:p w:rsidR="00570FA3" w:rsidRPr="00570FA3" w:rsidRDefault="00570FA3" w:rsidP="00570FA3">
      <w:pPr>
        <w:pStyle w:val="1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Style w:val="FontStyle245"/>
          <w:bCs/>
          <w:sz w:val="28"/>
          <w:szCs w:val="28"/>
        </w:rPr>
      </w:pPr>
      <w:r w:rsidRPr="00570FA3">
        <w:rPr>
          <w:rStyle w:val="FontStyle245"/>
          <w:bCs/>
          <w:sz w:val="28"/>
          <w:szCs w:val="28"/>
        </w:rPr>
        <w:t>Этнокультурное воспитание детей осуществляется в трех направле</w:t>
      </w:r>
      <w:r w:rsidRPr="00570FA3">
        <w:rPr>
          <w:rStyle w:val="FontStyle245"/>
          <w:bCs/>
          <w:sz w:val="28"/>
          <w:szCs w:val="28"/>
        </w:rPr>
        <w:softHyphen/>
        <w:t>ниях:</w:t>
      </w:r>
    </w:p>
    <w:p w:rsidR="00570FA3" w:rsidRPr="00570FA3" w:rsidRDefault="00570FA3" w:rsidP="00570FA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Style w:val="FontStyle246"/>
          <w:b w:val="0"/>
          <w:sz w:val="28"/>
          <w:szCs w:val="28"/>
        </w:rPr>
      </w:pPr>
      <w:proofErr w:type="gramStart"/>
      <w:r w:rsidRPr="00570FA3">
        <w:rPr>
          <w:rStyle w:val="FontStyle246"/>
          <w:b w:val="0"/>
          <w:sz w:val="28"/>
          <w:szCs w:val="28"/>
        </w:rPr>
        <w:t>информационном</w:t>
      </w:r>
      <w:proofErr w:type="gramEnd"/>
      <w:r w:rsidRPr="00570FA3">
        <w:rPr>
          <w:rStyle w:val="FontStyle246"/>
          <w:b w:val="0"/>
          <w:sz w:val="28"/>
          <w:szCs w:val="28"/>
        </w:rPr>
        <w:t xml:space="preserve"> </w:t>
      </w:r>
      <w:r w:rsidRPr="00570FA3">
        <w:rPr>
          <w:rStyle w:val="FontStyle245"/>
          <w:bCs/>
          <w:sz w:val="28"/>
          <w:szCs w:val="28"/>
        </w:rPr>
        <w:t>(знания о традициях, обычаях, культурных цен</w:t>
      </w:r>
      <w:r w:rsidRPr="00570FA3">
        <w:rPr>
          <w:rStyle w:val="FontStyle245"/>
          <w:bCs/>
          <w:sz w:val="28"/>
          <w:szCs w:val="28"/>
        </w:rPr>
        <w:softHyphen/>
        <w:t>ностях);</w:t>
      </w:r>
    </w:p>
    <w:p w:rsidR="00570FA3" w:rsidRPr="00570FA3" w:rsidRDefault="00570FA3" w:rsidP="00570FA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Style w:val="FontStyle246"/>
          <w:b w:val="0"/>
          <w:sz w:val="28"/>
          <w:szCs w:val="28"/>
        </w:rPr>
      </w:pPr>
      <w:proofErr w:type="gramStart"/>
      <w:r w:rsidRPr="00570FA3">
        <w:rPr>
          <w:rStyle w:val="FontStyle246"/>
          <w:b w:val="0"/>
          <w:sz w:val="28"/>
          <w:szCs w:val="28"/>
        </w:rPr>
        <w:t>эмоциональном</w:t>
      </w:r>
      <w:proofErr w:type="gramEnd"/>
      <w:r w:rsidRPr="00570FA3">
        <w:rPr>
          <w:rStyle w:val="FontStyle246"/>
          <w:b w:val="0"/>
          <w:sz w:val="28"/>
          <w:szCs w:val="28"/>
        </w:rPr>
        <w:t xml:space="preserve"> </w:t>
      </w:r>
      <w:r w:rsidRPr="00570FA3">
        <w:rPr>
          <w:rStyle w:val="FontStyle245"/>
          <w:bCs/>
          <w:sz w:val="28"/>
          <w:szCs w:val="28"/>
        </w:rPr>
        <w:t>(воздействие на чувства ребенка);</w:t>
      </w:r>
    </w:p>
    <w:p w:rsidR="00570FA3" w:rsidRPr="00570FA3" w:rsidRDefault="00570FA3" w:rsidP="00570FA3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Style w:val="FontStyle245"/>
          <w:bCs/>
          <w:sz w:val="28"/>
          <w:szCs w:val="28"/>
        </w:rPr>
      </w:pPr>
      <w:proofErr w:type="gramStart"/>
      <w:r w:rsidRPr="00570FA3">
        <w:rPr>
          <w:rStyle w:val="FontStyle246"/>
          <w:b w:val="0"/>
          <w:sz w:val="28"/>
          <w:szCs w:val="28"/>
        </w:rPr>
        <w:t>поведенческом</w:t>
      </w:r>
      <w:proofErr w:type="gramEnd"/>
      <w:r w:rsidRPr="00570FA3">
        <w:rPr>
          <w:rStyle w:val="FontStyle246"/>
          <w:b w:val="0"/>
          <w:sz w:val="28"/>
          <w:szCs w:val="28"/>
        </w:rPr>
        <w:t xml:space="preserve"> </w:t>
      </w:r>
      <w:r w:rsidRPr="00570FA3">
        <w:rPr>
          <w:rStyle w:val="FontStyle245"/>
          <w:bCs/>
          <w:sz w:val="28"/>
          <w:szCs w:val="28"/>
        </w:rPr>
        <w:t>(закрепление полученных знаний в правилах взаи</w:t>
      </w:r>
      <w:r w:rsidRPr="00570FA3">
        <w:rPr>
          <w:rStyle w:val="FontStyle245"/>
          <w:bCs/>
          <w:sz w:val="28"/>
          <w:szCs w:val="28"/>
        </w:rPr>
        <w:softHyphen/>
        <w:t>моотношений между разными народами).</w:t>
      </w:r>
    </w:p>
    <w:p w:rsidR="00570FA3" w:rsidRPr="00570FA3" w:rsidRDefault="00570FA3" w:rsidP="00570FA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Style w:val="FontStyle246"/>
          <w:b w:val="0"/>
          <w:bCs w:val="0"/>
          <w:sz w:val="28"/>
          <w:szCs w:val="28"/>
        </w:rPr>
      </w:pPr>
      <w:r w:rsidRPr="00570FA3">
        <w:rPr>
          <w:rStyle w:val="FontStyle245"/>
          <w:sz w:val="28"/>
          <w:szCs w:val="28"/>
        </w:rPr>
        <w:t>Большинство верующих в России исповедуют христи</w:t>
      </w:r>
      <w:r w:rsidRPr="00570FA3">
        <w:rPr>
          <w:rStyle w:val="FontStyle245"/>
          <w:sz w:val="28"/>
          <w:szCs w:val="28"/>
        </w:rPr>
        <w:softHyphen/>
        <w:t xml:space="preserve">анство в форме </w:t>
      </w:r>
      <w:r w:rsidRPr="00570FA3">
        <w:rPr>
          <w:rStyle w:val="FontStyle246"/>
          <w:b w:val="0"/>
          <w:bCs w:val="0"/>
          <w:sz w:val="28"/>
          <w:szCs w:val="28"/>
        </w:rPr>
        <w:t>православия.</w:t>
      </w:r>
      <w:r w:rsidRPr="00570FA3">
        <w:rPr>
          <w:rStyle w:val="FontStyle246"/>
          <w:sz w:val="28"/>
          <w:szCs w:val="28"/>
        </w:rPr>
        <w:t xml:space="preserve"> </w:t>
      </w:r>
      <w:r w:rsidRPr="00570FA3">
        <w:rPr>
          <w:rStyle w:val="FontStyle246"/>
          <w:b w:val="0"/>
          <w:bCs w:val="0"/>
          <w:sz w:val="28"/>
          <w:szCs w:val="28"/>
        </w:rPr>
        <w:t xml:space="preserve">Ислам </w:t>
      </w:r>
      <w:r w:rsidRPr="00570FA3">
        <w:rPr>
          <w:rStyle w:val="FontStyle245"/>
          <w:sz w:val="28"/>
          <w:szCs w:val="28"/>
        </w:rPr>
        <w:t>— вторая по распро</w:t>
      </w:r>
      <w:r w:rsidRPr="00570FA3">
        <w:rPr>
          <w:rStyle w:val="FontStyle245"/>
          <w:sz w:val="28"/>
          <w:szCs w:val="28"/>
        </w:rPr>
        <w:softHyphen/>
        <w:t xml:space="preserve">страненности религия в России, далее следуют </w:t>
      </w:r>
      <w:r w:rsidRPr="00570FA3">
        <w:rPr>
          <w:rStyle w:val="FontStyle246"/>
          <w:b w:val="0"/>
          <w:bCs w:val="0"/>
          <w:sz w:val="28"/>
          <w:szCs w:val="28"/>
        </w:rPr>
        <w:t xml:space="preserve">иудаизм, буддизм, католицизм </w:t>
      </w:r>
      <w:r w:rsidRPr="00570FA3">
        <w:rPr>
          <w:rStyle w:val="FontStyle245"/>
          <w:sz w:val="28"/>
          <w:szCs w:val="28"/>
        </w:rPr>
        <w:t>и</w:t>
      </w:r>
      <w:r w:rsidRPr="00570FA3">
        <w:rPr>
          <w:rStyle w:val="FontStyle245"/>
          <w:b/>
          <w:bCs/>
          <w:sz w:val="28"/>
          <w:szCs w:val="28"/>
        </w:rPr>
        <w:t xml:space="preserve"> </w:t>
      </w:r>
      <w:r w:rsidRPr="00570FA3">
        <w:rPr>
          <w:rStyle w:val="FontStyle246"/>
          <w:b w:val="0"/>
          <w:bCs w:val="0"/>
          <w:sz w:val="28"/>
          <w:szCs w:val="28"/>
        </w:rPr>
        <w:t>протестантизм.</w:t>
      </w:r>
    </w:p>
    <w:p w:rsidR="00570FA3" w:rsidRPr="00570FA3" w:rsidRDefault="00570FA3" w:rsidP="00570FA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570FA3">
        <w:rPr>
          <w:rStyle w:val="FontStyle245"/>
          <w:bCs/>
          <w:sz w:val="28"/>
          <w:szCs w:val="28"/>
        </w:rPr>
        <w:t>Особенность современного общества — национально-смешанные семьи, доля которых может достигать 27%.</w:t>
      </w:r>
    </w:p>
    <w:p w:rsidR="00952AA5" w:rsidRDefault="00952AA5"/>
    <w:p w:rsidR="00570FA3" w:rsidRDefault="00570FA3" w:rsidP="00570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поликлинической педиатрии </w:t>
      </w:r>
    </w:p>
    <w:p w:rsidR="00570FA3" w:rsidRDefault="00570FA3" w:rsidP="00570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пропедевтики детских болезней с курсом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70FA3" w:rsidRDefault="00570FA3" w:rsidP="00570FA3">
      <w:pPr>
        <w:jc w:val="both"/>
        <w:rPr>
          <w:sz w:val="18"/>
          <w:szCs w:val="18"/>
        </w:rPr>
      </w:pPr>
      <w:r>
        <w:rPr>
          <w:sz w:val="28"/>
          <w:szCs w:val="28"/>
        </w:rPr>
        <w:t>д.м.н., доцент                                                                          М.Ю. Галактионова</w:t>
      </w:r>
      <w:r>
        <w:rPr>
          <w:sz w:val="18"/>
          <w:szCs w:val="18"/>
        </w:rPr>
        <w:t xml:space="preserve">                                         </w:t>
      </w:r>
    </w:p>
    <w:p w:rsidR="00570FA3" w:rsidRDefault="00570FA3"/>
    <w:sectPr w:rsidR="0057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4984"/>
    <w:multiLevelType w:val="hybridMultilevel"/>
    <w:tmpl w:val="1F821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FE38A5"/>
    <w:multiLevelType w:val="hybridMultilevel"/>
    <w:tmpl w:val="BE3EE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3E6BB3"/>
    <w:multiLevelType w:val="hybridMultilevel"/>
    <w:tmpl w:val="0D6644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E1C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A0D64C">
      <w:start w:val="1"/>
      <w:numFmt w:val="decimal"/>
      <w:lvlText w:val="%4)"/>
      <w:lvlJc w:val="left"/>
      <w:pPr>
        <w:tabs>
          <w:tab w:val="num" w:pos="3315"/>
        </w:tabs>
        <w:ind w:left="3315" w:hanging="79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B1"/>
    <w:rsid w:val="003A1AC9"/>
    <w:rsid w:val="00570FA3"/>
    <w:rsid w:val="007D0BF8"/>
    <w:rsid w:val="00952AA5"/>
    <w:rsid w:val="00B101DC"/>
    <w:rsid w:val="00E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70FA3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  <w:style w:type="paragraph" w:customStyle="1" w:styleId="1">
    <w:name w:val="Обычный1"/>
    <w:rsid w:val="0057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rsid w:val="00570F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5">
    <w:name w:val="Font Style245"/>
    <w:rsid w:val="00570FA3"/>
    <w:rPr>
      <w:rFonts w:ascii="Times New Roman" w:hAnsi="Times New Roman" w:cs="Times New Roman"/>
      <w:sz w:val="18"/>
      <w:szCs w:val="18"/>
    </w:rPr>
  </w:style>
  <w:style w:type="character" w:customStyle="1" w:styleId="FontStyle246">
    <w:name w:val="Font Style246"/>
    <w:rsid w:val="00570FA3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70FA3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ja-JP"/>
    </w:rPr>
  </w:style>
  <w:style w:type="paragraph" w:customStyle="1" w:styleId="1">
    <w:name w:val="Обычный1"/>
    <w:rsid w:val="00570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1">
    <w:name w:val="Font Style211"/>
    <w:rsid w:val="00570F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5">
    <w:name w:val="Font Style245"/>
    <w:rsid w:val="00570FA3"/>
    <w:rPr>
      <w:rFonts w:ascii="Times New Roman" w:hAnsi="Times New Roman" w:cs="Times New Roman"/>
      <w:sz w:val="18"/>
      <w:szCs w:val="18"/>
    </w:rPr>
  </w:style>
  <w:style w:type="character" w:customStyle="1" w:styleId="FontStyle246">
    <w:name w:val="Font Style246"/>
    <w:rsid w:val="00570FA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5</cp:revision>
  <dcterms:created xsi:type="dcterms:W3CDTF">2016-11-05T20:49:00Z</dcterms:created>
  <dcterms:modified xsi:type="dcterms:W3CDTF">2016-11-05T20:53:00Z</dcterms:modified>
</cp:coreProperties>
</file>