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24" w:rsidRDefault="009B1924" w:rsidP="009B1924">
      <w:pPr>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w:t>
      </w:r>
    </w:p>
    <w:p w:rsidR="009B1924" w:rsidRDefault="009B1924" w:rsidP="009B1924">
      <w:pPr>
        <w:jc w:val="center"/>
        <w:rPr>
          <w:rFonts w:ascii="Times New Roman" w:hAnsi="Times New Roman"/>
          <w:sz w:val="28"/>
          <w:szCs w:val="28"/>
        </w:rPr>
      </w:pPr>
      <w:r>
        <w:rPr>
          <w:rFonts w:ascii="Times New Roman" w:hAnsi="Times New Roman"/>
          <w:sz w:val="28"/>
          <w:szCs w:val="28"/>
        </w:rPr>
        <w:t xml:space="preserve">учреждение высшего образования «Красноярский государственный </w:t>
      </w:r>
    </w:p>
    <w:p w:rsidR="009B1924" w:rsidRDefault="009B1924" w:rsidP="009B1924">
      <w:pPr>
        <w:jc w:val="center"/>
        <w:rPr>
          <w:rFonts w:ascii="Times New Roman" w:hAnsi="Times New Roman"/>
          <w:sz w:val="28"/>
          <w:szCs w:val="28"/>
        </w:rPr>
      </w:pPr>
      <w:r>
        <w:rPr>
          <w:rFonts w:ascii="Times New Roman" w:hAnsi="Times New Roman"/>
          <w:sz w:val="28"/>
          <w:szCs w:val="28"/>
        </w:rPr>
        <w:t>медицинский университет имени профессора В.Ф. Войно-Ясенецкого»</w:t>
      </w:r>
    </w:p>
    <w:p w:rsidR="009B1924" w:rsidRDefault="009B1924" w:rsidP="009B1924">
      <w:pPr>
        <w:jc w:val="center"/>
        <w:rPr>
          <w:rFonts w:ascii="Times New Roman" w:hAnsi="Times New Roman"/>
          <w:sz w:val="28"/>
          <w:szCs w:val="28"/>
        </w:rPr>
      </w:pPr>
      <w:r>
        <w:rPr>
          <w:rFonts w:ascii="Times New Roman" w:hAnsi="Times New Roman"/>
          <w:sz w:val="28"/>
          <w:szCs w:val="28"/>
        </w:rPr>
        <w:t>Министерства здравоохранения Российской Федерации</w:t>
      </w:r>
    </w:p>
    <w:p w:rsidR="008B5F5F" w:rsidRDefault="009B1924" w:rsidP="009B1924">
      <w:pPr>
        <w:jc w:val="center"/>
        <w:rPr>
          <w:rFonts w:ascii="Times New Roman" w:hAnsi="Times New Roman"/>
          <w:sz w:val="28"/>
          <w:szCs w:val="28"/>
        </w:rPr>
      </w:pPr>
      <w:r>
        <w:rPr>
          <w:rFonts w:ascii="Times New Roman" w:hAnsi="Times New Roman"/>
          <w:sz w:val="28"/>
          <w:szCs w:val="28"/>
        </w:rPr>
        <w:t>Фармацевтический колледж</w:t>
      </w:r>
    </w:p>
    <w:p w:rsidR="009B1924" w:rsidRDefault="009B1924" w:rsidP="009B1924">
      <w:pPr>
        <w:jc w:val="center"/>
        <w:rPr>
          <w:rFonts w:ascii="Times New Roman" w:hAnsi="Times New Roman"/>
          <w:sz w:val="28"/>
          <w:szCs w:val="28"/>
        </w:rPr>
      </w:pPr>
    </w:p>
    <w:p w:rsidR="009B1924" w:rsidRDefault="009B1924" w:rsidP="009B1924">
      <w:pPr>
        <w:jc w:val="center"/>
        <w:rPr>
          <w:rFonts w:ascii="Times New Roman" w:hAnsi="Times New Roman"/>
          <w:sz w:val="28"/>
          <w:szCs w:val="28"/>
        </w:rPr>
      </w:pPr>
    </w:p>
    <w:p w:rsidR="009B1924" w:rsidRDefault="009B1924" w:rsidP="009B1924">
      <w:pPr>
        <w:jc w:val="center"/>
        <w:rPr>
          <w:rFonts w:ascii="Times New Roman" w:hAnsi="Times New Roman"/>
          <w:sz w:val="28"/>
          <w:szCs w:val="28"/>
        </w:rPr>
      </w:pPr>
      <w:r>
        <w:rPr>
          <w:rFonts w:ascii="Times New Roman" w:hAnsi="Times New Roman"/>
          <w:sz w:val="28"/>
          <w:szCs w:val="28"/>
        </w:rPr>
        <w:t>Сестринское дело</w:t>
      </w:r>
    </w:p>
    <w:p w:rsidR="009B1924" w:rsidRDefault="00AB7283" w:rsidP="009B1924">
      <w:pPr>
        <w:jc w:val="center"/>
        <w:rPr>
          <w:rFonts w:ascii="Times New Roman" w:hAnsi="Times New Roman"/>
          <w:sz w:val="28"/>
          <w:szCs w:val="28"/>
        </w:rPr>
      </w:pPr>
      <w:r>
        <w:rPr>
          <w:rFonts w:ascii="Times New Roman" w:hAnsi="Times New Roman"/>
          <w:noProof/>
          <w:sz w:val="28"/>
          <w:szCs w:val="28"/>
          <w:lang w:eastAsia="ru-RU"/>
        </w:rPr>
        <w:pict>
          <v:line id="Прямая соединительная линия 1" o:spid="_x0000_s1026" style="position:absolute;left:0;text-align:left;z-index:251659264;visibility:visible;mso-width-relative:margin;mso-height-relative:margin" from="111.55pt,1.7pt" to="35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" strokecolor="black [3200]" strokeweight=".5pt">
            <v:stroke joinstyle="miter"/>
          </v:line>
        </w:pict>
      </w:r>
      <w:r w:rsidR="009B1924">
        <w:rPr>
          <w:rFonts w:ascii="Times New Roman" w:hAnsi="Times New Roman"/>
          <w:sz w:val="28"/>
          <w:szCs w:val="28"/>
        </w:rPr>
        <w:t xml:space="preserve">отделение </w:t>
      </w:r>
    </w:p>
    <w:p w:rsidR="009B1924" w:rsidRDefault="009B1924" w:rsidP="009B1924">
      <w:pPr>
        <w:jc w:val="center"/>
        <w:rPr>
          <w:rFonts w:ascii="Times New Roman" w:hAnsi="Times New Roman"/>
          <w:sz w:val="28"/>
          <w:szCs w:val="28"/>
        </w:rPr>
      </w:pPr>
    </w:p>
    <w:p w:rsidR="009B1924" w:rsidRDefault="009B1924" w:rsidP="009B1924">
      <w:pPr>
        <w:jc w:val="center"/>
        <w:rPr>
          <w:rFonts w:ascii="Times New Roman" w:hAnsi="Times New Roman"/>
          <w:sz w:val="28"/>
          <w:szCs w:val="28"/>
        </w:rPr>
      </w:pPr>
    </w:p>
    <w:p w:rsidR="009B1924" w:rsidRDefault="009B1924" w:rsidP="009B1924">
      <w:pPr>
        <w:jc w:val="center"/>
        <w:rPr>
          <w:rFonts w:ascii="Times New Roman" w:hAnsi="Times New Roman"/>
          <w:sz w:val="28"/>
          <w:szCs w:val="28"/>
        </w:rPr>
      </w:pPr>
    </w:p>
    <w:p w:rsidR="009B1924" w:rsidRDefault="009B1924" w:rsidP="009B1924">
      <w:pPr>
        <w:jc w:val="center"/>
        <w:rPr>
          <w:rFonts w:ascii="Times New Roman" w:hAnsi="Times New Roman"/>
          <w:sz w:val="28"/>
          <w:szCs w:val="28"/>
        </w:rPr>
      </w:pPr>
    </w:p>
    <w:p w:rsidR="001269D5" w:rsidRPr="00B575E6" w:rsidRDefault="00B575E6" w:rsidP="009B1924">
      <w:pPr>
        <w:jc w:val="center"/>
        <w:rPr>
          <w:rFonts w:ascii="Times New Roman" w:hAnsi="Times New Roman"/>
          <w:sz w:val="32"/>
          <w:szCs w:val="32"/>
        </w:rPr>
      </w:pPr>
      <w:r w:rsidRPr="00B575E6">
        <w:rPr>
          <w:rFonts w:ascii="Times New Roman" w:hAnsi="Times New Roman"/>
          <w:sz w:val="32"/>
          <w:szCs w:val="32"/>
        </w:rPr>
        <w:t>Методы контрацепции</w:t>
      </w:r>
    </w:p>
    <w:p w:rsidR="005A6995" w:rsidRDefault="00AB7283" w:rsidP="009B1924">
      <w:pPr>
        <w:jc w:val="center"/>
        <w:rPr>
          <w:rFonts w:ascii="Times New Roman" w:hAnsi="Times New Roman"/>
          <w:sz w:val="28"/>
          <w:szCs w:val="28"/>
        </w:rPr>
      </w:pPr>
      <w:r>
        <w:rPr>
          <w:rFonts w:ascii="Times New Roman" w:hAnsi="Times New Roman"/>
          <w:noProof/>
          <w:sz w:val="28"/>
          <w:szCs w:val="28"/>
          <w:lang w:eastAsia="ru-RU"/>
        </w:rPr>
        <w:pict>
          <v:line id="Прямая соединительная линия 2" o:spid="_x0000_s1033" style="position:absolute;left:0;text-align:left;flip:y;z-index:251660288;visibility:visible;mso-width-relative:margin;mso-height-relative:margin" from="46.2pt,3.05pt" to="436.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" strokecolor="black [3200]" strokeweight=".5pt">
            <v:stroke joinstyle="miter"/>
          </v:line>
        </w:pict>
      </w:r>
      <w:r w:rsidR="005A6995">
        <w:rPr>
          <w:rFonts w:ascii="Times New Roman" w:hAnsi="Times New Roman"/>
          <w:sz w:val="28"/>
          <w:szCs w:val="28"/>
        </w:rPr>
        <w:t>тема</w:t>
      </w:r>
    </w:p>
    <w:p w:rsidR="00B575E6" w:rsidRDefault="00B575E6" w:rsidP="009B1924">
      <w:pPr>
        <w:jc w:val="center"/>
        <w:rPr>
          <w:rFonts w:ascii="Times New Roman" w:hAnsi="Times New Roman"/>
          <w:sz w:val="28"/>
          <w:szCs w:val="28"/>
        </w:rPr>
      </w:pPr>
    </w:p>
    <w:p w:rsidR="005A6995" w:rsidRDefault="005A6995" w:rsidP="009B1924">
      <w:pPr>
        <w:jc w:val="center"/>
        <w:rPr>
          <w:rFonts w:ascii="Times New Roman" w:hAnsi="Times New Roman"/>
          <w:sz w:val="28"/>
          <w:szCs w:val="28"/>
        </w:rPr>
      </w:pPr>
      <w:r>
        <w:rPr>
          <w:rFonts w:ascii="Times New Roman" w:hAnsi="Times New Roman"/>
          <w:sz w:val="28"/>
          <w:szCs w:val="28"/>
        </w:rPr>
        <w:t>34.02.01 Сестринское дело</w:t>
      </w:r>
    </w:p>
    <w:p w:rsidR="005A6995" w:rsidRDefault="00AB7283" w:rsidP="005A6995">
      <w:pPr>
        <w:jc w:val="center"/>
        <w:rPr>
          <w:rFonts w:ascii="Times New Roman" w:hAnsi="Times New Roman"/>
          <w:sz w:val="28"/>
          <w:szCs w:val="28"/>
        </w:rPr>
      </w:pPr>
      <w:r>
        <w:rPr>
          <w:rFonts w:ascii="Times New Roman" w:hAnsi="Times New Roman"/>
          <w:noProof/>
          <w:sz w:val="28"/>
          <w:szCs w:val="28"/>
          <w:lang w:eastAsia="ru-RU"/>
        </w:rPr>
        <w:pict>
          <v:line id="Прямая соединительная линия 3" o:spid="_x0000_s1032" style="position:absolute;left:0;text-align:left;flip:y;z-index:251661312;visibility:visible;mso-width-relative:margin;mso-height-relative:margin" from="89.95pt,.75pt" to="37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" strokecolor="black [3200]" strokeweight=".5pt">
            <v:stroke joinstyle="miter"/>
          </v:line>
        </w:pict>
      </w:r>
      <w:r w:rsidR="005A6995" w:rsidRPr="005A6995">
        <w:rPr>
          <w:rFonts w:ascii="Times New Roman" w:hAnsi="Times New Roman"/>
          <w:sz w:val="28"/>
          <w:szCs w:val="28"/>
        </w:rPr>
        <w:t>код и наименование специальности</w:t>
      </w:r>
    </w:p>
    <w:p w:rsidR="00B575E6" w:rsidRDefault="00B575E6" w:rsidP="005A6995">
      <w:pPr>
        <w:jc w:val="center"/>
        <w:rPr>
          <w:rFonts w:ascii="Times New Roman" w:hAnsi="Times New Roman"/>
          <w:sz w:val="28"/>
          <w:szCs w:val="28"/>
        </w:rPr>
      </w:pPr>
    </w:p>
    <w:p w:rsidR="005A6995" w:rsidRDefault="00AB7283" w:rsidP="00E820EE">
      <w:pPr>
        <w:tabs>
          <w:tab w:val="center" w:pos="4677"/>
          <w:tab w:val="left" w:pos="8662"/>
        </w:tabs>
        <w:rPr>
          <w:rFonts w:ascii="Times New Roman" w:hAnsi="Times New Roman"/>
          <w:sz w:val="28"/>
          <w:szCs w:val="28"/>
        </w:rPr>
      </w:pPr>
      <w:r>
        <w:rPr>
          <w:rFonts w:ascii="Times New Roman" w:hAnsi="Times New Roman"/>
          <w:noProof/>
          <w:sz w:val="28"/>
          <w:szCs w:val="28"/>
          <w:lang w:eastAsia="ru-RU"/>
        </w:rPr>
        <w:pict>
          <v:line id="Прямая соединительная линия 4" o:spid="_x0000_s1031" style="position:absolute;flip:y;z-index:251662336;visibility:visible;mso-width-relative:margin;mso-height-relative:margin" from="29.6pt,15.7pt" to="436.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" strokecolor="black [3200]" strokeweight=".5pt">
            <v:stroke joinstyle="miter"/>
          </v:line>
        </w:pict>
      </w:r>
      <w:r w:rsidR="00E820EE">
        <w:rPr>
          <w:rFonts w:ascii="Times New Roman" w:hAnsi="Times New Roman"/>
          <w:sz w:val="28"/>
          <w:szCs w:val="28"/>
        </w:rPr>
        <w:tab/>
      </w:r>
      <w:r w:rsidR="00B575E6">
        <w:rPr>
          <w:rFonts w:ascii="Times New Roman" w:hAnsi="Times New Roman"/>
          <w:sz w:val="28"/>
          <w:szCs w:val="28"/>
        </w:rPr>
        <w:t>Здоровый человек и его окружение</w:t>
      </w:r>
      <w:r w:rsidR="00E820EE">
        <w:rPr>
          <w:rFonts w:ascii="Times New Roman" w:hAnsi="Times New Roman"/>
          <w:sz w:val="28"/>
          <w:szCs w:val="28"/>
        </w:rPr>
        <w:tab/>
      </w:r>
    </w:p>
    <w:p w:rsidR="00E820EE" w:rsidRPr="00E820EE" w:rsidRDefault="00E820EE" w:rsidP="00E820EE">
      <w:pPr>
        <w:jc w:val="center"/>
        <w:rPr>
          <w:rFonts w:ascii="Times New Roman" w:hAnsi="Times New Roman"/>
          <w:sz w:val="28"/>
          <w:szCs w:val="28"/>
        </w:rPr>
      </w:pPr>
      <w:r w:rsidRPr="00E820EE">
        <w:rPr>
          <w:rFonts w:ascii="Times New Roman" w:hAnsi="Times New Roman"/>
          <w:sz w:val="28"/>
          <w:szCs w:val="28"/>
        </w:rPr>
        <w:t xml:space="preserve">наименование междисциплинарного курса (дисциплины) </w:t>
      </w:r>
    </w:p>
    <w:p w:rsidR="00E820EE" w:rsidRPr="00E820EE" w:rsidRDefault="00E820EE" w:rsidP="00E820EE">
      <w:pPr>
        <w:jc w:val="center"/>
        <w:rPr>
          <w:rFonts w:ascii="Times New Roman" w:hAnsi="Times New Roman"/>
          <w:sz w:val="28"/>
          <w:szCs w:val="28"/>
        </w:rPr>
      </w:pPr>
    </w:p>
    <w:p w:rsidR="00E820EE" w:rsidRDefault="00E820EE" w:rsidP="005A6995">
      <w:pPr>
        <w:jc w:val="center"/>
        <w:rPr>
          <w:rFonts w:ascii="Times New Roman" w:hAnsi="Times New Roman"/>
          <w:sz w:val="28"/>
          <w:szCs w:val="28"/>
        </w:rPr>
      </w:pPr>
    </w:p>
    <w:p w:rsidR="00052469" w:rsidRDefault="00052469" w:rsidP="005A6995">
      <w:pPr>
        <w:jc w:val="center"/>
        <w:rPr>
          <w:rFonts w:ascii="Times New Roman" w:hAnsi="Times New Roman"/>
          <w:sz w:val="28"/>
          <w:szCs w:val="28"/>
        </w:rPr>
      </w:pPr>
    </w:p>
    <w:p w:rsidR="00052469" w:rsidRDefault="00052469" w:rsidP="005A6995">
      <w:pPr>
        <w:jc w:val="center"/>
        <w:rPr>
          <w:rFonts w:ascii="Times New Roman" w:hAnsi="Times New Roman"/>
          <w:sz w:val="28"/>
          <w:szCs w:val="28"/>
        </w:rPr>
      </w:pPr>
    </w:p>
    <w:p w:rsidR="00052469" w:rsidRDefault="00052469" w:rsidP="005A6995">
      <w:pPr>
        <w:jc w:val="center"/>
        <w:rPr>
          <w:rFonts w:ascii="Times New Roman" w:hAnsi="Times New Roman"/>
          <w:sz w:val="28"/>
          <w:szCs w:val="28"/>
        </w:rPr>
      </w:pPr>
    </w:p>
    <w:p w:rsidR="00052469" w:rsidRDefault="00052469" w:rsidP="00052469">
      <w:pPr>
        <w:tabs>
          <w:tab w:val="left" w:pos="6225"/>
        </w:tabs>
        <w:rPr>
          <w:rFonts w:ascii="Times New Roman" w:hAnsi="Times New Roman"/>
          <w:sz w:val="28"/>
          <w:szCs w:val="28"/>
        </w:rPr>
      </w:pPr>
      <w:r>
        <w:rPr>
          <w:rFonts w:ascii="Times New Roman" w:hAnsi="Times New Roman"/>
          <w:sz w:val="28"/>
          <w:szCs w:val="28"/>
        </w:rPr>
        <w:tab/>
      </w:r>
      <w:r w:rsidR="00B575E6">
        <w:rPr>
          <w:rFonts w:ascii="Times New Roman" w:hAnsi="Times New Roman"/>
          <w:sz w:val="28"/>
          <w:szCs w:val="28"/>
        </w:rPr>
        <w:t xml:space="preserve">   Семёнова Л.А. 209-9</w:t>
      </w:r>
    </w:p>
    <w:p w:rsidR="00052469" w:rsidRPr="00B575E6" w:rsidRDefault="00AB7283" w:rsidP="00052469">
      <w:pPr>
        <w:tabs>
          <w:tab w:val="left" w:pos="1230"/>
          <w:tab w:val="left" w:pos="6225"/>
        </w:tabs>
        <w:rPr>
          <w:rFonts w:ascii="Times New Roman" w:hAnsi="Times New Roman"/>
          <w:sz w:val="28"/>
          <w:szCs w:val="28"/>
        </w:rPr>
      </w:pPr>
      <w:r>
        <w:rPr>
          <w:rFonts w:ascii="Times New Roman" w:hAnsi="Times New Roman"/>
          <w:noProof/>
          <w:sz w:val="28"/>
          <w:szCs w:val="28"/>
          <w:lang w:eastAsia="ru-RU"/>
        </w:rPr>
        <w:pict>
          <v:line id="Прямая соединительная линия 6" o:spid="_x0000_s1029" style="position:absolute;z-index:251664384;visibility:visible;mso-height-relative:margin" from="303.75pt,1.05pt" to="45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" strokecolor="black [3200]" strokeweight=".5pt">
            <v:stroke joinstyle="miter"/>
          </v:line>
        </w:pict>
      </w:r>
      <w:r w:rsidR="00052469">
        <w:rPr>
          <w:rFonts w:ascii="Times New Roman" w:hAnsi="Times New Roman"/>
          <w:sz w:val="28"/>
          <w:szCs w:val="28"/>
        </w:rPr>
        <w:tab/>
      </w:r>
      <w:r w:rsidR="00B575E6">
        <w:rPr>
          <w:rFonts w:ascii="Times New Roman" w:hAnsi="Times New Roman"/>
          <w:sz w:val="28"/>
          <w:szCs w:val="28"/>
        </w:rPr>
        <w:tab/>
      </w:r>
      <w:r w:rsidR="00671652">
        <w:rPr>
          <w:rFonts w:ascii="Times New Roman" w:hAnsi="Times New Roman"/>
          <w:sz w:val="28"/>
          <w:szCs w:val="28"/>
        </w:rPr>
        <w:t xml:space="preserve">   </w:t>
      </w:r>
      <w:r w:rsidR="00B575E6">
        <w:rPr>
          <w:rFonts w:ascii="Times New Roman" w:hAnsi="Times New Roman"/>
          <w:sz w:val="28"/>
          <w:szCs w:val="28"/>
        </w:rPr>
        <w:t>Студент, группа</w:t>
      </w:r>
    </w:p>
    <w:p w:rsidR="00052469" w:rsidRPr="00052469" w:rsidRDefault="00052469" w:rsidP="00052469">
      <w:pPr>
        <w:rPr>
          <w:rFonts w:ascii="Times New Roman" w:hAnsi="Times New Roman"/>
          <w:sz w:val="28"/>
          <w:szCs w:val="28"/>
        </w:rPr>
      </w:pPr>
    </w:p>
    <w:p w:rsidR="00052469" w:rsidRDefault="00052469" w:rsidP="00052469">
      <w:pPr>
        <w:rPr>
          <w:rFonts w:ascii="Times New Roman" w:hAnsi="Times New Roman"/>
          <w:sz w:val="28"/>
          <w:szCs w:val="28"/>
        </w:rPr>
      </w:pPr>
    </w:p>
    <w:p w:rsidR="009A3724" w:rsidRDefault="00671652" w:rsidP="00334975">
      <w:pPr>
        <w:tabs>
          <w:tab w:val="left" w:pos="6170"/>
          <w:tab w:val="left" w:pos="6757"/>
        </w:tabs>
        <w:rPr>
          <w:rFonts w:ascii="Times New Roman" w:hAnsi="Times New Roman"/>
          <w:sz w:val="28"/>
          <w:szCs w:val="28"/>
        </w:rPr>
      </w:pPr>
      <w:r>
        <w:rPr>
          <w:rFonts w:ascii="Times New Roman" w:hAnsi="Times New Roman"/>
          <w:sz w:val="28"/>
          <w:szCs w:val="28"/>
        </w:rPr>
        <w:tab/>
        <w:t xml:space="preserve">     </w:t>
      </w:r>
      <w:r w:rsidR="00B575E6">
        <w:rPr>
          <w:rFonts w:ascii="Times New Roman" w:hAnsi="Times New Roman"/>
          <w:sz w:val="28"/>
          <w:szCs w:val="28"/>
        </w:rPr>
        <w:t>Битковская В.Г.</w:t>
      </w:r>
    </w:p>
    <w:p w:rsidR="00934AB2" w:rsidRDefault="00AB7283" w:rsidP="00334975">
      <w:pPr>
        <w:tabs>
          <w:tab w:val="left" w:pos="1972"/>
          <w:tab w:val="left" w:pos="6214"/>
          <w:tab w:val="left" w:pos="6757"/>
        </w:tabs>
        <w:rPr>
          <w:rFonts w:ascii="Times New Roman" w:hAnsi="Times New Roman"/>
          <w:sz w:val="28"/>
          <w:szCs w:val="28"/>
        </w:rPr>
      </w:pPr>
      <w:r>
        <w:rPr>
          <w:rFonts w:ascii="Times New Roman" w:hAnsi="Times New Roman"/>
          <w:noProof/>
          <w:sz w:val="28"/>
          <w:szCs w:val="28"/>
          <w:lang w:eastAsia="ru-RU"/>
        </w:rPr>
        <w:pict>
          <v:line id="Прямая соединительная линия 8" o:spid="_x0000_s1027" style="position:absolute;flip:y;z-index:251666432;visibility:visible;mso-width-relative:margin;mso-height-relative:margin" from="304.3pt,.9pt" to="45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" strokecolor="black [3200]" strokeweight=".5pt">
            <v:stroke joinstyle="miter"/>
          </v:line>
        </w:pict>
      </w:r>
      <w:r w:rsidR="009A3724">
        <w:rPr>
          <w:rFonts w:ascii="Times New Roman" w:hAnsi="Times New Roman"/>
          <w:sz w:val="28"/>
          <w:szCs w:val="28"/>
        </w:rPr>
        <w:tab/>
      </w:r>
      <w:r w:rsidR="00B575E6">
        <w:rPr>
          <w:rFonts w:ascii="Times New Roman" w:hAnsi="Times New Roman"/>
          <w:sz w:val="28"/>
          <w:szCs w:val="28"/>
        </w:rPr>
        <w:tab/>
      </w:r>
      <w:r w:rsidR="00671652">
        <w:rPr>
          <w:rFonts w:ascii="Times New Roman" w:hAnsi="Times New Roman"/>
          <w:sz w:val="28"/>
          <w:szCs w:val="28"/>
        </w:rPr>
        <w:t xml:space="preserve">     </w:t>
      </w:r>
      <w:r w:rsidR="00B575E6">
        <w:rPr>
          <w:rFonts w:ascii="Times New Roman" w:hAnsi="Times New Roman"/>
          <w:sz w:val="28"/>
          <w:szCs w:val="28"/>
        </w:rPr>
        <w:t>Преподаватель</w:t>
      </w:r>
      <w:r w:rsidR="00334975">
        <w:rPr>
          <w:rFonts w:ascii="Times New Roman" w:hAnsi="Times New Roman"/>
          <w:sz w:val="28"/>
          <w:szCs w:val="28"/>
        </w:rPr>
        <w:t xml:space="preserve"> </w:t>
      </w:r>
    </w:p>
    <w:p w:rsidR="004E650E" w:rsidRPr="004E650E" w:rsidRDefault="00934AB2" w:rsidP="004E650E">
      <w:pPr>
        <w:spacing w:after="160" w:line="259" w:lineRule="auto"/>
        <w:rPr>
          <w:rFonts w:ascii="Times New Roman" w:hAnsi="Times New Roman"/>
          <w:sz w:val="28"/>
          <w:szCs w:val="28"/>
        </w:rPr>
      </w:pPr>
      <w:r>
        <w:rPr>
          <w:rFonts w:ascii="Times New Roman" w:hAnsi="Times New Roman"/>
          <w:sz w:val="28"/>
          <w:szCs w:val="28"/>
        </w:rPr>
        <w:br w:type="page"/>
      </w:r>
    </w:p>
    <w:p w:rsidR="00934AB2" w:rsidRPr="00846787" w:rsidRDefault="0025592E" w:rsidP="0025592E">
      <w:pPr>
        <w:jc w:val="center"/>
        <w:rPr>
          <w:rFonts w:ascii="Times New Roman" w:hAnsi="Times New Roman"/>
          <w:b/>
          <w:sz w:val="36"/>
          <w:szCs w:val="36"/>
        </w:rPr>
      </w:pPr>
      <w:r w:rsidRPr="00846787">
        <w:rPr>
          <w:rFonts w:ascii="Times New Roman" w:hAnsi="Times New Roman"/>
          <w:b/>
          <w:sz w:val="36"/>
          <w:szCs w:val="36"/>
        </w:rPr>
        <w:lastRenderedPageBreak/>
        <w:t>Методы контрацепции</w:t>
      </w:r>
    </w:p>
    <w:p w:rsidR="008A1DF0" w:rsidRDefault="008A1DF0" w:rsidP="00934AB2">
      <w:pPr>
        <w:rPr>
          <w:rFonts w:ascii="Times New Roman" w:hAnsi="Times New Roman"/>
          <w:sz w:val="28"/>
          <w:szCs w:val="28"/>
        </w:rPr>
      </w:pPr>
    </w:p>
    <w:p w:rsidR="00934AB2" w:rsidRPr="008A1DF0" w:rsidRDefault="0025592E" w:rsidP="00934AB2">
      <w:pPr>
        <w:rPr>
          <w:rFonts w:ascii="Times New Roman" w:hAnsi="Times New Roman"/>
          <w:b/>
          <w:sz w:val="36"/>
          <w:szCs w:val="36"/>
        </w:rPr>
      </w:pPr>
      <w:r w:rsidRPr="008A1DF0">
        <w:rPr>
          <w:rFonts w:ascii="Times New Roman" w:hAnsi="Times New Roman"/>
          <w:b/>
          <w:sz w:val="36"/>
          <w:szCs w:val="36"/>
        </w:rPr>
        <w:t>Виды:</w:t>
      </w:r>
    </w:p>
    <w:p w:rsidR="008A1DF0" w:rsidRDefault="008A1DF0" w:rsidP="008A1DF0">
      <w:pPr>
        <w:rPr>
          <w:rFonts w:ascii="Times New Roman" w:hAnsi="Times New Roman"/>
          <w:b/>
          <w:sz w:val="28"/>
          <w:szCs w:val="28"/>
        </w:rPr>
      </w:pPr>
    </w:p>
    <w:p w:rsidR="008A1DF0" w:rsidRPr="00163339" w:rsidRDefault="008A1DF0" w:rsidP="00163339">
      <w:pPr>
        <w:pStyle w:val="4"/>
        <w:numPr>
          <w:ilvl w:val="0"/>
          <w:numId w:val="3"/>
        </w:numPr>
        <w:spacing w:before="0"/>
        <w:jc w:val="both"/>
        <w:rPr>
          <w:rFonts w:ascii="Times New Roman" w:hAnsi="Times New Roman" w:cs="Times New Roman"/>
          <w:i w:val="0"/>
          <w:color w:val="343A40"/>
          <w:sz w:val="32"/>
          <w:szCs w:val="32"/>
        </w:rPr>
      </w:pPr>
      <w:r w:rsidRPr="00163339">
        <w:rPr>
          <w:rFonts w:ascii="Times New Roman" w:hAnsi="Times New Roman" w:cs="Times New Roman"/>
          <w:i w:val="0"/>
          <w:color w:val="343A40"/>
          <w:sz w:val="32"/>
          <w:szCs w:val="32"/>
        </w:rPr>
        <w:t>Естественный метод контрацепции</w:t>
      </w:r>
    </w:p>
    <w:p w:rsidR="008A1DF0" w:rsidRDefault="00BD50B0" w:rsidP="00163339">
      <w:pPr>
        <w:pStyle w:val="ad"/>
        <w:spacing w:before="0" w:beforeAutospacing="0" w:after="331" w:afterAutospacing="0"/>
        <w:jc w:val="both"/>
        <w:rPr>
          <w:color w:val="343A40"/>
          <w:sz w:val="28"/>
          <w:szCs w:val="28"/>
        </w:rPr>
      </w:pPr>
      <w:r>
        <w:rPr>
          <w:noProof/>
          <w:color w:val="343A40"/>
          <w:sz w:val="28"/>
          <w:szCs w:val="28"/>
        </w:rPr>
        <w:drawing>
          <wp:anchor distT="0" distB="0" distL="114300" distR="114300" simplePos="0" relativeHeight="251667456" behindDoc="1" locked="0" layoutInCell="1" allowOverlap="1">
            <wp:simplePos x="0" y="0"/>
            <wp:positionH relativeFrom="column">
              <wp:posOffset>4320212</wp:posOffset>
            </wp:positionH>
            <wp:positionV relativeFrom="paragraph">
              <wp:posOffset>650919</wp:posOffset>
            </wp:positionV>
            <wp:extent cx="1893832" cy="2280745"/>
            <wp:effectExtent l="19050" t="0" r="0" b="0"/>
            <wp:wrapSquare wrapText="bothSides"/>
            <wp:docPr id="2" name="Рисунок 1" descr="https://avatars.mds.yandex.net/get-zen_doc/1931555/pub_5def67a63639e60c96e59bf8_5def67c211691d06cbe6912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931555/pub_5def67a63639e60c96e59bf8_5def67c211691d06cbe69120/scale_1200"/>
                    <pic:cNvPicPr>
                      <a:picLocks noChangeAspect="1" noChangeArrowheads="1"/>
                    </pic:cNvPicPr>
                  </pic:nvPicPr>
                  <pic:blipFill>
                    <a:blip r:embed="rId8" cstate="print"/>
                    <a:srcRect/>
                    <a:stretch>
                      <a:fillRect/>
                    </a:stretch>
                  </pic:blipFill>
                  <pic:spPr bwMode="auto">
                    <a:xfrm>
                      <a:off x="0" y="0"/>
                      <a:ext cx="1893832" cy="2280745"/>
                    </a:xfrm>
                    <a:prstGeom prst="rect">
                      <a:avLst/>
                    </a:prstGeom>
                    <a:noFill/>
                    <a:ln w="9525">
                      <a:noFill/>
                      <a:miter lim="800000"/>
                      <a:headEnd/>
                      <a:tailEnd/>
                    </a:ln>
                  </pic:spPr>
                </pic:pic>
              </a:graphicData>
            </a:graphic>
          </wp:anchor>
        </w:drawing>
      </w:r>
      <w:r w:rsidR="008A1DF0" w:rsidRPr="00163339">
        <w:rPr>
          <w:color w:val="343A40"/>
          <w:sz w:val="28"/>
          <w:szCs w:val="28"/>
        </w:rPr>
        <w:t>Естественные методы контрацепции отличаются от других тем, что при их использовании во время полового акта не используется никаких других методов контрацепции, например, барьерных.</w:t>
      </w:r>
    </w:p>
    <w:p w:rsidR="003D791D" w:rsidRPr="003D791D" w:rsidRDefault="003D791D" w:rsidP="003D791D">
      <w:pPr>
        <w:pStyle w:val="4"/>
        <w:numPr>
          <w:ilvl w:val="0"/>
          <w:numId w:val="3"/>
        </w:numPr>
        <w:spacing w:before="0"/>
        <w:jc w:val="both"/>
        <w:rPr>
          <w:rFonts w:ascii="Times New Roman" w:hAnsi="Times New Roman" w:cs="Times New Roman"/>
          <w:i w:val="0"/>
          <w:color w:val="343A40"/>
          <w:sz w:val="32"/>
          <w:szCs w:val="32"/>
        </w:rPr>
      </w:pPr>
      <w:r w:rsidRPr="003D791D">
        <w:rPr>
          <w:rFonts w:ascii="Times New Roman" w:hAnsi="Times New Roman" w:cs="Times New Roman"/>
          <w:i w:val="0"/>
          <w:color w:val="343A40"/>
          <w:sz w:val="32"/>
          <w:szCs w:val="32"/>
        </w:rPr>
        <w:t>Календарный метод контрацепции</w:t>
      </w:r>
    </w:p>
    <w:p w:rsidR="003D791D" w:rsidRPr="003D791D" w:rsidRDefault="003D791D" w:rsidP="003D791D">
      <w:pPr>
        <w:pStyle w:val="ad"/>
        <w:spacing w:before="0" w:beforeAutospacing="0" w:after="331" w:afterAutospacing="0"/>
        <w:jc w:val="both"/>
        <w:rPr>
          <w:color w:val="343A40"/>
          <w:sz w:val="28"/>
          <w:szCs w:val="28"/>
        </w:rPr>
      </w:pPr>
      <w:r w:rsidRPr="003D791D">
        <w:rPr>
          <w:color w:val="343A40"/>
          <w:sz w:val="28"/>
          <w:szCs w:val="28"/>
        </w:rPr>
        <w:t xml:space="preserve">Данный метод основан на том, что, в идеале, если цикл женщины равен 28 дням, то овуляция происходит, как правило, на 14-ый день. Учитывая жизнеспособность сперматозоидов и яйцеклетки, женщине, чтобы избежать нежелательной беременности, не стоит заниматься </w:t>
      </w:r>
      <w:r w:rsidR="00E67E57" w:rsidRPr="003D791D">
        <w:rPr>
          <w:color w:val="343A40"/>
          <w:sz w:val="28"/>
          <w:szCs w:val="28"/>
        </w:rPr>
        <w:t>незащищенным</w:t>
      </w:r>
      <w:r w:rsidRPr="003D791D">
        <w:rPr>
          <w:color w:val="343A40"/>
          <w:sz w:val="28"/>
          <w:szCs w:val="28"/>
        </w:rPr>
        <w:t xml:space="preserve"> сексом за два дня до овуляции и два дня после нее.</w:t>
      </w:r>
      <w:r w:rsidR="00BD50B0" w:rsidRPr="00BD50B0">
        <w:rPr>
          <w:noProof/>
        </w:rPr>
        <w:t xml:space="preserve"> </w:t>
      </w:r>
    </w:p>
    <w:p w:rsidR="00E67E57" w:rsidRPr="00E67E57" w:rsidRDefault="00E67E57" w:rsidP="00E67E57">
      <w:pPr>
        <w:pStyle w:val="4"/>
        <w:numPr>
          <w:ilvl w:val="0"/>
          <w:numId w:val="3"/>
        </w:numPr>
        <w:spacing w:before="0"/>
        <w:jc w:val="both"/>
        <w:rPr>
          <w:rFonts w:ascii="Times New Roman" w:hAnsi="Times New Roman" w:cs="Times New Roman"/>
          <w:i w:val="0"/>
          <w:color w:val="343A40"/>
          <w:sz w:val="32"/>
          <w:szCs w:val="32"/>
        </w:rPr>
      </w:pPr>
      <w:r w:rsidRPr="00E67E57">
        <w:rPr>
          <w:rStyle w:val="ae"/>
          <w:rFonts w:ascii="Times New Roman" w:hAnsi="Times New Roman" w:cs="Times New Roman"/>
          <w:b/>
          <w:bCs/>
          <w:i w:val="0"/>
          <w:color w:val="343A40"/>
          <w:sz w:val="32"/>
          <w:szCs w:val="32"/>
        </w:rPr>
        <w:t>Температурный метод контрацепции</w:t>
      </w:r>
    </w:p>
    <w:p w:rsidR="00E67E57" w:rsidRPr="00E67E57" w:rsidRDefault="00E67E57" w:rsidP="00E67E57">
      <w:pPr>
        <w:pStyle w:val="ad"/>
        <w:spacing w:before="0" w:beforeAutospacing="0" w:after="331" w:afterAutospacing="0"/>
        <w:jc w:val="both"/>
        <w:rPr>
          <w:color w:val="343A40"/>
          <w:sz w:val="28"/>
          <w:szCs w:val="28"/>
        </w:rPr>
      </w:pPr>
      <w:r w:rsidRPr="00E67E57">
        <w:rPr>
          <w:color w:val="343A40"/>
          <w:sz w:val="28"/>
          <w:szCs w:val="28"/>
        </w:rPr>
        <w:t>Температурный метод контрацепции основан на определении времени подъема базальной температуры путем ежедневного ее измерения. Благоприятным для зачатия считается период от начала менструального цикла до тех пор, пока ее базальная температура будет повышена в течение трех последовательных дней.</w:t>
      </w:r>
      <w:r w:rsidR="00257779">
        <w:rPr>
          <w:color w:val="343A40"/>
          <w:sz w:val="28"/>
          <w:szCs w:val="28"/>
        </w:rPr>
        <w:t xml:space="preserve"> </w:t>
      </w:r>
    </w:p>
    <w:p w:rsidR="00110DFF" w:rsidRPr="00110DFF" w:rsidRDefault="00110DFF" w:rsidP="00110DFF">
      <w:pPr>
        <w:pStyle w:val="4"/>
        <w:numPr>
          <w:ilvl w:val="0"/>
          <w:numId w:val="3"/>
        </w:numPr>
        <w:spacing w:before="0"/>
        <w:jc w:val="both"/>
        <w:rPr>
          <w:rFonts w:ascii="Times New Roman" w:hAnsi="Times New Roman" w:cs="Times New Roman"/>
          <w:i w:val="0"/>
          <w:color w:val="343A40"/>
          <w:sz w:val="32"/>
          <w:szCs w:val="32"/>
        </w:rPr>
      </w:pPr>
      <w:r w:rsidRPr="00110DFF">
        <w:rPr>
          <w:rStyle w:val="ae"/>
          <w:rFonts w:ascii="Times New Roman" w:hAnsi="Times New Roman" w:cs="Times New Roman"/>
          <w:b/>
          <w:bCs/>
          <w:i w:val="0"/>
          <w:color w:val="343A40"/>
          <w:sz w:val="32"/>
          <w:szCs w:val="32"/>
        </w:rPr>
        <w:t>Цервикальный метод контрацепции</w:t>
      </w:r>
    </w:p>
    <w:p w:rsidR="00110DFF" w:rsidRDefault="00110DFF" w:rsidP="00110DFF">
      <w:pPr>
        <w:pStyle w:val="ad"/>
        <w:spacing w:before="0" w:beforeAutospacing="0" w:after="331" w:afterAutospacing="0"/>
        <w:jc w:val="both"/>
        <w:rPr>
          <w:color w:val="343A40"/>
          <w:sz w:val="28"/>
          <w:szCs w:val="28"/>
        </w:rPr>
      </w:pPr>
      <w:r w:rsidRPr="00110DFF">
        <w:rPr>
          <w:color w:val="343A40"/>
          <w:sz w:val="28"/>
          <w:szCs w:val="28"/>
        </w:rPr>
        <w:t>Этот метод основан на наблюдениях за изменением влагалищных выделений в течение менструального цикла. В дни непосредственно перед овуляцией слизь становится более обильной, светлой и эластичной, растяжение слизи между большим и указательным пальцами достигает 8-10 см. Овуляция наблюдается спустя день после исчезновения характерной слизи (при этом фертильный период продолжится дополнительно на 4 дня после исчезновения светлых, эластичных выделений).</w:t>
      </w:r>
    </w:p>
    <w:p w:rsidR="008E475A" w:rsidRPr="00C041D1" w:rsidRDefault="008E475A" w:rsidP="00C041D1">
      <w:pPr>
        <w:pStyle w:val="4"/>
        <w:numPr>
          <w:ilvl w:val="0"/>
          <w:numId w:val="3"/>
        </w:numPr>
        <w:spacing w:before="0"/>
        <w:jc w:val="both"/>
        <w:rPr>
          <w:rFonts w:ascii="Times New Roman" w:hAnsi="Times New Roman" w:cs="Times New Roman"/>
          <w:i w:val="0"/>
          <w:color w:val="343A40"/>
          <w:sz w:val="32"/>
          <w:szCs w:val="32"/>
        </w:rPr>
      </w:pPr>
      <w:r w:rsidRPr="00C041D1">
        <w:rPr>
          <w:rStyle w:val="ae"/>
          <w:rFonts w:ascii="Times New Roman" w:hAnsi="Times New Roman" w:cs="Times New Roman"/>
          <w:b/>
          <w:bCs/>
          <w:i w:val="0"/>
          <w:color w:val="343A40"/>
          <w:sz w:val="32"/>
          <w:szCs w:val="32"/>
        </w:rPr>
        <w:t>Симптотермальный метод контрацепции</w:t>
      </w:r>
    </w:p>
    <w:p w:rsidR="008E475A" w:rsidRDefault="008E475A" w:rsidP="008E475A">
      <w:pPr>
        <w:pStyle w:val="ad"/>
        <w:spacing w:before="0" w:beforeAutospacing="0" w:after="331" w:afterAutospacing="0"/>
        <w:jc w:val="both"/>
        <w:rPr>
          <w:color w:val="343A40"/>
          <w:sz w:val="28"/>
          <w:szCs w:val="28"/>
        </w:rPr>
      </w:pPr>
      <w:r w:rsidRPr="00C041D1">
        <w:rPr>
          <w:color w:val="343A40"/>
          <w:sz w:val="28"/>
          <w:szCs w:val="28"/>
        </w:rPr>
        <w:t>Симптотермальный метод контрацепции является методом, сочетающим в себе элементы календарного, цервикального и температурного, с учетом таких признаков, как появление болей внизу живота и скудных кровянистых выделений во время овуляции.</w:t>
      </w:r>
    </w:p>
    <w:p w:rsidR="00846787" w:rsidRPr="00C041D1" w:rsidRDefault="00846787" w:rsidP="008E475A">
      <w:pPr>
        <w:pStyle w:val="ad"/>
        <w:spacing w:before="0" w:beforeAutospacing="0" w:after="331" w:afterAutospacing="0"/>
        <w:jc w:val="both"/>
        <w:rPr>
          <w:color w:val="343A40"/>
          <w:sz w:val="28"/>
          <w:szCs w:val="28"/>
        </w:rPr>
      </w:pPr>
    </w:p>
    <w:p w:rsidR="008E475A" w:rsidRPr="00846787" w:rsidRDefault="00846787" w:rsidP="00846787">
      <w:pPr>
        <w:pStyle w:val="ad"/>
        <w:spacing w:before="0" w:beforeAutospacing="0" w:after="331" w:afterAutospacing="0"/>
        <w:jc w:val="center"/>
        <w:rPr>
          <w:b/>
          <w:color w:val="343A40"/>
          <w:sz w:val="36"/>
          <w:szCs w:val="36"/>
        </w:rPr>
      </w:pPr>
      <w:r w:rsidRPr="00846787">
        <w:rPr>
          <w:b/>
          <w:color w:val="343A40"/>
          <w:sz w:val="36"/>
          <w:szCs w:val="36"/>
        </w:rPr>
        <w:lastRenderedPageBreak/>
        <w:t>Барьерные методы контрацепции</w:t>
      </w:r>
    </w:p>
    <w:p w:rsidR="00846787" w:rsidRDefault="00846787" w:rsidP="00846787">
      <w:pPr>
        <w:pStyle w:val="4"/>
        <w:spacing w:before="0"/>
        <w:jc w:val="both"/>
        <w:rPr>
          <w:rStyle w:val="ae"/>
          <w:rFonts w:ascii="Times New Roman" w:hAnsi="Times New Roman" w:cs="Times New Roman"/>
          <w:b/>
          <w:bCs/>
          <w:i w:val="0"/>
          <w:color w:val="343A40"/>
          <w:sz w:val="32"/>
          <w:szCs w:val="32"/>
        </w:rPr>
      </w:pPr>
      <w:r w:rsidRPr="00846787">
        <w:rPr>
          <w:rStyle w:val="ae"/>
          <w:rFonts w:ascii="Times New Roman" w:hAnsi="Times New Roman" w:cs="Times New Roman"/>
          <w:b/>
          <w:bCs/>
          <w:i w:val="0"/>
          <w:color w:val="343A40"/>
          <w:sz w:val="32"/>
          <w:szCs w:val="32"/>
        </w:rPr>
        <w:t>Преимущества барьерных методов контрацепции:</w:t>
      </w:r>
    </w:p>
    <w:p w:rsidR="00846787" w:rsidRPr="00846787" w:rsidRDefault="00846787" w:rsidP="00846787"/>
    <w:p w:rsidR="00846787" w:rsidRPr="00846787" w:rsidRDefault="00846787" w:rsidP="00705443">
      <w:pPr>
        <w:pStyle w:val="ac"/>
        <w:numPr>
          <w:ilvl w:val="0"/>
          <w:numId w:val="3"/>
        </w:numPr>
        <w:jc w:val="both"/>
        <w:rPr>
          <w:rFonts w:ascii="Times New Roman" w:hAnsi="Times New Roman"/>
          <w:color w:val="343A40"/>
          <w:sz w:val="28"/>
          <w:szCs w:val="28"/>
        </w:rPr>
      </w:pPr>
      <w:r>
        <w:rPr>
          <w:rFonts w:ascii="Times New Roman" w:hAnsi="Times New Roman"/>
          <w:color w:val="343A40"/>
          <w:sz w:val="28"/>
          <w:szCs w:val="28"/>
        </w:rPr>
        <w:t>П</w:t>
      </w:r>
      <w:r w:rsidRPr="00846787">
        <w:rPr>
          <w:rFonts w:ascii="Times New Roman" w:hAnsi="Times New Roman"/>
          <w:color w:val="343A40"/>
          <w:sz w:val="28"/>
          <w:szCs w:val="28"/>
        </w:rPr>
        <w:t>рименяются и действуют только местно, не вызывая системных изменений;</w:t>
      </w:r>
    </w:p>
    <w:p w:rsidR="00846787" w:rsidRPr="00846787" w:rsidRDefault="00846787" w:rsidP="00705443">
      <w:pPr>
        <w:pStyle w:val="ac"/>
        <w:numPr>
          <w:ilvl w:val="0"/>
          <w:numId w:val="3"/>
        </w:numPr>
        <w:jc w:val="both"/>
        <w:rPr>
          <w:rFonts w:ascii="Times New Roman" w:hAnsi="Times New Roman"/>
          <w:color w:val="343A40"/>
          <w:sz w:val="28"/>
          <w:szCs w:val="28"/>
        </w:rPr>
      </w:pPr>
      <w:r>
        <w:rPr>
          <w:rFonts w:ascii="Times New Roman" w:hAnsi="Times New Roman"/>
          <w:color w:val="343A40"/>
          <w:sz w:val="28"/>
          <w:szCs w:val="28"/>
        </w:rPr>
        <w:t>И</w:t>
      </w:r>
      <w:r w:rsidRPr="00846787">
        <w:rPr>
          <w:rFonts w:ascii="Times New Roman" w:hAnsi="Times New Roman"/>
          <w:color w:val="343A40"/>
          <w:sz w:val="28"/>
          <w:szCs w:val="28"/>
        </w:rPr>
        <w:t>меют небольшое число побочных эффектов;</w:t>
      </w:r>
    </w:p>
    <w:p w:rsidR="00846787" w:rsidRPr="00846787" w:rsidRDefault="00846787" w:rsidP="00705443">
      <w:pPr>
        <w:pStyle w:val="ac"/>
        <w:numPr>
          <w:ilvl w:val="0"/>
          <w:numId w:val="3"/>
        </w:numPr>
        <w:jc w:val="both"/>
        <w:rPr>
          <w:rFonts w:ascii="Times New Roman" w:hAnsi="Times New Roman"/>
          <w:color w:val="343A40"/>
          <w:sz w:val="28"/>
          <w:szCs w:val="28"/>
        </w:rPr>
      </w:pPr>
      <w:r>
        <w:rPr>
          <w:rFonts w:ascii="Times New Roman" w:hAnsi="Times New Roman"/>
          <w:color w:val="343A40"/>
          <w:sz w:val="28"/>
          <w:szCs w:val="28"/>
        </w:rPr>
        <w:t>В</w:t>
      </w:r>
      <w:r w:rsidRPr="00846787">
        <w:rPr>
          <w:rFonts w:ascii="Times New Roman" w:hAnsi="Times New Roman"/>
          <w:color w:val="343A40"/>
          <w:sz w:val="28"/>
          <w:szCs w:val="28"/>
        </w:rPr>
        <w:t xml:space="preserve"> значительной степени предохраняют от болезней, передающихся половым путем;</w:t>
      </w:r>
    </w:p>
    <w:p w:rsidR="00846787" w:rsidRPr="00846787" w:rsidRDefault="00846787" w:rsidP="00705443">
      <w:pPr>
        <w:pStyle w:val="ac"/>
        <w:numPr>
          <w:ilvl w:val="0"/>
          <w:numId w:val="3"/>
        </w:numPr>
        <w:jc w:val="both"/>
        <w:rPr>
          <w:rFonts w:ascii="Times New Roman" w:hAnsi="Times New Roman"/>
          <w:color w:val="343A40"/>
          <w:sz w:val="28"/>
          <w:szCs w:val="28"/>
        </w:rPr>
      </w:pPr>
      <w:r>
        <w:rPr>
          <w:rFonts w:ascii="Times New Roman" w:hAnsi="Times New Roman"/>
          <w:color w:val="343A40"/>
          <w:sz w:val="28"/>
          <w:szCs w:val="28"/>
        </w:rPr>
        <w:t>П</w:t>
      </w:r>
      <w:r w:rsidRPr="00846787">
        <w:rPr>
          <w:rFonts w:ascii="Times New Roman" w:hAnsi="Times New Roman"/>
          <w:color w:val="343A40"/>
          <w:sz w:val="28"/>
          <w:szCs w:val="28"/>
        </w:rPr>
        <w:t>рактически не имеют противопоказаний для применения;</w:t>
      </w:r>
    </w:p>
    <w:p w:rsidR="00846787" w:rsidRPr="00846787" w:rsidRDefault="00846787" w:rsidP="00705443">
      <w:pPr>
        <w:pStyle w:val="ac"/>
        <w:numPr>
          <w:ilvl w:val="0"/>
          <w:numId w:val="3"/>
        </w:numPr>
        <w:jc w:val="both"/>
        <w:rPr>
          <w:rFonts w:ascii="Times New Roman" w:hAnsi="Times New Roman"/>
          <w:color w:val="343A40"/>
          <w:sz w:val="28"/>
          <w:szCs w:val="28"/>
        </w:rPr>
      </w:pPr>
      <w:r>
        <w:rPr>
          <w:rFonts w:ascii="Times New Roman" w:hAnsi="Times New Roman"/>
          <w:color w:val="343A40"/>
          <w:sz w:val="28"/>
          <w:szCs w:val="28"/>
        </w:rPr>
        <w:t>Н</w:t>
      </w:r>
      <w:r w:rsidRPr="00846787">
        <w:rPr>
          <w:rFonts w:ascii="Times New Roman" w:hAnsi="Times New Roman"/>
          <w:color w:val="343A40"/>
          <w:sz w:val="28"/>
          <w:szCs w:val="28"/>
        </w:rPr>
        <w:t>е требуют привлечения консультации квалифицированного медицинского персонала.</w:t>
      </w:r>
    </w:p>
    <w:p w:rsidR="003D791D" w:rsidRDefault="003F5605" w:rsidP="00705443">
      <w:pPr>
        <w:pStyle w:val="ad"/>
        <w:spacing w:before="0" w:beforeAutospacing="0" w:after="331" w:afterAutospacing="0"/>
        <w:ind w:left="720"/>
        <w:jc w:val="both"/>
        <w:rPr>
          <w:color w:val="343A40"/>
          <w:sz w:val="28"/>
          <w:szCs w:val="28"/>
        </w:rPr>
      </w:pPr>
      <w:r>
        <w:rPr>
          <w:noProof/>
          <w:color w:val="343A40"/>
          <w:sz w:val="28"/>
          <w:szCs w:val="28"/>
        </w:rPr>
        <w:drawing>
          <wp:anchor distT="0" distB="0" distL="114300" distR="114300" simplePos="0" relativeHeight="251668480" behindDoc="0" locked="0" layoutInCell="1" allowOverlap="1">
            <wp:simplePos x="0" y="0"/>
            <wp:positionH relativeFrom="column">
              <wp:posOffset>3920490</wp:posOffset>
            </wp:positionH>
            <wp:positionV relativeFrom="paragraph">
              <wp:posOffset>345440</wp:posOffset>
            </wp:positionV>
            <wp:extent cx="2273300" cy="1712595"/>
            <wp:effectExtent l="19050" t="0" r="0" b="0"/>
            <wp:wrapSquare wrapText="bothSides"/>
            <wp:docPr id="3" name="Рисунок 2" descr="МЕТОДЫ КОНТРАЦЕПЦ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ТОДЫ КОНТРАЦЕПЦИИ.jpeg"/>
                    <pic:cNvPicPr/>
                  </pic:nvPicPr>
                  <pic:blipFill>
                    <a:blip r:embed="rId9" cstate="print"/>
                    <a:stretch>
                      <a:fillRect/>
                    </a:stretch>
                  </pic:blipFill>
                  <pic:spPr>
                    <a:xfrm>
                      <a:off x="0" y="0"/>
                      <a:ext cx="2273300" cy="1712595"/>
                    </a:xfrm>
                    <a:prstGeom prst="rect">
                      <a:avLst/>
                    </a:prstGeom>
                  </pic:spPr>
                </pic:pic>
              </a:graphicData>
            </a:graphic>
          </wp:anchor>
        </w:drawing>
      </w:r>
    </w:p>
    <w:p w:rsidR="001F20C5" w:rsidRPr="004A1533" w:rsidRDefault="001F20C5" w:rsidP="001F20C5">
      <w:pPr>
        <w:pStyle w:val="4"/>
        <w:spacing w:before="0"/>
        <w:jc w:val="both"/>
        <w:rPr>
          <w:rStyle w:val="ae"/>
          <w:rFonts w:ascii="Times New Roman" w:hAnsi="Times New Roman" w:cs="Times New Roman"/>
          <w:b/>
          <w:bCs/>
          <w:i w:val="0"/>
          <w:color w:val="343A40"/>
          <w:sz w:val="32"/>
          <w:szCs w:val="32"/>
        </w:rPr>
      </w:pPr>
      <w:r w:rsidRPr="004A1533">
        <w:rPr>
          <w:rStyle w:val="ae"/>
          <w:rFonts w:ascii="Times New Roman" w:hAnsi="Times New Roman" w:cs="Times New Roman"/>
          <w:b/>
          <w:bCs/>
          <w:i w:val="0"/>
          <w:color w:val="343A40"/>
          <w:sz w:val="32"/>
          <w:szCs w:val="32"/>
        </w:rPr>
        <w:t xml:space="preserve">Влагалищная диафрагма </w:t>
      </w:r>
    </w:p>
    <w:p w:rsidR="001F20C5" w:rsidRDefault="003F5605" w:rsidP="003F5605">
      <w:pPr>
        <w:pStyle w:val="ad"/>
        <w:numPr>
          <w:ilvl w:val="0"/>
          <w:numId w:val="5"/>
        </w:numPr>
        <w:spacing w:before="0" w:beforeAutospacing="0" w:after="331" w:afterAutospacing="0"/>
        <w:jc w:val="both"/>
        <w:rPr>
          <w:color w:val="343A40"/>
          <w:sz w:val="28"/>
          <w:szCs w:val="28"/>
        </w:rPr>
      </w:pPr>
      <w:r w:rsidRPr="003F5605">
        <w:rPr>
          <w:color w:val="343A40"/>
          <w:sz w:val="28"/>
          <w:szCs w:val="28"/>
        </w:rPr>
        <w:t>Влагалищная диафрагма препятствует проникновению сперматозоидов в матку. Она представляет собой куполообразный резиновый колпачок с гибким ободком, который вводится во влагалище до начала полового акта таким образом, чтобы задний ободок находился в заднем своде влагалища, передний касался бы лобковой кости, а купол покрывал бы шейку матки.</w:t>
      </w:r>
    </w:p>
    <w:p w:rsidR="004A1533" w:rsidRPr="004A1533" w:rsidRDefault="004A1533" w:rsidP="004A1533">
      <w:pPr>
        <w:pStyle w:val="4"/>
        <w:spacing w:before="0"/>
        <w:jc w:val="both"/>
        <w:rPr>
          <w:rFonts w:ascii="Times New Roman" w:hAnsi="Times New Roman" w:cs="Times New Roman"/>
          <w:i w:val="0"/>
          <w:color w:val="343A40"/>
          <w:sz w:val="32"/>
          <w:szCs w:val="32"/>
        </w:rPr>
      </w:pPr>
      <w:r w:rsidRPr="004A1533">
        <w:rPr>
          <w:rStyle w:val="ae"/>
          <w:rFonts w:ascii="Times New Roman" w:hAnsi="Times New Roman" w:cs="Times New Roman"/>
          <w:b/>
          <w:bCs/>
          <w:i w:val="0"/>
          <w:color w:val="343A40"/>
          <w:sz w:val="32"/>
          <w:szCs w:val="32"/>
        </w:rPr>
        <w:t>Шеечные колпачки</w:t>
      </w:r>
    </w:p>
    <w:p w:rsidR="004A1533" w:rsidRPr="004A1533" w:rsidRDefault="004A1533" w:rsidP="004A1533">
      <w:pPr>
        <w:pStyle w:val="ad"/>
        <w:numPr>
          <w:ilvl w:val="0"/>
          <w:numId w:val="5"/>
        </w:numPr>
        <w:spacing w:before="0" w:beforeAutospacing="0" w:after="331" w:afterAutospacing="0"/>
        <w:jc w:val="both"/>
        <w:rPr>
          <w:color w:val="343A40"/>
          <w:sz w:val="28"/>
          <w:szCs w:val="28"/>
        </w:rPr>
      </w:pPr>
      <w:r w:rsidRPr="004A1533">
        <w:rPr>
          <w:color w:val="343A40"/>
          <w:sz w:val="28"/>
          <w:szCs w:val="28"/>
        </w:rPr>
        <w:t xml:space="preserve">Колпачок из латекса или силикона, прикрывающий шейку матки; более надёжен при одновременном использовании спермицидов. </w:t>
      </w:r>
    </w:p>
    <w:p w:rsidR="004A1533" w:rsidRPr="004A1533" w:rsidRDefault="00B12C51" w:rsidP="004A1533">
      <w:pPr>
        <w:pStyle w:val="ad"/>
        <w:numPr>
          <w:ilvl w:val="0"/>
          <w:numId w:val="5"/>
        </w:numPr>
        <w:spacing w:before="0" w:beforeAutospacing="0" w:after="331" w:afterAutospacing="0"/>
        <w:jc w:val="both"/>
        <w:rPr>
          <w:color w:val="343A40"/>
          <w:sz w:val="28"/>
          <w:szCs w:val="28"/>
        </w:rPr>
      </w:pPr>
      <w:r>
        <w:rPr>
          <w:noProof/>
          <w:color w:val="343A40"/>
          <w:sz w:val="28"/>
          <w:szCs w:val="28"/>
        </w:rPr>
        <w:drawing>
          <wp:anchor distT="0" distB="0" distL="114300" distR="114300" simplePos="0" relativeHeight="251669504" behindDoc="0" locked="0" layoutInCell="1" allowOverlap="1">
            <wp:simplePos x="0" y="0"/>
            <wp:positionH relativeFrom="column">
              <wp:posOffset>3742055</wp:posOffset>
            </wp:positionH>
            <wp:positionV relativeFrom="paragraph">
              <wp:posOffset>99695</wp:posOffset>
            </wp:positionV>
            <wp:extent cx="2566035" cy="1113790"/>
            <wp:effectExtent l="19050" t="0" r="5715" b="0"/>
            <wp:wrapSquare wrapText="bothSides"/>
            <wp:docPr id="4" name="Рисунок 3" descr="мк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к2.jpeg"/>
                    <pic:cNvPicPr/>
                  </pic:nvPicPr>
                  <pic:blipFill>
                    <a:blip r:embed="rId10"/>
                    <a:stretch>
                      <a:fillRect/>
                    </a:stretch>
                  </pic:blipFill>
                  <pic:spPr>
                    <a:xfrm>
                      <a:off x="0" y="0"/>
                      <a:ext cx="2566035" cy="1113790"/>
                    </a:xfrm>
                    <a:prstGeom prst="rect">
                      <a:avLst/>
                    </a:prstGeom>
                  </pic:spPr>
                </pic:pic>
              </a:graphicData>
            </a:graphic>
          </wp:anchor>
        </w:drawing>
      </w:r>
      <w:r w:rsidR="004A1533" w:rsidRPr="004A1533">
        <w:rPr>
          <w:color w:val="343A40"/>
          <w:sz w:val="28"/>
          <w:szCs w:val="28"/>
        </w:rPr>
        <w:t>Цервикальный колпачок Прентифа - глубокий, мягкий, резиновый, с твердым ободком и выемкой для усиления присоса. Своим ободком плотно насаживается возле соединения шейки и влагалищных сводов. Размеры колпачка Прентифа: 22, 25, 28, 31 мм (диаметр наружного ободка).</w:t>
      </w:r>
    </w:p>
    <w:p w:rsidR="004A1533" w:rsidRPr="004A1533" w:rsidRDefault="004A1533" w:rsidP="004A1533">
      <w:pPr>
        <w:pStyle w:val="ad"/>
        <w:numPr>
          <w:ilvl w:val="0"/>
          <w:numId w:val="5"/>
        </w:numPr>
        <w:spacing w:before="0" w:beforeAutospacing="0" w:after="331" w:afterAutospacing="0"/>
        <w:jc w:val="both"/>
        <w:rPr>
          <w:color w:val="343A40"/>
          <w:sz w:val="28"/>
          <w:szCs w:val="28"/>
        </w:rPr>
      </w:pPr>
      <w:r w:rsidRPr="004A1533">
        <w:rPr>
          <w:color w:val="343A40"/>
          <w:sz w:val="28"/>
          <w:szCs w:val="28"/>
        </w:rPr>
        <w:t>Колпачок Вимуля имеет форму колокола, его открытый конец шире, чем тело. Устанавливается непосредственно над шейкой матки, однако его открытый конец закрывает и часть влагалищного свода. Колпачок изготавливается трех размеров - диаметром 42, 48 и 52 мм.</w:t>
      </w:r>
    </w:p>
    <w:p w:rsidR="004A1533" w:rsidRPr="003F5605" w:rsidRDefault="004A1533" w:rsidP="004A1533">
      <w:pPr>
        <w:pStyle w:val="ad"/>
        <w:spacing w:before="0" w:beforeAutospacing="0" w:after="331" w:afterAutospacing="0"/>
        <w:ind w:left="720"/>
        <w:jc w:val="both"/>
        <w:rPr>
          <w:color w:val="343A40"/>
          <w:sz w:val="28"/>
          <w:szCs w:val="28"/>
        </w:rPr>
      </w:pPr>
    </w:p>
    <w:p w:rsidR="00D9463A" w:rsidRDefault="00DE317A" w:rsidP="00D9463A">
      <w:pPr>
        <w:pStyle w:val="4"/>
        <w:spacing w:before="0"/>
        <w:jc w:val="both"/>
        <w:rPr>
          <w:rStyle w:val="ae"/>
          <w:rFonts w:ascii="Times New Roman" w:hAnsi="Times New Roman" w:cs="Times New Roman"/>
          <w:b/>
          <w:bCs/>
          <w:i w:val="0"/>
          <w:color w:val="343A40"/>
          <w:sz w:val="32"/>
          <w:szCs w:val="32"/>
        </w:rPr>
      </w:pPr>
      <w:r>
        <w:rPr>
          <w:rFonts w:ascii="Times New Roman" w:hAnsi="Times New Roman" w:cs="Times New Roman"/>
          <w:i w:val="0"/>
          <w:noProof/>
          <w:color w:val="343A40"/>
          <w:sz w:val="32"/>
          <w:szCs w:val="32"/>
          <w:lang w:eastAsia="ru-RU"/>
        </w:rPr>
        <w:lastRenderedPageBreak/>
        <w:drawing>
          <wp:anchor distT="0" distB="0" distL="114300" distR="114300" simplePos="0" relativeHeight="251670528" behindDoc="0" locked="0" layoutInCell="1" allowOverlap="1">
            <wp:simplePos x="0" y="0"/>
            <wp:positionH relativeFrom="column">
              <wp:posOffset>4677410</wp:posOffset>
            </wp:positionH>
            <wp:positionV relativeFrom="paragraph">
              <wp:posOffset>-194945</wp:posOffset>
            </wp:positionV>
            <wp:extent cx="1168400" cy="1617980"/>
            <wp:effectExtent l="19050" t="0" r="0" b="0"/>
            <wp:wrapSquare wrapText="bothSides"/>
            <wp:docPr id="6" name="Рисунок 4" descr="М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К3.jpg"/>
                    <pic:cNvPicPr/>
                  </pic:nvPicPr>
                  <pic:blipFill>
                    <a:blip r:embed="rId11" cstate="print"/>
                    <a:stretch>
                      <a:fillRect/>
                    </a:stretch>
                  </pic:blipFill>
                  <pic:spPr>
                    <a:xfrm>
                      <a:off x="0" y="0"/>
                      <a:ext cx="1168400" cy="1617980"/>
                    </a:xfrm>
                    <a:prstGeom prst="rect">
                      <a:avLst/>
                    </a:prstGeom>
                  </pic:spPr>
                </pic:pic>
              </a:graphicData>
            </a:graphic>
          </wp:anchor>
        </w:drawing>
      </w:r>
      <w:r w:rsidR="00D9463A" w:rsidRPr="00D9463A">
        <w:rPr>
          <w:rStyle w:val="ae"/>
          <w:rFonts w:ascii="Times New Roman" w:hAnsi="Times New Roman" w:cs="Times New Roman"/>
          <w:b/>
          <w:bCs/>
          <w:i w:val="0"/>
          <w:color w:val="343A40"/>
          <w:sz w:val="32"/>
          <w:szCs w:val="32"/>
        </w:rPr>
        <w:t>Женский презерватив</w:t>
      </w:r>
    </w:p>
    <w:p w:rsidR="00D9463A" w:rsidRPr="00D9463A" w:rsidRDefault="00D9463A" w:rsidP="00D9463A"/>
    <w:p w:rsidR="00D9463A" w:rsidRDefault="00D9463A" w:rsidP="00D9463A">
      <w:pPr>
        <w:pStyle w:val="ad"/>
        <w:numPr>
          <w:ilvl w:val="0"/>
          <w:numId w:val="6"/>
        </w:numPr>
        <w:spacing w:before="0" w:beforeAutospacing="0" w:after="331" w:afterAutospacing="0"/>
        <w:jc w:val="both"/>
        <w:rPr>
          <w:rFonts w:ascii="Arial" w:hAnsi="Arial" w:cs="Arial"/>
          <w:color w:val="343A40"/>
          <w:sz w:val="27"/>
          <w:szCs w:val="27"/>
        </w:rPr>
      </w:pPr>
      <w:r w:rsidRPr="00D9463A">
        <w:rPr>
          <w:color w:val="343A40"/>
          <w:sz w:val="28"/>
          <w:szCs w:val="28"/>
        </w:rPr>
        <w:t>Женский презерватив представляет собой вставляемую во влагалище трубку из полиуретана или латекса</w:t>
      </w:r>
      <w:r>
        <w:rPr>
          <w:rFonts w:ascii="Arial" w:hAnsi="Arial" w:cs="Arial"/>
          <w:color w:val="343A40"/>
          <w:sz w:val="27"/>
          <w:szCs w:val="27"/>
        </w:rPr>
        <w:t>.</w:t>
      </w:r>
      <w:r w:rsidR="00DE317A" w:rsidRPr="00DE317A">
        <w:rPr>
          <w:b/>
          <w:noProof/>
          <w:sz w:val="28"/>
          <w:szCs w:val="28"/>
        </w:rPr>
        <w:t xml:space="preserve"> </w:t>
      </w:r>
    </w:p>
    <w:p w:rsidR="008A1DF0" w:rsidRPr="008A1DF0" w:rsidRDefault="008A1DF0" w:rsidP="008A1DF0">
      <w:pPr>
        <w:pStyle w:val="ac"/>
        <w:rPr>
          <w:rFonts w:ascii="Times New Roman" w:hAnsi="Times New Roman"/>
          <w:b/>
          <w:sz w:val="28"/>
          <w:szCs w:val="28"/>
        </w:rPr>
      </w:pPr>
    </w:p>
    <w:p w:rsidR="007A1433" w:rsidRPr="007A1433" w:rsidRDefault="007A1433" w:rsidP="007A1433">
      <w:pPr>
        <w:pStyle w:val="4"/>
        <w:spacing w:before="0"/>
        <w:jc w:val="both"/>
        <w:rPr>
          <w:rFonts w:ascii="Times New Roman" w:hAnsi="Times New Roman" w:cs="Times New Roman"/>
          <w:i w:val="0"/>
          <w:color w:val="343A40"/>
          <w:sz w:val="32"/>
          <w:szCs w:val="32"/>
        </w:rPr>
      </w:pPr>
      <w:r w:rsidRPr="007A1433">
        <w:rPr>
          <w:rStyle w:val="ae"/>
          <w:rFonts w:ascii="Times New Roman" w:hAnsi="Times New Roman" w:cs="Times New Roman"/>
          <w:b/>
          <w:bCs/>
          <w:i w:val="0"/>
          <w:color w:val="343A40"/>
          <w:sz w:val="32"/>
          <w:szCs w:val="32"/>
        </w:rPr>
        <w:t>Химические средства контрацепции (спермициды)</w:t>
      </w:r>
    </w:p>
    <w:p w:rsidR="007A1433" w:rsidRDefault="00C81BAE" w:rsidP="007A1433">
      <w:pPr>
        <w:pStyle w:val="ad"/>
        <w:numPr>
          <w:ilvl w:val="0"/>
          <w:numId w:val="6"/>
        </w:numPr>
        <w:spacing w:before="0" w:beforeAutospacing="0" w:after="331" w:afterAutospacing="0"/>
        <w:jc w:val="both"/>
        <w:rPr>
          <w:rFonts w:ascii="Arial" w:hAnsi="Arial" w:cs="Arial"/>
          <w:color w:val="343A40"/>
          <w:sz w:val="27"/>
          <w:szCs w:val="27"/>
        </w:rPr>
      </w:pPr>
      <w:r>
        <w:rPr>
          <w:noProof/>
          <w:color w:val="343A40"/>
          <w:sz w:val="28"/>
          <w:szCs w:val="28"/>
        </w:rPr>
        <w:drawing>
          <wp:anchor distT="0" distB="0" distL="114300" distR="114300" simplePos="0" relativeHeight="251671552" behindDoc="0" locked="0" layoutInCell="1" allowOverlap="1">
            <wp:simplePos x="0" y="0"/>
            <wp:positionH relativeFrom="column">
              <wp:posOffset>3846830</wp:posOffset>
            </wp:positionH>
            <wp:positionV relativeFrom="paragraph">
              <wp:posOffset>103505</wp:posOffset>
            </wp:positionV>
            <wp:extent cx="2393950" cy="1628775"/>
            <wp:effectExtent l="19050" t="0" r="6350" b="0"/>
            <wp:wrapSquare wrapText="bothSides"/>
            <wp:docPr id="7" name="Рисунок 6" descr="М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К4.jpg"/>
                    <pic:cNvPicPr/>
                  </pic:nvPicPr>
                  <pic:blipFill>
                    <a:blip r:embed="rId12"/>
                    <a:stretch>
                      <a:fillRect/>
                    </a:stretch>
                  </pic:blipFill>
                  <pic:spPr>
                    <a:xfrm>
                      <a:off x="0" y="0"/>
                      <a:ext cx="2393950" cy="1628775"/>
                    </a:xfrm>
                    <a:prstGeom prst="rect">
                      <a:avLst/>
                    </a:prstGeom>
                  </pic:spPr>
                </pic:pic>
              </a:graphicData>
            </a:graphic>
          </wp:anchor>
        </w:drawing>
      </w:r>
      <w:r w:rsidR="007A1433" w:rsidRPr="007A1433">
        <w:rPr>
          <w:color w:val="343A40"/>
          <w:sz w:val="28"/>
          <w:szCs w:val="28"/>
        </w:rPr>
        <w:t>Механизм действия спермицидов заключается в инактивации спермы и препятствии проникновения ее в матку. Основным требованием, предъявляемым к спермицидам, является способность разрушать сперматозоиды за несколько секунд</w:t>
      </w:r>
      <w:r w:rsidR="007A1433">
        <w:rPr>
          <w:rFonts w:ascii="Arial" w:hAnsi="Arial" w:cs="Arial"/>
          <w:color w:val="343A40"/>
          <w:sz w:val="27"/>
          <w:szCs w:val="27"/>
        </w:rPr>
        <w:t>.</w:t>
      </w:r>
      <w:r>
        <w:rPr>
          <w:rFonts w:ascii="Arial" w:hAnsi="Arial" w:cs="Arial"/>
          <w:color w:val="343A40"/>
          <w:sz w:val="27"/>
          <w:szCs w:val="27"/>
        </w:rPr>
        <w:t xml:space="preserve"> </w:t>
      </w:r>
    </w:p>
    <w:p w:rsidR="00934AB2" w:rsidRPr="00934AB2" w:rsidRDefault="00934AB2" w:rsidP="00934AB2">
      <w:pPr>
        <w:rPr>
          <w:rFonts w:ascii="Times New Roman" w:hAnsi="Times New Roman"/>
          <w:sz w:val="28"/>
          <w:szCs w:val="28"/>
        </w:rPr>
      </w:pPr>
    </w:p>
    <w:p w:rsidR="00934AB2" w:rsidRPr="00934AB2" w:rsidRDefault="00934AB2" w:rsidP="00934AB2">
      <w:pPr>
        <w:rPr>
          <w:rFonts w:ascii="Times New Roman" w:hAnsi="Times New Roman"/>
          <w:sz w:val="28"/>
          <w:szCs w:val="28"/>
        </w:rPr>
      </w:pPr>
    </w:p>
    <w:p w:rsidR="00C81BAE" w:rsidRPr="0049557C" w:rsidRDefault="00C81BAE" w:rsidP="00C81BAE">
      <w:pPr>
        <w:pStyle w:val="4"/>
        <w:spacing w:before="0"/>
        <w:jc w:val="both"/>
        <w:rPr>
          <w:rFonts w:ascii="Times New Roman" w:hAnsi="Times New Roman" w:cs="Times New Roman"/>
          <w:i w:val="0"/>
          <w:color w:val="343A40"/>
          <w:sz w:val="32"/>
          <w:szCs w:val="32"/>
        </w:rPr>
      </w:pPr>
      <w:r w:rsidRPr="0049557C">
        <w:rPr>
          <w:rStyle w:val="ae"/>
          <w:rFonts w:ascii="Times New Roman" w:hAnsi="Times New Roman" w:cs="Times New Roman"/>
          <w:b/>
          <w:bCs/>
          <w:i w:val="0"/>
          <w:color w:val="343A40"/>
          <w:sz w:val="32"/>
          <w:szCs w:val="32"/>
        </w:rPr>
        <w:t>Гормональные инъекции</w:t>
      </w:r>
    </w:p>
    <w:p w:rsidR="00C81BAE" w:rsidRPr="00C81BAE" w:rsidRDefault="0049557C" w:rsidP="00C81BAE">
      <w:pPr>
        <w:pStyle w:val="ad"/>
        <w:numPr>
          <w:ilvl w:val="0"/>
          <w:numId w:val="6"/>
        </w:numPr>
        <w:spacing w:before="0" w:beforeAutospacing="0" w:after="331" w:afterAutospacing="0"/>
        <w:jc w:val="both"/>
        <w:rPr>
          <w:color w:val="343A40"/>
          <w:sz w:val="28"/>
          <w:szCs w:val="28"/>
        </w:rPr>
      </w:pPr>
      <w:r>
        <w:rPr>
          <w:noProof/>
          <w:color w:val="343A40"/>
          <w:sz w:val="28"/>
          <w:szCs w:val="28"/>
        </w:rPr>
        <w:drawing>
          <wp:anchor distT="0" distB="0" distL="114300" distR="114300" simplePos="0" relativeHeight="251672576" behindDoc="0" locked="0" layoutInCell="1" allowOverlap="1">
            <wp:simplePos x="0" y="0"/>
            <wp:positionH relativeFrom="column">
              <wp:posOffset>3583305</wp:posOffset>
            </wp:positionH>
            <wp:positionV relativeFrom="paragraph">
              <wp:posOffset>102235</wp:posOffset>
            </wp:positionV>
            <wp:extent cx="2665095" cy="1765300"/>
            <wp:effectExtent l="19050" t="0" r="1905" b="0"/>
            <wp:wrapSquare wrapText="bothSides"/>
            <wp:docPr id="8" name="Рисунок 7" descr="Инъекционные контрацептивы_shutterstock_98211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ъекционные контрацептивы_shutterstock_98211032-1.jpg"/>
                    <pic:cNvPicPr/>
                  </pic:nvPicPr>
                  <pic:blipFill>
                    <a:blip r:embed="rId13" cstate="print"/>
                    <a:stretch>
                      <a:fillRect/>
                    </a:stretch>
                  </pic:blipFill>
                  <pic:spPr>
                    <a:xfrm>
                      <a:off x="0" y="0"/>
                      <a:ext cx="2665095" cy="1765300"/>
                    </a:xfrm>
                    <a:prstGeom prst="rect">
                      <a:avLst/>
                    </a:prstGeom>
                  </pic:spPr>
                </pic:pic>
              </a:graphicData>
            </a:graphic>
          </wp:anchor>
        </w:drawing>
      </w:r>
      <w:r w:rsidR="00C81BAE" w:rsidRPr="00C81BAE">
        <w:rPr>
          <w:color w:val="343A40"/>
          <w:sz w:val="28"/>
          <w:szCs w:val="28"/>
        </w:rPr>
        <w:t>Внутримышечные инъекции каждые 3 месяца; содержат прогестин. Стерильная водная суспензия медроксипрогестерона ацетата вводится внутримышечно 1 раз в 3 мес. Таким образом, контрацепция на целый год обеспечивается всего четырьмя инъекциями. Такой вид контрацепции особенно показан женщинам в период лактации с 6-й недели после родов, в возрасте позднего репродуктивного периода при отсутствии возможности прибегнут</w:t>
      </w:r>
      <w:r>
        <w:rPr>
          <w:color w:val="343A40"/>
          <w:sz w:val="28"/>
          <w:szCs w:val="28"/>
        </w:rPr>
        <w:t>ь к хирургической стерилизации.</w:t>
      </w:r>
    </w:p>
    <w:p w:rsidR="008A2E63" w:rsidRPr="008A2E63" w:rsidRDefault="00DB5C45" w:rsidP="008A2E63">
      <w:pPr>
        <w:pStyle w:val="4"/>
        <w:spacing w:before="0"/>
        <w:jc w:val="both"/>
        <w:rPr>
          <w:rFonts w:ascii="Times New Roman" w:hAnsi="Times New Roman" w:cs="Times New Roman"/>
          <w:i w:val="0"/>
          <w:color w:val="343A40"/>
          <w:sz w:val="32"/>
          <w:szCs w:val="32"/>
        </w:rPr>
      </w:pPr>
      <w:r>
        <w:rPr>
          <w:rFonts w:ascii="Times New Roman" w:hAnsi="Times New Roman" w:cs="Times New Roman"/>
          <w:i w:val="0"/>
          <w:noProof/>
          <w:color w:val="343A40"/>
          <w:sz w:val="32"/>
          <w:szCs w:val="32"/>
          <w:lang w:eastAsia="ru-RU"/>
        </w:rPr>
        <w:drawing>
          <wp:anchor distT="0" distB="0" distL="114300" distR="114300" simplePos="0" relativeHeight="251673600" behindDoc="0" locked="0" layoutInCell="1" allowOverlap="1">
            <wp:simplePos x="0" y="0"/>
            <wp:positionH relativeFrom="column">
              <wp:posOffset>4677410</wp:posOffset>
            </wp:positionH>
            <wp:positionV relativeFrom="paragraph">
              <wp:posOffset>87630</wp:posOffset>
            </wp:positionV>
            <wp:extent cx="1557020" cy="1419225"/>
            <wp:effectExtent l="19050" t="0" r="5080" b="0"/>
            <wp:wrapSquare wrapText="bothSides"/>
            <wp:docPr id="9" name="Рисунок 8" descr="М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К 5.jpg"/>
                    <pic:cNvPicPr/>
                  </pic:nvPicPr>
                  <pic:blipFill>
                    <a:blip r:embed="rId14" cstate="print"/>
                    <a:stretch>
                      <a:fillRect/>
                    </a:stretch>
                  </pic:blipFill>
                  <pic:spPr>
                    <a:xfrm>
                      <a:off x="0" y="0"/>
                      <a:ext cx="1557020" cy="1419225"/>
                    </a:xfrm>
                    <a:prstGeom prst="rect">
                      <a:avLst/>
                    </a:prstGeom>
                  </pic:spPr>
                </pic:pic>
              </a:graphicData>
            </a:graphic>
          </wp:anchor>
        </w:drawing>
      </w:r>
      <w:r w:rsidR="008A2E63" w:rsidRPr="008A2E63">
        <w:rPr>
          <w:rStyle w:val="ae"/>
          <w:rFonts w:ascii="Times New Roman" w:hAnsi="Times New Roman" w:cs="Times New Roman"/>
          <w:b/>
          <w:bCs/>
          <w:i w:val="0"/>
          <w:color w:val="343A40"/>
          <w:sz w:val="32"/>
          <w:szCs w:val="32"/>
        </w:rPr>
        <w:t>Гормональное кольцо</w:t>
      </w:r>
    </w:p>
    <w:p w:rsidR="008A2E63" w:rsidRPr="008A2E63" w:rsidRDefault="008A2E63" w:rsidP="008A2E63">
      <w:pPr>
        <w:pStyle w:val="ad"/>
        <w:numPr>
          <w:ilvl w:val="0"/>
          <w:numId w:val="6"/>
        </w:numPr>
        <w:spacing w:before="0" w:beforeAutospacing="0" w:after="331" w:afterAutospacing="0"/>
        <w:jc w:val="both"/>
        <w:rPr>
          <w:color w:val="343A40"/>
          <w:sz w:val="28"/>
          <w:szCs w:val="28"/>
        </w:rPr>
      </w:pPr>
      <w:r w:rsidRPr="008A2E63">
        <w:rPr>
          <w:color w:val="343A40"/>
          <w:sz w:val="28"/>
          <w:szCs w:val="28"/>
        </w:rPr>
        <w:t>Гибкое контрацептивное кольцо; содержит небольшие дозы эстрогена и прогестагена. Вводится гинекологом в начале цикла и извлекается в конце, крепится на шейку матки.</w:t>
      </w:r>
    </w:p>
    <w:p w:rsidR="00934AB2" w:rsidRPr="00934AB2" w:rsidRDefault="00934AB2" w:rsidP="00934AB2">
      <w:pPr>
        <w:rPr>
          <w:rFonts w:ascii="Times New Roman" w:hAnsi="Times New Roman"/>
          <w:sz w:val="28"/>
          <w:szCs w:val="28"/>
        </w:rPr>
      </w:pPr>
    </w:p>
    <w:p w:rsidR="00DB5C45" w:rsidRPr="00DB5C45" w:rsidRDefault="00DB5C45" w:rsidP="00DB5C45">
      <w:pPr>
        <w:pStyle w:val="4"/>
        <w:spacing w:before="0"/>
        <w:jc w:val="both"/>
        <w:rPr>
          <w:rFonts w:ascii="Times New Roman" w:hAnsi="Times New Roman" w:cs="Times New Roman"/>
          <w:i w:val="0"/>
          <w:color w:val="343A40"/>
          <w:sz w:val="32"/>
          <w:szCs w:val="32"/>
        </w:rPr>
      </w:pPr>
      <w:r w:rsidRPr="00DB5C45">
        <w:rPr>
          <w:rFonts w:ascii="Times New Roman" w:hAnsi="Times New Roman" w:cs="Times New Roman"/>
          <w:i w:val="0"/>
          <w:color w:val="000000" w:themeColor="text1"/>
          <w:sz w:val="32"/>
          <w:szCs w:val="32"/>
        </w:rPr>
        <w:t>Г</w:t>
      </w:r>
      <w:r w:rsidRPr="00DB5C45">
        <w:rPr>
          <w:rStyle w:val="ae"/>
          <w:rFonts w:ascii="Times New Roman" w:hAnsi="Times New Roman" w:cs="Times New Roman"/>
          <w:b/>
          <w:bCs/>
          <w:i w:val="0"/>
          <w:color w:val="343A40"/>
          <w:sz w:val="32"/>
          <w:szCs w:val="32"/>
        </w:rPr>
        <w:t>ормональный пластырь</w:t>
      </w:r>
    </w:p>
    <w:p w:rsidR="00DB5C45" w:rsidRPr="00DB5C45" w:rsidRDefault="00DB5C45" w:rsidP="00DB5C45">
      <w:pPr>
        <w:pStyle w:val="ad"/>
        <w:numPr>
          <w:ilvl w:val="0"/>
          <w:numId w:val="6"/>
        </w:numPr>
        <w:spacing w:before="0" w:beforeAutospacing="0" w:after="331" w:afterAutospacing="0"/>
        <w:jc w:val="both"/>
        <w:rPr>
          <w:color w:val="343A40"/>
          <w:sz w:val="28"/>
          <w:szCs w:val="28"/>
        </w:rPr>
      </w:pPr>
      <w:r>
        <w:rPr>
          <w:noProof/>
          <w:color w:val="343A40"/>
          <w:sz w:val="28"/>
          <w:szCs w:val="28"/>
        </w:rPr>
        <w:drawing>
          <wp:anchor distT="0" distB="0" distL="114300" distR="114300" simplePos="0" relativeHeight="251674624" behindDoc="0" locked="0" layoutInCell="1" allowOverlap="1">
            <wp:simplePos x="0" y="0"/>
            <wp:positionH relativeFrom="column">
              <wp:posOffset>4677410</wp:posOffset>
            </wp:positionH>
            <wp:positionV relativeFrom="paragraph">
              <wp:posOffset>11430</wp:posOffset>
            </wp:positionV>
            <wp:extent cx="1576070" cy="1187450"/>
            <wp:effectExtent l="19050" t="0" r="5080" b="0"/>
            <wp:wrapSquare wrapText="bothSides"/>
            <wp:docPr id="10" name="Рисунок 9" descr="МК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К6.jpg"/>
                    <pic:cNvPicPr/>
                  </pic:nvPicPr>
                  <pic:blipFill>
                    <a:blip r:embed="rId15" cstate="print"/>
                    <a:stretch>
                      <a:fillRect/>
                    </a:stretch>
                  </pic:blipFill>
                  <pic:spPr>
                    <a:xfrm>
                      <a:off x="0" y="0"/>
                      <a:ext cx="1576070" cy="1187450"/>
                    </a:xfrm>
                    <a:prstGeom prst="rect">
                      <a:avLst/>
                    </a:prstGeom>
                  </pic:spPr>
                </pic:pic>
              </a:graphicData>
            </a:graphic>
          </wp:anchor>
        </w:drawing>
      </w:r>
      <w:r w:rsidRPr="00DB5C45">
        <w:rPr>
          <w:color w:val="343A40"/>
          <w:sz w:val="28"/>
          <w:szCs w:val="28"/>
        </w:rPr>
        <w:t>Тонкий пластырь подаёт гормоны в организм через кровоток.</w:t>
      </w:r>
    </w:p>
    <w:p w:rsidR="00934AB2" w:rsidRPr="00934AB2" w:rsidRDefault="00934AB2" w:rsidP="00317D57">
      <w:pPr>
        <w:tabs>
          <w:tab w:val="left" w:pos="977"/>
        </w:tabs>
        <w:rPr>
          <w:rFonts w:ascii="Times New Roman" w:hAnsi="Times New Roman"/>
          <w:sz w:val="28"/>
          <w:szCs w:val="28"/>
        </w:rPr>
      </w:pPr>
    </w:p>
    <w:bookmarkStart w:id="0" w:name="_GoBack"/>
    <w:bookmarkEnd w:id="0"/>
    <w:p w:rsidR="00934AB2" w:rsidRPr="004845EB" w:rsidRDefault="00AB7283" w:rsidP="00934AB2">
      <w:pPr>
        <w:rPr>
          <w:rFonts w:ascii="Times New Roman" w:hAnsi="Times New Roman"/>
          <w:sz w:val="28"/>
          <w:szCs w:val="28"/>
          <w:lang w:val="en-US"/>
        </w:rPr>
      </w:pPr>
      <w:r>
        <w:fldChar w:fldCharType="begin"/>
      </w:r>
      <w:r w:rsidR="00317D57">
        <w:instrText xml:space="preserve"> INCLUDEPICTURE "https://mejorconsalud.com/wp-content/uploads/2016/03/diafragma.jpeg" \* MERGEFORMATINET </w:instrText>
      </w:r>
      <w:r>
        <w:fldChar w:fldCharType="separate"/>
      </w:r>
      <w:r>
        <w:fldChar w:fldCharType="end"/>
      </w:r>
      <w:r w:rsidR="00156E83">
        <w:rPr>
          <w:rFonts w:ascii="Times New Roman" w:hAnsi="Times New Roman"/>
          <w:sz w:val="28"/>
          <w:szCs w:val="28"/>
          <w:lang w:val="en-US"/>
        </w:rPr>
        <w:br w:type="textWrapping" w:clear="all"/>
      </w:r>
    </w:p>
    <w:p w:rsidR="00934AB2" w:rsidRPr="004845EB" w:rsidRDefault="00934AB2" w:rsidP="00934AB2">
      <w:pPr>
        <w:rPr>
          <w:rFonts w:ascii="Times New Roman" w:hAnsi="Times New Roman"/>
          <w:sz w:val="28"/>
          <w:szCs w:val="28"/>
          <w:lang w:val="en-US"/>
        </w:rPr>
      </w:pPr>
    </w:p>
    <w:p w:rsidR="00934AB2" w:rsidRPr="00934AB2" w:rsidRDefault="00934AB2" w:rsidP="00934AB2">
      <w:pPr>
        <w:rPr>
          <w:rFonts w:ascii="Times New Roman" w:hAnsi="Times New Roman"/>
          <w:sz w:val="28"/>
          <w:szCs w:val="28"/>
        </w:rPr>
      </w:pPr>
    </w:p>
    <w:p w:rsidR="00934AB2" w:rsidRPr="00934AB2" w:rsidRDefault="00934AB2" w:rsidP="00934AB2">
      <w:pPr>
        <w:rPr>
          <w:rFonts w:ascii="Times New Roman" w:hAnsi="Times New Roman"/>
          <w:sz w:val="28"/>
          <w:szCs w:val="28"/>
        </w:rPr>
      </w:pPr>
    </w:p>
    <w:p w:rsidR="00934AB2" w:rsidRPr="00934AB2" w:rsidRDefault="00934AB2" w:rsidP="00934AB2">
      <w:pPr>
        <w:rPr>
          <w:rFonts w:ascii="Times New Roman" w:hAnsi="Times New Roman"/>
          <w:sz w:val="28"/>
          <w:szCs w:val="28"/>
        </w:rPr>
      </w:pPr>
    </w:p>
    <w:p w:rsidR="00934AB2" w:rsidRPr="00934AB2" w:rsidRDefault="00934AB2" w:rsidP="00934AB2">
      <w:pPr>
        <w:rPr>
          <w:rFonts w:ascii="Times New Roman" w:hAnsi="Times New Roman"/>
          <w:sz w:val="28"/>
          <w:szCs w:val="28"/>
        </w:rPr>
      </w:pPr>
    </w:p>
    <w:p w:rsidR="00934AB2" w:rsidRDefault="00934AB2" w:rsidP="00934AB2">
      <w:pPr>
        <w:rPr>
          <w:rFonts w:ascii="Times New Roman" w:hAnsi="Times New Roman"/>
          <w:sz w:val="28"/>
          <w:szCs w:val="28"/>
        </w:rPr>
      </w:pPr>
    </w:p>
    <w:p w:rsidR="00934AB2" w:rsidRDefault="00934AB2" w:rsidP="00934AB2">
      <w:pPr>
        <w:rPr>
          <w:rFonts w:ascii="Times New Roman" w:hAnsi="Times New Roman"/>
          <w:sz w:val="28"/>
          <w:szCs w:val="28"/>
        </w:rPr>
      </w:pPr>
    </w:p>
    <w:p w:rsidR="00934AB2" w:rsidRDefault="00934AB2" w:rsidP="00934AB2">
      <w:pPr>
        <w:tabs>
          <w:tab w:val="left" w:pos="5361"/>
        </w:tabs>
        <w:rPr>
          <w:rFonts w:ascii="Times New Roman" w:hAnsi="Times New Roman"/>
          <w:sz w:val="28"/>
          <w:szCs w:val="28"/>
        </w:rPr>
      </w:pPr>
      <w:r>
        <w:rPr>
          <w:rFonts w:ascii="Times New Roman" w:hAnsi="Times New Roman"/>
          <w:sz w:val="28"/>
          <w:szCs w:val="28"/>
        </w:rPr>
        <w:tab/>
      </w:r>
    </w:p>
    <w:p w:rsidR="00934AB2" w:rsidRDefault="00934AB2">
      <w:pPr>
        <w:spacing w:after="160" w:line="259" w:lineRule="auto"/>
        <w:rPr>
          <w:rFonts w:ascii="Times New Roman" w:hAnsi="Times New Roman"/>
          <w:sz w:val="28"/>
          <w:szCs w:val="28"/>
        </w:rPr>
      </w:pPr>
      <w:r>
        <w:rPr>
          <w:rFonts w:ascii="Times New Roman" w:hAnsi="Times New Roman"/>
          <w:sz w:val="28"/>
          <w:szCs w:val="28"/>
        </w:rPr>
        <w:br w:type="page"/>
      </w:r>
    </w:p>
    <w:p w:rsidR="00156E83" w:rsidRDefault="00156E83">
      <w:pPr>
        <w:spacing w:after="160" w:line="259" w:lineRule="auto"/>
        <w:rPr>
          <w:rFonts w:ascii="Times New Roman" w:hAnsi="Times New Roman"/>
          <w:sz w:val="28"/>
          <w:szCs w:val="28"/>
        </w:rPr>
      </w:pPr>
      <w:r>
        <w:rPr>
          <w:rFonts w:ascii="Times New Roman" w:hAnsi="Times New Roman"/>
          <w:sz w:val="28"/>
          <w:szCs w:val="28"/>
        </w:rPr>
        <w:lastRenderedPageBreak/>
        <w:br w:type="page"/>
      </w:r>
    </w:p>
    <w:p w:rsidR="00156E83" w:rsidRDefault="00156E83">
      <w:pPr>
        <w:spacing w:after="160" w:line="259" w:lineRule="auto"/>
        <w:rPr>
          <w:rFonts w:ascii="Times New Roman" w:hAnsi="Times New Roman"/>
          <w:sz w:val="28"/>
          <w:szCs w:val="28"/>
        </w:rPr>
      </w:pPr>
      <w:r>
        <w:rPr>
          <w:rFonts w:ascii="Times New Roman" w:hAnsi="Times New Roman"/>
          <w:sz w:val="28"/>
          <w:szCs w:val="28"/>
        </w:rPr>
        <w:lastRenderedPageBreak/>
        <w:br w:type="page"/>
      </w:r>
    </w:p>
    <w:p w:rsidR="00156E83" w:rsidRDefault="00156E83">
      <w:pPr>
        <w:spacing w:after="160" w:line="259" w:lineRule="auto"/>
        <w:rPr>
          <w:rFonts w:ascii="Times New Roman" w:hAnsi="Times New Roman"/>
          <w:sz w:val="28"/>
          <w:szCs w:val="28"/>
        </w:rPr>
      </w:pPr>
      <w:r>
        <w:rPr>
          <w:rFonts w:ascii="Times New Roman" w:hAnsi="Times New Roman"/>
          <w:sz w:val="28"/>
          <w:szCs w:val="28"/>
        </w:rPr>
        <w:lastRenderedPageBreak/>
        <w:br w:type="page"/>
      </w:r>
    </w:p>
    <w:p w:rsidR="00156E83" w:rsidRDefault="00156E83">
      <w:pPr>
        <w:spacing w:after="160" w:line="259" w:lineRule="auto"/>
        <w:rPr>
          <w:rFonts w:ascii="Times New Roman" w:hAnsi="Times New Roman"/>
          <w:sz w:val="28"/>
          <w:szCs w:val="28"/>
        </w:rPr>
      </w:pPr>
      <w:r>
        <w:rPr>
          <w:rFonts w:ascii="Times New Roman" w:hAnsi="Times New Roman"/>
          <w:sz w:val="28"/>
          <w:szCs w:val="28"/>
        </w:rPr>
        <w:lastRenderedPageBreak/>
        <w:br w:type="page"/>
      </w:r>
    </w:p>
    <w:p w:rsidR="00156E83" w:rsidRDefault="00156E83">
      <w:pPr>
        <w:spacing w:after="160" w:line="259" w:lineRule="auto"/>
        <w:rPr>
          <w:rFonts w:ascii="Times New Roman" w:hAnsi="Times New Roman"/>
          <w:sz w:val="28"/>
          <w:szCs w:val="28"/>
        </w:rPr>
      </w:pPr>
      <w:r>
        <w:rPr>
          <w:rFonts w:ascii="Times New Roman" w:hAnsi="Times New Roman"/>
          <w:sz w:val="28"/>
          <w:szCs w:val="28"/>
        </w:rPr>
        <w:lastRenderedPageBreak/>
        <w:br w:type="page"/>
      </w:r>
    </w:p>
    <w:p w:rsidR="00156E83" w:rsidRDefault="00156E83">
      <w:pPr>
        <w:spacing w:after="160" w:line="259" w:lineRule="auto"/>
        <w:rPr>
          <w:rFonts w:ascii="Times New Roman" w:hAnsi="Times New Roman"/>
          <w:sz w:val="28"/>
          <w:szCs w:val="28"/>
        </w:rPr>
      </w:pPr>
      <w:r>
        <w:rPr>
          <w:rFonts w:ascii="Times New Roman" w:hAnsi="Times New Roman"/>
          <w:sz w:val="28"/>
          <w:szCs w:val="28"/>
        </w:rPr>
        <w:lastRenderedPageBreak/>
        <w:br w:type="page"/>
      </w:r>
    </w:p>
    <w:p w:rsidR="00156E83" w:rsidRDefault="00156E83" w:rsidP="003B68C9">
      <w:pPr>
        <w:rPr>
          <w:rFonts w:ascii="Times New Roman" w:hAnsi="Times New Roman"/>
          <w:sz w:val="28"/>
          <w:szCs w:val="28"/>
        </w:rPr>
      </w:pPr>
    </w:p>
    <w:p w:rsidR="00156E83" w:rsidRDefault="00156E83">
      <w:pPr>
        <w:spacing w:after="160" w:line="259" w:lineRule="auto"/>
        <w:rPr>
          <w:rFonts w:ascii="Times New Roman" w:hAnsi="Times New Roman"/>
          <w:sz w:val="28"/>
          <w:szCs w:val="28"/>
        </w:rPr>
      </w:pPr>
      <w:r>
        <w:rPr>
          <w:rFonts w:ascii="Times New Roman" w:hAnsi="Times New Roman"/>
          <w:sz w:val="28"/>
          <w:szCs w:val="28"/>
        </w:rPr>
        <w:br w:type="page"/>
      </w:r>
    </w:p>
    <w:p w:rsidR="003B68C9" w:rsidRPr="003B68C9" w:rsidRDefault="003B68C9" w:rsidP="003B68C9">
      <w:pPr>
        <w:rPr>
          <w:rFonts w:ascii="Times New Roman" w:hAnsi="Times New Roman"/>
          <w:sz w:val="28"/>
          <w:szCs w:val="28"/>
        </w:rPr>
      </w:pPr>
    </w:p>
    <w:p w:rsidR="003B68C9" w:rsidRPr="003B68C9" w:rsidRDefault="003B68C9" w:rsidP="003B68C9">
      <w:pPr>
        <w:rPr>
          <w:rFonts w:ascii="Times New Roman" w:hAnsi="Times New Roman"/>
          <w:sz w:val="28"/>
          <w:szCs w:val="28"/>
        </w:rPr>
      </w:pPr>
    </w:p>
    <w:p w:rsidR="003B68C9" w:rsidRPr="003B68C9" w:rsidRDefault="003B68C9" w:rsidP="003B68C9">
      <w:pPr>
        <w:rPr>
          <w:rFonts w:ascii="Times New Roman" w:hAnsi="Times New Roman"/>
          <w:sz w:val="28"/>
          <w:szCs w:val="28"/>
        </w:rPr>
      </w:pPr>
    </w:p>
    <w:p w:rsidR="003B68C9" w:rsidRPr="003B68C9" w:rsidRDefault="003B68C9" w:rsidP="003B68C9">
      <w:pPr>
        <w:rPr>
          <w:rFonts w:ascii="Times New Roman" w:hAnsi="Times New Roman"/>
          <w:sz w:val="28"/>
          <w:szCs w:val="28"/>
        </w:rPr>
      </w:pPr>
    </w:p>
    <w:p w:rsidR="00634CAD" w:rsidRDefault="00634CAD" w:rsidP="003B68C9">
      <w:pPr>
        <w:tabs>
          <w:tab w:val="left" w:pos="6290"/>
        </w:tabs>
        <w:rPr>
          <w:rFonts w:ascii="Times New Roman" w:hAnsi="Times New Roman"/>
          <w:sz w:val="28"/>
          <w:szCs w:val="28"/>
          <w:lang w:val="en-US"/>
        </w:rPr>
      </w:pPr>
    </w:p>
    <w:p w:rsidR="00156E83" w:rsidRPr="00156E83" w:rsidRDefault="00156E83" w:rsidP="003B68C9">
      <w:pPr>
        <w:tabs>
          <w:tab w:val="left" w:pos="6290"/>
        </w:tabs>
        <w:rPr>
          <w:rFonts w:ascii="Times New Roman" w:hAnsi="Times New Roman"/>
          <w:sz w:val="28"/>
          <w:szCs w:val="28"/>
          <w:lang w:val="en-US"/>
        </w:rPr>
      </w:pPr>
    </w:p>
    <w:sectPr w:rsidR="00156E83" w:rsidRPr="00156E83" w:rsidSect="004E650E">
      <w:footerReference w:type="defaul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88F" w:rsidRDefault="004F588F" w:rsidP="00436A6C">
      <w:r>
        <w:separator/>
      </w:r>
    </w:p>
  </w:endnote>
  <w:endnote w:type="continuationSeparator" w:id="1">
    <w:p w:rsidR="004F588F" w:rsidRDefault="004F588F" w:rsidP="00436A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024734"/>
      <w:docPartObj>
        <w:docPartGallery w:val="Page Numbers (Bottom of Page)"/>
        <w:docPartUnique/>
      </w:docPartObj>
    </w:sdtPr>
    <w:sdtContent>
      <w:p w:rsidR="004E650E" w:rsidRDefault="00AB7283">
        <w:pPr>
          <w:pStyle w:val="a5"/>
          <w:jc w:val="center"/>
        </w:pPr>
        <w:r>
          <w:fldChar w:fldCharType="begin"/>
        </w:r>
        <w:r w:rsidR="004E650E">
          <w:instrText>PAGE   \* MERGEFORMAT</w:instrText>
        </w:r>
        <w:r>
          <w:fldChar w:fldCharType="separate"/>
        </w:r>
        <w:r w:rsidR="00156E83">
          <w:rPr>
            <w:noProof/>
          </w:rPr>
          <w:t>4</w:t>
        </w:r>
        <w:r>
          <w:fldChar w:fldCharType="end"/>
        </w:r>
      </w:p>
    </w:sdtContent>
  </w:sdt>
  <w:p w:rsidR="004E650E" w:rsidRDefault="004E650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0E" w:rsidRPr="00B575E6" w:rsidRDefault="00B575E6" w:rsidP="004E650E">
    <w:pPr>
      <w:pStyle w:val="a5"/>
      <w:jc w:val="center"/>
      <w:rPr>
        <w:rFonts w:ascii="Times New Roman" w:hAnsi="Times New Roman"/>
        <w:sz w:val="28"/>
        <w:szCs w:val="28"/>
        <w:lang w:val="en-US"/>
      </w:rPr>
    </w:pPr>
    <w:r>
      <w:rPr>
        <w:rFonts w:ascii="Times New Roman" w:hAnsi="Times New Roman"/>
        <w:sz w:val="28"/>
        <w:szCs w:val="28"/>
      </w:rPr>
      <w:t>Красноярск 2</w:t>
    </w:r>
    <w:r>
      <w:rPr>
        <w:rFonts w:ascii="Times New Roman" w:hAnsi="Times New Roman"/>
        <w:sz w:val="28"/>
        <w:szCs w:val="28"/>
        <w:lang w:val="en-US"/>
      </w:rPr>
      <w:t>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88F" w:rsidRDefault="004F588F" w:rsidP="00436A6C">
      <w:r>
        <w:separator/>
      </w:r>
    </w:p>
  </w:footnote>
  <w:footnote w:type="continuationSeparator" w:id="1">
    <w:p w:rsidR="004F588F" w:rsidRDefault="004F588F" w:rsidP="00436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C0BF2"/>
    <w:multiLevelType w:val="hybridMultilevel"/>
    <w:tmpl w:val="05BC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10808"/>
    <w:multiLevelType w:val="hybridMultilevel"/>
    <w:tmpl w:val="93104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304E99"/>
    <w:multiLevelType w:val="hybridMultilevel"/>
    <w:tmpl w:val="06A06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C12B6D"/>
    <w:multiLevelType w:val="hybridMultilevel"/>
    <w:tmpl w:val="4252B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4742CF"/>
    <w:multiLevelType w:val="hybridMultilevel"/>
    <w:tmpl w:val="5E1E3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94569"/>
    <w:multiLevelType w:val="multilevel"/>
    <w:tmpl w:val="30B273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5D7121"/>
    <w:rsid w:val="00052469"/>
    <w:rsid w:val="001066F3"/>
    <w:rsid w:val="00110DFF"/>
    <w:rsid w:val="001269D5"/>
    <w:rsid w:val="001519DF"/>
    <w:rsid w:val="00156E83"/>
    <w:rsid w:val="00163339"/>
    <w:rsid w:val="001979E8"/>
    <w:rsid w:val="001E40E7"/>
    <w:rsid w:val="001F20C5"/>
    <w:rsid w:val="0023557E"/>
    <w:rsid w:val="0025592E"/>
    <w:rsid w:val="00257779"/>
    <w:rsid w:val="002F7B3B"/>
    <w:rsid w:val="00317D57"/>
    <w:rsid w:val="00334975"/>
    <w:rsid w:val="003B68C9"/>
    <w:rsid w:val="003D791D"/>
    <w:rsid w:val="003F5605"/>
    <w:rsid w:val="00436A6C"/>
    <w:rsid w:val="004845EB"/>
    <w:rsid w:val="0049557C"/>
    <w:rsid w:val="004A1533"/>
    <w:rsid w:val="004B4931"/>
    <w:rsid w:val="004E650E"/>
    <w:rsid w:val="004F588F"/>
    <w:rsid w:val="00513CE4"/>
    <w:rsid w:val="00514496"/>
    <w:rsid w:val="005342DD"/>
    <w:rsid w:val="00542046"/>
    <w:rsid w:val="005A64C3"/>
    <w:rsid w:val="005A6995"/>
    <w:rsid w:val="005D7121"/>
    <w:rsid w:val="00615BC9"/>
    <w:rsid w:val="00634CAD"/>
    <w:rsid w:val="00671652"/>
    <w:rsid w:val="00705443"/>
    <w:rsid w:val="007744E0"/>
    <w:rsid w:val="00781A6F"/>
    <w:rsid w:val="007A1433"/>
    <w:rsid w:val="0081756E"/>
    <w:rsid w:val="00846787"/>
    <w:rsid w:val="008A1DF0"/>
    <w:rsid w:val="008A2E63"/>
    <w:rsid w:val="008A41D4"/>
    <w:rsid w:val="008B5F5F"/>
    <w:rsid w:val="008B6AE5"/>
    <w:rsid w:val="008E2FBF"/>
    <w:rsid w:val="008E475A"/>
    <w:rsid w:val="00934AB2"/>
    <w:rsid w:val="009627F6"/>
    <w:rsid w:val="009A3724"/>
    <w:rsid w:val="009B1924"/>
    <w:rsid w:val="009F4A93"/>
    <w:rsid w:val="009F618C"/>
    <w:rsid w:val="00A0425F"/>
    <w:rsid w:val="00A550A2"/>
    <w:rsid w:val="00A94E55"/>
    <w:rsid w:val="00AB7283"/>
    <w:rsid w:val="00B12C51"/>
    <w:rsid w:val="00B30EBF"/>
    <w:rsid w:val="00B575E6"/>
    <w:rsid w:val="00BA6E3B"/>
    <w:rsid w:val="00BD50B0"/>
    <w:rsid w:val="00C041D1"/>
    <w:rsid w:val="00C81BAE"/>
    <w:rsid w:val="00D16082"/>
    <w:rsid w:val="00D9463A"/>
    <w:rsid w:val="00DB5C45"/>
    <w:rsid w:val="00DE317A"/>
    <w:rsid w:val="00E67E57"/>
    <w:rsid w:val="00E820EE"/>
    <w:rsid w:val="00E9220F"/>
    <w:rsid w:val="00EE662A"/>
    <w:rsid w:val="00EF7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924"/>
    <w:pPr>
      <w:spacing w:after="0" w:line="240" w:lineRule="auto"/>
    </w:pPr>
    <w:rPr>
      <w:rFonts w:eastAsiaTheme="minorEastAsia" w:cs="Times New Roman"/>
      <w:sz w:val="24"/>
      <w:szCs w:val="24"/>
    </w:rPr>
  </w:style>
  <w:style w:type="paragraph" w:styleId="1">
    <w:name w:val="heading 1"/>
    <w:basedOn w:val="a"/>
    <w:next w:val="a"/>
    <w:link w:val="10"/>
    <w:uiPriority w:val="9"/>
    <w:qFormat/>
    <w:rsid w:val="004E65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8A1DF0"/>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A6C"/>
    <w:pPr>
      <w:tabs>
        <w:tab w:val="center" w:pos="4677"/>
        <w:tab w:val="right" w:pos="9355"/>
      </w:tabs>
    </w:pPr>
  </w:style>
  <w:style w:type="character" w:customStyle="1" w:styleId="a4">
    <w:name w:val="Верхний колонтитул Знак"/>
    <w:basedOn w:val="a0"/>
    <w:link w:val="a3"/>
    <w:uiPriority w:val="99"/>
    <w:rsid w:val="00436A6C"/>
    <w:rPr>
      <w:rFonts w:eastAsiaTheme="minorEastAsia" w:cs="Times New Roman"/>
      <w:sz w:val="24"/>
      <w:szCs w:val="24"/>
    </w:rPr>
  </w:style>
  <w:style w:type="paragraph" w:styleId="a5">
    <w:name w:val="footer"/>
    <w:basedOn w:val="a"/>
    <w:link w:val="a6"/>
    <w:uiPriority w:val="99"/>
    <w:unhideWhenUsed/>
    <w:rsid w:val="00436A6C"/>
    <w:pPr>
      <w:tabs>
        <w:tab w:val="center" w:pos="4677"/>
        <w:tab w:val="right" w:pos="9355"/>
      </w:tabs>
    </w:pPr>
  </w:style>
  <w:style w:type="character" w:customStyle="1" w:styleId="a6">
    <w:name w:val="Нижний колонтитул Знак"/>
    <w:basedOn w:val="a0"/>
    <w:link w:val="a5"/>
    <w:uiPriority w:val="99"/>
    <w:rsid w:val="00436A6C"/>
    <w:rPr>
      <w:rFonts w:eastAsiaTheme="minorEastAsia" w:cs="Times New Roman"/>
      <w:sz w:val="24"/>
      <w:szCs w:val="24"/>
    </w:rPr>
  </w:style>
  <w:style w:type="character" w:styleId="a7">
    <w:name w:val="Hyperlink"/>
    <w:basedOn w:val="a0"/>
    <w:uiPriority w:val="99"/>
    <w:unhideWhenUsed/>
    <w:rsid w:val="00542046"/>
    <w:rPr>
      <w:color w:val="0563C1" w:themeColor="hyperlink"/>
      <w:u w:val="single"/>
    </w:rPr>
  </w:style>
  <w:style w:type="character" w:styleId="a8">
    <w:name w:val="FollowedHyperlink"/>
    <w:basedOn w:val="a0"/>
    <w:uiPriority w:val="99"/>
    <w:semiHidden/>
    <w:unhideWhenUsed/>
    <w:rsid w:val="00634CAD"/>
    <w:rPr>
      <w:color w:val="954F72" w:themeColor="followedHyperlink"/>
      <w:u w:val="single"/>
    </w:rPr>
  </w:style>
  <w:style w:type="character" w:customStyle="1" w:styleId="10">
    <w:name w:val="Заголовок 1 Знак"/>
    <w:basedOn w:val="a0"/>
    <w:link w:val="1"/>
    <w:uiPriority w:val="9"/>
    <w:rsid w:val="004E650E"/>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4E650E"/>
    <w:pPr>
      <w:spacing w:line="259" w:lineRule="auto"/>
      <w:outlineLvl w:val="9"/>
    </w:pPr>
    <w:rPr>
      <w:lang w:eastAsia="ru-RU"/>
    </w:rPr>
  </w:style>
  <w:style w:type="paragraph" w:styleId="11">
    <w:name w:val="toc 1"/>
    <w:basedOn w:val="a"/>
    <w:next w:val="a"/>
    <w:autoRedefine/>
    <w:uiPriority w:val="39"/>
    <w:unhideWhenUsed/>
    <w:rsid w:val="001E40E7"/>
    <w:pPr>
      <w:tabs>
        <w:tab w:val="right" w:leader="dot" w:pos="9345"/>
      </w:tabs>
      <w:spacing w:after="100"/>
    </w:pPr>
    <w:rPr>
      <w:rFonts w:ascii="Times New Roman" w:hAnsi="Times New Roman"/>
      <w:noProof/>
      <w:sz w:val="28"/>
      <w:szCs w:val="28"/>
    </w:rPr>
  </w:style>
  <w:style w:type="paragraph" w:styleId="aa">
    <w:name w:val="Balloon Text"/>
    <w:basedOn w:val="a"/>
    <w:link w:val="ab"/>
    <w:uiPriority w:val="99"/>
    <w:semiHidden/>
    <w:unhideWhenUsed/>
    <w:rsid w:val="00B575E6"/>
    <w:rPr>
      <w:rFonts w:ascii="Tahoma" w:hAnsi="Tahoma" w:cs="Tahoma"/>
      <w:sz w:val="16"/>
      <w:szCs w:val="16"/>
    </w:rPr>
  </w:style>
  <w:style w:type="character" w:customStyle="1" w:styleId="ab">
    <w:name w:val="Текст выноски Знак"/>
    <w:basedOn w:val="a0"/>
    <w:link w:val="aa"/>
    <w:uiPriority w:val="99"/>
    <w:semiHidden/>
    <w:rsid w:val="00B575E6"/>
    <w:rPr>
      <w:rFonts w:ascii="Tahoma" w:eastAsiaTheme="minorEastAsia" w:hAnsi="Tahoma" w:cs="Tahoma"/>
      <w:sz w:val="16"/>
      <w:szCs w:val="16"/>
    </w:rPr>
  </w:style>
  <w:style w:type="paragraph" w:styleId="ac">
    <w:name w:val="List Paragraph"/>
    <w:basedOn w:val="a"/>
    <w:uiPriority w:val="34"/>
    <w:qFormat/>
    <w:rsid w:val="008A1DF0"/>
    <w:pPr>
      <w:ind w:left="720"/>
      <w:contextualSpacing/>
    </w:pPr>
  </w:style>
  <w:style w:type="character" w:customStyle="1" w:styleId="40">
    <w:name w:val="Заголовок 4 Знак"/>
    <w:basedOn w:val="a0"/>
    <w:link w:val="4"/>
    <w:uiPriority w:val="9"/>
    <w:rsid w:val="008A1DF0"/>
    <w:rPr>
      <w:rFonts w:asciiTheme="majorHAnsi" w:eastAsiaTheme="majorEastAsia" w:hAnsiTheme="majorHAnsi" w:cstheme="majorBidi"/>
      <w:b/>
      <w:bCs/>
      <w:i/>
      <w:iCs/>
      <w:color w:val="5B9BD5" w:themeColor="accent1"/>
      <w:sz w:val="24"/>
      <w:szCs w:val="24"/>
    </w:rPr>
  </w:style>
  <w:style w:type="paragraph" w:customStyle="1" w:styleId="aligncenter">
    <w:name w:val="aligncenter"/>
    <w:basedOn w:val="a"/>
    <w:rsid w:val="008A1DF0"/>
    <w:pPr>
      <w:spacing w:before="100" w:beforeAutospacing="1" w:after="100" w:afterAutospacing="1"/>
    </w:pPr>
    <w:rPr>
      <w:rFonts w:ascii="Times New Roman" w:eastAsia="Times New Roman" w:hAnsi="Times New Roman"/>
      <w:lang w:eastAsia="ru-RU"/>
    </w:rPr>
  </w:style>
  <w:style w:type="paragraph" w:styleId="ad">
    <w:name w:val="Normal (Web)"/>
    <w:basedOn w:val="a"/>
    <w:uiPriority w:val="99"/>
    <w:semiHidden/>
    <w:unhideWhenUsed/>
    <w:rsid w:val="008A1DF0"/>
    <w:pPr>
      <w:spacing w:before="100" w:beforeAutospacing="1" w:after="100" w:afterAutospacing="1"/>
    </w:pPr>
    <w:rPr>
      <w:rFonts w:ascii="Times New Roman" w:eastAsia="Times New Roman" w:hAnsi="Times New Roman"/>
      <w:lang w:eastAsia="ru-RU"/>
    </w:rPr>
  </w:style>
  <w:style w:type="character" w:styleId="ae">
    <w:name w:val="Strong"/>
    <w:basedOn w:val="a0"/>
    <w:uiPriority w:val="22"/>
    <w:qFormat/>
    <w:rsid w:val="00E67E57"/>
    <w:rPr>
      <w:b/>
      <w:bCs/>
    </w:rPr>
  </w:style>
</w:styles>
</file>

<file path=word/webSettings.xml><?xml version="1.0" encoding="utf-8"?>
<w:webSettings xmlns:r="http://schemas.openxmlformats.org/officeDocument/2006/relationships" xmlns:w="http://schemas.openxmlformats.org/wordprocessingml/2006/main">
  <w:divs>
    <w:div w:id="30541041">
      <w:bodyDiv w:val="1"/>
      <w:marLeft w:val="0"/>
      <w:marRight w:val="0"/>
      <w:marTop w:val="0"/>
      <w:marBottom w:val="0"/>
      <w:divBdr>
        <w:top w:val="none" w:sz="0" w:space="0" w:color="auto"/>
        <w:left w:val="none" w:sz="0" w:space="0" w:color="auto"/>
        <w:bottom w:val="none" w:sz="0" w:space="0" w:color="auto"/>
        <w:right w:val="none" w:sz="0" w:space="0" w:color="auto"/>
      </w:divBdr>
    </w:div>
    <w:div w:id="507716381">
      <w:bodyDiv w:val="1"/>
      <w:marLeft w:val="0"/>
      <w:marRight w:val="0"/>
      <w:marTop w:val="0"/>
      <w:marBottom w:val="0"/>
      <w:divBdr>
        <w:top w:val="none" w:sz="0" w:space="0" w:color="auto"/>
        <w:left w:val="none" w:sz="0" w:space="0" w:color="auto"/>
        <w:bottom w:val="none" w:sz="0" w:space="0" w:color="auto"/>
        <w:right w:val="none" w:sz="0" w:space="0" w:color="auto"/>
      </w:divBdr>
    </w:div>
    <w:div w:id="607616649">
      <w:bodyDiv w:val="1"/>
      <w:marLeft w:val="0"/>
      <w:marRight w:val="0"/>
      <w:marTop w:val="0"/>
      <w:marBottom w:val="0"/>
      <w:divBdr>
        <w:top w:val="none" w:sz="0" w:space="0" w:color="auto"/>
        <w:left w:val="none" w:sz="0" w:space="0" w:color="auto"/>
        <w:bottom w:val="none" w:sz="0" w:space="0" w:color="auto"/>
        <w:right w:val="none" w:sz="0" w:space="0" w:color="auto"/>
      </w:divBdr>
    </w:div>
    <w:div w:id="609706363">
      <w:bodyDiv w:val="1"/>
      <w:marLeft w:val="0"/>
      <w:marRight w:val="0"/>
      <w:marTop w:val="0"/>
      <w:marBottom w:val="0"/>
      <w:divBdr>
        <w:top w:val="none" w:sz="0" w:space="0" w:color="auto"/>
        <w:left w:val="none" w:sz="0" w:space="0" w:color="auto"/>
        <w:bottom w:val="none" w:sz="0" w:space="0" w:color="auto"/>
        <w:right w:val="none" w:sz="0" w:space="0" w:color="auto"/>
      </w:divBdr>
    </w:div>
    <w:div w:id="653293942">
      <w:bodyDiv w:val="1"/>
      <w:marLeft w:val="0"/>
      <w:marRight w:val="0"/>
      <w:marTop w:val="0"/>
      <w:marBottom w:val="0"/>
      <w:divBdr>
        <w:top w:val="none" w:sz="0" w:space="0" w:color="auto"/>
        <w:left w:val="none" w:sz="0" w:space="0" w:color="auto"/>
        <w:bottom w:val="none" w:sz="0" w:space="0" w:color="auto"/>
        <w:right w:val="none" w:sz="0" w:space="0" w:color="auto"/>
      </w:divBdr>
    </w:div>
    <w:div w:id="693969523">
      <w:bodyDiv w:val="1"/>
      <w:marLeft w:val="0"/>
      <w:marRight w:val="0"/>
      <w:marTop w:val="0"/>
      <w:marBottom w:val="0"/>
      <w:divBdr>
        <w:top w:val="none" w:sz="0" w:space="0" w:color="auto"/>
        <w:left w:val="none" w:sz="0" w:space="0" w:color="auto"/>
        <w:bottom w:val="none" w:sz="0" w:space="0" w:color="auto"/>
        <w:right w:val="none" w:sz="0" w:space="0" w:color="auto"/>
      </w:divBdr>
    </w:div>
    <w:div w:id="825515235">
      <w:bodyDiv w:val="1"/>
      <w:marLeft w:val="0"/>
      <w:marRight w:val="0"/>
      <w:marTop w:val="0"/>
      <w:marBottom w:val="0"/>
      <w:divBdr>
        <w:top w:val="none" w:sz="0" w:space="0" w:color="auto"/>
        <w:left w:val="none" w:sz="0" w:space="0" w:color="auto"/>
        <w:bottom w:val="none" w:sz="0" w:space="0" w:color="auto"/>
        <w:right w:val="none" w:sz="0" w:space="0" w:color="auto"/>
      </w:divBdr>
    </w:div>
    <w:div w:id="926155244">
      <w:bodyDiv w:val="1"/>
      <w:marLeft w:val="0"/>
      <w:marRight w:val="0"/>
      <w:marTop w:val="0"/>
      <w:marBottom w:val="0"/>
      <w:divBdr>
        <w:top w:val="none" w:sz="0" w:space="0" w:color="auto"/>
        <w:left w:val="none" w:sz="0" w:space="0" w:color="auto"/>
        <w:bottom w:val="none" w:sz="0" w:space="0" w:color="auto"/>
        <w:right w:val="none" w:sz="0" w:space="0" w:color="auto"/>
      </w:divBdr>
    </w:div>
    <w:div w:id="1045177687">
      <w:bodyDiv w:val="1"/>
      <w:marLeft w:val="0"/>
      <w:marRight w:val="0"/>
      <w:marTop w:val="0"/>
      <w:marBottom w:val="0"/>
      <w:divBdr>
        <w:top w:val="none" w:sz="0" w:space="0" w:color="auto"/>
        <w:left w:val="none" w:sz="0" w:space="0" w:color="auto"/>
        <w:bottom w:val="none" w:sz="0" w:space="0" w:color="auto"/>
        <w:right w:val="none" w:sz="0" w:space="0" w:color="auto"/>
      </w:divBdr>
    </w:div>
    <w:div w:id="1214271216">
      <w:bodyDiv w:val="1"/>
      <w:marLeft w:val="0"/>
      <w:marRight w:val="0"/>
      <w:marTop w:val="0"/>
      <w:marBottom w:val="0"/>
      <w:divBdr>
        <w:top w:val="none" w:sz="0" w:space="0" w:color="auto"/>
        <w:left w:val="none" w:sz="0" w:space="0" w:color="auto"/>
        <w:bottom w:val="none" w:sz="0" w:space="0" w:color="auto"/>
        <w:right w:val="none" w:sz="0" w:space="0" w:color="auto"/>
      </w:divBdr>
    </w:div>
    <w:div w:id="1320379373">
      <w:bodyDiv w:val="1"/>
      <w:marLeft w:val="0"/>
      <w:marRight w:val="0"/>
      <w:marTop w:val="0"/>
      <w:marBottom w:val="0"/>
      <w:divBdr>
        <w:top w:val="none" w:sz="0" w:space="0" w:color="auto"/>
        <w:left w:val="none" w:sz="0" w:space="0" w:color="auto"/>
        <w:bottom w:val="none" w:sz="0" w:space="0" w:color="auto"/>
        <w:right w:val="none" w:sz="0" w:space="0" w:color="auto"/>
      </w:divBdr>
    </w:div>
    <w:div w:id="1359702131">
      <w:bodyDiv w:val="1"/>
      <w:marLeft w:val="0"/>
      <w:marRight w:val="0"/>
      <w:marTop w:val="0"/>
      <w:marBottom w:val="0"/>
      <w:divBdr>
        <w:top w:val="none" w:sz="0" w:space="0" w:color="auto"/>
        <w:left w:val="none" w:sz="0" w:space="0" w:color="auto"/>
        <w:bottom w:val="none" w:sz="0" w:space="0" w:color="auto"/>
        <w:right w:val="none" w:sz="0" w:space="0" w:color="auto"/>
      </w:divBdr>
    </w:div>
    <w:div w:id="1670404954">
      <w:bodyDiv w:val="1"/>
      <w:marLeft w:val="0"/>
      <w:marRight w:val="0"/>
      <w:marTop w:val="0"/>
      <w:marBottom w:val="0"/>
      <w:divBdr>
        <w:top w:val="none" w:sz="0" w:space="0" w:color="auto"/>
        <w:left w:val="none" w:sz="0" w:space="0" w:color="auto"/>
        <w:bottom w:val="none" w:sz="0" w:space="0" w:color="auto"/>
        <w:right w:val="none" w:sz="0" w:space="0" w:color="auto"/>
      </w:divBdr>
    </w:div>
    <w:div w:id="1844783103">
      <w:bodyDiv w:val="1"/>
      <w:marLeft w:val="0"/>
      <w:marRight w:val="0"/>
      <w:marTop w:val="0"/>
      <w:marBottom w:val="0"/>
      <w:divBdr>
        <w:top w:val="none" w:sz="0" w:space="0" w:color="auto"/>
        <w:left w:val="none" w:sz="0" w:space="0" w:color="auto"/>
        <w:bottom w:val="none" w:sz="0" w:space="0" w:color="auto"/>
        <w:right w:val="none" w:sz="0" w:space="0" w:color="auto"/>
      </w:divBdr>
    </w:div>
    <w:div w:id="1854563321">
      <w:bodyDiv w:val="1"/>
      <w:marLeft w:val="0"/>
      <w:marRight w:val="0"/>
      <w:marTop w:val="0"/>
      <w:marBottom w:val="0"/>
      <w:divBdr>
        <w:top w:val="none" w:sz="0" w:space="0" w:color="auto"/>
        <w:left w:val="none" w:sz="0" w:space="0" w:color="auto"/>
        <w:bottom w:val="none" w:sz="0" w:space="0" w:color="auto"/>
        <w:right w:val="none" w:sz="0" w:space="0" w:color="auto"/>
      </w:divBdr>
    </w:div>
    <w:div w:id="21391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F442-4F28-4691-9D44-0A324337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Поларшинова</dc:creator>
  <cp:keywords/>
  <dc:description/>
  <cp:lastModifiedBy>Admin</cp:lastModifiedBy>
  <cp:revision>39</cp:revision>
  <dcterms:created xsi:type="dcterms:W3CDTF">2020-05-28T04:36:00Z</dcterms:created>
  <dcterms:modified xsi:type="dcterms:W3CDTF">2020-05-28T05:16:00Z</dcterms:modified>
</cp:coreProperties>
</file>