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6A" w:rsidRPr="0001450C" w:rsidRDefault="00445756" w:rsidP="00A22D6A">
      <w:r>
        <w:rPr>
          <w:noProof/>
          <w:lang w:eastAsia="ru-RU"/>
        </w:rPr>
        <w:drawing>
          <wp:inline distT="0" distB="0" distL="0" distR="0">
            <wp:extent cx="5940425" cy="8724999"/>
            <wp:effectExtent l="0" t="0" r="0" b="0"/>
            <wp:docPr id="1" name="Рисунок 1" descr="C:\Users\Иван\Desktop\IMG_E5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esktop\IMG_E54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724999"/>
                    </a:xfrm>
                    <a:prstGeom prst="rect">
                      <a:avLst/>
                    </a:prstGeom>
                    <a:noFill/>
                    <a:ln>
                      <a:noFill/>
                    </a:ln>
                  </pic:spPr>
                </pic:pic>
              </a:graphicData>
            </a:graphic>
          </wp:inline>
        </w:drawing>
      </w:r>
    </w:p>
    <w:p w:rsidR="003039D1" w:rsidRDefault="00B2194B"/>
    <w:p w:rsidR="00BD6606" w:rsidRDefault="00445756">
      <w:r>
        <w:rPr>
          <w:noProof/>
          <w:lang w:eastAsia="ru-RU"/>
        </w:rPr>
        <w:lastRenderedPageBreak/>
        <w:drawing>
          <wp:inline distT="0" distB="0" distL="0" distR="0">
            <wp:extent cx="5940425" cy="9212848"/>
            <wp:effectExtent l="0" t="0" r="0" b="0"/>
            <wp:docPr id="2" name="Рисунок 2" descr="C:\Users\Иван\Desktop\IMG_E5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IMG_E54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212848"/>
                    </a:xfrm>
                    <a:prstGeom prst="rect">
                      <a:avLst/>
                    </a:prstGeom>
                    <a:noFill/>
                    <a:ln>
                      <a:noFill/>
                    </a:ln>
                  </pic:spPr>
                </pic:pic>
              </a:graphicData>
            </a:graphic>
          </wp:inline>
        </w:drawing>
      </w:r>
    </w:p>
    <w:p w:rsidR="00BD6606" w:rsidRDefault="00445756">
      <w:r>
        <w:rPr>
          <w:noProof/>
          <w:lang w:eastAsia="ru-RU"/>
        </w:rPr>
        <w:lastRenderedPageBreak/>
        <w:drawing>
          <wp:inline distT="0" distB="0" distL="0" distR="0">
            <wp:extent cx="5940425" cy="8931703"/>
            <wp:effectExtent l="0" t="0" r="0" b="0"/>
            <wp:docPr id="3" name="Рисунок 3" descr="C:\Users\Иван\Desktop\IMG_E5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Desktop\IMG_E54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931703"/>
                    </a:xfrm>
                    <a:prstGeom prst="rect">
                      <a:avLst/>
                    </a:prstGeom>
                    <a:noFill/>
                    <a:ln>
                      <a:noFill/>
                    </a:ln>
                  </pic:spPr>
                </pic:pic>
              </a:graphicData>
            </a:graphic>
          </wp:inline>
        </w:drawing>
      </w:r>
    </w:p>
    <w:p w:rsidR="00BD6606" w:rsidRDefault="00BD6606"/>
    <w:p w:rsidR="00BD6606" w:rsidRPr="008C6A04" w:rsidRDefault="00BD6606">
      <w:pPr>
        <w:rPr>
          <w:rFonts w:ascii="Times New Roman" w:hAnsi="Times New Roman" w:cs="Times New Roman"/>
          <w:sz w:val="28"/>
          <w:szCs w:val="28"/>
        </w:rPr>
      </w:pPr>
      <w:r w:rsidRPr="008C6A04">
        <w:rPr>
          <w:rFonts w:ascii="Times New Roman" w:hAnsi="Times New Roman" w:cs="Times New Roman"/>
          <w:sz w:val="28"/>
          <w:szCs w:val="28"/>
        </w:rPr>
        <w:lastRenderedPageBreak/>
        <w:t>Оглавление:</w:t>
      </w:r>
      <w:bookmarkStart w:id="0" w:name="_GoBack"/>
      <w:bookmarkEnd w:id="0"/>
    </w:p>
    <w:p w:rsidR="008C6A04" w:rsidRPr="00BD6606" w:rsidRDefault="008C6A04" w:rsidP="008C6A04">
      <w:pPr>
        <w:shd w:val="clear" w:color="auto" w:fill="FFFFFF"/>
        <w:spacing w:before="300" w:after="270" w:line="240" w:lineRule="auto"/>
        <w:outlineLvl w:val="1"/>
        <w:rPr>
          <w:rFonts w:ascii="Times New Roman" w:eastAsia="Times New Roman" w:hAnsi="Times New Roman" w:cs="Times New Roman"/>
          <w:bCs/>
          <w:sz w:val="28"/>
          <w:szCs w:val="28"/>
          <w:lang w:eastAsia="ru-RU"/>
        </w:rPr>
      </w:pPr>
      <w:r w:rsidRPr="00BD6606">
        <w:rPr>
          <w:rFonts w:ascii="Times New Roman" w:eastAsia="Times New Roman" w:hAnsi="Times New Roman" w:cs="Times New Roman"/>
          <w:bCs/>
          <w:sz w:val="28"/>
          <w:szCs w:val="28"/>
          <w:lang w:eastAsia="ru-RU"/>
        </w:rPr>
        <w:t>Термины и определения</w:t>
      </w:r>
      <w:r>
        <w:rPr>
          <w:rFonts w:ascii="Times New Roman" w:eastAsia="Times New Roman" w:hAnsi="Times New Roman" w:cs="Times New Roman"/>
          <w:bCs/>
          <w:sz w:val="28"/>
          <w:szCs w:val="28"/>
          <w:lang w:eastAsia="ru-RU"/>
        </w:rPr>
        <w:t>................................................................................5</w:t>
      </w:r>
    </w:p>
    <w:p w:rsidR="008C6A04" w:rsidRPr="00BD6606" w:rsidRDefault="008C6A04" w:rsidP="008C6A04">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Этиология и патогенез</w:t>
      </w:r>
      <w:r>
        <w:rPr>
          <w:rFonts w:ascii="Times New Roman" w:eastAsia="Times New Roman" w:hAnsi="Times New Roman" w:cs="Times New Roman"/>
          <w:sz w:val="28"/>
          <w:szCs w:val="28"/>
          <w:lang w:eastAsia="ru-RU"/>
        </w:rPr>
        <w:t>...................................................................................5</w:t>
      </w:r>
    </w:p>
    <w:p w:rsidR="008C6A04" w:rsidRPr="008C6A04" w:rsidRDefault="008C6A04" w:rsidP="008C6A04">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Эпидемиология</w:t>
      </w:r>
      <w:r>
        <w:rPr>
          <w:rFonts w:ascii="Times New Roman" w:eastAsia="Times New Roman" w:hAnsi="Times New Roman" w:cs="Times New Roman"/>
          <w:sz w:val="28"/>
          <w:szCs w:val="28"/>
          <w:lang w:eastAsia="ru-RU"/>
        </w:rPr>
        <w:t>...............................................................................................6</w:t>
      </w:r>
    </w:p>
    <w:p w:rsidR="008C6A04" w:rsidRPr="00BD6606" w:rsidRDefault="008C6A04" w:rsidP="008C6A04">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8C6A04">
        <w:rPr>
          <w:rFonts w:ascii="Times New Roman" w:eastAsia="Times New Roman" w:hAnsi="Times New Roman" w:cs="Times New Roman"/>
          <w:bCs/>
          <w:sz w:val="28"/>
          <w:szCs w:val="28"/>
          <w:lang w:eastAsia="ru-RU"/>
        </w:rPr>
        <w:t>Клиническая картина</w:t>
      </w:r>
      <w:r>
        <w:rPr>
          <w:rFonts w:ascii="Times New Roman" w:eastAsia="Times New Roman" w:hAnsi="Times New Roman" w:cs="Times New Roman"/>
          <w:bCs/>
          <w:sz w:val="28"/>
          <w:szCs w:val="28"/>
          <w:lang w:eastAsia="ru-RU"/>
        </w:rPr>
        <w:t>.....................................................................................7</w:t>
      </w:r>
    </w:p>
    <w:p w:rsidR="008C6A04" w:rsidRPr="00BD6606" w:rsidRDefault="008C6A04" w:rsidP="008C6A04">
      <w:pPr>
        <w:shd w:val="clear" w:color="auto" w:fill="FFFFFF"/>
        <w:spacing w:before="300" w:after="270" w:line="240" w:lineRule="auto"/>
        <w:outlineLvl w:val="1"/>
        <w:rPr>
          <w:rFonts w:ascii="Times New Roman" w:eastAsia="Times New Roman" w:hAnsi="Times New Roman" w:cs="Times New Roman"/>
          <w:bCs/>
          <w:sz w:val="28"/>
          <w:szCs w:val="28"/>
          <w:lang w:eastAsia="ru-RU"/>
        </w:rPr>
      </w:pPr>
      <w:r w:rsidRPr="00BD6606">
        <w:rPr>
          <w:rFonts w:ascii="Times New Roman" w:eastAsia="Times New Roman" w:hAnsi="Times New Roman" w:cs="Times New Roman"/>
          <w:bCs/>
          <w:sz w:val="28"/>
          <w:szCs w:val="28"/>
          <w:lang w:eastAsia="ru-RU"/>
        </w:rPr>
        <w:t>Диагностика</w:t>
      </w:r>
      <w:r>
        <w:rPr>
          <w:rFonts w:ascii="Times New Roman" w:eastAsia="Times New Roman" w:hAnsi="Times New Roman" w:cs="Times New Roman"/>
          <w:bCs/>
          <w:sz w:val="28"/>
          <w:szCs w:val="28"/>
          <w:lang w:eastAsia="ru-RU"/>
        </w:rPr>
        <w:t>...................................................................................................10</w:t>
      </w:r>
    </w:p>
    <w:p w:rsidR="00BD6606" w:rsidRPr="008C6A04" w:rsidRDefault="008C6A04">
      <w:pPr>
        <w:rPr>
          <w:rFonts w:ascii="Times New Roman" w:hAnsi="Times New Roman" w:cs="Times New Roman"/>
          <w:sz w:val="28"/>
          <w:szCs w:val="28"/>
        </w:rPr>
      </w:pPr>
      <w:r w:rsidRPr="00BD6606">
        <w:rPr>
          <w:rFonts w:ascii="Times New Roman" w:eastAsia="Times New Roman" w:hAnsi="Times New Roman" w:cs="Times New Roman"/>
          <w:bCs/>
          <w:sz w:val="28"/>
          <w:szCs w:val="28"/>
          <w:lang w:eastAsia="ru-RU"/>
        </w:rPr>
        <w:t>Лечение</w:t>
      </w:r>
      <w:r>
        <w:rPr>
          <w:rFonts w:ascii="Times New Roman" w:eastAsia="Times New Roman" w:hAnsi="Times New Roman" w:cs="Times New Roman"/>
          <w:bCs/>
          <w:sz w:val="28"/>
          <w:szCs w:val="28"/>
          <w:lang w:eastAsia="ru-RU"/>
        </w:rPr>
        <w:t>...........................................................................................................12</w:t>
      </w:r>
    </w:p>
    <w:p w:rsidR="008C6A04" w:rsidRPr="00BD6606" w:rsidRDefault="008C6A04" w:rsidP="008C6A04">
      <w:pPr>
        <w:shd w:val="clear" w:color="auto" w:fill="FFFFFF"/>
        <w:spacing w:before="300" w:after="270" w:line="240" w:lineRule="auto"/>
        <w:outlineLvl w:val="1"/>
        <w:rPr>
          <w:rFonts w:ascii="Times New Roman" w:eastAsia="Times New Roman" w:hAnsi="Times New Roman" w:cs="Times New Roman"/>
          <w:bCs/>
          <w:sz w:val="28"/>
          <w:szCs w:val="28"/>
          <w:lang w:eastAsia="ru-RU"/>
        </w:rPr>
      </w:pPr>
      <w:r w:rsidRPr="00BD6606">
        <w:rPr>
          <w:rFonts w:ascii="Times New Roman" w:eastAsia="Times New Roman" w:hAnsi="Times New Roman" w:cs="Times New Roman"/>
          <w:bCs/>
          <w:sz w:val="28"/>
          <w:szCs w:val="28"/>
          <w:lang w:eastAsia="ru-RU"/>
        </w:rPr>
        <w:t>Профилактика и диспансерное наблюдение</w:t>
      </w:r>
      <w:r>
        <w:rPr>
          <w:rFonts w:ascii="Times New Roman" w:eastAsia="Times New Roman" w:hAnsi="Times New Roman" w:cs="Times New Roman"/>
          <w:bCs/>
          <w:sz w:val="28"/>
          <w:szCs w:val="28"/>
          <w:lang w:eastAsia="ru-RU"/>
        </w:rPr>
        <w:t>...............................................20</w:t>
      </w:r>
    </w:p>
    <w:p w:rsidR="008C6A04" w:rsidRPr="008C6A04" w:rsidRDefault="008C6A04" w:rsidP="008C6A04">
      <w:pPr>
        <w:shd w:val="clear" w:color="auto" w:fill="FFFFFF"/>
        <w:spacing w:before="300" w:after="270" w:line="240" w:lineRule="auto"/>
        <w:outlineLvl w:val="1"/>
        <w:rPr>
          <w:rFonts w:ascii="Times New Roman" w:eastAsia="Times New Roman" w:hAnsi="Times New Roman" w:cs="Times New Roman"/>
          <w:bCs/>
          <w:sz w:val="28"/>
          <w:szCs w:val="28"/>
          <w:lang w:eastAsia="ru-RU"/>
        </w:rPr>
      </w:pPr>
      <w:r w:rsidRPr="00BD6606">
        <w:rPr>
          <w:rFonts w:ascii="Times New Roman" w:eastAsia="Times New Roman" w:hAnsi="Times New Roman" w:cs="Times New Roman"/>
          <w:bCs/>
          <w:sz w:val="28"/>
          <w:szCs w:val="28"/>
          <w:lang w:eastAsia="ru-RU"/>
        </w:rPr>
        <w:t>Список литературы</w:t>
      </w:r>
      <w:r>
        <w:rPr>
          <w:rFonts w:ascii="Times New Roman" w:eastAsia="Times New Roman" w:hAnsi="Times New Roman" w:cs="Times New Roman"/>
          <w:bCs/>
          <w:sz w:val="28"/>
          <w:szCs w:val="28"/>
          <w:lang w:eastAsia="ru-RU"/>
        </w:rPr>
        <w:t>........................................................................................21</w:t>
      </w:r>
    </w:p>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p w:rsidR="00BD6606" w:rsidRDefault="00BD6606" w:rsidP="008C6A04">
      <w:pPr>
        <w:tabs>
          <w:tab w:val="left" w:pos="2580"/>
        </w:tabs>
      </w:pPr>
    </w:p>
    <w:p w:rsidR="00BD6606" w:rsidRPr="00BD6606" w:rsidRDefault="00BD6606" w:rsidP="00BD6606">
      <w:pPr>
        <w:shd w:val="clear" w:color="auto" w:fill="FFFFFF"/>
        <w:spacing w:before="300" w:after="270" w:line="240" w:lineRule="auto"/>
        <w:outlineLvl w:val="1"/>
        <w:rPr>
          <w:rFonts w:ascii="Times New Roman" w:eastAsia="Times New Roman" w:hAnsi="Times New Roman" w:cs="Times New Roman"/>
          <w:bCs/>
          <w:sz w:val="36"/>
          <w:szCs w:val="36"/>
          <w:lang w:eastAsia="ru-RU"/>
        </w:rPr>
      </w:pPr>
      <w:r w:rsidRPr="00BD6606">
        <w:rPr>
          <w:rFonts w:ascii="Times New Roman" w:eastAsia="Times New Roman" w:hAnsi="Times New Roman" w:cs="Times New Roman"/>
          <w:bCs/>
          <w:sz w:val="36"/>
          <w:szCs w:val="36"/>
          <w:lang w:eastAsia="ru-RU"/>
        </w:rPr>
        <w:lastRenderedPageBreak/>
        <w:t>Термины и определения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Крапивница (</w:t>
      </w:r>
      <w:r w:rsidRPr="00BD6606">
        <w:rPr>
          <w:rFonts w:ascii="Times New Roman" w:eastAsia="Times New Roman" w:hAnsi="Times New Roman" w:cs="Times New Roman"/>
          <w:iCs/>
          <w:sz w:val="28"/>
          <w:szCs w:val="28"/>
          <w:lang w:eastAsia="ru-RU"/>
        </w:rPr>
        <w:t xml:space="preserve">от лат. </w:t>
      </w:r>
      <w:proofErr w:type="spellStart"/>
      <w:r w:rsidRPr="00BD6606">
        <w:rPr>
          <w:rFonts w:ascii="Times New Roman" w:eastAsia="Times New Roman" w:hAnsi="Times New Roman" w:cs="Times New Roman"/>
          <w:iCs/>
          <w:sz w:val="28"/>
          <w:szCs w:val="28"/>
          <w:lang w:eastAsia="ru-RU"/>
        </w:rPr>
        <w:t>urtica</w:t>
      </w:r>
      <w:proofErr w:type="spellEnd"/>
      <w:r w:rsidRPr="00BD6606">
        <w:rPr>
          <w:rFonts w:ascii="Times New Roman" w:eastAsia="Times New Roman" w:hAnsi="Times New Roman" w:cs="Times New Roman"/>
          <w:iCs/>
          <w:sz w:val="28"/>
          <w:szCs w:val="28"/>
          <w:lang w:eastAsia="ru-RU"/>
        </w:rPr>
        <w:t xml:space="preserve"> – </w:t>
      </w:r>
      <w:r w:rsidRPr="00BD6606">
        <w:rPr>
          <w:rFonts w:ascii="Times New Roman" w:eastAsia="Times New Roman" w:hAnsi="Times New Roman" w:cs="Times New Roman"/>
          <w:sz w:val="28"/>
          <w:szCs w:val="28"/>
          <w:lang w:eastAsia="ru-RU"/>
        </w:rPr>
        <w:t xml:space="preserve">крапива) – группа заболеваний, характеризующаяся развитием волдырей и/или </w:t>
      </w:r>
      <w:proofErr w:type="spellStart"/>
      <w:r w:rsidRPr="00BD6606">
        <w:rPr>
          <w:rFonts w:ascii="Times New Roman" w:eastAsia="Times New Roman" w:hAnsi="Times New Roman" w:cs="Times New Roman"/>
          <w:sz w:val="28"/>
          <w:szCs w:val="28"/>
          <w:lang w:eastAsia="ru-RU"/>
        </w:rPr>
        <w:t>ангиоотеков</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Крапивница</w:t>
      </w:r>
      <w:r w:rsidRPr="00BD6606">
        <w:rPr>
          <w:rFonts w:ascii="Times New Roman" w:eastAsia="Times New Roman" w:hAnsi="Times New Roman" w:cs="Times New Roman"/>
          <w:iCs/>
          <w:sz w:val="28"/>
          <w:szCs w:val="28"/>
          <w:lang w:eastAsia="ru-RU"/>
        </w:rPr>
        <w:t xml:space="preserve"> (от лат. </w:t>
      </w:r>
      <w:proofErr w:type="spellStart"/>
      <w:r w:rsidRPr="00BD6606">
        <w:rPr>
          <w:rFonts w:ascii="Times New Roman" w:eastAsia="Times New Roman" w:hAnsi="Times New Roman" w:cs="Times New Roman"/>
          <w:iCs/>
          <w:sz w:val="28"/>
          <w:szCs w:val="28"/>
          <w:lang w:eastAsia="ru-RU"/>
        </w:rPr>
        <w:t>urtica</w:t>
      </w:r>
      <w:proofErr w:type="spellEnd"/>
      <w:r w:rsidRPr="00BD6606">
        <w:rPr>
          <w:rFonts w:ascii="Times New Roman" w:eastAsia="Times New Roman" w:hAnsi="Times New Roman" w:cs="Times New Roman"/>
          <w:iCs/>
          <w:sz w:val="28"/>
          <w:szCs w:val="28"/>
          <w:lang w:eastAsia="ru-RU"/>
        </w:rPr>
        <w:t xml:space="preserve"> – крапива)</w:t>
      </w:r>
      <w:r w:rsidRPr="00BD6606">
        <w:rPr>
          <w:rFonts w:ascii="Times New Roman" w:eastAsia="Times New Roman" w:hAnsi="Times New Roman" w:cs="Times New Roman"/>
          <w:sz w:val="28"/>
          <w:szCs w:val="28"/>
          <w:lang w:eastAsia="ru-RU"/>
        </w:rPr>
        <w:t xml:space="preserve"> – группа заболеваний, характеризующаяся развитием волдырей и/или </w:t>
      </w:r>
      <w:proofErr w:type="spellStart"/>
      <w:r w:rsidRPr="00BD6606">
        <w:rPr>
          <w:rFonts w:ascii="Times New Roman" w:eastAsia="Times New Roman" w:hAnsi="Times New Roman" w:cs="Times New Roman"/>
          <w:sz w:val="28"/>
          <w:szCs w:val="28"/>
          <w:lang w:eastAsia="ru-RU"/>
        </w:rPr>
        <w:t>ангиоотеков</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Острая спонтанная крапивница –  внезапное однократное появление волдырей (каждый из которых существует не более 24 часов) продолжительностью менее 6 недель, вызванное воздействием одного из провоцирующих факторов.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Хроническая крапивница - состояние, возникающее вследствие известных и неизвестных причин, при котором ежедневно или почти ежедневно, сроком более 6 недель, появляются волдыри, каждый из которых существует не более 24 часов. По характеру течения хроническую крапивницу подразделяют </w:t>
      </w:r>
      <w:proofErr w:type="gramStart"/>
      <w:r w:rsidRPr="00BD6606">
        <w:rPr>
          <w:rFonts w:ascii="Times New Roman" w:eastAsia="Times New Roman" w:hAnsi="Times New Roman" w:cs="Times New Roman"/>
          <w:sz w:val="28"/>
          <w:szCs w:val="28"/>
          <w:lang w:eastAsia="ru-RU"/>
        </w:rPr>
        <w:t>на</w:t>
      </w:r>
      <w:proofErr w:type="gramEnd"/>
      <w:r w:rsidRPr="00BD6606">
        <w:rPr>
          <w:rFonts w:ascii="Times New Roman" w:eastAsia="Times New Roman" w:hAnsi="Times New Roman" w:cs="Times New Roman"/>
          <w:sz w:val="28"/>
          <w:szCs w:val="28"/>
          <w:lang w:eastAsia="ru-RU"/>
        </w:rPr>
        <w:t xml:space="preserve"> рецидивирующую  и </w:t>
      </w:r>
      <w:proofErr w:type="spellStart"/>
      <w:r w:rsidRPr="00BD6606">
        <w:rPr>
          <w:rFonts w:ascii="Times New Roman" w:eastAsia="Times New Roman" w:hAnsi="Times New Roman" w:cs="Times New Roman"/>
          <w:sz w:val="28"/>
          <w:szCs w:val="28"/>
          <w:lang w:eastAsia="ru-RU"/>
        </w:rPr>
        <w:t>персистирующую</w:t>
      </w:r>
      <w:proofErr w:type="spellEnd"/>
      <w:r w:rsidRPr="00BD6606">
        <w:rPr>
          <w:rFonts w:ascii="Times New Roman" w:eastAsia="Times New Roman" w:hAnsi="Times New Roman" w:cs="Times New Roman"/>
          <w:sz w:val="28"/>
          <w:szCs w:val="28"/>
          <w:lang w:eastAsia="ru-RU"/>
        </w:rPr>
        <w:t>, характеризующуюся постоянным появлением уртикарий.</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Частным случаем обычной крапивницы является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ангиоедема</w:t>
      </w:r>
      <w:proofErr w:type="spellEnd"/>
      <w:r w:rsidRPr="00BD6606">
        <w:rPr>
          <w:rFonts w:ascii="Times New Roman" w:eastAsia="Times New Roman" w:hAnsi="Times New Roman" w:cs="Times New Roman"/>
          <w:sz w:val="28"/>
          <w:szCs w:val="28"/>
          <w:lang w:eastAsia="ru-RU"/>
        </w:rPr>
        <w:t xml:space="preserve">, отек </w:t>
      </w:r>
      <w:proofErr w:type="spellStart"/>
      <w:r w:rsidRPr="00BD6606">
        <w:rPr>
          <w:rFonts w:ascii="Times New Roman" w:eastAsia="Times New Roman" w:hAnsi="Times New Roman" w:cs="Times New Roman"/>
          <w:sz w:val="28"/>
          <w:szCs w:val="28"/>
          <w:lang w:eastAsia="ru-RU"/>
        </w:rPr>
        <w:t>Квинке</w:t>
      </w:r>
      <w:proofErr w:type="spellEnd"/>
      <w:r w:rsidRPr="00BD6606">
        <w:rPr>
          <w:rFonts w:ascii="Times New Roman" w:eastAsia="Times New Roman" w:hAnsi="Times New Roman" w:cs="Times New Roman"/>
          <w:sz w:val="28"/>
          <w:szCs w:val="28"/>
          <w:lang w:eastAsia="ru-RU"/>
        </w:rPr>
        <w:t>, ограниченный ангионевротический отек, гигантская крапивница). Заболевание характеризуется быстро формирующимся, обычно ограниченным, глубоким отеком кожи или слизистых оболочек.</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36"/>
          <w:szCs w:val="36"/>
          <w:lang w:eastAsia="ru-RU"/>
        </w:rPr>
      </w:pPr>
      <w:r w:rsidRPr="00BD6606">
        <w:rPr>
          <w:rFonts w:ascii="Times New Roman" w:eastAsia="Times New Roman" w:hAnsi="Times New Roman" w:cs="Times New Roman"/>
          <w:sz w:val="36"/>
          <w:szCs w:val="36"/>
          <w:lang w:eastAsia="ru-RU"/>
        </w:rPr>
        <w:t>Этиология и патогенез</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Появление уртикарий может провоцироваться приемом различных лекарственных веществ (аспирин и другие нестероидные противовоспалительные препараты, ингибиторы </w:t>
      </w:r>
      <w:proofErr w:type="spellStart"/>
      <w:r w:rsidRPr="00BD6606">
        <w:rPr>
          <w:rFonts w:ascii="Times New Roman" w:eastAsia="Times New Roman" w:hAnsi="Times New Roman" w:cs="Times New Roman"/>
          <w:sz w:val="28"/>
          <w:szCs w:val="28"/>
          <w:lang w:eastAsia="ru-RU"/>
        </w:rPr>
        <w:t>антигиотензинпревращающего</w:t>
      </w:r>
      <w:proofErr w:type="spellEnd"/>
      <w:r w:rsidRPr="00BD6606">
        <w:rPr>
          <w:rFonts w:ascii="Times New Roman" w:eastAsia="Times New Roman" w:hAnsi="Times New Roman" w:cs="Times New Roman"/>
          <w:sz w:val="28"/>
          <w:szCs w:val="28"/>
          <w:lang w:eastAsia="ru-RU"/>
        </w:rPr>
        <w:t xml:space="preserve"> фермента, антибактериальные препараты и др.), некоторых пищевых продуктов (цитрусовых, шоколада, орехов, яиц и др.), пищевых добавок (</w:t>
      </w:r>
      <w:proofErr w:type="spellStart"/>
      <w:r w:rsidRPr="00BD6606">
        <w:rPr>
          <w:rFonts w:ascii="Times New Roman" w:eastAsia="Times New Roman" w:hAnsi="Times New Roman" w:cs="Times New Roman"/>
          <w:sz w:val="28"/>
          <w:szCs w:val="28"/>
          <w:lang w:eastAsia="ru-RU"/>
        </w:rPr>
        <w:t>глютаматов</w:t>
      </w:r>
      <w:proofErr w:type="spellEnd"/>
      <w:r w:rsidRPr="00BD6606">
        <w:rPr>
          <w:rFonts w:ascii="Times New Roman" w:eastAsia="Times New Roman" w:hAnsi="Times New Roman" w:cs="Times New Roman"/>
          <w:sz w:val="28"/>
          <w:szCs w:val="28"/>
          <w:lang w:eastAsia="ru-RU"/>
        </w:rPr>
        <w:t xml:space="preserve">, красителей, стабилизаторов, консервантов). Причиной развития хронической крапивницы могут быть и различные инфекционные заболевания (гельминтозы, очаги фокальной инфекции, вирусный гепатит). Ряд сопутствующих заболеваний и состояний также может приводить к появлению </w:t>
      </w:r>
      <w:proofErr w:type="spellStart"/>
      <w:r w:rsidRPr="00BD6606">
        <w:rPr>
          <w:rFonts w:ascii="Times New Roman" w:eastAsia="Times New Roman" w:hAnsi="Times New Roman" w:cs="Times New Roman"/>
          <w:sz w:val="28"/>
          <w:szCs w:val="28"/>
          <w:lang w:eastAsia="ru-RU"/>
        </w:rPr>
        <w:t>уртикарных</w:t>
      </w:r>
      <w:proofErr w:type="spellEnd"/>
      <w:r w:rsidRPr="00BD6606">
        <w:rPr>
          <w:rFonts w:ascii="Times New Roman" w:eastAsia="Times New Roman" w:hAnsi="Times New Roman" w:cs="Times New Roman"/>
          <w:sz w:val="28"/>
          <w:szCs w:val="28"/>
          <w:lang w:eastAsia="ru-RU"/>
        </w:rPr>
        <w:t xml:space="preserve"> высыпаний. </w:t>
      </w:r>
      <w:proofErr w:type="gramStart"/>
      <w:r w:rsidRPr="00BD6606">
        <w:rPr>
          <w:rFonts w:ascii="Times New Roman" w:eastAsia="Times New Roman" w:hAnsi="Times New Roman" w:cs="Times New Roman"/>
          <w:sz w:val="28"/>
          <w:szCs w:val="28"/>
          <w:lang w:eastAsia="ru-RU"/>
        </w:rPr>
        <w:t>К ним относятся хронические заболевания желудочно-кишечного тракта (дискинезия желчевыводящих путей, хронический гастрит и язвенная болезнь, ассоциированные с </w:t>
      </w:r>
      <w:proofErr w:type="spellStart"/>
      <w:r w:rsidRPr="00BD6606">
        <w:rPr>
          <w:rFonts w:ascii="Times New Roman" w:eastAsia="Times New Roman" w:hAnsi="Times New Roman" w:cs="Times New Roman"/>
          <w:iCs/>
          <w:sz w:val="28"/>
          <w:szCs w:val="28"/>
          <w:lang w:eastAsia="ru-RU"/>
        </w:rPr>
        <w:t>Helicobacter</w:t>
      </w:r>
      <w:proofErr w:type="spellEnd"/>
      <w:r w:rsidRPr="00BD6606">
        <w:rPr>
          <w:rFonts w:ascii="Times New Roman" w:eastAsia="Times New Roman" w:hAnsi="Times New Roman" w:cs="Times New Roman"/>
          <w:iCs/>
          <w:sz w:val="28"/>
          <w:szCs w:val="28"/>
          <w:lang w:eastAsia="ru-RU"/>
        </w:rPr>
        <w:t xml:space="preserve"> </w:t>
      </w:r>
      <w:proofErr w:type="spellStart"/>
      <w:r w:rsidRPr="00BD6606">
        <w:rPr>
          <w:rFonts w:ascii="Times New Roman" w:eastAsia="Times New Roman" w:hAnsi="Times New Roman" w:cs="Times New Roman"/>
          <w:iCs/>
          <w:sz w:val="28"/>
          <w:szCs w:val="28"/>
          <w:lang w:eastAsia="ru-RU"/>
        </w:rPr>
        <w:t>pilori</w:t>
      </w:r>
      <w:proofErr w:type="spellEnd"/>
      <w:r w:rsidRPr="00BD6606">
        <w:rPr>
          <w:rFonts w:ascii="Times New Roman" w:eastAsia="Times New Roman" w:hAnsi="Times New Roman" w:cs="Times New Roman"/>
          <w:sz w:val="28"/>
          <w:szCs w:val="28"/>
          <w:lang w:eastAsia="ru-RU"/>
        </w:rPr>
        <w:t xml:space="preserve"> и др.), эндокринная патология (сахарный диабет, аутоиммунный </w:t>
      </w:r>
      <w:proofErr w:type="spellStart"/>
      <w:r w:rsidRPr="00BD6606">
        <w:rPr>
          <w:rFonts w:ascii="Times New Roman" w:eastAsia="Times New Roman" w:hAnsi="Times New Roman" w:cs="Times New Roman"/>
          <w:sz w:val="28"/>
          <w:szCs w:val="28"/>
          <w:lang w:eastAsia="ru-RU"/>
        </w:rPr>
        <w:t>тиреоидит</w:t>
      </w:r>
      <w:proofErr w:type="spellEnd"/>
      <w:r w:rsidRPr="00BD6606">
        <w:rPr>
          <w:rFonts w:ascii="Times New Roman" w:eastAsia="Times New Roman" w:hAnsi="Times New Roman" w:cs="Times New Roman"/>
          <w:sz w:val="28"/>
          <w:szCs w:val="28"/>
          <w:lang w:eastAsia="ru-RU"/>
        </w:rPr>
        <w:t xml:space="preserve"> и др.), онкологические заболевания (в том числе, лейкозы, </w:t>
      </w:r>
      <w:proofErr w:type="spellStart"/>
      <w:r w:rsidRPr="00BD6606">
        <w:rPr>
          <w:rFonts w:ascii="Times New Roman" w:eastAsia="Times New Roman" w:hAnsi="Times New Roman" w:cs="Times New Roman"/>
          <w:sz w:val="28"/>
          <w:szCs w:val="28"/>
          <w:lang w:eastAsia="ru-RU"/>
        </w:rPr>
        <w:t>ходжкинские</w:t>
      </w:r>
      <w:proofErr w:type="spellEnd"/>
      <w:r w:rsidRPr="00BD6606">
        <w:rPr>
          <w:rFonts w:ascii="Times New Roman" w:eastAsia="Times New Roman" w:hAnsi="Times New Roman" w:cs="Times New Roman"/>
          <w:sz w:val="28"/>
          <w:szCs w:val="28"/>
          <w:lang w:eastAsia="ru-RU"/>
        </w:rPr>
        <w:t xml:space="preserve"> и </w:t>
      </w:r>
      <w:proofErr w:type="spellStart"/>
      <w:r w:rsidRPr="00BD6606">
        <w:rPr>
          <w:rFonts w:ascii="Times New Roman" w:eastAsia="Times New Roman" w:hAnsi="Times New Roman" w:cs="Times New Roman"/>
          <w:sz w:val="28"/>
          <w:szCs w:val="28"/>
          <w:lang w:eastAsia="ru-RU"/>
        </w:rPr>
        <w:t>неходжкинские</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лимфомы</w:t>
      </w:r>
      <w:proofErr w:type="spellEnd"/>
      <w:r w:rsidRPr="00BD6606">
        <w:rPr>
          <w:rFonts w:ascii="Times New Roman" w:eastAsia="Times New Roman" w:hAnsi="Times New Roman" w:cs="Times New Roman"/>
          <w:sz w:val="28"/>
          <w:szCs w:val="28"/>
          <w:lang w:eastAsia="ru-RU"/>
        </w:rPr>
        <w:t xml:space="preserve">), диффузные болезни соединительной ткани (системная красная волчанка, дерматомиозит), </w:t>
      </w:r>
      <w:proofErr w:type="spellStart"/>
      <w:r w:rsidRPr="00BD6606">
        <w:rPr>
          <w:rFonts w:ascii="Times New Roman" w:eastAsia="Times New Roman" w:hAnsi="Times New Roman" w:cs="Times New Roman"/>
          <w:sz w:val="28"/>
          <w:szCs w:val="28"/>
          <w:lang w:eastAsia="ru-RU"/>
        </w:rPr>
        <w:t>криоглобулинемия</w:t>
      </w:r>
      <w:proofErr w:type="spellEnd"/>
      <w:r w:rsidRPr="00BD6606">
        <w:rPr>
          <w:rFonts w:ascii="Times New Roman" w:eastAsia="Times New Roman" w:hAnsi="Times New Roman" w:cs="Times New Roman"/>
          <w:sz w:val="28"/>
          <w:szCs w:val="28"/>
          <w:lang w:eastAsia="ru-RU"/>
        </w:rPr>
        <w:t>, патологически протекающая беременность, климакс.</w:t>
      </w:r>
      <w:proofErr w:type="gramEnd"/>
      <w:r w:rsidRPr="00BD6606">
        <w:rPr>
          <w:rFonts w:ascii="Times New Roman" w:eastAsia="Times New Roman" w:hAnsi="Times New Roman" w:cs="Times New Roman"/>
          <w:sz w:val="28"/>
          <w:szCs w:val="28"/>
          <w:lang w:eastAsia="ru-RU"/>
        </w:rPr>
        <w:t xml:space="preserve"> В ряде случаев появление волдырей провоцируют физические воздействия на кожу (высокие и низкие температуры, трение, </w:t>
      </w:r>
      <w:r w:rsidRPr="00BD6606">
        <w:rPr>
          <w:rFonts w:ascii="Times New Roman" w:eastAsia="Times New Roman" w:hAnsi="Times New Roman" w:cs="Times New Roman"/>
          <w:sz w:val="28"/>
          <w:szCs w:val="28"/>
          <w:lang w:eastAsia="ru-RU"/>
        </w:rPr>
        <w:lastRenderedPageBreak/>
        <w:t xml:space="preserve">изменение давления и др.) и различные вещества, поступающие </w:t>
      </w:r>
      <w:proofErr w:type="spellStart"/>
      <w:r w:rsidRPr="00BD6606">
        <w:rPr>
          <w:rFonts w:ascii="Times New Roman" w:eastAsia="Times New Roman" w:hAnsi="Times New Roman" w:cs="Times New Roman"/>
          <w:sz w:val="28"/>
          <w:szCs w:val="28"/>
          <w:lang w:eastAsia="ru-RU"/>
        </w:rPr>
        <w:t>ингаляторно</w:t>
      </w:r>
      <w:proofErr w:type="spellEnd"/>
      <w:r w:rsidRPr="00BD6606">
        <w:rPr>
          <w:rFonts w:ascii="Times New Roman" w:eastAsia="Times New Roman" w:hAnsi="Times New Roman" w:cs="Times New Roman"/>
          <w:sz w:val="28"/>
          <w:szCs w:val="28"/>
          <w:lang w:eastAsia="ru-RU"/>
        </w:rPr>
        <w:t xml:space="preserve"> (бытовая пыль, шерсть животных, пыльца растений и др.).</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Физическая крапивница сопровождается появлением на коже волдырей в результате воздействия на нее различных физических факторов. В зависимости от вида раздражения поверхности кожи выделяют подтипы, указанные ниже.</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Холинергическая крапивница является довольно редкой разновидностью заболевания (5% от всех случаев крапивницы). Провоцирующими факторами для ее развития являются воздействие высоких температур (высокая температура окружающего воздуха, прием горячей ванны, горячего душа), физическая нагрузка, эмоциональное возбуждение, прием острой и горячей пищи.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Контактная крапивница развивается через 30–60 минут после контакта кожи с определенными веществами. Прямое воздействие этих агентов на кожу может вызвать появление волдырей на ограниченном участке, </w:t>
      </w:r>
      <w:proofErr w:type="spellStart"/>
      <w:r w:rsidRPr="00BD6606">
        <w:rPr>
          <w:rFonts w:ascii="Times New Roman" w:eastAsia="Times New Roman" w:hAnsi="Times New Roman" w:cs="Times New Roman"/>
          <w:sz w:val="28"/>
          <w:szCs w:val="28"/>
          <w:lang w:eastAsia="ru-RU"/>
        </w:rPr>
        <w:t>генерализованную</w:t>
      </w:r>
      <w:proofErr w:type="spellEnd"/>
      <w:r w:rsidRPr="00BD6606">
        <w:rPr>
          <w:rFonts w:ascii="Times New Roman" w:eastAsia="Times New Roman" w:hAnsi="Times New Roman" w:cs="Times New Roman"/>
          <w:sz w:val="28"/>
          <w:szCs w:val="28"/>
          <w:lang w:eastAsia="ru-RU"/>
        </w:rPr>
        <w:t xml:space="preserve"> крапивницу или крапивницу в сочетании с анафилактической реакцией. Выделяют </w:t>
      </w:r>
      <w:proofErr w:type="spellStart"/>
      <w:r w:rsidRPr="00BD6606">
        <w:rPr>
          <w:rFonts w:ascii="Times New Roman" w:eastAsia="Times New Roman" w:hAnsi="Times New Roman" w:cs="Times New Roman"/>
          <w:sz w:val="28"/>
          <w:szCs w:val="28"/>
          <w:lang w:eastAsia="ru-RU"/>
        </w:rPr>
        <w:t>неиммунные</w:t>
      </w:r>
      <w:proofErr w:type="spellEnd"/>
      <w:r w:rsidRPr="00BD6606">
        <w:rPr>
          <w:rFonts w:ascii="Times New Roman" w:eastAsia="Times New Roman" w:hAnsi="Times New Roman" w:cs="Times New Roman"/>
          <w:sz w:val="28"/>
          <w:szCs w:val="28"/>
          <w:lang w:eastAsia="ru-RU"/>
        </w:rPr>
        <w:t xml:space="preserve"> и иммунные формы контактной крапивницы.</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Неиммунный</w:t>
      </w:r>
      <w:proofErr w:type="spellEnd"/>
      <w:r w:rsidRPr="00BD6606">
        <w:rPr>
          <w:rFonts w:ascii="Times New Roman" w:eastAsia="Times New Roman" w:hAnsi="Times New Roman" w:cs="Times New Roman"/>
          <w:sz w:val="28"/>
          <w:szCs w:val="28"/>
          <w:lang w:eastAsia="ru-RU"/>
        </w:rPr>
        <w:t xml:space="preserve"> тип контактной крапивницы является самым распространенным и в большинстве случаев характеризуется легким течением. </w:t>
      </w:r>
      <w:proofErr w:type="spellStart"/>
      <w:r w:rsidRPr="00BD6606">
        <w:rPr>
          <w:rFonts w:ascii="Times New Roman" w:eastAsia="Times New Roman" w:hAnsi="Times New Roman" w:cs="Times New Roman"/>
          <w:sz w:val="28"/>
          <w:szCs w:val="28"/>
          <w:lang w:eastAsia="ru-RU"/>
        </w:rPr>
        <w:t>Гистаминвысвобождающие</w:t>
      </w:r>
      <w:proofErr w:type="spellEnd"/>
      <w:r w:rsidRPr="00BD6606">
        <w:rPr>
          <w:rFonts w:ascii="Times New Roman" w:eastAsia="Times New Roman" w:hAnsi="Times New Roman" w:cs="Times New Roman"/>
          <w:sz w:val="28"/>
          <w:szCs w:val="28"/>
          <w:lang w:eastAsia="ru-RU"/>
        </w:rPr>
        <w:t xml:space="preserve"> вещества выделяются некоторыми растениями (крапивой), живыми организмами (гусеницами, медузами). </w:t>
      </w:r>
      <w:proofErr w:type="spellStart"/>
      <w:r w:rsidRPr="00BD6606">
        <w:rPr>
          <w:rFonts w:ascii="Times New Roman" w:eastAsia="Times New Roman" w:hAnsi="Times New Roman" w:cs="Times New Roman"/>
          <w:sz w:val="28"/>
          <w:szCs w:val="28"/>
          <w:lang w:eastAsia="ru-RU"/>
        </w:rPr>
        <w:t>Гистаминвысвобождающим</w:t>
      </w:r>
      <w:proofErr w:type="spellEnd"/>
      <w:r w:rsidRPr="00BD6606">
        <w:rPr>
          <w:rFonts w:ascii="Times New Roman" w:eastAsia="Times New Roman" w:hAnsi="Times New Roman" w:cs="Times New Roman"/>
          <w:sz w:val="28"/>
          <w:szCs w:val="28"/>
          <w:lang w:eastAsia="ru-RU"/>
        </w:rPr>
        <w:t xml:space="preserve"> действием обладают некоторые химические соединения: </w:t>
      </w:r>
      <w:proofErr w:type="spellStart"/>
      <w:r w:rsidRPr="00BD6606">
        <w:rPr>
          <w:rFonts w:ascii="Times New Roman" w:eastAsia="Times New Roman" w:hAnsi="Times New Roman" w:cs="Times New Roman"/>
          <w:sz w:val="28"/>
          <w:szCs w:val="28"/>
          <w:lang w:eastAsia="ru-RU"/>
        </w:rPr>
        <w:t>диметилсульфоксид</w:t>
      </w:r>
      <w:proofErr w:type="spellEnd"/>
      <w:r w:rsidRPr="00BD6606">
        <w:rPr>
          <w:rFonts w:ascii="Times New Roman" w:eastAsia="Times New Roman" w:hAnsi="Times New Roman" w:cs="Times New Roman"/>
          <w:sz w:val="28"/>
          <w:szCs w:val="28"/>
          <w:lang w:eastAsia="ru-RU"/>
        </w:rPr>
        <w:t xml:space="preserve">, хлорид кобальта, бензойная кислота, альдегид коричный и другие. Иммунная контактная крапивница представляет собой реакцию гиперчувствительности немедленного типа, опосредованную </w:t>
      </w:r>
      <w:proofErr w:type="spellStart"/>
      <w:r w:rsidRPr="00BD6606">
        <w:rPr>
          <w:rFonts w:ascii="Times New Roman" w:eastAsia="Times New Roman" w:hAnsi="Times New Roman" w:cs="Times New Roman"/>
          <w:sz w:val="28"/>
          <w:szCs w:val="28"/>
          <w:lang w:eastAsia="ru-RU"/>
        </w:rPr>
        <w:t>IgE</w:t>
      </w:r>
      <w:proofErr w:type="spellEnd"/>
      <w:r w:rsidRPr="00BD6606">
        <w:rPr>
          <w:rFonts w:ascii="Times New Roman" w:eastAsia="Times New Roman" w:hAnsi="Times New Roman" w:cs="Times New Roman"/>
          <w:sz w:val="28"/>
          <w:szCs w:val="28"/>
          <w:lang w:eastAsia="ru-RU"/>
        </w:rPr>
        <w:t xml:space="preserve">. У некоторых больных кроме крапивницы развиваются аллергический ринит, отек гортани и желудочно-кишечные расстройства. В качестве триггерных факторов могут выступать латекс, </w:t>
      </w:r>
      <w:proofErr w:type="spellStart"/>
      <w:r w:rsidRPr="00BD6606">
        <w:rPr>
          <w:rFonts w:ascii="Times New Roman" w:eastAsia="Times New Roman" w:hAnsi="Times New Roman" w:cs="Times New Roman"/>
          <w:sz w:val="28"/>
          <w:szCs w:val="28"/>
          <w:lang w:eastAsia="ru-RU"/>
        </w:rPr>
        <w:t>бацитрацин</w:t>
      </w:r>
      <w:proofErr w:type="spellEnd"/>
      <w:r w:rsidRPr="00BD6606">
        <w:rPr>
          <w:rFonts w:ascii="Times New Roman" w:eastAsia="Times New Roman" w:hAnsi="Times New Roman" w:cs="Times New Roman"/>
          <w:sz w:val="28"/>
          <w:szCs w:val="28"/>
          <w:lang w:eastAsia="ru-RU"/>
        </w:rPr>
        <w:t>, картофель, яблоки и другие факторы.</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36"/>
          <w:szCs w:val="36"/>
          <w:lang w:eastAsia="ru-RU"/>
        </w:rPr>
      </w:pPr>
      <w:r w:rsidRPr="00BD6606">
        <w:rPr>
          <w:rFonts w:ascii="Times New Roman" w:eastAsia="Times New Roman" w:hAnsi="Times New Roman" w:cs="Times New Roman"/>
          <w:sz w:val="36"/>
          <w:szCs w:val="36"/>
          <w:lang w:eastAsia="ru-RU"/>
        </w:rPr>
        <w:t>Эпидемиология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Крапивница является распространенным заболеванием: различные ее клинические варианты диагностируются у 15–25% людей в популяции, при этом четверть случаев приходится на хроническую крапивницу (ХК). Продолжительность заболевания у взрослых лиц составляет в среднем от 3 до 5 лет, при этом каждый пятый пациент с ХК отмечает появление волдырей на протяжении более длительного периода (до 20 лет). Кроме того, у каждого второго пациента с крапивницей регистрируется такое опасное для жизни состояние, как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Классификация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lastRenderedPageBreak/>
        <w:t xml:space="preserve">Спонтанную или идиопатическую крапивницу подразделяют по продолжительности существования </w:t>
      </w:r>
      <w:proofErr w:type="gramStart"/>
      <w:r w:rsidRPr="00BD6606">
        <w:rPr>
          <w:rFonts w:ascii="Times New Roman" w:eastAsia="Times New Roman" w:hAnsi="Times New Roman" w:cs="Times New Roman"/>
          <w:sz w:val="28"/>
          <w:szCs w:val="28"/>
          <w:lang w:eastAsia="ru-RU"/>
        </w:rPr>
        <w:t>на</w:t>
      </w:r>
      <w:proofErr w:type="gramEnd"/>
      <w:r w:rsidRPr="00BD6606">
        <w:rPr>
          <w:rFonts w:ascii="Times New Roman" w:eastAsia="Times New Roman" w:hAnsi="Times New Roman" w:cs="Times New Roman"/>
          <w:sz w:val="28"/>
          <w:szCs w:val="28"/>
          <w:lang w:eastAsia="ru-RU"/>
        </w:rPr>
        <w:t xml:space="preserve"> острую (до 6 недель) и  хроническую (свыше 6 недель).</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С учетом этиологического фактора крапивницу разделяют на следующие типы и подтипы:</w:t>
      </w:r>
    </w:p>
    <w:p w:rsidR="00BD6606" w:rsidRPr="00BD6606" w:rsidRDefault="00BD6606" w:rsidP="00BD660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Крапивница, индуцируемая холодом (</w:t>
      </w:r>
      <w:proofErr w:type="spellStart"/>
      <w:r w:rsidRPr="00BD6606">
        <w:rPr>
          <w:rFonts w:ascii="Times New Roman" w:eastAsia="Times New Roman" w:hAnsi="Times New Roman" w:cs="Times New Roman"/>
          <w:sz w:val="28"/>
          <w:szCs w:val="28"/>
          <w:lang w:eastAsia="ru-RU"/>
        </w:rPr>
        <w:t>холодовая</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Крапивница от давления (замедленная крапивница вследствие давления);</w:t>
      </w:r>
    </w:p>
    <w:p w:rsidR="00BD6606" w:rsidRPr="00BD6606" w:rsidRDefault="00BD6606" w:rsidP="00BD660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Крапивница, индуцируемая теплом (тепловая);</w:t>
      </w:r>
    </w:p>
    <w:p w:rsidR="00BD6606" w:rsidRPr="00BD6606" w:rsidRDefault="00BD6606" w:rsidP="00BD660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Солнечная;</w:t>
      </w:r>
    </w:p>
    <w:p w:rsidR="00BD6606" w:rsidRPr="00BD6606" w:rsidRDefault="00BD6606" w:rsidP="00BD660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Симптоматический дермографизм (</w:t>
      </w:r>
      <w:proofErr w:type="spellStart"/>
      <w:r w:rsidRPr="00BD6606">
        <w:rPr>
          <w:rFonts w:ascii="Times New Roman" w:eastAsia="Times New Roman" w:hAnsi="Times New Roman" w:cs="Times New Roman"/>
          <w:sz w:val="28"/>
          <w:szCs w:val="28"/>
          <w:lang w:eastAsia="ru-RU"/>
        </w:rPr>
        <w:t>уртикарный</w:t>
      </w:r>
      <w:proofErr w:type="spellEnd"/>
      <w:r w:rsidRPr="00BD6606">
        <w:rPr>
          <w:rFonts w:ascii="Times New Roman" w:eastAsia="Times New Roman" w:hAnsi="Times New Roman" w:cs="Times New Roman"/>
          <w:sz w:val="28"/>
          <w:szCs w:val="28"/>
          <w:lang w:eastAsia="ru-RU"/>
        </w:rPr>
        <w:t xml:space="preserve"> дермографизм, </w:t>
      </w:r>
      <w:proofErr w:type="spellStart"/>
      <w:r w:rsidRPr="00BD6606">
        <w:rPr>
          <w:rFonts w:ascii="Times New Roman" w:eastAsia="Times New Roman" w:hAnsi="Times New Roman" w:cs="Times New Roman"/>
          <w:sz w:val="28"/>
          <w:szCs w:val="28"/>
          <w:lang w:eastAsia="ru-RU"/>
        </w:rPr>
        <w:t>дермографическая</w:t>
      </w:r>
      <w:proofErr w:type="spellEnd"/>
      <w:r w:rsidRPr="00BD6606">
        <w:rPr>
          <w:rFonts w:ascii="Times New Roman" w:eastAsia="Times New Roman" w:hAnsi="Times New Roman" w:cs="Times New Roman"/>
          <w:sz w:val="28"/>
          <w:szCs w:val="28"/>
          <w:lang w:eastAsia="ru-RU"/>
        </w:rPr>
        <w:t xml:space="preserve"> крапивница);</w:t>
      </w:r>
    </w:p>
    <w:p w:rsidR="00BD6606" w:rsidRPr="00BD6606" w:rsidRDefault="00BD6606" w:rsidP="00BD660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6606">
        <w:rPr>
          <w:rFonts w:ascii="Times New Roman" w:eastAsia="Times New Roman" w:hAnsi="Times New Roman" w:cs="Times New Roman"/>
          <w:sz w:val="28"/>
          <w:szCs w:val="28"/>
          <w:lang w:eastAsia="ru-RU"/>
        </w:rPr>
        <w:t>Вибрационный</w:t>
      </w:r>
      <w:proofErr w:type="gram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 xml:space="preserve"> (вибрационная крапивница /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Другие типы крапивницы:</w:t>
      </w:r>
    </w:p>
    <w:p w:rsidR="00BD6606" w:rsidRPr="00BD6606" w:rsidRDefault="00BD6606" w:rsidP="00BD660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Аквагенная</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Холинергическая;</w:t>
      </w:r>
    </w:p>
    <w:p w:rsidR="00BD6606" w:rsidRPr="00BD6606" w:rsidRDefault="00BD6606" w:rsidP="00BD660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Контактная.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Отдельно рассматриваются заболевания, ранее относившиеся к крапивнице, а также синдромы, включающие крапивницу/</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 xml:space="preserve"> в качестве одного из симптомов:</w:t>
      </w:r>
    </w:p>
    <w:p w:rsidR="00BD6606" w:rsidRPr="00BD6606" w:rsidRDefault="00BD6606" w:rsidP="00BD66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Пигментная крапивница (</w:t>
      </w:r>
      <w:proofErr w:type="spellStart"/>
      <w:r w:rsidRPr="00BD6606">
        <w:rPr>
          <w:rFonts w:ascii="Times New Roman" w:eastAsia="Times New Roman" w:hAnsi="Times New Roman" w:cs="Times New Roman"/>
          <w:sz w:val="28"/>
          <w:szCs w:val="28"/>
          <w:lang w:eastAsia="ru-RU"/>
        </w:rPr>
        <w:t>мастоцитоз</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Уртикарный</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васкулит</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Семейная </w:t>
      </w:r>
      <w:proofErr w:type="spellStart"/>
      <w:r w:rsidRPr="00BD6606">
        <w:rPr>
          <w:rFonts w:ascii="Times New Roman" w:eastAsia="Times New Roman" w:hAnsi="Times New Roman" w:cs="Times New Roman"/>
          <w:sz w:val="28"/>
          <w:szCs w:val="28"/>
          <w:lang w:eastAsia="ru-RU"/>
        </w:rPr>
        <w:t>холодовая</w:t>
      </w:r>
      <w:proofErr w:type="spellEnd"/>
      <w:r w:rsidRPr="00BD6606">
        <w:rPr>
          <w:rFonts w:ascii="Times New Roman" w:eastAsia="Times New Roman" w:hAnsi="Times New Roman" w:cs="Times New Roman"/>
          <w:sz w:val="28"/>
          <w:szCs w:val="28"/>
          <w:lang w:eastAsia="ru-RU"/>
        </w:rPr>
        <w:t xml:space="preserve"> крапивница (</w:t>
      </w:r>
      <w:proofErr w:type="spellStart"/>
      <w:r w:rsidRPr="00BD6606">
        <w:rPr>
          <w:rFonts w:ascii="Times New Roman" w:eastAsia="Times New Roman" w:hAnsi="Times New Roman" w:cs="Times New Roman"/>
          <w:sz w:val="28"/>
          <w:szCs w:val="28"/>
          <w:lang w:eastAsia="ru-RU"/>
        </w:rPr>
        <w:t>васкулит</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Негистаминэргический</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Анафилаксия, индуцируемая физической нагрузкой;</w:t>
      </w:r>
    </w:p>
    <w:p w:rsidR="00BD6606" w:rsidRPr="00BD6606" w:rsidRDefault="00BD6606" w:rsidP="00BD66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Криопирин</w:t>
      </w:r>
      <w:proofErr w:type="spellEnd"/>
      <w:r w:rsidRPr="00BD6606">
        <w:rPr>
          <w:rFonts w:ascii="Times New Roman" w:eastAsia="Times New Roman" w:hAnsi="Times New Roman" w:cs="Times New Roman"/>
          <w:sz w:val="28"/>
          <w:szCs w:val="28"/>
          <w:lang w:eastAsia="ru-RU"/>
        </w:rPr>
        <w:t xml:space="preserve">-ассоциированные синдромы (CAP): семейный </w:t>
      </w:r>
      <w:proofErr w:type="spellStart"/>
      <w:r w:rsidRPr="00BD6606">
        <w:rPr>
          <w:rFonts w:ascii="Times New Roman" w:eastAsia="Times New Roman" w:hAnsi="Times New Roman" w:cs="Times New Roman"/>
          <w:sz w:val="28"/>
          <w:szCs w:val="28"/>
          <w:lang w:eastAsia="ru-RU"/>
        </w:rPr>
        <w:t>холодовой</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аутовоспалительный</w:t>
      </w:r>
      <w:proofErr w:type="spellEnd"/>
      <w:r w:rsidRPr="00BD6606">
        <w:rPr>
          <w:rFonts w:ascii="Times New Roman" w:eastAsia="Times New Roman" w:hAnsi="Times New Roman" w:cs="Times New Roman"/>
          <w:sz w:val="28"/>
          <w:szCs w:val="28"/>
          <w:lang w:eastAsia="ru-RU"/>
        </w:rPr>
        <w:t xml:space="preserve"> синдром; синдром </w:t>
      </w:r>
      <w:proofErr w:type="spellStart"/>
      <w:r w:rsidRPr="00BD6606">
        <w:rPr>
          <w:rFonts w:ascii="Times New Roman" w:eastAsia="Times New Roman" w:hAnsi="Times New Roman" w:cs="Times New Roman"/>
          <w:sz w:val="28"/>
          <w:szCs w:val="28"/>
          <w:lang w:eastAsia="ru-RU"/>
        </w:rPr>
        <w:t>Muckle-Wells</w:t>
      </w:r>
      <w:proofErr w:type="spellEnd"/>
      <w:r w:rsidRPr="00BD6606">
        <w:rPr>
          <w:rFonts w:ascii="Times New Roman" w:eastAsia="Times New Roman" w:hAnsi="Times New Roman" w:cs="Times New Roman"/>
          <w:sz w:val="28"/>
          <w:szCs w:val="28"/>
          <w:lang w:eastAsia="ru-RU"/>
        </w:rPr>
        <w:t xml:space="preserve"> (крапивница-глухота-амилоидоз); </w:t>
      </w:r>
      <w:proofErr w:type="spellStart"/>
      <w:r w:rsidRPr="00BD6606">
        <w:rPr>
          <w:rFonts w:ascii="Times New Roman" w:eastAsia="Times New Roman" w:hAnsi="Times New Roman" w:cs="Times New Roman"/>
          <w:sz w:val="28"/>
          <w:szCs w:val="28"/>
          <w:lang w:eastAsia="ru-RU"/>
        </w:rPr>
        <w:t>ннеонатальные</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мультисистемные</w:t>
      </w:r>
      <w:proofErr w:type="spellEnd"/>
      <w:r w:rsidRPr="00BD6606">
        <w:rPr>
          <w:rFonts w:ascii="Times New Roman" w:eastAsia="Times New Roman" w:hAnsi="Times New Roman" w:cs="Times New Roman"/>
          <w:sz w:val="28"/>
          <w:szCs w:val="28"/>
          <w:lang w:eastAsia="ru-RU"/>
        </w:rPr>
        <w:t xml:space="preserve"> воспалительные заболевания (NOMID);</w:t>
      </w:r>
    </w:p>
    <w:p w:rsidR="00BD6606" w:rsidRPr="00BD6606" w:rsidRDefault="00BD6606" w:rsidP="00BD66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Синдром </w:t>
      </w:r>
      <w:proofErr w:type="spellStart"/>
      <w:r w:rsidRPr="00BD6606">
        <w:rPr>
          <w:rFonts w:ascii="Times New Roman" w:eastAsia="Times New Roman" w:hAnsi="Times New Roman" w:cs="Times New Roman"/>
          <w:sz w:val="28"/>
          <w:szCs w:val="28"/>
          <w:lang w:eastAsia="ru-RU"/>
        </w:rPr>
        <w:t>Schnitzler"s</w:t>
      </w:r>
      <w:proofErr w:type="spellEnd"/>
      <w:r w:rsidRPr="00BD6606">
        <w:rPr>
          <w:rFonts w:ascii="Times New Roman" w:eastAsia="Times New Roman" w:hAnsi="Times New Roman" w:cs="Times New Roman"/>
          <w:sz w:val="28"/>
          <w:szCs w:val="28"/>
          <w:lang w:eastAsia="ru-RU"/>
        </w:rPr>
        <w:t xml:space="preserve"> – </w:t>
      </w:r>
      <w:proofErr w:type="spellStart"/>
      <w:r w:rsidRPr="00BD6606">
        <w:rPr>
          <w:rFonts w:ascii="Times New Roman" w:eastAsia="Times New Roman" w:hAnsi="Times New Roman" w:cs="Times New Roman"/>
          <w:sz w:val="28"/>
          <w:szCs w:val="28"/>
          <w:lang w:eastAsia="ru-RU"/>
        </w:rPr>
        <w:t>моноклональная</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гаммапатия</w:t>
      </w:r>
      <w:proofErr w:type="spellEnd"/>
      <w:r w:rsidRPr="00BD6606">
        <w:rPr>
          <w:rFonts w:ascii="Times New Roman" w:eastAsia="Times New Roman" w:hAnsi="Times New Roman" w:cs="Times New Roman"/>
          <w:sz w:val="28"/>
          <w:szCs w:val="28"/>
          <w:lang w:eastAsia="ru-RU"/>
        </w:rPr>
        <w:t xml:space="preserve">, рецидивирующая лихорадка, артриты, боли в мышцах и костях, </w:t>
      </w:r>
      <w:proofErr w:type="spellStart"/>
      <w:r w:rsidRPr="00BD6606">
        <w:rPr>
          <w:rFonts w:ascii="Times New Roman" w:eastAsia="Times New Roman" w:hAnsi="Times New Roman" w:cs="Times New Roman"/>
          <w:sz w:val="28"/>
          <w:szCs w:val="28"/>
          <w:lang w:eastAsia="ru-RU"/>
        </w:rPr>
        <w:t>лимфаденопатия</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гепатоспленомегалия</w:t>
      </w:r>
      <w:proofErr w:type="spellEnd"/>
      <w:r w:rsidRPr="00BD6606">
        <w:rPr>
          <w:rFonts w:ascii="Times New Roman" w:eastAsia="Times New Roman" w:hAnsi="Times New Roman" w:cs="Times New Roman"/>
          <w:sz w:val="28"/>
          <w:szCs w:val="28"/>
          <w:lang w:eastAsia="ru-RU"/>
        </w:rPr>
        <w:t xml:space="preserve">, рецидивирующая крапивница, реже –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w:t>
      </w:r>
    </w:p>
    <w:p w:rsidR="008C6A04" w:rsidRDefault="00BD6606" w:rsidP="008C6A0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Синдром </w:t>
      </w:r>
      <w:proofErr w:type="spellStart"/>
      <w:r w:rsidRPr="00BD6606">
        <w:rPr>
          <w:rFonts w:ascii="Times New Roman" w:eastAsia="Times New Roman" w:hAnsi="Times New Roman" w:cs="Times New Roman"/>
          <w:sz w:val="28"/>
          <w:szCs w:val="28"/>
          <w:lang w:eastAsia="ru-RU"/>
        </w:rPr>
        <w:t>Gleich"s</w:t>
      </w:r>
      <w:proofErr w:type="spellEnd"/>
      <w:r w:rsidRPr="00BD6606">
        <w:rPr>
          <w:rFonts w:ascii="Times New Roman" w:eastAsia="Times New Roman" w:hAnsi="Times New Roman" w:cs="Times New Roman"/>
          <w:sz w:val="28"/>
          <w:szCs w:val="28"/>
          <w:lang w:eastAsia="ru-RU"/>
        </w:rPr>
        <w:t xml:space="preserve"> (эпизодический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 xml:space="preserve"> с </w:t>
      </w:r>
      <w:proofErr w:type="spellStart"/>
      <w:r w:rsidRPr="00BD6606">
        <w:rPr>
          <w:rFonts w:ascii="Times New Roman" w:eastAsia="Times New Roman" w:hAnsi="Times New Roman" w:cs="Times New Roman"/>
          <w:sz w:val="28"/>
          <w:szCs w:val="28"/>
          <w:lang w:eastAsia="ru-RU"/>
        </w:rPr>
        <w:t>эозинофилией</w:t>
      </w:r>
      <w:proofErr w:type="spellEnd"/>
      <w:r w:rsidRPr="00BD6606">
        <w:rPr>
          <w:rFonts w:ascii="Times New Roman" w:eastAsia="Times New Roman" w:hAnsi="Times New Roman" w:cs="Times New Roman"/>
          <w:sz w:val="28"/>
          <w:szCs w:val="28"/>
          <w:lang w:eastAsia="ru-RU"/>
        </w:rPr>
        <w:t xml:space="preserve">) – </w:t>
      </w:r>
      <w:proofErr w:type="spellStart"/>
      <w:r w:rsidRPr="00BD6606">
        <w:rPr>
          <w:rFonts w:ascii="Times New Roman" w:eastAsia="Times New Roman" w:hAnsi="Times New Roman" w:cs="Times New Roman"/>
          <w:sz w:val="28"/>
          <w:szCs w:val="28"/>
          <w:lang w:eastAsia="ru-RU"/>
        </w:rPr>
        <w:t>IgM</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гаммапатия</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эозинофилия</w:t>
      </w:r>
      <w:proofErr w:type="spellEnd"/>
      <w:r w:rsidRPr="00BD6606">
        <w:rPr>
          <w:rFonts w:ascii="Times New Roman" w:eastAsia="Times New Roman" w:hAnsi="Times New Roman" w:cs="Times New Roman"/>
          <w:sz w:val="28"/>
          <w:szCs w:val="28"/>
          <w:lang w:eastAsia="ru-RU"/>
        </w:rPr>
        <w:t xml:space="preserve">, миалгия,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w:t>
      </w:r>
    </w:p>
    <w:p w:rsidR="00BD6606" w:rsidRPr="00BD6606" w:rsidRDefault="00BD6606" w:rsidP="008C6A04">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8C6A04">
        <w:rPr>
          <w:rFonts w:ascii="Times New Roman" w:eastAsia="Times New Roman" w:hAnsi="Times New Roman" w:cs="Times New Roman"/>
          <w:bCs/>
          <w:sz w:val="28"/>
          <w:szCs w:val="28"/>
          <w:lang w:eastAsia="ru-RU"/>
        </w:rPr>
        <w:t xml:space="preserve"> </w:t>
      </w:r>
      <w:r w:rsidRPr="008C6A04">
        <w:rPr>
          <w:rFonts w:ascii="Times New Roman" w:eastAsia="Times New Roman" w:hAnsi="Times New Roman" w:cs="Times New Roman"/>
          <w:bCs/>
          <w:sz w:val="36"/>
          <w:szCs w:val="36"/>
          <w:lang w:eastAsia="ru-RU"/>
        </w:rPr>
        <w:t>Клиническая картина</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iCs/>
          <w:sz w:val="28"/>
          <w:szCs w:val="28"/>
          <w:lang w:eastAsia="ru-RU"/>
        </w:rPr>
        <w:t>Спонтанная (идиопатическая) крапивница</w:t>
      </w:r>
      <w:r w:rsidRPr="00BD6606">
        <w:rPr>
          <w:rFonts w:ascii="Times New Roman" w:eastAsia="Times New Roman" w:hAnsi="Times New Roman" w:cs="Times New Roman"/>
          <w:sz w:val="28"/>
          <w:szCs w:val="28"/>
          <w:lang w:eastAsia="ru-RU"/>
        </w:rPr>
        <w:t xml:space="preserve"> является наиболее часто встречающейся клинической разновидностью крапивницы. Клинически проявляется волдырями, которые не имеют характерной локализации и </w:t>
      </w:r>
      <w:r w:rsidRPr="00BD6606">
        <w:rPr>
          <w:rFonts w:ascii="Times New Roman" w:eastAsia="Times New Roman" w:hAnsi="Times New Roman" w:cs="Times New Roman"/>
          <w:sz w:val="28"/>
          <w:szCs w:val="28"/>
          <w:lang w:eastAsia="ru-RU"/>
        </w:rPr>
        <w:lastRenderedPageBreak/>
        <w:t>сопровождаются зудом, реже – жжением. Волдыри могут иметь тенденцию к слиянию в местах наибольшего трения одеждой или частей тела друг о друга (ягодицы, поясничная область, плечи, бедра). На лице элементы могут практически не выступать над уровнем кожи. В ряде случаев высыпания захватывают практически весь кожный покров и могут сопровождаться повышением температуры тела. Волдыри имеют сначала бледно-розовый цвет за счет локального расширения поверхностной сети кровеносных сосудов дермы (</w:t>
      </w:r>
      <w:proofErr w:type="spellStart"/>
      <w:r w:rsidRPr="00BD6606">
        <w:rPr>
          <w:rFonts w:ascii="Times New Roman" w:eastAsia="Times New Roman" w:hAnsi="Times New Roman" w:cs="Times New Roman"/>
          <w:sz w:val="28"/>
          <w:szCs w:val="28"/>
          <w:lang w:eastAsia="ru-RU"/>
        </w:rPr>
        <w:t>urticaria</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rubra</w:t>
      </w:r>
      <w:proofErr w:type="spellEnd"/>
      <w:r w:rsidRPr="00BD6606">
        <w:rPr>
          <w:rFonts w:ascii="Times New Roman" w:eastAsia="Times New Roman" w:hAnsi="Times New Roman" w:cs="Times New Roman"/>
          <w:sz w:val="28"/>
          <w:szCs w:val="28"/>
          <w:lang w:eastAsia="ru-RU"/>
        </w:rPr>
        <w:t>), а затем, по мере нарастания отека в соединительной ткани и сдавления сети мелких сосудов, они могут приобретать фарфорово-белый цвет (</w:t>
      </w:r>
      <w:proofErr w:type="spellStart"/>
      <w:r w:rsidRPr="00BD6606">
        <w:rPr>
          <w:rFonts w:ascii="Times New Roman" w:eastAsia="Times New Roman" w:hAnsi="Times New Roman" w:cs="Times New Roman"/>
          <w:sz w:val="28"/>
          <w:szCs w:val="28"/>
          <w:lang w:eastAsia="ru-RU"/>
        </w:rPr>
        <w:t>urticaria</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alba</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seu</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porcellanea</w:t>
      </w:r>
      <w:proofErr w:type="spellEnd"/>
      <w:r w:rsidRPr="00BD6606">
        <w:rPr>
          <w:rFonts w:ascii="Times New Roman" w:eastAsia="Times New Roman" w:hAnsi="Times New Roman" w:cs="Times New Roman"/>
          <w:sz w:val="28"/>
          <w:szCs w:val="28"/>
          <w:lang w:eastAsia="ru-RU"/>
        </w:rPr>
        <w:t>). При уменьшении выраженности отека волдыри постепенно становятся розового цвета, а затем исчезают бесследно.</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Таким образом, для волдыря при крапивнице характерны следующие признаки:</w:t>
      </w:r>
    </w:p>
    <w:p w:rsidR="00BD6606" w:rsidRPr="00BD6606" w:rsidRDefault="00BD6606" w:rsidP="00BD66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центральный отек разных размеров, почти всегда окруженный эритемой;</w:t>
      </w:r>
    </w:p>
    <w:p w:rsidR="00BD6606" w:rsidRPr="00BD6606" w:rsidRDefault="00BD6606" w:rsidP="00BD66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зуд, иногда ощущение жжения;</w:t>
      </w:r>
    </w:p>
    <w:p w:rsidR="00BD6606" w:rsidRPr="00BD6606" w:rsidRDefault="00BD6606" w:rsidP="00BD660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обратимость (волдырь исчезает бесследно в течение 1–24 часов).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Частным случаем обычной крапивницы является </w:t>
      </w:r>
      <w:proofErr w:type="spellStart"/>
      <w:r w:rsidRPr="00BD6606">
        <w:rPr>
          <w:rFonts w:ascii="Times New Roman" w:eastAsia="Times New Roman" w:hAnsi="Times New Roman" w:cs="Times New Roman"/>
          <w:iCs/>
          <w:sz w:val="28"/>
          <w:szCs w:val="28"/>
          <w:lang w:eastAsia="ru-RU"/>
        </w:rPr>
        <w:t>ангиоотек</w:t>
      </w:r>
      <w:proofErr w:type="spellEnd"/>
      <w:r w:rsidRPr="00BD6606">
        <w:rPr>
          <w:rFonts w:ascii="Times New Roman" w:eastAsia="Times New Roman" w:hAnsi="Times New Roman" w:cs="Times New Roman"/>
          <w:iCs/>
          <w:sz w:val="28"/>
          <w:szCs w:val="28"/>
          <w:lang w:eastAsia="ru-RU"/>
        </w:rPr>
        <w:t xml:space="preserve"> (</w:t>
      </w:r>
      <w:proofErr w:type="spellStart"/>
      <w:r w:rsidRPr="00BD6606">
        <w:rPr>
          <w:rFonts w:ascii="Times New Roman" w:eastAsia="Times New Roman" w:hAnsi="Times New Roman" w:cs="Times New Roman"/>
          <w:iCs/>
          <w:sz w:val="28"/>
          <w:szCs w:val="28"/>
          <w:lang w:eastAsia="ru-RU"/>
        </w:rPr>
        <w:t>ангиоедема</w:t>
      </w:r>
      <w:proofErr w:type="spellEnd"/>
      <w:r w:rsidRPr="00BD6606">
        <w:rPr>
          <w:rFonts w:ascii="Times New Roman" w:eastAsia="Times New Roman" w:hAnsi="Times New Roman" w:cs="Times New Roman"/>
          <w:iCs/>
          <w:sz w:val="28"/>
          <w:szCs w:val="28"/>
          <w:lang w:eastAsia="ru-RU"/>
        </w:rPr>
        <w:t xml:space="preserve">, отек </w:t>
      </w:r>
      <w:proofErr w:type="spellStart"/>
      <w:r w:rsidRPr="00BD6606">
        <w:rPr>
          <w:rFonts w:ascii="Times New Roman" w:eastAsia="Times New Roman" w:hAnsi="Times New Roman" w:cs="Times New Roman"/>
          <w:iCs/>
          <w:sz w:val="28"/>
          <w:szCs w:val="28"/>
          <w:lang w:eastAsia="ru-RU"/>
        </w:rPr>
        <w:t>Квинке</w:t>
      </w:r>
      <w:proofErr w:type="spellEnd"/>
      <w:r w:rsidRPr="00BD6606">
        <w:rPr>
          <w:rFonts w:ascii="Times New Roman" w:eastAsia="Times New Roman" w:hAnsi="Times New Roman" w:cs="Times New Roman"/>
          <w:iCs/>
          <w:sz w:val="28"/>
          <w:szCs w:val="28"/>
          <w:lang w:eastAsia="ru-RU"/>
        </w:rPr>
        <w:t>, ограниченный ангионевротический отек, гигантская крапивница)</w:t>
      </w:r>
      <w:r w:rsidRPr="00BD6606">
        <w:rPr>
          <w:rFonts w:ascii="Times New Roman" w:eastAsia="Times New Roman" w:hAnsi="Times New Roman" w:cs="Times New Roman"/>
          <w:sz w:val="28"/>
          <w:szCs w:val="28"/>
          <w:lang w:eastAsia="ru-RU"/>
        </w:rPr>
        <w:t xml:space="preserve">. Заболевание характеризуется быстро формирующимся, обычно ограниченным, глубоким отеком кожи или слизистых оболочек. Отек может быть диффузным, окраска кожи в очаге поражения более бледная, кожа плотная на ощупь, в зоне отека напряжена, при нажатии пальцем в области отека вдавление не образуется. Отек </w:t>
      </w:r>
      <w:proofErr w:type="spellStart"/>
      <w:r w:rsidRPr="00BD6606">
        <w:rPr>
          <w:rFonts w:ascii="Times New Roman" w:eastAsia="Times New Roman" w:hAnsi="Times New Roman" w:cs="Times New Roman"/>
          <w:sz w:val="28"/>
          <w:szCs w:val="28"/>
          <w:lang w:eastAsia="ru-RU"/>
        </w:rPr>
        <w:t>Квинке</w:t>
      </w:r>
      <w:proofErr w:type="spellEnd"/>
      <w:r w:rsidRPr="00BD6606">
        <w:rPr>
          <w:rFonts w:ascii="Times New Roman" w:eastAsia="Times New Roman" w:hAnsi="Times New Roman" w:cs="Times New Roman"/>
          <w:sz w:val="28"/>
          <w:szCs w:val="28"/>
          <w:lang w:eastAsia="ru-RU"/>
        </w:rPr>
        <w:t xml:space="preserve"> чаще развивается на одном участке кожного покрова, а, в противном случае,  большей частью ассиметрично. Важным клиническим симптомом, отличающим отек </w:t>
      </w:r>
      <w:proofErr w:type="spellStart"/>
      <w:r w:rsidRPr="00BD6606">
        <w:rPr>
          <w:rFonts w:ascii="Times New Roman" w:eastAsia="Times New Roman" w:hAnsi="Times New Roman" w:cs="Times New Roman"/>
          <w:sz w:val="28"/>
          <w:szCs w:val="28"/>
          <w:lang w:eastAsia="ru-RU"/>
        </w:rPr>
        <w:t>Квинке</w:t>
      </w:r>
      <w:proofErr w:type="spellEnd"/>
      <w:r w:rsidRPr="00BD6606">
        <w:rPr>
          <w:rFonts w:ascii="Times New Roman" w:eastAsia="Times New Roman" w:hAnsi="Times New Roman" w:cs="Times New Roman"/>
          <w:sz w:val="28"/>
          <w:szCs w:val="28"/>
          <w:lang w:eastAsia="ru-RU"/>
        </w:rPr>
        <w:t xml:space="preserve"> от обычной крапивницы, является отсутствие зуда. Пациентов обычно беспокоит чувство распирания, стягивания, реже – болезненности в очаге поражения. </w:t>
      </w:r>
      <w:proofErr w:type="gramStart"/>
      <w:r w:rsidRPr="00BD6606">
        <w:rPr>
          <w:rFonts w:ascii="Times New Roman" w:eastAsia="Times New Roman" w:hAnsi="Times New Roman" w:cs="Times New Roman"/>
          <w:sz w:val="28"/>
          <w:szCs w:val="28"/>
          <w:lang w:eastAsia="ru-RU"/>
        </w:rPr>
        <w:t>В процесс вовлекаются, главным образом, хорошо растяжимые ткани, имеющие рыхлую подкожную жировую клетчатку – область век, губ, щек, мошонка, крайняя плоть, реже – конечности, живот, а также слизистые оболочки полости рта, языка, гортани, трахеи, бронхов, желудочно-кишечного тракта.</w:t>
      </w:r>
      <w:proofErr w:type="gramEnd"/>
      <w:r w:rsidRPr="00BD6606">
        <w:rPr>
          <w:rFonts w:ascii="Times New Roman" w:eastAsia="Times New Roman" w:hAnsi="Times New Roman" w:cs="Times New Roman"/>
          <w:sz w:val="28"/>
          <w:szCs w:val="28"/>
          <w:lang w:eastAsia="ru-RU"/>
        </w:rPr>
        <w:t xml:space="preserve"> Может наблюдаться поражение сухожильных влагалищ, суставов (перемежающийся отек суставов), надкостницы, мозговых оболочек, лабиринта. При этом клиническая симптоматика бывает обусловлена локализацией отека. Так, при развитии гигантской крапивницы на слизистой оболочке полости рта возникает нарастающее чувство распирания, парестезии. При отеке слизистой оболочки носа может быть чихание и затруднение носового дыхания. При поражении губ и языка отмечается резкое ассиметричное увеличение их в размерах, нарушается речь. При формировании отека в области гортани возникает осиплость голоса, вплоть до афонии, обусловленная отеком голосовых связок, а затем и </w:t>
      </w:r>
      <w:r w:rsidRPr="00BD6606">
        <w:rPr>
          <w:rFonts w:ascii="Times New Roman" w:eastAsia="Times New Roman" w:hAnsi="Times New Roman" w:cs="Times New Roman"/>
          <w:sz w:val="28"/>
          <w:szCs w:val="28"/>
          <w:lang w:eastAsia="ru-RU"/>
        </w:rPr>
        <w:lastRenderedPageBreak/>
        <w:t xml:space="preserve">затруднение дыхания. При развитии гигантской крапивницы в области трахеи и бронхов появляется кашель с большим количеством прозрачной мокроты, внезапное затруднение дыхания. Нарастание отека гортани, трахеи и бронхов может привести к летальному исходу от асфиксии. Поражение слизистых оболочек желудочно-кишечного тракта обычно сопровождается болями в животе, симптомами кишечной непроходимости; если в процесс вовлечена слизистая оболочка мочевого пузыря, могут отмечаться </w:t>
      </w:r>
      <w:proofErr w:type="spellStart"/>
      <w:r w:rsidRPr="00BD6606">
        <w:rPr>
          <w:rFonts w:ascii="Times New Roman" w:eastAsia="Times New Roman" w:hAnsi="Times New Roman" w:cs="Times New Roman"/>
          <w:sz w:val="28"/>
          <w:szCs w:val="28"/>
          <w:lang w:eastAsia="ru-RU"/>
        </w:rPr>
        <w:t>дизурические</w:t>
      </w:r>
      <w:proofErr w:type="spellEnd"/>
      <w:r w:rsidRPr="00BD6606">
        <w:rPr>
          <w:rFonts w:ascii="Times New Roman" w:eastAsia="Times New Roman" w:hAnsi="Times New Roman" w:cs="Times New Roman"/>
          <w:sz w:val="28"/>
          <w:szCs w:val="28"/>
          <w:lang w:eastAsia="ru-RU"/>
        </w:rPr>
        <w:t xml:space="preserve"> явления. В некоторых случаях констатируют очаговую неврологическую симптоматику (потеря сознания, судорожные припадки и др.), обнаруживают отек диска зрительного нерва, а при поражении лабиринта – симптомы болезни </w:t>
      </w:r>
      <w:proofErr w:type="spellStart"/>
      <w:r w:rsidRPr="00BD6606">
        <w:rPr>
          <w:rFonts w:ascii="Times New Roman" w:eastAsia="Times New Roman" w:hAnsi="Times New Roman" w:cs="Times New Roman"/>
          <w:sz w:val="28"/>
          <w:szCs w:val="28"/>
          <w:lang w:eastAsia="ru-RU"/>
        </w:rPr>
        <w:t>Меньера</w:t>
      </w:r>
      <w:proofErr w:type="spellEnd"/>
      <w:r w:rsidRPr="00BD6606">
        <w:rPr>
          <w:rFonts w:ascii="Times New Roman" w:eastAsia="Times New Roman" w:hAnsi="Times New Roman" w:cs="Times New Roman"/>
          <w:sz w:val="28"/>
          <w:szCs w:val="28"/>
          <w:lang w:eastAsia="ru-RU"/>
        </w:rPr>
        <w:t xml:space="preserve">. Описаны случаи, когда при отеке ретробульбарной клетчатки развивался односторонний экзофтальм, снижалась острота зрения. На фоне отека </w:t>
      </w:r>
      <w:proofErr w:type="spellStart"/>
      <w:r w:rsidRPr="00BD6606">
        <w:rPr>
          <w:rFonts w:ascii="Times New Roman" w:eastAsia="Times New Roman" w:hAnsi="Times New Roman" w:cs="Times New Roman"/>
          <w:sz w:val="28"/>
          <w:szCs w:val="28"/>
          <w:lang w:eastAsia="ru-RU"/>
        </w:rPr>
        <w:t>Квинке</w:t>
      </w:r>
      <w:proofErr w:type="spellEnd"/>
      <w:r w:rsidRPr="00BD6606">
        <w:rPr>
          <w:rFonts w:ascii="Times New Roman" w:eastAsia="Times New Roman" w:hAnsi="Times New Roman" w:cs="Times New Roman"/>
          <w:sz w:val="28"/>
          <w:szCs w:val="28"/>
          <w:lang w:eastAsia="ru-RU"/>
        </w:rPr>
        <w:t xml:space="preserve"> возможны подъем температуры тела, появление головной боли, нарушение общего состояния, резкое падение артериального давления, шок. Ангионевротический отек нередко сопровождается проявлениями обычной крапивницы.</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Развившись</w:t>
      </w:r>
      <w:proofErr w:type="spellEnd"/>
      <w:r w:rsidRPr="00BD6606">
        <w:rPr>
          <w:rFonts w:ascii="Times New Roman" w:eastAsia="Times New Roman" w:hAnsi="Times New Roman" w:cs="Times New Roman"/>
          <w:sz w:val="28"/>
          <w:szCs w:val="28"/>
          <w:lang w:eastAsia="ru-RU"/>
        </w:rPr>
        <w:t xml:space="preserve"> внезапно, отек </w:t>
      </w:r>
      <w:proofErr w:type="spellStart"/>
      <w:r w:rsidRPr="00BD6606">
        <w:rPr>
          <w:rFonts w:ascii="Times New Roman" w:eastAsia="Times New Roman" w:hAnsi="Times New Roman" w:cs="Times New Roman"/>
          <w:sz w:val="28"/>
          <w:szCs w:val="28"/>
          <w:lang w:eastAsia="ru-RU"/>
        </w:rPr>
        <w:t>Квинке</w:t>
      </w:r>
      <w:proofErr w:type="spellEnd"/>
      <w:r w:rsidRPr="00BD6606">
        <w:rPr>
          <w:rFonts w:ascii="Times New Roman" w:eastAsia="Times New Roman" w:hAnsi="Times New Roman" w:cs="Times New Roman"/>
          <w:sz w:val="28"/>
          <w:szCs w:val="28"/>
          <w:lang w:eastAsia="ru-RU"/>
        </w:rPr>
        <w:t xml:space="preserve"> обычно держится несколько часов, реже – до 72 часов. Проявления гигантской крапивницы разрешаются полностью, однако данное заболевание может рецидивировать. При рецидивах нередко поражаются те же анатомические локализации.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Таким образом, </w:t>
      </w:r>
      <w:proofErr w:type="spellStart"/>
      <w:r w:rsidRPr="00BD6606">
        <w:rPr>
          <w:rFonts w:ascii="Times New Roman" w:eastAsia="Times New Roman" w:hAnsi="Times New Roman" w:cs="Times New Roman"/>
          <w:sz w:val="28"/>
          <w:szCs w:val="28"/>
          <w:lang w:eastAsia="ru-RU"/>
        </w:rPr>
        <w:t>ангиоотек</w:t>
      </w:r>
      <w:proofErr w:type="spellEnd"/>
      <w:r w:rsidRPr="00BD6606">
        <w:rPr>
          <w:rFonts w:ascii="Times New Roman" w:eastAsia="Times New Roman" w:hAnsi="Times New Roman" w:cs="Times New Roman"/>
          <w:sz w:val="28"/>
          <w:szCs w:val="28"/>
          <w:lang w:eastAsia="ru-RU"/>
        </w:rPr>
        <w:t xml:space="preserve"> характеризуется следующими признаками:</w:t>
      </w:r>
    </w:p>
    <w:p w:rsidR="00BD6606" w:rsidRPr="00BD6606" w:rsidRDefault="00BD6606" w:rsidP="00BD66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быстроразвивающийся отек глубоких слоев дермы, подкожной клетчатки и подслизистого слоя;</w:t>
      </w:r>
    </w:p>
    <w:p w:rsidR="00BD6606" w:rsidRPr="00BD6606" w:rsidRDefault="00BD6606" w:rsidP="00BD66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чувство распирания и болезненности чаще, чем зуд;</w:t>
      </w:r>
    </w:p>
    <w:p w:rsidR="00BD6606" w:rsidRPr="00BD6606" w:rsidRDefault="00BD6606" w:rsidP="00BD66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возможное отсутствие эритемы;</w:t>
      </w:r>
    </w:p>
    <w:p w:rsidR="00BD6606" w:rsidRPr="00BD6606" w:rsidRDefault="00BD6606" w:rsidP="00BD66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разрешение в срок до 72 часов.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iCs/>
          <w:sz w:val="28"/>
          <w:szCs w:val="28"/>
          <w:lang w:eastAsia="ru-RU"/>
        </w:rPr>
        <w:t>Холинергическая крапивница</w:t>
      </w:r>
      <w:r w:rsidRPr="00BD6606">
        <w:rPr>
          <w:rFonts w:ascii="Times New Roman" w:eastAsia="Times New Roman" w:hAnsi="Times New Roman" w:cs="Times New Roman"/>
          <w:sz w:val="28"/>
          <w:szCs w:val="28"/>
          <w:lang w:eastAsia="ru-RU"/>
        </w:rPr>
        <w:t> клинически проявляется приступообразно: у больного внезапно возникает зуд, появляются мелкие (размером 1–3 мм в диаметре) уртикарии и усиленное потоотделение. В тяжелых случаях может возникать астматический приступ. Приступ заболевания длится от нескольких минут до нескольких часов. Следующий приступ при рецидивирующем течении крапивницы может наступить не ранее, чем через 24 часа.</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Комментарии:</w:t>
      </w:r>
      <w:r w:rsidRPr="00BD6606">
        <w:rPr>
          <w:rFonts w:ascii="Times New Roman" w:eastAsia="Times New Roman" w:hAnsi="Times New Roman" w:cs="Times New Roman"/>
          <w:sz w:val="28"/>
          <w:szCs w:val="28"/>
          <w:lang w:eastAsia="ru-RU"/>
        </w:rPr>
        <w:t> </w:t>
      </w:r>
      <w:r w:rsidRPr="00BD6606">
        <w:rPr>
          <w:rFonts w:ascii="Times New Roman" w:eastAsia="Times New Roman" w:hAnsi="Times New Roman" w:cs="Times New Roman"/>
          <w:iCs/>
          <w:sz w:val="28"/>
          <w:szCs w:val="28"/>
          <w:lang w:eastAsia="ru-RU"/>
        </w:rPr>
        <w:t>Многие пациенты, зная такую периодичность течения болезни, умышленно вызывают приступ крапивницы перед различными значимыми для них событиями во избежание приступа в ответственной ситуации. Описаны случаи сочетания холинергической и хронической рецидивирующей крапивницы.</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iCs/>
          <w:sz w:val="28"/>
          <w:szCs w:val="28"/>
          <w:lang w:eastAsia="ru-RU"/>
        </w:rPr>
        <w:t>Аквагенная</w:t>
      </w:r>
      <w:proofErr w:type="spellEnd"/>
      <w:r w:rsidRPr="00BD6606">
        <w:rPr>
          <w:rFonts w:ascii="Times New Roman" w:eastAsia="Times New Roman" w:hAnsi="Times New Roman" w:cs="Times New Roman"/>
          <w:iCs/>
          <w:sz w:val="28"/>
          <w:szCs w:val="28"/>
          <w:lang w:eastAsia="ru-RU"/>
        </w:rPr>
        <w:t xml:space="preserve"> крапивница </w:t>
      </w:r>
      <w:r w:rsidRPr="00BD6606">
        <w:rPr>
          <w:rFonts w:ascii="Times New Roman" w:eastAsia="Times New Roman" w:hAnsi="Times New Roman" w:cs="Times New Roman"/>
          <w:sz w:val="28"/>
          <w:szCs w:val="28"/>
          <w:lang w:eastAsia="ru-RU"/>
        </w:rPr>
        <w:t xml:space="preserve">вызывается контактом кожи с водой любой температуры. Высыпания при </w:t>
      </w:r>
      <w:proofErr w:type="spellStart"/>
      <w:r w:rsidRPr="00BD6606">
        <w:rPr>
          <w:rFonts w:ascii="Times New Roman" w:eastAsia="Times New Roman" w:hAnsi="Times New Roman" w:cs="Times New Roman"/>
          <w:sz w:val="28"/>
          <w:szCs w:val="28"/>
          <w:lang w:eastAsia="ru-RU"/>
        </w:rPr>
        <w:t>аквагенной</w:t>
      </w:r>
      <w:proofErr w:type="spellEnd"/>
      <w:r w:rsidRPr="00BD6606">
        <w:rPr>
          <w:rFonts w:ascii="Times New Roman" w:eastAsia="Times New Roman" w:hAnsi="Times New Roman" w:cs="Times New Roman"/>
          <w:sz w:val="28"/>
          <w:szCs w:val="28"/>
          <w:lang w:eastAsia="ru-RU"/>
        </w:rPr>
        <w:t xml:space="preserve"> крапивнице сходны с таковыми, наблюдающимися при холинергической крапивнице.</w:t>
      </w:r>
    </w:p>
    <w:p w:rsidR="00BD6606" w:rsidRPr="00BD6606" w:rsidRDefault="00BD6606" w:rsidP="00BD6606">
      <w:pPr>
        <w:shd w:val="clear" w:color="auto" w:fill="FFFFFF"/>
        <w:spacing w:before="300" w:after="270" w:line="240" w:lineRule="auto"/>
        <w:outlineLvl w:val="1"/>
        <w:rPr>
          <w:rFonts w:ascii="Times New Roman" w:eastAsia="Times New Roman" w:hAnsi="Times New Roman" w:cs="Times New Roman"/>
          <w:bCs/>
          <w:sz w:val="36"/>
          <w:szCs w:val="36"/>
          <w:lang w:eastAsia="ru-RU"/>
        </w:rPr>
      </w:pPr>
      <w:r w:rsidRPr="00BD6606">
        <w:rPr>
          <w:rFonts w:ascii="Times New Roman" w:eastAsia="Times New Roman" w:hAnsi="Times New Roman" w:cs="Times New Roman"/>
          <w:bCs/>
          <w:sz w:val="36"/>
          <w:szCs w:val="36"/>
          <w:lang w:eastAsia="ru-RU"/>
        </w:rPr>
        <w:lastRenderedPageBreak/>
        <w:t>Диагностика</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Жалобы и анамнез</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Острая спонтанная крапивница в большинстве случае остается единственным эпизодом в жизни пациента. У 50% больных с хронической рецидивирующей крапивницей наступает спонтанная ремиссия. Для хронической крапивницы характерно волнообразное течение без прогрессирующего ухудшения.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w:t>
      </w:r>
      <w:r w:rsidRPr="00BD6606">
        <w:rPr>
          <w:rFonts w:ascii="Times New Roman" w:eastAsia="Times New Roman" w:hAnsi="Times New Roman" w:cs="Times New Roman"/>
          <w:iCs/>
          <w:sz w:val="28"/>
          <w:szCs w:val="28"/>
          <w:lang w:eastAsia="ru-RU"/>
        </w:rPr>
        <w:t>спонтанной (идиопатической) крапивнице</w:t>
      </w:r>
      <w:r w:rsidRPr="00BD6606">
        <w:rPr>
          <w:rFonts w:ascii="Times New Roman" w:eastAsia="Times New Roman" w:hAnsi="Times New Roman" w:cs="Times New Roman"/>
          <w:sz w:val="28"/>
          <w:szCs w:val="28"/>
          <w:lang w:eastAsia="ru-RU"/>
        </w:rPr>
        <w:t> (острой и хронической) больных могут беспокоить:</w:t>
      </w:r>
    </w:p>
    <w:p w:rsidR="00BD6606" w:rsidRPr="00BD6606" w:rsidRDefault="00BD6606" w:rsidP="00BD660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зуд, реже – жжение в области высыпаний;</w:t>
      </w:r>
    </w:p>
    <w:p w:rsidR="00BD6606" w:rsidRPr="00BD6606" w:rsidRDefault="00BD6606" w:rsidP="00BD660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общее недомогание – слабость, озноб, тошнота, миалгии;</w:t>
      </w:r>
    </w:p>
    <w:p w:rsidR="00BD6606" w:rsidRPr="00BD6606" w:rsidRDefault="00BD6606" w:rsidP="00BD660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повышение температуры тела.</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Больные с </w:t>
      </w:r>
      <w:proofErr w:type="spellStart"/>
      <w:r w:rsidRPr="00BD6606">
        <w:rPr>
          <w:rFonts w:ascii="Times New Roman" w:eastAsia="Times New Roman" w:hAnsi="Times New Roman" w:cs="Times New Roman"/>
          <w:iCs/>
          <w:sz w:val="28"/>
          <w:szCs w:val="28"/>
          <w:lang w:eastAsia="ru-RU"/>
        </w:rPr>
        <w:t>ангиоотеком</w:t>
      </w:r>
      <w:proofErr w:type="spellEnd"/>
      <w:r w:rsidRPr="00BD6606">
        <w:rPr>
          <w:rFonts w:ascii="Times New Roman" w:eastAsia="Times New Roman" w:hAnsi="Times New Roman" w:cs="Times New Roman"/>
          <w:sz w:val="28"/>
          <w:szCs w:val="28"/>
          <w:lang w:eastAsia="ru-RU"/>
        </w:rPr>
        <w:t xml:space="preserve"> предъявляют жалобы </w:t>
      </w:r>
      <w:proofErr w:type="gramStart"/>
      <w:r w:rsidRPr="00BD6606">
        <w:rPr>
          <w:rFonts w:ascii="Times New Roman" w:eastAsia="Times New Roman" w:hAnsi="Times New Roman" w:cs="Times New Roman"/>
          <w:sz w:val="28"/>
          <w:szCs w:val="28"/>
          <w:lang w:eastAsia="ru-RU"/>
        </w:rPr>
        <w:t>на</w:t>
      </w:r>
      <w:proofErr w:type="gram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чувство распирания и болезненности чаще, чем зуд;</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поражении на слизистой оболочки рта: нарастающее чувство распирания, парестезии;</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поражении слизистой оболочки носа: чихание и затруднение носового дыхания;</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поражении в области гортани, трахеи, бронхов: затруднение дыхания;</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поражении слизистых оболочек желудочно-кишечного тракта: боли в животе, симптомами кишечной непроходимости;</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при поражении слизистой оболочки мочевого пузыря: </w:t>
      </w:r>
      <w:proofErr w:type="spellStart"/>
      <w:r w:rsidRPr="00BD6606">
        <w:rPr>
          <w:rFonts w:ascii="Times New Roman" w:eastAsia="Times New Roman" w:hAnsi="Times New Roman" w:cs="Times New Roman"/>
          <w:sz w:val="28"/>
          <w:szCs w:val="28"/>
          <w:lang w:eastAsia="ru-RU"/>
        </w:rPr>
        <w:t>дизурические</w:t>
      </w:r>
      <w:proofErr w:type="spellEnd"/>
      <w:r w:rsidRPr="00BD6606">
        <w:rPr>
          <w:rFonts w:ascii="Times New Roman" w:eastAsia="Times New Roman" w:hAnsi="Times New Roman" w:cs="Times New Roman"/>
          <w:sz w:val="28"/>
          <w:szCs w:val="28"/>
          <w:lang w:eastAsia="ru-RU"/>
        </w:rPr>
        <w:t xml:space="preserve"> явления;</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поражении лабиринта: шум в ушах, головокружения, заложенность уха;</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тошнота, рвота;</w:t>
      </w:r>
    </w:p>
    <w:p w:rsidR="00BD6606" w:rsidRPr="00BD6606" w:rsidRDefault="00BD6606" w:rsidP="00BD66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подъем температуры тела, головная боль, нарушение общего состояния.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iCs/>
          <w:sz w:val="28"/>
          <w:szCs w:val="28"/>
          <w:lang w:eastAsia="ru-RU"/>
        </w:rPr>
        <w:t>Физическая крапивница </w:t>
      </w:r>
      <w:r w:rsidRPr="00BD6606">
        <w:rPr>
          <w:rFonts w:ascii="Times New Roman" w:eastAsia="Times New Roman" w:hAnsi="Times New Roman" w:cs="Times New Roman"/>
          <w:sz w:val="28"/>
          <w:szCs w:val="28"/>
          <w:lang w:eastAsia="ru-RU"/>
        </w:rPr>
        <w:t>сопровождается появлением на коже волдырей в результате воздействия на нее различных физических факторов (Приложение Г).</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w:t>
      </w:r>
      <w:r w:rsidRPr="00BD6606">
        <w:rPr>
          <w:rFonts w:ascii="Times New Roman" w:eastAsia="Times New Roman" w:hAnsi="Times New Roman" w:cs="Times New Roman"/>
          <w:iCs/>
          <w:sz w:val="28"/>
          <w:szCs w:val="28"/>
          <w:lang w:eastAsia="ru-RU"/>
        </w:rPr>
        <w:t> холинергической крапивнице </w:t>
      </w:r>
      <w:r w:rsidRPr="00BD6606">
        <w:rPr>
          <w:rFonts w:ascii="Times New Roman" w:eastAsia="Times New Roman" w:hAnsi="Times New Roman" w:cs="Times New Roman"/>
          <w:sz w:val="28"/>
          <w:szCs w:val="28"/>
          <w:lang w:eastAsia="ru-RU"/>
        </w:rPr>
        <w:t>больные отмечают:</w:t>
      </w:r>
    </w:p>
    <w:p w:rsidR="00BD6606" w:rsidRPr="00BD6606" w:rsidRDefault="00BD6606" w:rsidP="00BD660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внезапно возникающий зуд;</w:t>
      </w:r>
    </w:p>
    <w:p w:rsidR="00BD6606" w:rsidRPr="00BD6606" w:rsidRDefault="00BD6606" w:rsidP="00BD660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приступообразное появление высыпаний;</w:t>
      </w:r>
    </w:p>
    <w:p w:rsidR="00BD6606" w:rsidRPr="00BD6606" w:rsidRDefault="00BD6606" w:rsidP="00BD6606">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усиленное потоотделение;</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w:t>
      </w:r>
      <w:r w:rsidRPr="00BD6606">
        <w:rPr>
          <w:rFonts w:ascii="Times New Roman" w:eastAsia="Times New Roman" w:hAnsi="Times New Roman" w:cs="Times New Roman"/>
          <w:iCs/>
          <w:sz w:val="28"/>
          <w:szCs w:val="28"/>
          <w:lang w:eastAsia="ru-RU"/>
        </w:rPr>
        <w:t> контактной крапивнице </w:t>
      </w:r>
      <w:r w:rsidRPr="00BD6606">
        <w:rPr>
          <w:rFonts w:ascii="Times New Roman" w:eastAsia="Times New Roman" w:hAnsi="Times New Roman" w:cs="Times New Roman"/>
          <w:sz w:val="28"/>
          <w:szCs w:val="28"/>
          <w:lang w:eastAsia="ru-RU"/>
        </w:rPr>
        <w:t xml:space="preserve">больные предъявляют жалобы </w:t>
      </w:r>
      <w:proofErr w:type="gramStart"/>
      <w:r w:rsidRPr="00BD6606">
        <w:rPr>
          <w:rFonts w:ascii="Times New Roman" w:eastAsia="Times New Roman" w:hAnsi="Times New Roman" w:cs="Times New Roman"/>
          <w:sz w:val="28"/>
          <w:szCs w:val="28"/>
          <w:lang w:eastAsia="ru-RU"/>
        </w:rPr>
        <w:t>на</w:t>
      </w:r>
      <w:proofErr w:type="gramEnd"/>
      <w:r w:rsidRPr="00BD6606">
        <w:rPr>
          <w:rFonts w:ascii="Times New Roman" w:eastAsia="Times New Roman" w:hAnsi="Times New Roman" w:cs="Times New Roman"/>
          <w:sz w:val="28"/>
          <w:szCs w:val="28"/>
          <w:lang w:eastAsia="ru-RU"/>
        </w:rPr>
        <w:t>:</w:t>
      </w:r>
    </w:p>
    <w:p w:rsidR="00BD6606" w:rsidRPr="00BD6606" w:rsidRDefault="00BD6606" w:rsidP="00BD66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lastRenderedPageBreak/>
        <w:t>зуд, жжение через 30–60 минут после контакта кожи с определенными веществами;</w:t>
      </w:r>
    </w:p>
    <w:p w:rsidR="00BD6606" w:rsidRPr="00BD6606" w:rsidRDefault="00BD6606" w:rsidP="00BD6606">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появление волдырей.</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Физикальное</w:t>
      </w:r>
      <w:proofErr w:type="spellEnd"/>
      <w:r w:rsidRPr="00BD6606">
        <w:rPr>
          <w:rFonts w:ascii="Times New Roman" w:eastAsia="Times New Roman" w:hAnsi="Times New Roman" w:cs="Times New Roman"/>
          <w:sz w:val="28"/>
          <w:szCs w:val="28"/>
          <w:lang w:eastAsia="ru-RU"/>
        </w:rPr>
        <w:t xml:space="preserve"> обследование</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iCs/>
          <w:sz w:val="28"/>
          <w:szCs w:val="28"/>
          <w:lang w:eastAsia="ru-RU"/>
        </w:rPr>
        <w:t xml:space="preserve">Объективные клинические проявления крапивницы, выявляемые при </w:t>
      </w:r>
      <w:proofErr w:type="spellStart"/>
      <w:r w:rsidRPr="00BD6606">
        <w:rPr>
          <w:rFonts w:ascii="Times New Roman" w:eastAsia="Times New Roman" w:hAnsi="Times New Roman" w:cs="Times New Roman"/>
          <w:iCs/>
          <w:sz w:val="28"/>
          <w:szCs w:val="28"/>
          <w:lang w:eastAsia="ru-RU"/>
        </w:rPr>
        <w:t>физикальном</w:t>
      </w:r>
      <w:proofErr w:type="spellEnd"/>
      <w:r w:rsidRPr="00BD6606">
        <w:rPr>
          <w:rFonts w:ascii="Times New Roman" w:eastAsia="Times New Roman" w:hAnsi="Times New Roman" w:cs="Times New Roman"/>
          <w:iCs/>
          <w:sz w:val="28"/>
          <w:szCs w:val="28"/>
          <w:lang w:eastAsia="ru-RU"/>
        </w:rPr>
        <w:t xml:space="preserve"> обследовании, описаны в разделе «Клиническая картина».</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Лабораторная диагностика</w:t>
      </w:r>
    </w:p>
    <w:p w:rsidR="00BD6606" w:rsidRPr="00BD6606" w:rsidRDefault="00BD6606" w:rsidP="00BD6606">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Рекомендуется </w:t>
      </w:r>
      <w:r w:rsidRPr="00BD6606">
        <w:rPr>
          <w:rFonts w:ascii="Times New Roman" w:eastAsia="Times New Roman" w:hAnsi="Times New Roman" w:cs="Times New Roman"/>
          <w:sz w:val="28"/>
          <w:szCs w:val="28"/>
          <w:lang w:eastAsia="ru-RU"/>
        </w:rPr>
        <w:t xml:space="preserve">провести лабораторные исследования, если при сборе анамнеза и при проведении </w:t>
      </w:r>
      <w:proofErr w:type="spellStart"/>
      <w:r w:rsidRPr="00BD6606">
        <w:rPr>
          <w:rFonts w:ascii="Times New Roman" w:eastAsia="Times New Roman" w:hAnsi="Times New Roman" w:cs="Times New Roman"/>
          <w:sz w:val="28"/>
          <w:szCs w:val="28"/>
          <w:lang w:eastAsia="ru-RU"/>
        </w:rPr>
        <w:t>физикального</w:t>
      </w:r>
      <w:proofErr w:type="spellEnd"/>
      <w:r w:rsidRPr="00BD6606">
        <w:rPr>
          <w:rFonts w:ascii="Times New Roman" w:eastAsia="Times New Roman" w:hAnsi="Times New Roman" w:cs="Times New Roman"/>
          <w:sz w:val="28"/>
          <w:szCs w:val="28"/>
          <w:lang w:eastAsia="ru-RU"/>
        </w:rPr>
        <w:t xml:space="preserve"> обследования причина возникновения крапивницы не установлена.</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острой крапивнице </w:t>
      </w:r>
      <w:r w:rsidRPr="00BD6606">
        <w:rPr>
          <w:rFonts w:ascii="Times New Roman" w:eastAsia="Times New Roman" w:hAnsi="Times New Roman" w:cs="Times New Roman"/>
          <w:bCs/>
          <w:sz w:val="28"/>
          <w:szCs w:val="28"/>
          <w:lang w:eastAsia="ru-RU"/>
        </w:rPr>
        <w:t>не рекомендуется</w:t>
      </w:r>
      <w:r w:rsidRPr="00BD6606">
        <w:rPr>
          <w:rFonts w:ascii="Times New Roman" w:eastAsia="Times New Roman" w:hAnsi="Times New Roman" w:cs="Times New Roman"/>
          <w:sz w:val="28"/>
          <w:szCs w:val="28"/>
          <w:lang w:eastAsia="ru-RU"/>
        </w:rPr>
        <w:t> проведение лабораторных анализов, за исключением случаев указания в анамнезе на наличие провоцирующего фактора.</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Комментарии:</w:t>
      </w:r>
      <w:r w:rsidRPr="00BD6606">
        <w:rPr>
          <w:rFonts w:ascii="Times New Roman" w:eastAsia="Times New Roman" w:hAnsi="Times New Roman" w:cs="Times New Roman"/>
          <w:sz w:val="28"/>
          <w:szCs w:val="28"/>
          <w:lang w:eastAsia="ru-RU"/>
        </w:rPr>
        <w:t> </w:t>
      </w:r>
      <w:r w:rsidRPr="00BD6606">
        <w:rPr>
          <w:rFonts w:ascii="Times New Roman" w:eastAsia="Times New Roman" w:hAnsi="Times New Roman" w:cs="Times New Roman"/>
          <w:iCs/>
          <w:sz w:val="28"/>
          <w:szCs w:val="28"/>
          <w:lang w:eastAsia="ru-RU"/>
        </w:rPr>
        <w:t>В подавляющем большинстве случаев острая крапивница разрешается в течение 2 недель и эффективно купируется Н</w:t>
      </w:r>
      <w:r w:rsidRPr="00BD6606">
        <w:rPr>
          <w:rFonts w:ascii="Times New Roman" w:eastAsia="Times New Roman" w:hAnsi="Times New Roman" w:cs="Times New Roman"/>
          <w:iCs/>
          <w:sz w:val="28"/>
          <w:szCs w:val="28"/>
          <w:vertAlign w:val="subscript"/>
          <w:lang w:eastAsia="ru-RU"/>
        </w:rPr>
        <w:t>1</w:t>
      </w:r>
      <w:r w:rsidRPr="00BD6606">
        <w:rPr>
          <w:rFonts w:ascii="Times New Roman" w:eastAsia="Times New Roman" w:hAnsi="Times New Roman" w:cs="Times New Roman"/>
          <w:iCs/>
          <w:sz w:val="28"/>
          <w:szCs w:val="28"/>
          <w:lang w:eastAsia="ru-RU"/>
        </w:rPr>
        <w:t xml:space="preserve">-гистаминоблокаторами, а при тяжелом течении – </w:t>
      </w:r>
      <w:proofErr w:type="spellStart"/>
      <w:r w:rsidRPr="00BD6606">
        <w:rPr>
          <w:rFonts w:ascii="Times New Roman" w:eastAsia="Times New Roman" w:hAnsi="Times New Roman" w:cs="Times New Roman"/>
          <w:iCs/>
          <w:sz w:val="28"/>
          <w:szCs w:val="28"/>
          <w:lang w:eastAsia="ru-RU"/>
        </w:rPr>
        <w:t>глюкокортикостероидными</w:t>
      </w:r>
      <w:proofErr w:type="spellEnd"/>
      <w:r w:rsidRPr="00BD6606">
        <w:rPr>
          <w:rFonts w:ascii="Times New Roman" w:eastAsia="Times New Roman" w:hAnsi="Times New Roman" w:cs="Times New Roman"/>
          <w:iCs/>
          <w:sz w:val="28"/>
          <w:szCs w:val="28"/>
          <w:lang w:eastAsia="ru-RU"/>
        </w:rPr>
        <w:t xml:space="preserve"> препаратами.</w:t>
      </w:r>
    </w:p>
    <w:p w:rsidR="00BD6606" w:rsidRPr="00BD6606" w:rsidRDefault="00BD6606" w:rsidP="00BD6606">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хронической крапивнице для выявления причины заболевания </w:t>
      </w:r>
      <w:r w:rsidRPr="00BD6606">
        <w:rPr>
          <w:rFonts w:ascii="Times New Roman" w:eastAsia="Times New Roman" w:hAnsi="Times New Roman" w:cs="Times New Roman"/>
          <w:bCs/>
          <w:sz w:val="28"/>
          <w:szCs w:val="28"/>
          <w:lang w:eastAsia="ru-RU"/>
        </w:rPr>
        <w:t>рекомендованы </w:t>
      </w:r>
      <w:r w:rsidRPr="00BD6606">
        <w:rPr>
          <w:rFonts w:ascii="Times New Roman" w:eastAsia="Times New Roman" w:hAnsi="Times New Roman" w:cs="Times New Roman"/>
          <w:sz w:val="28"/>
          <w:szCs w:val="28"/>
          <w:lang w:eastAsia="ru-RU"/>
        </w:rPr>
        <w:t>следующие лабораторные исследования:</w:t>
      </w:r>
    </w:p>
    <w:p w:rsidR="00BD6606" w:rsidRPr="00BD6606" w:rsidRDefault="00BD6606" w:rsidP="00BD66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обязательное диагностическое обследование: клинический анализ крови, исследование уровня </w:t>
      </w:r>
      <w:proofErr w:type="gramStart"/>
      <w:r w:rsidRPr="00BD6606">
        <w:rPr>
          <w:rFonts w:ascii="Times New Roman" w:eastAsia="Times New Roman" w:hAnsi="Times New Roman" w:cs="Times New Roman"/>
          <w:sz w:val="28"/>
          <w:szCs w:val="28"/>
          <w:lang w:eastAsia="ru-RU"/>
        </w:rPr>
        <w:t>С-реактивного</w:t>
      </w:r>
      <w:proofErr w:type="gramEnd"/>
      <w:r w:rsidRPr="00BD6606">
        <w:rPr>
          <w:rFonts w:ascii="Times New Roman" w:eastAsia="Times New Roman" w:hAnsi="Times New Roman" w:cs="Times New Roman"/>
          <w:sz w:val="28"/>
          <w:szCs w:val="28"/>
          <w:lang w:eastAsia="ru-RU"/>
        </w:rPr>
        <w:t xml:space="preserve"> белка в сыворотке крови;</w:t>
      </w:r>
    </w:p>
    <w:p w:rsidR="00BD6606" w:rsidRPr="00BD6606" w:rsidRDefault="00BD6606" w:rsidP="00BD6606">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расширенное диагностическое обследование: тесты для исключения инфекционных заболеваний (</w:t>
      </w:r>
      <w:proofErr w:type="spellStart"/>
      <w:r w:rsidRPr="00BD6606">
        <w:rPr>
          <w:rFonts w:ascii="Times New Roman" w:eastAsia="Times New Roman" w:hAnsi="Times New Roman" w:cs="Times New Roman"/>
          <w:sz w:val="28"/>
          <w:szCs w:val="28"/>
          <w:lang w:eastAsia="ru-RU"/>
        </w:rPr>
        <w:t>Helicobacter</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pilori</w:t>
      </w:r>
      <w:proofErr w:type="spellEnd"/>
      <w:r w:rsidRPr="00BD6606">
        <w:rPr>
          <w:rFonts w:ascii="Times New Roman" w:eastAsia="Times New Roman" w:hAnsi="Times New Roman" w:cs="Times New Roman"/>
          <w:sz w:val="28"/>
          <w:szCs w:val="28"/>
          <w:lang w:eastAsia="ru-RU"/>
        </w:rPr>
        <w:t>, гепатиты и др.), глистной инвазии, исследование показателей функции щитовидной железы (Т</w:t>
      </w:r>
      <w:proofErr w:type="gramStart"/>
      <w:r w:rsidRPr="00BD6606">
        <w:rPr>
          <w:rFonts w:ascii="Times New Roman" w:eastAsia="Times New Roman" w:hAnsi="Times New Roman" w:cs="Times New Roman"/>
          <w:sz w:val="28"/>
          <w:szCs w:val="28"/>
          <w:lang w:eastAsia="ru-RU"/>
        </w:rPr>
        <w:t>4</w:t>
      </w:r>
      <w:proofErr w:type="gramEnd"/>
      <w:r w:rsidRPr="00BD6606">
        <w:rPr>
          <w:rFonts w:ascii="Times New Roman" w:eastAsia="Times New Roman" w:hAnsi="Times New Roman" w:cs="Times New Roman"/>
          <w:sz w:val="28"/>
          <w:szCs w:val="28"/>
          <w:lang w:eastAsia="ru-RU"/>
        </w:rPr>
        <w:t xml:space="preserve">, ТТГ, </w:t>
      </w:r>
      <w:proofErr w:type="spellStart"/>
      <w:r w:rsidRPr="00BD6606">
        <w:rPr>
          <w:rFonts w:ascii="Times New Roman" w:eastAsia="Times New Roman" w:hAnsi="Times New Roman" w:cs="Times New Roman"/>
          <w:sz w:val="28"/>
          <w:szCs w:val="28"/>
          <w:lang w:eastAsia="ru-RU"/>
        </w:rPr>
        <w:t>антитиреоидные</w:t>
      </w:r>
      <w:proofErr w:type="spellEnd"/>
      <w:r w:rsidRPr="00BD6606">
        <w:rPr>
          <w:rFonts w:ascii="Times New Roman" w:eastAsia="Times New Roman" w:hAnsi="Times New Roman" w:cs="Times New Roman"/>
          <w:sz w:val="28"/>
          <w:szCs w:val="28"/>
          <w:lang w:eastAsia="ru-RU"/>
        </w:rPr>
        <w:t xml:space="preserve"> антитела).</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При подозрении на </w:t>
      </w:r>
      <w:proofErr w:type="spellStart"/>
      <w:r w:rsidRPr="00BD6606">
        <w:rPr>
          <w:rFonts w:ascii="Times New Roman" w:eastAsia="Times New Roman" w:hAnsi="Times New Roman" w:cs="Times New Roman"/>
          <w:sz w:val="28"/>
          <w:szCs w:val="28"/>
          <w:lang w:eastAsia="ru-RU"/>
        </w:rPr>
        <w:t>мастоцитоз</w:t>
      </w:r>
      <w:proofErr w:type="spellEnd"/>
      <w:r w:rsidRPr="00BD6606">
        <w:rPr>
          <w:rFonts w:ascii="Times New Roman" w:eastAsia="Times New Roman" w:hAnsi="Times New Roman" w:cs="Times New Roman"/>
          <w:sz w:val="28"/>
          <w:szCs w:val="28"/>
          <w:lang w:eastAsia="ru-RU"/>
        </w:rPr>
        <w:t>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xml:space="preserve"> проводить исследование для определения </w:t>
      </w:r>
      <w:proofErr w:type="spellStart"/>
      <w:r w:rsidRPr="00BD6606">
        <w:rPr>
          <w:rFonts w:ascii="Times New Roman" w:eastAsia="Times New Roman" w:hAnsi="Times New Roman" w:cs="Times New Roman"/>
          <w:sz w:val="28"/>
          <w:szCs w:val="28"/>
          <w:lang w:eastAsia="ru-RU"/>
        </w:rPr>
        <w:t>триптазы</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lastRenderedPageBreak/>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Для исключения диффузных болезней соединительной ткани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исследовать антинуклеарные антитела и другие показатели.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С целью дифференциальной диагностики с </w:t>
      </w:r>
      <w:proofErr w:type="spellStart"/>
      <w:r w:rsidRPr="00BD6606">
        <w:rPr>
          <w:rFonts w:ascii="Times New Roman" w:eastAsia="Times New Roman" w:hAnsi="Times New Roman" w:cs="Times New Roman"/>
          <w:sz w:val="28"/>
          <w:szCs w:val="28"/>
          <w:lang w:eastAsia="ru-RU"/>
        </w:rPr>
        <w:t>уртикарным</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васкулитом</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мастоцитозом</w:t>
      </w:r>
      <w:proofErr w:type="spellEnd"/>
      <w:r w:rsidRPr="00BD6606">
        <w:rPr>
          <w:rFonts w:ascii="Times New Roman" w:eastAsia="Times New Roman" w:hAnsi="Times New Roman" w:cs="Times New Roman"/>
          <w:sz w:val="28"/>
          <w:szCs w:val="28"/>
          <w:lang w:eastAsia="ru-RU"/>
        </w:rPr>
        <w:t xml:space="preserve"> и другими заболеваниями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гистологическое исследование биоптата кожи.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2.4 Инструментальная диагностика</w:t>
      </w:r>
    </w:p>
    <w:p w:rsidR="00BD6606" w:rsidRPr="00BD6606" w:rsidRDefault="00BD6606" w:rsidP="00BD6606">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подозрении на индуцируемую крапивницу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проводить ряд диагностических тестов, а в ряде случаев – расширенное диагностическое обследование, приведенных в Приложении Г.</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2.5</w:t>
      </w:r>
      <w:proofErr w:type="gramStart"/>
      <w:r w:rsidRPr="00BD6606">
        <w:rPr>
          <w:rFonts w:ascii="Times New Roman" w:eastAsia="Times New Roman" w:hAnsi="Times New Roman" w:cs="Times New Roman"/>
          <w:sz w:val="28"/>
          <w:szCs w:val="28"/>
          <w:lang w:eastAsia="ru-RU"/>
        </w:rPr>
        <w:t xml:space="preserve"> И</w:t>
      </w:r>
      <w:proofErr w:type="gramEnd"/>
      <w:r w:rsidRPr="00BD6606">
        <w:rPr>
          <w:rFonts w:ascii="Times New Roman" w:eastAsia="Times New Roman" w:hAnsi="Times New Roman" w:cs="Times New Roman"/>
          <w:sz w:val="28"/>
          <w:szCs w:val="28"/>
          <w:lang w:eastAsia="ru-RU"/>
        </w:rPr>
        <w:t>ная диагностика</w:t>
      </w:r>
    </w:p>
    <w:p w:rsidR="00BD6606" w:rsidRPr="00BD6606" w:rsidRDefault="00BD6606" w:rsidP="00BD6606">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Консультации других специалистов</w:t>
      </w:r>
      <w:r w:rsidRPr="00BD6606">
        <w:rPr>
          <w:rFonts w:ascii="Times New Roman" w:eastAsia="Times New Roman" w:hAnsi="Times New Roman" w:cs="Times New Roman"/>
          <w:bCs/>
          <w:sz w:val="28"/>
          <w:szCs w:val="28"/>
          <w:lang w:eastAsia="ru-RU"/>
        </w:rPr>
        <w:t> рекомендуются</w:t>
      </w:r>
      <w:r w:rsidRPr="00BD6606">
        <w:rPr>
          <w:rFonts w:ascii="Times New Roman" w:eastAsia="Times New Roman" w:hAnsi="Times New Roman" w:cs="Times New Roman"/>
          <w:sz w:val="28"/>
          <w:szCs w:val="28"/>
          <w:lang w:eastAsia="ru-RU"/>
        </w:rPr>
        <w:t> по показаниям в следующих случаях:</w:t>
      </w:r>
    </w:p>
    <w:p w:rsidR="00BD6606" w:rsidRPr="00BD6606" w:rsidRDefault="00BD6606" w:rsidP="00BD6606">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врача-аллерголога – с целью проведения специальных </w:t>
      </w:r>
      <w:proofErr w:type="spellStart"/>
      <w:r w:rsidRPr="00BD6606">
        <w:rPr>
          <w:rFonts w:ascii="Times New Roman" w:eastAsia="Times New Roman" w:hAnsi="Times New Roman" w:cs="Times New Roman"/>
          <w:sz w:val="28"/>
          <w:szCs w:val="28"/>
          <w:lang w:eastAsia="ru-RU"/>
        </w:rPr>
        <w:t>аллергологических</w:t>
      </w:r>
      <w:proofErr w:type="spellEnd"/>
      <w:r w:rsidRPr="00BD6606">
        <w:rPr>
          <w:rFonts w:ascii="Times New Roman" w:eastAsia="Times New Roman" w:hAnsi="Times New Roman" w:cs="Times New Roman"/>
          <w:sz w:val="28"/>
          <w:szCs w:val="28"/>
          <w:lang w:eastAsia="ru-RU"/>
        </w:rPr>
        <w:t xml:space="preserve"> исследований;</w:t>
      </w:r>
    </w:p>
    <w:p w:rsidR="00BD6606" w:rsidRPr="00BD6606" w:rsidRDefault="00BD6606" w:rsidP="00BD6606">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врача-гастроэнтеролога, врача-эндокринолога, врача-инфекциониста – с целью уточнения объема и характера дополнительного обследования.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 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shd w:val="clear" w:color="auto" w:fill="FFFFFF"/>
        <w:spacing w:before="300" w:after="270" w:line="240" w:lineRule="auto"/>
        <w:outlineLvl w:val="1"/>
        <w:rPr>
          <w:rFonts w:ascii="Times New Roman" w:eastAsia="Times New Roman" w:hAnsi="Times New Roman" w:cs="Times New Roman"/>
          <w:bCs/>
          <w:sz w:val="36"/>
          <w:szCs w:val="36"/>
          <w:lang w:eastAsia="ru-RU"/>
        </w:rPr>
      </w:pPr>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36"/>
          <w:szCs w:val="36"/>
          <w:lang w:eastAsia="ru-RU"/>
        </w:rPr>
        <w:t>Лечение</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 Консервативное лечение</w:t>
      </w:r>
    </w:p>
    <w:p w:rsidR="00BD6606" w:rsidRPr="00BD6606" w:rsidRDefault="00BD6606" w:rsidP="00BD6606">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острой крапивнице </w:t>
      </w:r>
      <w:r w:rsidRPr="00BD6606">
        <w:rPr>
          <w:rFonts w:ascii="Times New Roman" w:eastAsia="Times New Roman" w:hAnsi="Times New Roman" w:cs="Times New Roman"/>
          <w:bCs/>
          <w:sz w:val="28"/>
          <w:szCs w:val="28"/>
          <w:lang w:eastAsia="ru-RU"/>
        </w:rPr>
        <w:t>рекомендуется </w:t>
      </w:r>
      <w:r w:rsidRPr="00BD6606">
        <w:rPr>
          <w:rFonts w:ascii="Times New Roman" w:eastAsia="Times New Roman" w:hAnsi="Times New Roman" w:cs="Times New Roman"/>
          <w:sz w:val="28"/>
          <w:szCs w:val="28"/>
          <w:lang w:eastAsia="ru-RU"/>
        </w:rPr>
        <w:t>провести медикаментозную терапию блокаторами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 xml:space="preserve">-гистаминовых рецепторов. В случае </w:t>
      </w:r>
      <w:r w:rsidRPr="00BD6606">
        <w:rPr>
          <w:rFonts w:ascii="Times New Roman" w:eastAsia="Times New Roman" w:hAnsi="Times New Roman" w:cs="Times New Roman"/>
          <w:sz w:val="28"/>
          <w:szCs w:val="28"/>
          <w:lang w:eastAsia="ru-RU"/>
        </w:rPr>
        <w:lastRenderedPageBreak/>
        <w:t>отсутствия эффекта от терапии блокаторами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-гистаминовых рецепторов при острой крапивнице, а также при тяжелых случаях контактной крапивницы и замедленная крапивница от давления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xml:space="preserve"> назначение системных </w:t>
      </w:r>
      <w:proofErr w:type="spellStart"/>
      <w:r w:rsidRPr="00BD6606">
        <w:rPr>
          <w:rFonts w:ascii="Times New Roman" w:eastAsia="Times New Roman" w:hAnsi="Times New Roman" w:cs="Times New Roman"/>
          <w:sz w:val="28"/>
          <w:szCs w:val="28"/>
          <w:lang w:eastAsia="ru-RU"/>
        </w:rPr>
        <w:t>глюкокортикостероидных</w:t>
      </w:r>
      <w:proofErr w:type="spellEnd"/>
      <w:r w:rsidRPr="00BD6606">
        <w:rPr>
          <w:rFonts w:ascii="Times New Roman" w:eastAsia="Times New Roman" w:hAnsi="Times New Roman" w:cs="Times New Roman"/>
          <w:sz w:val="28"/>
          <w:szCs w:val="28"/>
          <w:lang w:eastAsia="ru-RU"/>
        </w:rPr>
        <w:t xml:space="preserve"> препаратов: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бетаметазон</w:t>
      </w:r>
      <w:proofErr w:type="spellEnd"/>
      <w:r w:rsidRPr="00BD6606">
        <w:rPr>
          <w:rFonts w:ascii="Times New Roman" w:eastAsia="Times New Roman" w:hAnsi="Times New Roman" w:cs="Times New Roman"/>
          <w:sz w:val="28"/>
          <w:szCs w:val="28"/>
          <w:lang w:eastAsia="ru-RU"/>
        </w:rPr>
        <w:t>** 1–2 мл  внутримышечно с интервало</w:t>
      </w:r>
      <w:r>
        <w:rPr>
          <w:rFonts w:ascii="Times New Roman" w:eastAsia="Times New Roman" w:hAnsi="Times New Roman" w:cs="Times New Roman"/>
          <w:sz w:val="28"/>
          <w:szCs w:val="28"/>
          <w:lang w:eastAsia="ru-RU"/>
        </w:rPr>
        <w:t>м 7–10 суток, 1–2 введения</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дексаметазон</w:t>
      </w:r>
      <w:proofErr w:type="spellEnd"/>
      <w:r w:rsidRPr="00BD6606">
        <w:rPr>
          <w:rFonts w:ascii="Times New Roman" w:eastAsia="Times New Roman" w:hAnsi="Times New Roman" w:cs="Times New Roman"/>
          <w:sz w:val="28"/>
          <w:szCs w:val="28"/>
          <w:lang w:eastAsia="ru-RU"/>
        </w:rPr>
        <w:t xml:space="preserve">** 4–16 мг в сутки внутривенно или внутримышечно до наступления выраженного клинического улучшения с дальнейшим переходом на пероральное применение (кроме лечения </w:t>
      </w:r>
      <w:r>
        <w:rPr>
          <w:rFonts w:ascii="Times New Roman" w:eastAsia="Times New Roman" w:hAnsi="Times New Roman" w:cs="Times New Roman"/>
          <w:sz w:val="28"/>
          <w:szCs w:val="28"/>
          <w:lang w:eastAsia="ru-RU"/>
        </w:rPr>
        <w:t>ангионевротического отека)</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дексаметазон</w:t>
      </w:r>
      <w:proofErr w:type="spellEnd"/>
      <w:r w:rsidRPr="00BD6606">
        <w:rPr>
          <w:rFonts w:ascii="Times New Roman" w:eastAsia="Times New Roman" w:hAnsi="Times New Roman" w:cs="Times New Roman"/>
          <w:sz w:val="28"/>
          <w:szCs w:val="28"/>
          <w:lang w:eastAsia="ru-RU"/>
        </w:rPr>
        <w:t>** 1,5–4,5 мг в сутки перорально до наступления выраженного клинического улучшения с дальнейшим постепенным снижением дозы по 0,125–0,25 мг 1 раз</w:t>
      </w:r>
      <w:r>
        <w:rPr>
          <w:rFonts w:ascii="Times New Roman" w:eastAsia="Times New Roman" w:hAnsi="Times New Roman" w:cs="Times New Roman"/>
          <w:sz w:val="28"/>
          <w:szCs w:val="28"/>
          <w:lang w:eastAsia="ru-RU"/>
        </w:rPr>
        <w:t xml:space="preserve"> в неделю до полной отмены</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преднизолон** 30-100 мг в сутки внутривенно или внутримышечно до наступления выраженного клинического улучшения с дальнейшим переходом на пероральное применение  (кроме лечения </w:t>
      </w:r>
      <w:r>
        <w:rPr>
          <w:rFonts w:ascii="Times New Roman" w:eastAsia="Times New Roman" w:hAnsi="Times New Roman" w:cs="Times New Roman"/>
          <w:sz w:val="28"/>
          <w:szCs w:val="28"/>
          <w:lang w:eastAsia="ru-RU"/>
        </w:rPr>
        <w:t>ангионевротического отека)</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преднизолон** 10–30 мг в сутки перорально до наступления выраженного клинического улучшения с дальнейшим постепенным снижением дозы по 2,5–5 мг 1 раз</w:t>
      </w:r>
      <w:r>
        <w:rPr>
          <w:rFonts w:ascii="Times New Roman" w:eastAsia="Times New Roman" w:hAnsi="Times New Roman" w:cs="Times New Roman"/>
          <w:sz w:val="28"/>
          <w:szCs w:val="28"/>
          <w:lang w:eastAsia="ru-RU"/>
        </w:rPr>
        <w:t xml:space="preserve"> в неделю до полной отмены</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Комментарии: </w:t>
      </w:r>
      <w:r w:rsidRPr="00BD6606">
        <w:rPr>
          <w:rFonts w:ascii="Times New Roman" w:eastAsia="Times New Roman" w:hAnsi="Times New Roman" w:cs="Times New Roman"/>
          <w:iCs/>
          <w:sz w:val="28"/>
          <w:szCs w:val="28"/>
          <w:lang w:eastAsia="ru-RU"/>
        </w:rPr>
        <w:t xml:space="preserve">При тяжелой замедленной крапивнице от давления наиболее эффективны системные </w:t>
      </w:r>
      <w:proofErr w:type="spellStart"/>
      <w:r w:rsidRPr="00BD6606">
        <w:rPr>
          <w:rFonts w:ascii="Times New Roman" w:eastAsia="Times New Roman" w:hAnsi="Times New Roman" w:cs="Times New Roman"/>
          <w:iCs/>
          <w:sz w:val="28"/>
          <w:szCs w:val="28"/>
          <w:lang w:eastAsia="ru-RU"/>
        </w:rPr>
        <w:t>глюкокортикостероидные</w:t>
      </w:r>
      <w:proofErr w:type="spellEnd"/>
      <w:r w:rsidRPr="00BD6606">
        <w:rPr>
          <w:rFonts w:ascii="Times New Roman" w:eastAsia="Times New Roman" w:hAnsi="Times New Roman" w:cs="Times New Roman"/>
          <w:iCs/>
          <w:sz w:val="28"/>
          <w:szCs w:val="28"/>
          <w:lang w:eastAsia="ru-RU"/>
        </w:rPr>
        <w:t xml:space="preserve"> препараты, которые </w:t>
      </w:r>
      <w:r w:rsidRPr="00BD6606">
        <w:rPr>
          <w:rFonts w:ascii="Times New Roman" w:eastAsia="Times New Roman" w:hAnsi="Times New Roman" w:cs="Times New Roman"/>
          <w:iCs/>
          <w:sz w:val="28"/>
          <w:szCs w:val="28"/>
          <w:lang w:eastAsia="ru-RU"/>
        </w:rPr>
        <w:lastRenderedPageBreak/>
        <w:t>назначают на короткий срок с постепенным снижением дозы. Блокаторы Н</w:t>
      </w:r>
      <w:r w:rsidRPr="00BD6606">
        <w:rPr>
          <w:rFonts w:ascii="Times New Roman" w:eastAsia="Times New Roman" w:hAnsi="Times New Roman" w:cs="Times New Roman"/>
          <w:iCs/>
          <w:sz w:val="28"/>
          <w:szCs w:val="28"/>
          <w:vertAlign w:val="subscript"/>
          <w:lang w:eastAsia="ru-RU"/>
        </w:rPr>
        <w:t>1</w:t>
      </w:r>
      <w:r w:rsidRPr="00BD6606">
        <w:rPr>
          <w:rFonts w:ascii="Times New Roman" w:eastAsia="Times New Roman" w:hAnsi="Times New Roman" w:cs="Times New Roman"/>
          <w:iCs/>
          <w:sz w:val="28"/>
          <w:szCs w:val="28"/>
          <w:lang w:eastAsia="ru-RU"/>
        </w:rPr>
        <w:t xml:space="preserve">-гистаминовых рецепторов обычно </w:t>
      </w:r>
      <w:proofErr w:type="gramStart"/>
      <w:r w:rsidRPr="00BD6606">
        <w:rPr>
          <w:rFonts w:ascii="Times New Roman" w:eastAsia="Times New Roman" w:hAnsi="Times New Roman" w:cs="Times New Roman"/>
          <w:iCs/>
          <w:sz w:val="28"/>
          <w:szCs w:val="28"/>
          <w:lang w:eastAsia="ru-RU"/>
        </w:rPr>
        <w:t>неэффективны</w:t>
      </w:r>
      <w:proofErr w:type="gramEnd"/>
      <w:r w:rsidRPr="00BD6606">
        <w:rPr>
          <w:rFonts w:ascii="Times New Roman" w:eastAsia="Times New Roman" w:hAnsi="Times New Roman" w:cs="Times New Roman"/>
          <w:iCs/>
          <w:sz w:val="28"/>
          <w:szCs w:val="28"/>
          <w:lang w:eastAsia="ru-RU"/>
        </w:rPr>
        <w:t>.</w:t>
      </w:r>
    </w:p>
    <w:p w:rsidR="00BD6606" w:rsidRPr="00BD6606" w:rsidRDefault="00BD6606" w:rsidP="00BD6606">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При тяжелой крапивнице и/или ангионевротическом отеке (отек гортани, анафилаксия, индуцированная физической нагрузкой, тяжелая </w:t>
      </w:r>
      <w:proofErr w:type="spellStart"/>
      <w:r w:rsidRPr="00BD6606">
        <w:rPr>
          <w:rFonts w:ascii="Times New Roman" w:eastAsia="Times New Roman" w:hAnsi="Times New Roman" w:cs="Times New Roman"/>
          <w:sz w:val="28"/>
          <w:szCs w:val="28"/>
          <w:lang w:eastAsia="ru-RU"/>
        </w:rPr>
        <w:t>холодовая</w:t>
      </w:r>
      <w:proofErr w:type="spellEnd"/>
      <w:r w:rsidRPr="00BD6606">
        <w:rPr>
          <w:rFonts w:ascii="Times New Roman" w:eastAsia="Times New Roman" w:hAnsi="Times New Roman" w:cs="Times New Roman"/>
          <w:sz w:val="28"/>
          <w:szCs w:val="28"/>
          <w:lang w:eastAsia="ru-RU"/>
        </w:rPr>
        <w:t xml:space="preserve"> аллергия)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xml:space="preserve"> применение </w:t>
      </w:r>
      <w:proofErr w:type="spellStart"/>
      <w:r w:rsidRPr="00BD6606">
        <w:rPr>
          <w:rFonts w:ascii="Times New Roman" w:eastAsia="Times New Roman" w:hAnsi="Times New Roman" w:cs="Times New Roman"/>
          <w:sz w:val="28"/>
          <w:szCs w:val="28"/>
          <w:lang w:eastAsia="ru-RU"/>
        </w:rPr>
        <w:t>адреномиметиков</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эпинефрин</w:t>
      </w:r>
      <w:proofErr w:type="spellEnd"/>
      <w:r w:rsidRPr="00BD6606">
        <w:rPr>
          <w:rFonts w:ascii="Times New Roman" w:eastAsia="Times New Roman" w:hAnsi="Times New Roman" w:cs="Times New Roman"/>
          <w:sz w:val="28"/>
          <w:szCs w:val="28"/>
          <w:lang w:eastAsia="ru-RU"/>
        </w:rPr>
        <w:t xml:space="preserve">**, раствор 0,1% (от 0,1 до 0,3 мл) подкожно или внутримышечно, при необходимости введение повторяют </w:t>
      </w:r>
      <w:r>
        <w:rPr>
          <w:rFonts w:ascii="Times New Roman" w:eastAsia="Times New Roman" w:hAnsi="Times New Roman" w:cs="Times New Roman"/>
          <w:sz w:val="28"/>
          <w:szCs w:val="28"/>
          <w:lang w:eastAsia="ru-RU"/>
        </w:rPr>
        <w:t>через 10–20 минут до 3 раз</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3)  </w:t>
      </w:r>
    </w:p>
    <w:p w:rsidR="00BD6606" w:rsidRPr="00BD6606" w:rsidRDefault="00BD6606" w:rsidP="00BD6606">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Для лечения </w:t>
      </w:r>
      <w:proofErr w:type="spellStart"/>
      <w:r w:rsidRPr="00BD6606">
        <w:rPr>
          <w:rFonts w:ascii="Times New Roman" w:eastAsia="Times New Roman" w:hAnsi="Times New Roman" w:cs="Times New Roman"/>
          <w:sz w:val="28"/>
          <w:szCs w:val="28"/>
          <w:lang w:eastAsia="ru-RU"/>
        </w:rPr>
        <w:t>ангиоотека</w:t>
      </w:r>
      <w:proofErr w:type="spellEnd"/>
      <w:r w:rsidRPr="00BD6606">
        <w:rPr>
          <w:rFonts w:ascii="Times New Roman" w:eastAsia="Times New Roman" w:hAnsi="Times New Roman" w:cs="Times New Roman"/>
          <w:sz w:val="28"/>
          <w:szCs w:val="28"/>
          <w:lang w:eastAsia="ru-RU"/>
        </w:rPr>
        <w:t xml:space="preserve"> (отека </w:t>
      </w:r>
      <w:proofErr w:type="spellStart"/>
      <w:r w:rsidRPr="00BD6606">
        <w:rPr>
          <w:rFonts w:ascii="Times New Roman" w:eastAsia="Times New Roman" w:hAnsi="Times New Roman" w:cs="Times New Roman"/>
          <w:sz w:val="28"/>
          <w:szCs w:val="28"/>
          <w:lang w:eastAsia="ru-RU"/>
        </w:rPr>
        <w:t>Квинке</w:t>
      </w:r>
      <w:proofErr w:type="spellEnd"/>
      <w:r w:rsidRPr="00BD6606">
        <w:rPr>
          <w:rFonts w:ascii="Times New Roman" w:eastAsia="Times New Roman" w:hAnsi="Times New Roman" w:cs="Times New Roman"/>
          <w:sz w:val="28"/>
          <w:szCs w:val="28"/>
          <w:lang w:eastAsia="ru-RU"/>
        </w:rPr>
        <w:t>) </w:t>
      </w:r>
      <w:r w:rsidRPr="00BD6606">
        <w:rPr>
          <w:rFonts w:ascii="Times New Roman" w:eastAsia="Times New Roman" w:hAnsi="Times New Roman" w:cs="Times New Roman"/>
          <w:bCs/>
          <w:sz w:val="28"/>
          <w:szCs w:val="28"/>
          <w:lang w:eastAsia="ru-RU"/>
        </w:rPr>
        <w:t>рекомендуется: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хлоропирамин</w:t>
      </w:r>
      <w:proofErr w:type="spellEnd"/>
      <w:r w:rsidRPr="00BD6606">
        <w:rPr>
          <w:rFonts w:ascii="Times New Roman" w:eastAsia="Times New Roman" w:hAnsi="Times New Roman" w:cs="Times New Roman"/>
          <w:sz w:val="28"/>
          <w:szCs w:val="28"/>
          <w:lang w:eastAsia="ru-RU"/>
        </w:rPr>
        <w:t>** 1–2 мл внутривенно или внутримышечно однократно</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клемастин</w:t>
      </w:r>
      <w:proofErr w:type="spellEnd"/>
      <w:r w:rsidRPr="00BD6606">
        <w:rPr>
          <w:rFonts w:ascii="Times New Roman" w:eastAsia="Times New Roman" w:hAnsi="Times New Roman" w:cs="Times New Roman"/>
          <w:sz w:val="28"/>
          <w:szCs w:val="28"/>
          <w:lang w:eastAsia="ru-RU"/>
        </w:rPr>
        <w:t>, 1–2 мл внутривенно или внутримышечно однократно</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дифенгидрамин</w:t>
      </w:r>
      <w:proofErr w:type="spellEnd"/>
      <w:r w:rsidRPr="00BD6606">
        <w:rPr>
          <w:rFonts w:ascii="Times New Roman" w:eastAsia="Times New Roman" w:hAnsi="Times New Roman" w:cs="Times New Roman"/>
          <w:sz w:val="28"/>
          <w:szCs w:val="28"/>
          <w:lang w:eastAsia="ru-RU"/>
        </w:rPr>
        <w:t>** 1–2 мл внутривенно или внутримышечно однократно.</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При неэффективности терапии </w:t>
      </w:r>
      <w:proofErr w:type="spellStart"/>
      <w:r w:rsidRPr="00BD6606">
        <w:rPr>
          <w:rFonts w:ascii="Times New Roman" w:eastAsia="Times New Roman" w:hAnsi="Times New Roman" w:cs="Times New Roman"/>
          <w:sz w:val="28"/>
          <w:szCs w:val="28"/>
          <w:lang w:eastAsia="ru-RU"/>
        </w:rPr>
        <w:t>адреномиметиками</w:t>
      </w:r>
      <w:proofErr w:type="spellEnd"/>
      <w:r w:rsidRPr="00BD6606">
        <w:rPr>
          <w:rFonts w:ascii="Times New Roman" w:eastAsia="Times New Roman" w:hAnsi="Times New Roman" w:cs="Times New Roman"/>
          <w:sz w:val="28"/>
          <w:szCs w:val="28"/>
          <w:lang w:eastAsia="ru-RU"/>
        </w:rPr>
        <w:t xml:space="preserve"> и в случаях развития тяжелого ангионевротического отека с нарушением общего состояния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xml:space="preserve"> использование системных </w:t>
      </w:r>
      <w:proofErr w:type="spellStart"/>
      <w:r w:rsidRPr="00BD6606">
        <w:rPr>
          <w:rFonts w:ascii="Times New Roman" w:eastAsia="Times New Roman" w:hAnsi="Times New Roman" w:cs="Times New Roman"/>
          <w:sz w:val="28"/>
          <w:szCs w:val="28"/>
          <w:lang w:eastAsia="ru-RU"/>
        </w:rPr>
        <w:t>глюкокортикостероидных</w:t>
      </w:r>
      <w:proofErr w:type="spellEnd"/>
      <w:r w:rsidRPr="00BD6606">
        <w:rPr>
          <w:rFonts w:ascii="Times New Roman" w:eastAsia="Times New Roman" w:hAnsi="Times New Roman" w:cs="Times New Roman"/>
          <w:sz w:val="28"/>
          <w:szCs w:val="28"/>
          <w:lang w:eastAsia="ru-RU"/>
        </w:rPr>
        <w:t xml:space="preserve"> препаратов: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преднизолон** 60–100 мг внутривенно или внутримышечно</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дексаметазон</w:t>
      </w:r>
      <w:proofErr w:type="spellEnd"/>
      <w:r w:rsidRPr="00BD6606">
        <w:rPr>
          <w:rFonts w:ascii="Times New Roman" w:eastAsia="Times New Roman" w:hAnsi="Times New Roman" w:cs="Times New Roman"/>
          <w:sz w:val="28"/>
          <w:szCs w:val="28"/>
          <w:lang w:eastAsia="ru-RU"/>
        </w:rPr>
        <w:t>** 8–16 мг внутривенно или внутримышечно до выраженного клинического улучшения.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 случаях затруднения дыхания при ангионевротическом отеке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аминофиллин** 10 мл 2,4% раствора внутривенно медленно однократно.</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lastRenderedPageBreak/>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При </w:t>
      </w:r>
      <w:proofErr w:type="spellStart"/>
      <w:r w:rsidRPr="00BD6606">
        <w:rPr>
          <w:rFonts w:ascii="Times New Roman" w:eastAsia="Times New Roman" w:hAnsi="Times New Roman" w:cs="Times New Roman"/>
          <w:sz w:val="28"/>
          <w:szCs w:val="28"/>
          <w:lang w:eastAsia="ru-RU"/>
        </w:rPr>
        <w:t>холодовой</w:t>
      </w:r>
      <w:proofErr w:type="spellEnd"/>
      <w:r w:rsidRPr="00BD6606">
        <w:rPr>
          <w:rFonts w:ascii="Times New Roman" w:eastAsia="Times New Roman" w:hAnsi="Times New Roman" w:cs="Times New Roman"/>
          <w:sz w:val="28"/>
          <w:szCs w:val="28"/>
          <w:lang w:eastAsia="ru-RU"/>
        </w:rPr>
        <w:t>, холинергической и контактной крапивнице </w:t>
      </w:r>
      <w:r w:rsidRPr="00BD6606">
        <w:rPr>
          <w:rFonts w:ascii="Times New Roman" w:eastAsia="Times New Roman" w:hAnsi="Times New Roman" w:cs="Times New Roman"/>
          <w:bCs/>
          <w:sz w:val="28"/>
          <w:szCs w:val="28"/>
          <w:lang w:eastAsia="ru-RU"/>
        </w:rPr>
        <w:t>рекомендуются </w:t>
      </w:r>
      <w:r w:rsidRPr="00BD6606">
        <w:rPr>
          <w:rFonts w:ascii="Times New Roman" w:eastAsia="Times New Roman" w:hAnsi="Times New Roman" w:cs="Times New Roman"/>
          <w:sz w:val="28"/>
          <w:szCs w:val="28"/>
          <w:lang w:eastAsia="ru-RU"/>
        </w:rPr>
        <w:t>антигистаминные препараты 2 поколения перорально:</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рупатадин</w:t>
      </w:r>
      <w:proofErr w:type="spellEnd"/>
      <w:r w:rsidRPr="00BD6606">
        <w:rPr>
          <w:rFonts w:ascii="Times New Roman" w:eastAsia="Times New Roman" w:hAnsi="Times New Roman" w:cs="Times New Roman"/>
          <w:sz w:val="28"/>
          <w:szCs w:val="28"/>
          <w:lang w:eastAsia="ru-RU"/>
        </w:rPr>
        <w:t xml:space="preserve"> 10 мг 1 раз в сутки до исчезновения высыпаний и 4 недели пос</w:t>
      </w:r>
      <w:r>
        <w:rPr>
          <w:rFonts w:ascii="Times New Roman" w:eastAsia="Times New Roman" w:hAnsi="Times New Roman" w:cs="Times New Roman"/>
          <w:sz w:val="28"/>
          <w:szCs w:val="28"/>
          <w:lang w:eastAsia="ru-RU"/>
        </w:rPr>
        <w:t>ле исчезновения высыпаний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лоратадин</w:t>
      </w:r>
      <w:proofErr w:type="spellEnd"/>
      <w:r w:rsidRPr="00BD6606">
        <w:rPr>
          <w:rFonts w:ascii="Times New Roman" w:eastAsia="Times New Roman" w:hAnsi="Times New Roman" w:cs="Times New Roman"/>
          <w:sz w:val="28"/>
          <w:szCs w:val="28"/>
          <w:lang w:eastAsia="ru-RU"/>
        </w:rPr>
        <w:t>** 10 мг 1 раз в сутки до исчезновения высыпаний и 4 недели пос</w:t>
      </w:r>
      <w:r>
        <w:rPr>
          <w:rFonts w:ascii="Times New Roman" w:eastAsia="Times New Roman" w:hAnsi="Times New Roman" w:cs="Times New Roman"/>
          <w:sz w:val="28"/>
          <w:szCs w:val="28"/>
          <w:lang w:eastAsia="ru-RU"/>
        </w:rPr>
        <w:t>ле исчезновения высыпаний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дезлоратадин</w:t>
      </w:r>
      <w:proofErr w:type="spellEnd"/>
      <w:r w:rsidRPr="00BD6606">
        <w:rPr>
          <w:rFonts w:ascii="Times New Roman" w:eastAsia="Times New Roman" w:hAnsi="Times New Roman" w:cs="Times New Roman"/>
          <w:sz w:val="28"/>
          <w:szCs w:val="28"/>
          <w:lang w:eastAsia="ru-RU"/>
        </w:rPr>
        <w:t xml:space="preserve"> 5 мг 1 раз в сутки до исчезновения высыпаний и 4 недели пос</w:t>
      </w:r>
      <w:r>
        <w:rPr>
          <w:rFonts w:ascii="Times New Roman" w:eastAsia="Times New Roman" w:hAnsi="Times New Roman" w:cs="Times New Roman"/>
          <w:sz w:val="28"/>
          <w:szCs w:val="28"/>
          <w:lang w:eastAsia="ru-RU"/>
        </w:rPr>
        <w:t>ле исчезновения высыпаний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фексофенадин</w:t>
      </w:r>
      <w:proofErr w:type="spellEnd"/>
      <w:r w:rsidRPr="00BD6606">
        <w:rPr>
          <w:rFonts w:ascii="Times New Roman" w:eastAsia="Times New Roman" w:hAnsi="Times New Roman" w:cs="Times New Roman"/>
          <w:sz w:val="28"/>
          <w:szCs w:val="28"/>
          <w:lang w:eastAsia="ru-RU"/>
        </w:rPr>
        <w:t xml:space="preserve"> 180 мг 1 раз в сутки до исчезновения высыпаний и 4 недели пос</w:t>
      </w:r>
      <w:r>
        <w:rPr>
          <w:rFonts w:ascii="Times New Roman" w:eastAsia="Times New Roman" w:hAnsi="Times New Roman" w:cs="Times New Roman"/>
          <w:sz w:val="28"/>
          <w:szCs w:val="28"/>
          <w:lang w:eastAsia="ru-RU"/>
        </w:rPr>
        <w:t>ле исчезновения высыпаний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цетиризин</w:t>
      </w:r>
      <w:proofErr w:type="spellEnd"/>
      <w:r w:rsidRPr="00BD6606">
        <w:rPr>
          <w:rFonts w:ascii="Times New Roman" w:eastAsia="Times New Roman" w:hAnsi="Times New Roman" w:cs="Times New Roman"/>
          <w:sz w:val="28"/>
          <w:szCs w:val="28"/>
          <w:lang w:eastAsia="ru-RU"/>
        </w:rPr>
        <w:t>*</w:t>
      </w:r>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10 мг 1 раз в сутки или 5 мг перорально 2 раза в сутки до исчезновения высыпаний и 4 недели после исчезновения в</w:t>
      </w:r>
      <w:r>
        <w:rPr>
          <w:rFonts w:ascii="Times New Roman" w:eastAsia="Times New Roman" w:hAnsi="Times New Roman" w:cs="Times New Roman"/>
          <w:sz w:val="28"/>
          <w:szCs w:val="28"/>
          <w:lang w:eastAsia="ru-RU"/>
        </w:rPr>
        <w:t>ысыпаний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левоцетиризин</w:t>
      </w:r>
      <w:proofErr w:type="spellEnd"/>
      <w:r w:rsidRPr="00BD6606">
        <w:rPr>
          <w:rFonts w:ascii="Times New Roman" w:eastAsia="Times New Roman" w:hAnsi="Times New Roman" w:cs="Times New Roman"/>
          <w:sz w:val="28"/>
          <w:szCs w:val="28"/>
          <w:lang w:eastAsia="ru-RU"/>
        </w:rPr>
        <w:t xml:space="preserve"> 5 мг 1 раз в сутки до исчезновения высыпаний и 4 недели пос</w:t>
      </w:r>
      <w:r>
        <w:rPr>
          <w:rFonts w:ascii="Times New Roman" w:eastAsia="Times New Roman" w:hAnsi="Times New Roman" w:cs="Times New Roman"/>
          <w:sz w:val="28"/>
          <w:szCs w:val="28"/>
          <w:lang w:eastAsia="ru-RU"/>
        </w:rPr>
        <w:t>ле исчезновения высыпаний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lastRenderedPageBreak/>
        <w:t>эбастин</w:t>
      </w:r>
      <w:proofErr w:type="spellEnd"/>
      <w:r w:rsidRPr="00BD6606">
        <w:rPr>
          <w:rFonts w:ascii="Times New Roman" w:eastAsia="Times New Roman" w:hAnsi="Times New Roman" w:cs="Times New Roman"/>
          <w:sz w:val="28"/>
          <w:szCs w:val="28"/>
          <w:lang w:eastAsia="ru-RU"/>
        </w:rPr>
        <w:t xml:space="preserve"> 10–20 мг 1 раз в сутки (в зависимости от выраженности симптоматики) до исчезновения высыпаний и 4 недели пос</w:t>
      </w:r>
      <w:r>
        <w:rPr>
          <w:rFonts w:ascii="Times New Roman" w:eastAsia="Times New Roman" w:hAnsi="Times New Roman" w:cs="Times New Roman"/>
          <w:sz w:val="28"/>
          <w:szCs w:val="28"/>
          <w:lang w:eastAsia="ru-RU"/>
        </w:rPr>
        <w:t>ле исчезновения высыпаний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sz w:val="28"/>
          <w:szCs w:val="28"/>
          <w:lang w:eastAsia="ru-RU"/>
        </w:rPr>
        <w:t> (уровень достоверности доказательств – 1+)</w:t>
      </w:r>
    </w:p>
    <w:p w:rsidR="00BD6606" w:rsidRPr="00BD6606" w:rsidRDefault="00BD6606" w:rsidP="00BD6606">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При </w:t>
      </w:r>
      <w:proofErr w:type="gramStart"/>
      <w:r w:rsidRPr="00BD6606">
        <w:rPr>
          <w:rFonts w:ascii="Times New Roman" w:eastAsia="Times New Roman" w:hAnsi="Times New Roman" w:cs="Times New Roman"/>
          <w:sz w:val="28"/>
          <w:szCs w:val="28"/>
          <w:lang w:eastAsia="ru-RU"/>
        </w:rPr>
        <w:t>холинергическая</w:t>
      </w:r>
      <w:proofErr w:type="gramEnd"/>
      <w:r w:rsidRPr="00BD6606">
        <w:rPr>
          <w:rFonts w:ascii="Times New Roman" w:eastAsia="Times New Roman" w:hAnsi="Times New Roman" w:cs="Times New Roman"/>
          <w:sz w:val="28"/>
          <w:szCs w:val="28"/>
          <w:lang w:eastAsia="ru-RU"/>
        </w:rPr>
        <w:t xml:space="preserve"> крапивнице помимо блокаторов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-гистаминовых рецепторов 2-го поколения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применение блокаторов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-гистаминовых рецепторов 1-го поколения: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дифенгидрамин</w:t>
      </w:r>
      <w:proofErr w:type="spellEnd"/>
      <w:r w:rsidRPr="00BD6606">
        <w:rPr>
          <w:rFonts w:ascii="Times New Roman" w:eastAsia="Times New Roman" w:hAnsi="Times New Roman" w:cs="Times New Roman"/>
          <w:sz w:val="28"/>
          <w:szCs w:val="28"/>
          <w:lang w:eastAsia="ru-RU"/>
        </w:rPr>
        <w:t xml:space="preserve">** 25-50 мг перорально 4-6 раз в сутки или 20-50 мг внутримышечно 1-2 раза в сутки в </w:t>
      </w:r>
      <w:r>
        <w:rPr>
          <w:rFonts w:ascii="Times New Roman" w:eastAsia="Times New Roman" w:hAnsi="Times New Roman" w:cs="Times New Roman"/>
          <w:sz w:val="28"/>
          <w:szCs w:val="28"/>
          <w:lang w:eastAsia="ru-RU"/>
        </w:rPr>
        <w:t>течение 7–10 дней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w:t>
      </w:r>
      <w:r w:rsidRPr="00BD6606">
        <w:rPr>
          <w:rFonts w:ascii="Times New Roman" w:eastAsia="Times New Roman" w:hAnsi="Times New Roman" w:cs="Times New Roman"/>
          <w:sz w:val="28"/>
          <w:szCs w:val="28"/>
          <w:lang w:eastAsia="ru-RU"/>
        </w:rPr>
        <w:t> (уровень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клемастин</w:t>
      </w:r>
      <w:proofErr w:type="spellEnd"/>
      <w:r w:rsidRPr="00BD6606">
        <w:rPr>
          <w:rFonts w:ascii="Times New Roman" w:eastAsia="Times New Roman" w:hAnsi="Times New Roman" w:cs="Times New Roman"/>
          <w:sz w:val="28"/>
          <w:szCs w:val="28"/>
          <w:lang w:eastAsia="ru-RU"/>
        </w:rPr>
        <w:t xml:space="preserve"> 1 мг перорально 2 раза в сутки или 2 мг внутримышечно 2 раза в сутки в </w:t>
      </w:r>
      <w:r>
        <w:rPr>
          <w:rFonts w:ascii="Times New Roman" w:eastAsia="Times New Roman" w:hAnsi="Times New Roman" w:cs="Times New Roman"/>
          <w:sz w:val="28"/>
          <w:szCs w:val="28"/>
          <w:lang w:eastAsia="ru-RU"/>
        </w:rPr>
        <w:t>течение 7-10 дней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хлоропирамин</w:t>
      </w:r>
      <w:proofErr w:type="spellEnd"/>
      <w:r w:rsidRPr="00BD6606">
        <w:rPr>
          <w:rFonts w:ascii="Times New Roman" w:eastAsia="Times New Roman" w:hAnsi="Times New Roman" w:cs="Times New Roman"/>
          <w:sz w:val="28"/>
          <w:szCs w:val="28"/>
          <w:lang w:eastAsia="ru-RU"/>
        </w:rPr>
        <w:t xml:space="preserve">** 25 мг перорально 1-2 раза в сутки или 20-40 мг внутримышечно 1-3 раза в сутки в </w:t>
      </w:r>
      <w:r>
        <w:rPr>
          <w:rFonts w:ascii="Times New Roman" w:eastAsia="Times New Roman" w:hAnsi="Times New Roman" w:cs="Times New Roman"/>
          <w:sz w:val="28"/>
          <w:szCs w:val="28"/>
          <w:lang w:eastAsia="ru-RU"/>
        </w:rPr>
        <w:t>течение 7-10 дней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ципрогептадин</w:t>
      </w:r>
      <w:proofErr w:type="spellEnd"/>
      <w:r w:rsidRPr="00BD6606">
        <w:rPr>
          <w:rFonts w:ascii="Times New Roman" w:eastAsia="Times New Roman" w:hAnsi="Times New Roman" w:cs="Times New Roman"/>
          <w:sz w:val="28"/>
          <w:szCs w:val="28"/>
          <w:lang w:eastAsia="ru-RU"/>
        </w:rPr>
        <w:t xml:space="preserve"> 2-4 мг перорально  3-4 раза в сутки в </w:t>
      </w:r>
      <w:r w:rsidR="008C6A04">
        <w:rPr>
          <w:rFonts w:ascii="Times New Roman" w:eastAsia="Times New Roman" w:hAnsi="Times New Roman" w:cs="Times New Roman"/>
          <w:sz w:val="28"/>
          <w:szCs w:val="28"/>
          <w:lang w:eastAsia="ru-RU"/>
        </w:rPr>
        <w:t>течение 7-10 дней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 лечении холинергической крапивницы </w:t>
      </w:r>
      <w:r w:rsidRPr="00BD6606">
        <w:rPr>
          <w:rFonts w:ascii="Times New Roman" w:eastAsia="Times New Roman" w:hAnsi="Times New Roman" w:cs="Times New Roman"/>
          <w:bCs/>
          <w:sz w:val="28"/>
          <w:szCs w:val="28"/>
          <w:lang w:eastAsia="ru-RU"/>
        </w:rPr>
        <w:t>рекомендуются</w:t>
      </w:r>
      <w:r w:rsidRPr="00BD6606">
        <w:rPr>
          <w:rFonts w:ascii="Times New Roman" w:eastAsia="Times New Roman" w:hAnsi="Times New Roman" w:cs="Times New Roman"/>
          <w:sz w:val="28"/>
          <w:szCs w:val="28"/>
          <w:lang w:eastAsia="ru-RU"/>
        </w:rPr>
        <w:t xml:space="preserve"> к использованию </w:t>
      </w:r>
      <w:proofErr w:type="spellStart"/>
      <w:r w:rsidRPr="00BD6606">
        <w:rPr>
          <w:rFonts w:ascii="Times New Roman" w:eastAsia="Times New Roman" w:hAnsi="Times New Roman" w:cs="Times New Roman"/>
          <w:sz w:val="28"/>
          <w:szCs w:val="28"/>
          <w:lang w:eastAsia="ru-RU"/>
        </w:rPr>
        <w:t>анксиолитики</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гидроксизин</w:t>
      </w:r>
      <w:proofErr w:type="spellEnd"/>
      <w:r w:rsidRPr="00BD6606">
        <w:rPr>
          <w:rFonts w:ascii="Times New Roman" w:eastAsia="Times New Roman" w:hAnsi="Times New Roman" w:cs="Times New Roman"/>
          <w:sz w:val="28"/>
          <w:szCs w:val="28"/>
          <w:lang w:eastAsia="ru-RU"/>
        </w:rPr>
        <w:t>** 25 мг перорально 4 раза в сутки во вр</w:t>
      </w:r>
      <w:r w:rsidR="008C6A04">
        <w:rPr>
          <w:rFonts w:ascii="Times New Roman" w:eastAsia="Times New Roman" w:hAnsi="Times New Roman" w:cs="Times New Roman"/>
          <w:sz w:val="28"/>
          <w:szCs w:val="28"/>
          <w:lang w:eastAsia="ru-RU"/>
        </w:rPr>
        <w:t>емя еды в течение 7–10 дней</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белладонны алкалоиды/</w:t>
      </w:r>
      <w:proofErr w:type="spellStart"/>
      <w:r w:rsidRPr="00BD6606">
        <w:rPr>
          <w:rFonts w:ascii="Times New Roman" w:eastAsia="Times New Roman" w:hAnsi="Times New Roman" w:cs="Times New Roman"/>
          <w:sz w:val="28"/>
          <w:szCs w:val="28"/>
          <w:lang w:eastAsia="ru-RU"/>
        </w:rPr>
        <w:t>фенобарбитал</w:t>
      </w:r>
      <w:proofErr w:type="spellEnd"/>
      <w:r w:rsidRPr="00BD6606">
        <w:rPr>
          <w:rFonts w:ascii="Times New Roman" w:eastAsia="Times New Roman" w:hAnsi="Times New Roman" w:cs="Times New Roman"/>
          <w:sz w:val="28"/>
          <w:szCs w:val="28"/>
          <w:lang w:eastAsia="ru-RU"/>
        </w:rPr>
        <w:t>/эрготамин 1 драже перорально 2–3 раза в сутки в течение 1</w:t>
      </w:r>
      <w:r w:rsidR="008C6A04">
        <w:rPr>
          <w:rFonts w:ascii="Times New Roman" w:eastAsia="Times New Roman" w:hAnsi="Times New Roman" w:cs="Times New Roman"/>
          <w:sz w:val="28"/>
          <w:szCs w:val="28"/>
          <w:lang w:eastAsia="ru-RU"/>
        </w:rPr>
        <w:t xml:space="preserve"> месяца</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lastRenderedPageBreak/>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sz w:val="28"/>
          <w:szCs w:val="28"/>
          <w:lang w:eastAsia="ru-RU"/>
        </w:rPr>
        <w:t>радобелин</w:t>
      </w:r>
      <w:proofErr w:type="spellEnd"/>
      <w:r w:rsidRPr="00BD6606">
        <w:rPr>
          <w:rFonts w:ascii="Times New Roman" w:eastAsia="Times New Roman" w:hAnsi="Times New Roman" w:cs="Times New Roman"/>
          <w:sz w:val="28"/>
          <w:szCs w:val="28"/>
          <w:lang w:eastAsia="ru-RU"/>
        </w:rPr>
        <w:t>/</w:t>
      </w:r>
      <w:proofErr w:type="spellStart"/>
      <w:r w:rsidRPr="00BD6606">
        <w:rPr>
          <w:rFonts w:ascii="Times New Roman" w:eastAsia="Times New Roman" w:hAnsi="Times New Roman" w:cs="Times New Roman"/>
          <w:sz w:val="28"/>
          <w:szCs w:val="28"/>
          <w:lang w:eastAsia="ru-RU"/>
        </w:rPr>
        <w:t>фенобарбитал</w:t>
      </w:r>
      <w:proofErr w:type="spellEnd"/>
      <w:r w:rsidRPr="00BD6606">
        <w:rPr>
          <w:rFonts w:ascii="Times New Roman" w:eastAsia="Times New Roman" w:hAnsi="Times New Roman" w:cs="Times New Roman"/>
          <w:sz w:val="28"/>
          <w:szCs w:val="28"/>
          <w:lang w:eastAsia="ru-RU"/>
        </w:rPr>
        <w:t>/эрготамин 1 таблетка перорально 3 раза</w:t>
      </w:r>
      <w:r w:rsidR="008C6A04">
        <w:rPr>
          <w:rFonts w:ascii="Times New Roman" w:eastAsia="Times New Roman" w:hAnsi="Times New Roman" w:cs="Times New Roman"/>
          <w:sz w:val="28"/>
          <w:szCs w:val="28"/>
          <w:lang w:eastAsia="ru-RU"/>
        </w:rPr>
        <w:t xml:space="preserve"> в сутк</w:t>
      </w:r>
      <w:proofErr w:type="gramStart"/>
      <w:r w:rsidR="008C6A04">
        <w:rPr>
          <w:rFonts w:ascii="Times New Roman" w:eastAsia="Times New Roman" w:hAnsi="Times New Roman" w:cs="Times New Roman"/>
          <w:sz w:val="28"/>
          <w:szCs w:val="28"/>
          <w:lang w:eastAsia="ru-RU"/>
        </w:rPr>
        <w:t>и–</w:t>
      </w:r>
      <w:proofErr w:type="gramEnd"/>
      <w:r w:rsidR="008C6A04">
        <w:rPr>
          <w:rFonts w:ascii="Times New Roman" w:eastAsia="Times New Roman" w:hAnsi="Times New Roman" w:cs="Times New Roman"/>
          <w:sz w:val="28"/>
          <w:szCs w:val="28"/>
          <w:lang w:eastAsia="ru-RU"/>
        </w:rPr>
        <w:t xml:space="preserve"> не менее 1 месяца</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iCs/>
          <w:sz w:val="28"/>
          <w:szCs w:val="28"/>
          <w:lang w:eastAsia="ru-RU"/>
        </w:rPr>
        <w:t>лоратадин</w:t>
      </w:r>
      <w:proofErr w:type="spellEnd"/>
      <w:r w:rsidRPr="00BD6606">
        <w:rPr>
          <w:rFonts w:ascii="Times New Roman" w:eastAsia="Times New Roman" w:hAnsi="Times New Roman" w:cs="Times New Roman"/>
          <w:iCs/>
          <w:sz w:val="28"/>
          <w:szCs w:val="28"/>
          <w:lang w:eastAsia="ru-RU"/>
        </w:rPr>
        <w:t>**: детям в возрасте от 2 до 12 лет при массе тела менее 30 кг – 5 мг 1 раз в сутки, детям в возрасте старше 12 лет, а также при массе тела более 30 кг – 10 мг 1 раз в сутки;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iCs/>
          <w:sz w:val="28"/>
          <w:szCs w:val="28"/>
          <w:lang w:eastAsia="ru-RU"/>
        </w:rPr>
        <w:t>левоцетиризин</w:t>
      </w:r>
      <w:proofErr w:type="spellEnd"/>
      <w:r w:rsidRPr="00BD6606">
        <w:rPr>
          <w:rFonts w:ascii="Times New Roman" w:eastAsia="Times New Roman" w:hAnsi="Times New Roman" w:cs="Times New Roman"/>
          <w:iCs/>
          <w:sz w:val="28"/>
          <w:szCs w:val="28"/>
          <w:lang w:eastAsia="ru-RU"/>
        </w:rPr>
        <w:t>: детям в возрасте от 2 до 6 лет – 2,5 мг в сутки, детям в возрасте старше 6 лет –5 мг в сутки;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BD6606">
        <w:rPr>
          <w:rFonts w:ascii="Times New Roman" w:eastAsia="Times New Roman" w:hAnsi="Times New Roman" w:cs="Times New Roman"/>
          <w:iCs/>
          <w:sz w:val="28"/>
          <w:szCs w:val="28"/>
          <w:lang w:eastAsia="ru-RU"/>
        </w:rPr>
        <w:t>цетиризин</w:t>
      </w:r>
      <w:proofErr w:type="spellEnd"/>
      <w:r w:rsidRPr="00BD6606">
        <w:rPr>
          <w:rFonts w:ascii="Times New Roman" w:eastAsia="Times New Roman" w:hAnsi="Times New Roman" w:cs="Times New Roman"/>
          <w:iCs/>
          <w:sz w:val="28"/>
          <w:szCs w:val="28"/>
          <w:lang w:eastAsia="ru-RU"/>
        </w:rPr>
        <w:t>**: детям в возрасте старше 6 лет (с массой тела более 30 кг) – по 1 таблетке 1 раз в сутки.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proofErr w:type="spellStart"/>
      <w:proofErr w:type="gramStart"/>
      <w:r w:rsidRPr="00BD6606">
        <w:rPr>
          <w:rFonts w:ascii="Times New Roman" w:eastAsia="Times New Roman" w:hAnsi="Times New Roman" w:cs="Times New Roman"/>
          <w:iCs/>
          <w:sz w:val="28"/>
          <w:szCs w:val="28"/>
          <w:lang w:eastAsia="ru-RU"/>
        </w:rPr>
        <w:t>Дезлоратадин</w:t>
      </w:r>
      <w:proofErr w:type="spellEnd"/>
      <w:r w:rsidRPr="00BD6606">
        <w:rPr>
          <w:rFonts w:ascii="Times New Roman" w:eastAsia="Times New Roman" w:hAnsi="Times New Roman" w:cs="Times New Roman"/>
          <w:iCs/>
          <w:sz w:val="28"/>
          <w:szCs w:val="28"/>
          <w:lang w:eastAsia="ru-RU"/>
        </w:rPr>
        <w:t xml:space="preserve">, </w:t>
      </w:r>
      <w:proofErr w:type="spellStart"/>
      <w:r w:rsidRPr="00BD6606">
        <w:rPr>
          <w:rFonts w:ascii="Times New Roman" w:eastAsia="Times New Roman" w:hAnsi="Times New Roman" w:cs="Times New Roman"/>
          <w:iCs/>
          <w:sz w:val="28"/>
          <w:szCs w:val="28"/>
          <w:lang w:eastAsia="ru-RU"/>
        </w:rPr>
        <w:t>фексофенадин</w:t>
      </w:r>
      <w:proofErr w:type="spellEnd"/>
      <w:r w:rsidRPr="00BD6606">
        <w:rPr>
          <w:rFonts w:ascii="Times New Roman" w:eastAsia="Times New Roman" w:hAnsi="Times New Roman" w:cs="Times New Roman"/>
          <w:iCs/>
          <w:sz w:val="28"/>
          <w:szCs w:val="28"/>
          <w:lang w:eastAsia="ru-RU"/>
        </w:rPr>
        <w:t xml:space="preserve">, </w:t>
      </w:r>
      <w:proofErr w:type="spellStart"/>
      <w:r w:rsidRPr="00BD6606">
        <w:rPr>
          <w:rFonts w:ascii="Times New Roman" w:eastAsia="Times New Roman" w:hAnsi="Times New Roman" w:cs="Times New Roman"/>
          <w:iCs/>
          <w:sz w:val="28"/>
          <w:szCs w:val="28"/>
          <w:lang w:eastAsia="ru-RU"/>
        </w:rPr>
        <w:t>рупатадин</w:t>
      </w:r>
      <w:proofErr w:type="spellEnd"/>
      <w:r w:rsidRPr="00BD6606">
        <w:rPr>
          <w:rFonts w:ascii="Times New Roman" w:eastAsia="Times New Roman" w:hAnsi="Times New Roman" w:cs="Times New Roman"/>
          <w:iCs/>
          <w:sz w:val="28"/>
          <w:szCs w:val="28"/>
          <w:lang w:eastAsia="ru-RU"/>
        </w:rPr>
        <w:t xml:space="preserve"> разрешены для использования у детей в возрасте от 12 лет и старше.</w:t>
      </w:r>
      <w:proofErr w:type="gramEnd"/>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iCs/>
          <w:sz w:val="28"/>
          <w:szCs w:val="28"/>
          <w:lang w:eastAsia="ru-RU"/>
        </w:rPr>
        <w:t>У младенцев и детей младше 2 лет допускается  назначение блокаторов Н</w:t>
      </w:r>
      <w:r w:rsidRPr="00BD6606">
        <w:rPr>
          <w:rFonts w:ascii="Times New Roman" w:eastAsia="Times New Roman" w:hAnsi="Times New Roman" w:cs="Times New Roman"/>
          <w:iCs/>
          <w:sz w:val="28"/>
          <w:szCs w:val="28"/>
          <w:vertAlign w:val="subscript"/>
          <w:lang w:eastAsia="ru-RU"/>
        </w:rPr>
        <w:t>1</w:t>
      </w:r>
      <w:r w:rsidRPr="00BD6606">
        <w:rPr>
          <w:rFonts w:ascii="Times New Roman" w:eastAsia="Times New Roman" w:hAnsi="Times New Roman" w:cs="Times New Roman"/>
          <w:iCs/>
          <w:sz w:val="28"/>
          <w:szCs w:val="28"/>
          <w:lang w:eastAsia="ru-RU"/>
        </w:rPr>
        <w:t xml:space="preserve">-гистаминовых рецепторов первого поколения. В редких случаях допускается использование системных </w:t>
      </w:r>
      <w:proofErr w:type="spellStart"/>
      <w:r w:rsidRPr="00BD6606">
        <w:rPr>
          <w:rFonts w:ascii="Times New Roman" w:eastAsia="Times New Roman" w:hAnsi="Times New Roman" w:cs="Times New Roman"/>
          <w:iCs/>
          <w:sz w:val="28"/>
          <w:szCs w:val="28"/>
          <w:lang w:eastAsia="ru-RU"/>
        </w:rPr>
        <w:t>глюкокортикостероидных</w:t>
      </w:r>
      <w:proofErr w:type="spellEnd"/>
      <w:r w:rsidRPr="00BD6606">
        <w:rPr>
          <w:rFonts w:ascii="Times New Roman" w:eastAsia="Times New Roman" w:hAnsi="Times New Roman" w:cs="Times New Roman"/>
          <w:iCs/>
          <w:sz w:val="28"/>
          <w:szCs w:val="28"/>
          <w:lang w:eastAsia="ru-RU"/>
        </w:rPr>
        <w:t xml:space="preserve"> препара</w:t>
      </w:r>
      <w:r w:rsidR="008C6A04">
        <w:rPr>
          <w:rFonts w:ascii="Times New Roman" w:eastAsia="Times New Roman" w:hAnsi="Times New Roman" w:cs="Times New Roman"/>
          <w:iCs/>
          <w:sz w:val="28"/>
          <w:szCs w:val="28"/>
          <w:lang w:eastAsia="ru-RU"/>
        </w:rPr>
        <w:t>тов (в течение 3–5 дней)</w:t>
      </w:r>
      <w:r w:rsidRPr="00BD6606">
        <w:rPr>
          <w:rFonts w:ascii="Times New Roman" w:eastAsia="Times New Roman" w:hAnsi="Times New Roman" w:cs="Times New Roman"/>
          <w:iCs/>
          <w:sz w:val="28"/>
          <w:szCs w:val="28"/>
          <w:lang w:eastAsia="ru-RU"/>
        </w:rPr>
        <w:t>.</w:t>
      </w:r>
    </w:p>
    <w:p w:rsidR="00BD6606" w:rsidRPr="00BD6606" w:rsidRDefault="00BD6606" w:rsidP="00BD6606">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солнечной крапивнице </w:t>
      </w:r>
      <w:r w:rsidRPr="00BD6606">
        <w:rPr>
          <w:rFonts w:ascii="Times New Roman" w:eastAsia="Times New Roman" w:hAnsi="Times New Roman" w:cs="Times New Roman"/>
          <w:bCs/>
          <w:sz w:val="28"/>
          <w:szCs w:val="28"/>
          <w:lang w:eastAsia="ru-RU"/>
        </w:rPr>
        <w:t>рекомендуются</w:t>
      </w:r>
      <w:r w:rsidRPr="00BD6606">
        <w:rPr>
          <w:rFonts w:ascii="Times New Roman" w:eastAsia="Times New Roman" w:hAnsi="Times New Roman" w:cs="Times New Roman"/>
          <w:sz w:val="28"/>
          <w:szCs w:val="28"/>
          <w:lang w:eastAsia="ru-RU"/>
        </w:rPr>
        <w:t xml:space="preserve"> антигистаминные средства и облучение ультрафиолетовым светом в постепенно нарастающих дозах (индукция толерантности). Важна адекватная </w:t>
      </w:r>
      <w:proofErr w:type="spellStart"/>
      <w:r w:rsidRPr="00BD6606">
        <w:rPr>
          <w:rFonts w:ascii="Times New Roman" w:eastAsia="Times New Roman" w:hAnsi="Times New Roman" w:cs="Times New Roman"/>
          <w:sz w:val="28"/>
          <w:szCs w:val="28"/>
          <w:lang w:eastAsia="ru-RU"/>
        </w:rPr>
        <w:t>фотопротекция</w:t>
      </w:r>
      <w:proofErr w:type="spellEnd"/>
      <w:r w:rsidRPr="00BD6606">
        <w:rPr>
          <w:rFonts w:ascii="Times New Roman" w:eastAsia="Times New Roman" w:hAnsi="Times New Roman" w:cs="Times New Roman"/>
          <w:sz w:val="28"/>
          <w:szCs w:val="28"/>
          <w:lang w:eastAsia="ru-RU"/>
        </w:rPr>
        <w:t xml:space="preserve"> (UVA+UVB).</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лечении хронической идиопатической крапивницы, резистентной к терапии блокаторами H1-гистаминовых рецепторов, у пациентов в возрасте 12 лет и старше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w:t>
      </w:r>
      <w:proofErr w:type="spellStart"/>
      <w:r w:rsidRPr="00BD6606">
        <w:rPr>
          <w:rFonts w:ascii="Times New Roman" w:eastAsia="Times New Roman" w:hAnsi="Times New Roman" w:cs="Times New Roman"/>
          <w:sz w:val="28"/>
          <w:szCs w:val="28"/>
          <w:lang w:eastAsia="ru-RU"/>
        </w:rPr>
        <w:t>омализумаб</w:t>
      </w:r>
      <w:proofErr w:type="spellEnd"/>
      <w:r w:rsidRPr="00BD6606">
        <w:rPr>
          <w:rFonts w:ascii="Times New Roman" w:eastAsia="Times New Roman" w:hAnsi="Times New Roman" w:cs="Times New Roman"/>
          <w:sz w:val="28"/>
          <w:szCs w:val="28"/>
          <w:lang w:eastAsia="ru-RU"/>
        </w:rPr>
        <w:t>*</w:t>
      </w:r>
      <w:r w:rsidRPr="00BD6606">
        <w:rPr>
          <w:rFonts w:ascii="Times New Roman" w:eastAsia="Times New Roman" w:hAnsi="Times New Roman" w:cs="Times New Roman"/>
          <w:iCs/>
          <w:sz w:val="28"/>
          <w:szCs w:val="28"/>
          <w:lang w:eastAsia="ru-RU"/>
        </w:rPr>
        <w:t>* </w:t>
      </w:r>
      <w:r w:rsidRPr="00BD6606">
        <w:rPr>
          <w:rFonts w:ascii="Times New Roman" w:eastAsia="Times New Roman" w:hAnsi="Times New Roman" w:cs="Times New Roman"/>
          <w:sz w:val="28"/>
          <w:szCs w:val="28"/>
          <w:lang w:eastAsia="ru-RU"/>
        </w:rPr>
        <w:t>300 мг подко</w:t>
      </w:r>
      <w:r w:rsidR="008C6A04">
        <w:rPr>
          <w:rFonts w:ascii="Times New Roman" w:eastAsia="Times New Roman" w:hAnsi="Times New Roman" w:cs="Times New Roman"/>
          <w:sz w:val="28"/>
          <w:szCs w:val="28"/>
          <w:lang w:eastAsia="ru-RU"/>
        </w:rPr>
        <w:t>жно каждые 4 недели</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A </w:t>
      </w:r>
      <w:r w:rsidRPr="00BD6606">
        <w:rPr>
          <w:rFonts w:ascii="Times New Roman" w:eastAsia="Times New Roman" w:hAnsi="Times New Roman" w:cs="Times New Roman"/>
          <w:sz w:val="28"/>
          <w:szCs w:val="28"/>
          <w:lang w:eastAsia="ru-RU"/>
        </w:rPr>
        <w:t>(уровень достоверности доказательств – 1+)  </w:t>
      </w:r>
    </w:p>
    <w:p w:rsidR="00BD6606" w:rsidRPr="00BD6606" w:rsidRDefault="00BD6606" w:rsidP="00BD6606">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 лечении крапивницы в качестве сопутствующей терапии при наличии депрессии, тревоги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использование антидепрессантов: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амитриптилин 25–50 мг перорально 1 раз в с</w:t>
      </w:r>
      <w:r w:rsidR="008C6A04">
        <w:rPr>
          <w:rFonts w:ascii="Times New Roman" w:eastAsia="Times New Roman" w:hAnsi="Times New Roman" w:cs="Times New Roman"/>
          <w:sz w:val="28"/>
          <w:szCs w:val="28"/>
          <w:lang w:eastAsia="ru-RU"/>
        </w:rPr>
        <w:t>утки – не менее 1 месяца</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lastRenderedPageBreak/>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Для уменьшения зуда и жжения при крапивнице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xml:space="preserve"> использовать средства наружной терапии: теплые душ и ванны, лосьоны, взбалтываемые взвеси с ментолом, анестезином, не содержащие </w:t>
      </w:r>
      <w:proofErr w:type="spellStart"/>
      <w:r w:rsidRPr="00BD6606">
        <w:rPr>
          <w:rFonts w:ascii="Times New Roman" w:eastAsia="Times New Roman" w:hAnsi="Times New Roman" w:cs="Times New Roman"/>
          <w:sz w:val="28"/>
          <w:szCs w:val="28"/>
          <w:lang w:eastAsia="ru-RU"/>
        </w:rPr>
        <w:t>глюк</w:t>
      </w:r>
      <w:r w:rsidR="008C6A04">
        <w:rPr>
          <w:rFonts w:ascii="Times New Roman" w:eastAsia="Times New Roman" w:hAnsi="Times New Roman" w:cs="Times New Roman"/>
          <w:sz w:val="28"/>
          <w:szCs w:val="28"/>
          <w:lang w:eastAsia="ru-RU"/>
        </w:rPr>
        <w:t>окортикостероидные</w:t>
      </w:r>
      <w:proofErr w:type="spellEnd"/>
      <w:r w:rsidR="008C6A04">
        <w:rPr>
          <w:rFonts w:ascii="Times New Roman" w:eastAsia="Times New Roman" w:hAnsi="Times New Roman" w:cs="Times New Roman"/>
          <w:sz w:val="28"/>
          <w:szCs w:val="28"/>
          <w:lang w:eastAsia="ru-RU"/>
        </w:rPr>
        <w:t xml:space="preserve"> препараты</w:t>
      </w:r>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 последних согласительных документах по терапии крапивницы </w:t>
      </w:r>
      <w:r w:rsidRPr="00BD6606">
        <w:rPr>
          <w:rFonts w:ascii="Times New Roman" w:eastAsia="Times New Roman" w:hAnsi="Times New Roman" w:cs="Times New Roman"/>
          <w:bCs/>
          <w:sz w:val="28"/>
          <w:szCs w:val="28"/>
          <w:lang w:eastAsia="ru-RU"/>
        </w:rPr>
        <w:t>рекомендуются</w:t>
      </w:r>
      <w:r w:rsidRPr="00BD6606">
        <w:rPr>
          <w:rFonts w:ascii="Times New Roman" w:eastAsia="Times New Roman" w:hAnsi="Times New Roman" w:cs="Times New Roman"/>
          <w:sz w:val="28"/>
          <w:szCs w:val="28"/>
          <w:lang w:eastAsia="ru-RU"/>
        </w:rPr>
        <w:t xml:space="preserve"> также блокаторы </w:t>
      </w:r>
      <w:proofErr w:type="spellStart"/>
      <w:r w:rsidRPr="00BD6606">
        <w:rPr>
          <w:rFonts w:ascii="Times New Roman" w:eastAsia="Times New Roman" w:hAnsi="Times New Roman" w:cs="Times New Roman"/>
          <w:sz w:val="28"/>
          <w:szCs w:val="28"/>
          <w:lang w:eastAsia="ru-RU"/>
        </w:rPr>
        <w:t>лейкотриеновых</w:t>
      </w:r>
      <w:proofErr w:type="spellEnd"/>
      <w:r w:rsidRPr="00BD6606">
        <w:rPr>
          <w:rFonts w:ascii="Times New Roman" w:eastAsia="Times New Roman" w:hAnsi="Times New Roman" w:cs="Times New Roman"/>
          <w:sz w:val="28"/>
          <w:szCs w:val="28"/>
          <w:lang w:eastAsia="ru-RU"/>
        </w:rPr>
        <w:t xml:space="preserve"> рецепторов, Н</w:t>
      </w:r>
      <w:proofErr w:type="gramStart"/>
      <w:r w:rsidRPr="00BD6606">
        <w:rPr>
          <w:rFonts w:ascii="Times New Roman" w:eastAsia="Times New Roman" w:hAnsi="Times New Roman" w:cs="Times New Roman"/>
          <w:sz w:val="28"/>
          <w:szCs w:val="28"/>
          <w:vertAlign w:val="subscript"/>
          <w:lang w:eastAsia="ru-RU"/>
        </w:rPr>
        <w:t>1</w:t>
      </w:r>
      <w:proofErr w:type="gramEnd"/>
      <w:r w:rsidRPr="00BD6606">
        <w:rPr>
          <w:rFonts w:ascii="Times New Roman" w:eastAsia="Times New Roman" w:hAnsi="Times New Roman" w:cs="Times New Roman"/>
          <w:sz w:val="28"/>
          <w:szCs w:val="28"/>
          <w:lang w:eastAsia="ru-RU"/>
        </w:rPr>
        <w:t> </w:t>
      </w:r>
      <w:proofErr w:type="spellStart"/>
      <w:r w:rsidRPr="00BD6606">
        <w:rPr>
          <w:rFonts w:ascii="Times New Roman" w:eastAsia="Times New Roman" w:hAnsi="Times New Roman" w:cs="Times New Roman"/>
          <w:sz w:val="28"/>
          <w:szCs w:val="28"/>
          <w:lang w:eastAsia="ru-RU"/>
        </w:rPr>
        <w:t>гистаминоблокаторы</w:t>
      </w:r>
      <w:proofErr w:type="spellEnd"/>
      <w:r w:rsidRPr="00BD6606">
        <w:rPr>
          <w:rFonts w:ascii="Times New Roman" w:eastAsia="Times New Roman" w:hAnsi="Times New Roman" w:cs="Times New Roman"/>
          <w:sz w:val="28"/>
          <w:szCs w:val="28"/>
          <w:lang w:eastAsia="ru-RU"/>
        </w:rPr>
        <w:t xml:space="preserve"> 2 поколения в сочетании с </w:t>
      </w:r>
      <w:proofErr w:type="spellStart"/>
      <w:r w:rsidRPr="00BD6606">
        <w:rPr>
          <w:rFonts w:ascii="Times New Roman" w:eastAsia="Times New Roman" w:hAnsi="Times New Roman" w:cs="Times New Roman"/>
          <w:sz w:val="28"/>
          <w:szCs w:val="28"/>
          <w:lang w:eastAsia="ru-RU"/>
        </w:rPr>
        <w:t>омализумабом</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кетотифен</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дапсон</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сульфасалазин</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оксатамид</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нифедипин</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варфарин</w:t>
      </w:r>
      <w:proofErr w:type="spellEnd"/>
      <w:r w:rsidRPr="00BD6606">
        <w:rPr>
          <w:rFonts w:ascii="Times New Roman" w:eastAsia="Times New Roman" w:hAnsi="Times New Roman" w:cs="Times New Roman"/>
          <w:sz w:val="28"/>
          <w:szCs w:val="28"/>
          <w:lang w:eastAsia="ru-RU"/>
        </w:rPr>
        <w:t xml:space="preserve">, внутривенный </w:t>
      </w:r>
      <w:proofErr w:type="spellStart"/>
      <w:r w:rsidRPr="00BD6606">
        <w:rPr>
          <w:rFonts w:ascii="Times New Roman" w:eastAsia="Times New Roman" w:hAnsi="Times New Roman" w:cs="Times New Roman"/>
          <w:sz w:val="28"/>
          <w:szCs w:val="28"/>
          <w:lang w:eastAsia="ru-RU"/>
        </w:rPr>
        <w:t>гаммаглобулин</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аутологичная</w:t>
      </w:r>
      <w:proofErr w:type="spellEnd"/>
      <w:r w:rsidRPr="00BD6606">
        <w:rPr>
          <w:rFonts w:ascii="Times New Roman" w:eastAsia="Times New Roman" w:hAnsi="Times New Roman" w:cs="Times New Roman"/>
          <w:sz w:val="28"/>
          <w:szCs w:val="28"/>
          <w:lang w:eastAsia="ru-RU"/>
        </w:rPr>
        <w:t xml:space="preserve"> п</w:t>
      </w:r>
      <w:r w:rsidR="008C6A04">
        <w:rPr>
          <w:rFonts w:ascii="Times New Roman" w:eastAsia="Times New Roman" w:hAnsi="Times New Roman" w:cs="Times New Roman"/>
          <w:sz w:val="28"/>
          <w:szCs w:val="28"/>
          <w:lang w:eastAsia="ru-RU"/>
        </w:rPr>
        <w:t xml:space="preserve">лазма, </w:t>
      </w:r>
      <w:proofErr w:type="spellStart"/>
      <w:r w:rsidR="008C6A04">
        <w:rPr>
          <w:rFonts w:ascii="Times New Roman" w:eastAsia="Times New Roman" w:hAnsi="Times New Roman" w:cs="Times New Roman"/>
          <w:sz w:val="28"/>
          <w:szCs w:val="28"/>
          <w:lang w:eastAsia="ru-RU"/>
        </w:rPr>
        <w:t>монтелукаст</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C-D </w:t>
      </w:r>
      <w:r w:rsidRPr="00BD6606">
        <w:rPr>
          <w:rFonts w:ascii="Times New Roman" w:eastAsia="Times New Roman" w:hAnsi="Times New Roman" w:cs="Times New Roman"/>
          <w:sz w:val="28"/>
          <w:szCs w:val="28"/>
          <w:lang w:eastAsia="ru-RU"/>
        </w:rPr>
        <w:t>(уровень достоверности доказательств – 2- - 4)</w:t>
      </w:r>
    </w:p>
    <w:p w:rsidR="00BD6606" w:rsidRPr="00BD6606" w:rsidRDefault="00BD6606" w:rsidP="00BD6606">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Имеются немногочисленные исследования, показывающие эффективность при хронической крапивнице аутоим</w:t>
      </w:r>
      <w:r w:rsidR="008C6A04">
        <w:rPr>
          <w:rFonts w:ascii="Times New Roman" w:eastAsia="Times New Roman" w:hAnsi="Times New Roman" w:cs="Times New Roman"/>
          <w:sz w:val="28"/>
          <w:szCs w:val="28"/>
          <w:lang w:eastAsia="ru-RU"/>
        </w:rPr>
        <w:t xml:space="preserve">мунного генеза </w:t>
      </w:r>
      <w:proofErr w:type="spellStart"/>
      <w:r w:rsidR="008C6A04">
        <w:rPr>
          <w:rFonts w:ascii="Times New Roman" w:eastAsia="Times New Roman" w:hAnsi="Times New Roman" w:cs="Times New Roman"/>
          <w:sz w:val="28"/>
          <w:szCs w:val="28"/>
          <w:lang w:eastAsia="ru-RU"/>
        </w:rPr>
        <w:t>плазмафереза</w:t>
      </w:r>
      <w:proofErr w:type="spellEnd"/>
      <w:r w:rsidRPr="00BD6606">
        <w:rPr>
          <w:rFonts w:ascii="Times New Roman" w:eastAsia="Times New Roman" w:hAnsi="Times New Roman" w:cs="Times New Roman"/>
          <w:sz w:val="28"/>
          <w:szCs w:val="28"/>
          <w:lang w:eastAsia="ru-RU"/>
        </w:rPr>
        <w:t>.</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лечении крапивницы у беременных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избегать использования любого системного препарата при беременности, особенно – в первом триместре</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лечении крапивницы у беременных назначение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-гистаминовых блокаторов 2-го поколения во время беременности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только в случае необходимости, когда предполагаемая польза для матери превышает возможный риск для плода.</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w:t>
      </w:r>
      <w:r w:rsidRPr="00BD6606">
        <w:rPr>
          <w:rFonts w:ascii="Times New Roman" w:eastAsia="Times New Roman" w:hAnsi="Times New Roman" w:cs="Times New Roman"/>
          <w:sz w:val="28"/>
          <w:szCs w:val="28"/>
          <w:lang w:eastAsia="ru-RU"/>
        </w:rPr>
        <w:t> (уровень достоверности доказательств – 4)</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 </w:t>
      </w:r>
      <w:r w:rsidRPr="00BD6606">
        <w:rPr>
          <w:rFonts w:ascii="Times New Roman" w:eastAsia="Times New Roman" w:hAnsi="Times New Roman" w:cs="Times New Roman"/>
          <w:sz w:val="28"/>
          <w:szCs w:val="28"/>
          <w:lang w:eastAsia="ru-RU"/>
        </w:rPr>
        <w:t>(уровень достоверности доказательств – 2+)</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iCs/>
          <w:sz w:val="28"/>
          <w:szCs w:val="28"/>
          <w:lang w:eastAsia="ru-RU"/>
        </w:rPr>
        <w:lastRenderedPageBreak/>
        <w:t xml:space="preserve">Последние клинические наблюдения показали, что наиболее безопасными препаратами во время беременности являются </w:t>
      </w:r>
      <w:proofErr w:type="spellStart"/>
      <w:r w:rsidRPr="00BD6606">
        <w:rPr>
          <w:rFonts w:ascii="Times New Roman" w:eastAsia="Times New Roman" w:hAnsi="Times New Roman" w:cs="Times New Roman"/>
          <w:iCs/>
          <w:sz w:val="28"/>
          <w:szCs w:val="28"/>
          <w:lang w:eastAsia="ru-RU"/>
        </w:rPr>
        <w:t>лоратадин</w:t>
      </w:r>
      <w:proofErr w:type="spellEnd"/>
      <w:r w:rsidRPr="00BD6606">
        <w:rPr>
          <w:rFonts w:ascii="Times New Roman" w:eastAsia="Times New Roman" w:hAnsi="Times New Roman" w:cs="Times New Roman"/>
          <w:iCs/>
          <w:sz w:val="28"/>
          <w:szCs w:val="28"/>
          <w:lang w:eastAsia="ru-RU"/>
        </w:rPr>
        <w:t xml:space="preserve">, а в период лактации </w:t>
      </w:r>
      <w:proofErr w:type="spellStart"/>
      <w:r w:rsidRPr="00BD6606">
        <w:rPr>
          <w:rFonts w:ascii="Times New Roman" w:eastAsia="Times New Roman" w:hAnsi="Times New Roman" w:cs="Times New Roman"/>
          <w:iCs/>
          <w:sz w:val="28"/>
          <w:szCs w:val="28"/>
          <w:lang w:eastAsia="ru-RU"/>
        </w:rPr>
        <w:t>лоратадин</w:t>
      </w:r>
      <w:proofErr w:type="spellEnd"/>
      <w:r w:rsidRPr="00BD6606">
        <w:rPr>
          <w:rFonts w:ascii="Times New Roman" w:eastAsia="Times New Roman" w:hAnsi="Times New Roman" w:cs="Times New Roman"/>
          <w:iCs/>
          <w:sz w:val="28"/>
          <w:szCs w:val="28"/>
          <w:lang w:eastAsia="ru-RU"/>
        </w:rPr>
        <w:t xml:space="preserve">** и </w:t>
      </w:r>
      <w:proofErr w:type="spellStart"/>
      <w:r w:rsidRPr="00BD6606">
        <w:rPr>
          <w:rFonts w:ascii="Times New Roman" w:eastAsia="Times New Roman" w:hAnsi="Times New Roman" w:cs="Times New Roman"/>
          <w:iCs/>
          <w:sz w:val="28"/>
          <w:szCs w:val="28"/>
          <w:lang w:eastAsia="ru-RU"/>
        </w:rPr>
        <w:t>цетиризин</w:t>
      </w:r>
      <w:proofErr w:type="spellEnd"/>
      <w:r w:rsidRPr="00BD6606">
        <w:rPr>
          <w:rFonts w:ascii="Times New Roman" w:eastAsia="Times New Roman" w:hAnsi="Times New Roman" w:cs="Times New Roman"/>
          <w:iCs/>
          <w:sz w:val="28"/>
          <w:szCs w:val="28"/>
          <w:lang w:eastAsia="ru-RU"/>
        </w:rPr>
        <w:t xml:space="preserve">** [45]. Необходимо избегать приема препаратов во время грудного вскармливания. При необходимости возможно использование </w:t>
      </w:r>
      <w:proofErr w:type="spellStart"/>
      <w:r w:rsidRPr="00BD6606">
        <w:rPr>
          <w:rFonts w:ascii="Times New Roman" w:eastAsia="Times New Roman" w:hAnsi="Times New Roman" w:cs="Times New Roman"/>
          <w:iCs/>
          <w:sz w:val="28"/>
          <w:szCs w:val="28"/>
          <w:lang w:eastAsia="ru-RU"/>
        </w:rPr>
        <w:t>лоратадина</w:t>
      </w:r>
      <w:proofErr w:type="spellEnd"/>
      <w:r w:rsidRPr="00BD6606">
        <w:rPr>
          <w:rFonts w:ascii="Times New Roman" w:eastAsia="Times New Roman" w:hAnsi="Times New Roman" w:cs="Times New Roman"/>
          <w:iCs/>
          <w:sz w:val="28"/>
          <w:szCs w:val="28"/>
          <w:lang w:eastAsia="ru-RU"/>
        </w:rPr>
        <w:t xml:space="preserve">** и </w:t>
      </w:r>
      <w:proofErr w:type="spellStart"/>
      <w:r w:rsidRPr="00BD6606">
        <w:rPr>
          <w:rFonts w:ascii="Times New Roman" w:eastAsia="Times New Roman" w:hAnsi="Times New Roman" w:cs="Times New Roman"/>
          <w:iCs/>
          <w:sz w:val="28"/>
          <w:szCs w:val="28"/>
          <w:lang w:eastAsia="ru-RU"/>
        </w:rPr>
        <w:t>цетиризина</w:t>
      </w:r>
      <w:proofErr w:type="spellEnd"/>
      <w:r w:rsidRPr="00BD6606">
        <w:rPr>
          <w:rFonts w:ascii="Times New Roman" w:eastAsia="Times New Roman" w:hAnsi="Times New Roman" w:cs="Times New Roman"/>
          <w:iCs/>
          <w:sz w:val="28"/>
          <w:szCs w:val="28"/>
          <w:lang w:eastAsia="ru-RU"/>
        </w:rPr>
        <w:t>**.</w:t>
      </w:r>
    </w:p>
    <w:p w:rsidR="00BD6606" w:rsidRPr="00BD6606" w:rsidRDefault="00BD6606" w:rsidP="00BD6606">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лечении крапивницы у детей</w:t>
      </w:r>
      <w:r w:rsidRPr="00BD6606">
        <w:rPr>
          <w:rFonts w:ascii="Times New Roman" w:eastAsia="Times New Roman" w:hAnsi="Times New Roman" w:cs="Times New Roman"/>
          <w:bCs/>
          <w:sz w:val="28"/>
          <w:szCs w:val="28"/>
          <w:lang w:eastAsia="ru-RU"/>
        </w:rPr>
        <w:t> рекомендуется</w:t>
      </w:r>
      <w:r w:rsidRPr="00BD6606">
        <w:rPr>
          <w:rFonts w:ascii="Times New Roman" w:eastAsia="Times New Roman" w:hAnsi="Times New Roman" w:cs="Times New Roman"/>
          <w:sz w:val="28"/>
          <w:szCs w:val="28"/>
          <w:lang w:eastAsia="ru-RU"/>
        </w:rPr>
        <w:t xml:space="preserve"> 1-я линия терапии, аналогичная таковой для </w:t>
      </w:r>
      <w:r w:rsidR="008C6A04">
        <w:rPr>
          <w:rFonts w:ascii="Times New Roman" w:eastAsia="Times New Roman" w:hAnsi="Times New Roman" w:cs="Times New Roman"/>
          <w:sz w:val="28"/>
          <w:szCs w:val="28"/>
          <w:lang w:eastAsia="ru-RU"/>
        </w:rPr>
        <w:t>взрослых лиц (Приложение Д)</w:t>
      </w:r>
      <w:r w:rsidRPr="00BD6606">
        <w:rPr>
          <w:rFonts w:ascii="Times New Roman" w:eastAsia="Times New Roman" w:hAnsi="Times New Roman" w:cs="Times New Roman"/>
          <w:sz w:val="28"/>
          <w:szCs w:val="28"/>
          <w:lang w:eastAsia="ru-RU"/>
        </w:rPr>
        <w:t>.</w:t>
      </w:r>
    </w:p>
    <w:p w:rsidR="008C6A04" w:rsidRDefault="00BD6606" w:rsidP="008C6A04">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C</w:t>
      </w:r>
      <w:r w:rsidRPr="00BD6606">
        <w:rPr>
          <w:rFonts w:ascii="Times New Roman" w:eastAsia="Times New Roman" w:hAnsi="Times New Roman" w:cs="Times New Roman"/>
          <w:sz w:val="28"/>
          <w:szCs w:val="28"/>
          <w:lang w:eastAsia="ru-RU"/>
        </w:rPr>
        <w:t> (уровень достоверности доказательств – 2+)</w:t>
      </w:r>
    </w:p>
    <w:p w:rsidR="00BD6606" w:rsidRPr="00BD6606" w:rsidRDefault="00BD6606" w:rsidP="008C6A04">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 Хирургическое лечение</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Не применяется.</w:t>
      </w:r>
    </w:p>
    <w:p w:rsidR="00BD6606" w:rsidRPr="00BD6606" w:rsidRDefault="00BD6606" w:rsidP="00BD6606">
      <w:pPr>
        <w:shd w:val="clear" w:color="auto" w:fill="FFFFFF"/>
        <w:spacing w:before="300" w:after="150" w:line="240" w:lineRule="auto"/>
        <w:outlineLvl w:val="1"/>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 Иное лечение</w:t>
      </w:r>
    </w:p>
    <w:p w:rsidR="00BD6606" w:rsidRPr="00BD6606" w:rsidRDefault="00BD6606" w:rsidP="00BD6606">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В случае доказанной пищевой аллергии </w:t>
      </w:r>
      <w:proofErr w:type="gramStart"/>
      <w:r w:rsidRPr="00BD6606">
        <w:rPr>
          <w:rFonts w:ascii="Times New Roman" w:eastAsia="Times New Roman" w:hAnsi="Times New Roman" w:cs="Times New Roman"/>
          <w:sz w:val="28"/>
          <w:szCs w:val="28"/>
          <w:lang w:eastAsia="ru-RU"/>
        </w:rPr>
        <w:t>при</w:t>
      </w:r>
      <w:proofErr w:type="gramEnd"/>
      <w:r w:rsidRPr="00BD6606">
        <w:rPr>
          <w:rFonts w:ascii="Times New Roman" w:eastAsia="Times New Roman" w:hAnsi="Times New Roman" w:cs="Times New Roman"/>
          <w:sz w:val="28"/>
          <w:szCs w:val="28"/>
          <w:lang w:eastAsia="ru-RU"/>
        </w:rPr>
        <w:t xml:space="preserve"> аллергической, идиопатической, неуточнённой крапивницы </w:t>
      </w:r>
      <w:r w:rsidRPr="00BD6606">
        <w:rPr>
          <w:rFonts w:ascii="Times New Roman" w:eastAsia="Times New Roman" w:hAnsi="Times New Roman" w:cs="Times New Roman"/>
          <w:bCs/>
          <w:sz w:val="28"/>
          <w:szCs w:val="28"/>
          <w:lang w:eastAsia="ru-RU"/>
        </w:rPr>
        <w:t>рекомендуется </w:t>
      </w:r>
      <w:r w:rsidRPr="00BD6606">
        <w:rPr>
          <w:rFonts w:ascii="Times New Roman" w:eastAsia="Times New Roman" w:hAnsi="Times New Roman" w:cs="Times New Roman"/>
          <w:sz w:val="28"/>
          <w:szCs w:val="28"/>
          <w:lang w:eastAsia="ru-RU"/>
        </w:rPr>
        <w:t>избегать употребления в пищу продуктов, провоцирующих развитие заболевания.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У пациентов с ежедневной или почти ежедневной крапивницей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xml:space="preserve"> включение </w:t>
      </w:r>
      <w:proofErr w:type="spellStart"/>
      <w:r w:rsidRPr="00BD6606">
        <w:rPr>
          <w:rFonts w:ascii="Times New Roman" w:eastAsia="Times New Roman" w:hAnsi="Times New Roman" w:cs="Times New Roman"/>
          <w:sz w:val="28"/>
          <w:szCs w:val="28"/>
          <w:lang w:eastAsia="ru-RU"/>
        </w:rPr>
        <w:t>гипоаллергенной</w:t>
      </w:r>
      <w:proofErr w:type="spellEnd"/>
      <w:r w:rsidRPr="00BD6606">
        <w:rPr>
          <w:rFonts w:ascii="Times New Roman" w:eastAsia="Times New Roman" w:hAnsi="Times New Roman" w:cs="Times New Roman"/>
          <w:sz w:val="28"/>
          <w:szCs w:val="28"/>
          <w:lang w:eastAsia="ru-RU"/>
        </w:rPr>
        <w:t xml:space="preserve"> диеты в план расширенного обследования. В случае псевдоаллергической реакции улучшение на фоне </w:t>
      </w:r>
      <w:proofErr w:type="spellStart"/>
      <w:r w:rsidRPr="00BD6606">
        <w:rPr>
          <w:rFonts w:ascii="Times New Roman" w:eastAsia="Times New Roman" w:hAnsi="Times New Roman" w:cs="Times New Roman"/>
          <w:sz w:val="28"/>
          <w:szCs w:val="28"/>
          <w:lang w:eastAsia="ru-RU"/>
        </w:rPr>
        <w:t>гипоаллергенной</w:t>
      </w:r>
      <w:proofErr w:type="spellEnd"/>
      <w:r w:rsidRPr="00BD6606">
        <w:rPr>
          <w:rFonts w:ascii="Times New Roman" w:eastAsia="Times New Roman" w:hAnsi="Times New Roman" w:cs="Times New Roman"/>
          <w:sz w:val="28"/>
          <w:szCs w:val="28"/>
          <w:lang w:eastAsia="ru-RU"/>
        </w:rPr>
        <w:t xml:space="preserve"> диеты наступает через 3 недели.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рекомендаций</w:t>
      </w:r>
      <w:proofErr w:type="gramStart"/>
      <w:r w:rsidRPr="00BD6606">
        <w:rPr>
          <w:rFonts w:ascii="Times New Roman" w:eastAsia="Times New Roman" w:hAnsi="Times New Roman" w:cs="Times New Roman"/>
          <w:bCs/>
          <w:sz w:val="28"/>
          <w:szCs w:val="28"/>
          <w:lang w:eastAsia="ru-RU"/>
        </w:rPr>
        <w:t xml:space="preserve">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А</w:t>
      </w:r>
      <w:proofErr w:type="gramEnd"/>
      <w:r w:rsidRPr="00BD6606">
        <w:rPr>
          <w:rFonts w:ascii="Times New Roman" w:eastAsia="Times New Roman" w:hAnsi="Times New Roman" w:cs="Times New Roman"/>
          <w:bCs/>
          <w:sz w:val="28"/>
          <w:szCs w:val="28"/>
          <w:lang w:eastAsia="ru-RU"/>
        </w:rPr>
        <w:t> </w:t>
      </w:r>
      <w:r w:rsidRPr="00BD6606">
        <w:rPr>
          <w:rFonts w:ascii="Times New Roman" w:eastAsia="Times New Roman" w:hAnsi="Times New Roman" w:cs="Times New Roman"/>
          <w:sz w:val="28"/>
          <w:szCs w:val="28"/>
          <w:lang w:eastAsia="ru-RU"/>
        </w:rPr>
        <w:t>(уровень достоверности доказательств – 1+)</w:t>
      </w:r>
    </w:p>
    <w:p w:rsidR="00BD6606" w:rsidRPr="00BD6606" w:rsidRDefault="00BD6606" w:rsidP="00BD6606">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хронической крапивнице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xml:space="preserve"> соблюдение </w:t>
      </w:r>
      <w:proofErr w:type="spellStart"/>
      <w:r w:rsidRPr="00BD6606">
        <w:rPr>
          <w:rFonts w:ascii="Times New Roman" w:eastAsia="Times New Roman" w:hAnsi="Times New Roman" w:cs="Times New Roman"/>
          <w:sz w:val="28"/>
          <w:szCs w:val="28"/>
          <w:lang w:eastAsia="ru-RU"/>
        </w:rPr>
        <w:t>гипоаллергенной</w:t>
      </w:r>
      <w:proofErr w:type="spellEnd"/>
      <w:r w:rsidRPr="00BD6606">
        <w:rPr>
          <w:rFonts w:ascii="Times New Roman" w:eastAsia="Times New Roman" w:hAnsi="Times New Roman" w:cs="Times New Roman"/>
          <w:sz w:val="28"/>
          <w:szCs w:val="28"/>
          <w:lang w:eastAsia="ru-RU"/>
        </w:rPr>
        <w:t xml:space="preserve"> диеты с исключением предполагаемых аллергенов и/или облигатных аллергенов.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 хронической крапивнице </w:t>
      </w:r>
      <w:r w:rsidRPr="00BD6606">
        <w:rPr>
          <w:rFonts w:ascii="Times New Roman" w:eastAsia="Times New Roman" w:hAnsi="Times New Roman" w:cs="Times New Roman"/>
          <w:bCs/>
          <w:sz w:val="28"/>
          <w:szCs w:val="28"/>
          <w:lang w:eastAsia="ru-RU"/>
        </w:rPr>
        <w:t>рекомендуется </w:t>
      </w:r>
      <w:r w:rsidRPr="00BD6606">
        <w:rPr>
          <w:rFonts w:ascii="Times New Roman" w:eastAsia="Times New Roman" w:hAnsi="Times New Roman" w:cs="Times New Roman"/>
          <w:sz w:val="28"/>
          <w:szCs w:val="28"/>
          <w:lang w:eastAsia="ru-RU"/>
        </w:rPr>
        <w:t>исключение воздействия факторов, вызывающих обострение заболевания (по возможности).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lastRenderedPageBreak/>
        <w:t>При острой крапивнице </w:t>
      </w:r>
      <w:r w:rsidRPr="00BD6606">
        <w:rPr>
          <w:rFonts w:ascii="Times New Roman" w:eastAsia="Times New Roman" w:hAnsi="Times New Roman" w:cs="Times New Roman"/>
          <w:bCs/>
          <w:sz w:val="28"/>
          <w:szCs w:val="28"/>
          <w:lang w:eastAsia="ru-RU"/>
        </w:rPr>
        <w:t>рекомендуется </w:t>
      </w:r>
      <w:r w:rsidRPr="00BD6606">
        <w:rPr>
          <w:rFonts w:ascii="Times New Roman" w:eastAsia="Times New Roman" w:hAnsi="Times New Roman" w:cs="Times New Roman"/>
          <w:sz w:val="28"/>
          <w:szCs w:val="28"/>
          <w:lang w:eastAsia="ru-RU"/>
        </w:rPr>
        <w:t>исключить воздействие триггерных факторов.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При</w:t>
      </w:r>
      <w:r w:rsidRPr="00BD6606">
        <w:rPr>
          <w:rFonts w:ascii="Times New Roman" w:eastAsia="Times New Roman" w:hAnsi="Times New Roman" w:cs="Times New Roman"/>
          <w:iCs/>
          <w:sz w:val="28"/>
          <w:szCs w:val="28"/>
          <w:lang w:eastAsia="ru-RU"/>
        </w:rPr>
        <w:t> </w:t>
      </w:r>
      <w:proofErr w:type="spellStart"/>
      <w:r w:rsidRPr="00BD6606">
        <w:rPr>
          <w:rFonts w:ascii="Times New Roman" w:eastAsia="Times New Roman" w:hAnsi="Times New Roman" w:cs="Times New Roman"/>
          <w:iCs/>
          <w:sz w:val="28"/>
          <w:szCs w:val="28"/>
          <w:lang w:eastAsia="ru-RU"/>
        </w:rPr>
        <w:t>холодовой</w:t>
      </w:r>
      <w:proofErr w:type="spellEnd"/>
      <w:r w:rsidRPr="00BD6606">
        <w:rPr>
          <w:rFonts w:ascii="Times New Roman" w:eastAsia="Times New Roman" w:hAnsi="Times New Roman" w:cs="Times New Roman"/>
          <w:iCs/>
          <w:sz w:val="28"/>
          <w:szCs w:val="28"/>
          <w:lang w:eastAsia="ru-RU"/>
        </w:rPr>
        <w:t xml:space="preserve"> крапивнице</w:t>
      </w:r>
      <w:r w:rsidRPr="00BD6606">
        <w:rPr>
          <w:rFonts w:ascii="Times New Roman" w:eastAsia="Times New Roman" w:hAnsi="Times New Roman" w:cs="Times New Roman"/>
          <w:sz w:val="28"/>
          <w:szCs w:val="28"/>
          <w:lang w:eastAsia="ru-RU"/>
        </w:rPr>
        <w:t> </w:t>
      </w:r>
      <w:r w:rsidRPr="00BD6606">
        <w:rPr>
          <w:rFonts w:ascii="Times New Roman" w:eastAsia="Times New Roman" w:hAnsi="Times New Roman" w:cs="Times New Roman"/>
          <w:bCs/>
          <w:sz w:val="28"/>
          <w:szCs w:val="28"/>
          <w:lang w:eastAsia="ru-RU"/>
        </w:rPr>
        <w:t>рекомендуется</w:t>
      </w:r>
      <w:r w:rsidRPr="00BD6606">
        <w:rPr>
          <w:rFonts w:ascii="Times New Roman" w:eastAsia="Times New Roman" w:hAnsi="Times New Roman" w:cs="Times New Roman"/>
          <w:sz w:val="28"/>
          <w:szCs w:val="28"/>
          <w:lang w:eastAsia="ru-RU"/>
        </w:rPr>
        <w:t> избегать внезапного воздействия низких температур.</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 xml:space="preserve">Уровень убедительности рекомендаций </w:t>
      </w:r>
      <w:r w:rsidRPr="00BD6606">
        <w:rPr>
          <w:rFonts w:ascii="Times New Roman" w:eastAsia="Times New Roman" w:hAnsi="Times New Roman" w:cs="Times New Roman"/>
          <w:bCs/>
          <w:sz w:val="28"/>
          <w:szCs w:val="28"/>
          <w:lang w:eastAsia="ru-RU"/>
        </w:rPr>
        <w:softHyphen/>
      </w:r>
      <w:r w:rsidRPr="00BD6606">
        <w:rPr>
          <w:rFonts w:ascii="Times New Roman" w:eastAsia="Times New Roman" w:hAnsi="Times New Roman" w:cs="Times New Roman"/>
          <w:bCs/>
          <w:sz w:val="28"/>
          <w:szCs w:val="28"/>
          <w:lang w:eastAsia="ru-RU"/>
        </w:rPr>
        <w:softHyphen/>
        <w:t>D </w:t>
      </w:r>
      <w:r w:rsidRPr="00BD6606">
        <w:rPr>
          <w:rFonts w:ascii="Times New Roman" w:eastAsia="Times New Roman" w:hAnsi="Times New Roman" w:cs="Times New Roman"/>
          <w:sz w:val="28"/>
          <w:szCs w:val="28"/>
          <w:lang w:eastAsia="ru-RU"/>
        </w:rPr>
        <w:t>(уровень достоверности доказательств – 4)</w:t>
      </w:r>
    </w:p>
    <w:p w:rsidR="00BD6606" w:rsidRPr="00BD6606" w:rsidRDefault="00BD6606" w:rsidP="00BD6606">
      <w:pPr>
        <w:shd w:val="clear" w:color="auto" w:fill="FFFFFF"/>
        <w:spacing w:before="300" w:after="270" w:line="240" w:lineRule="auto"/>
        <w:outlineLvl w:val="1"/>
        <w:rPr>
          <w:rFonts w:ascii="Times New Roman" w:eastAsia="Times New Roman" w:hAnsi="Times New Roman" w:cs="Times New Roman"/>
          <w:bCs/>
          <w:sz w:val="28"/>
          <w:szCs w:val="28"/>
          <w:lang w:eastAsia="ru-RU"/>
        </w:rPr>
      </w:pPr>
      <w:r w:rsidRPr="00BD6606">
        <w:rPr>
          <w:rFonts w:ascii="Times New Roman" w:eastAsia="Times New Roman" w:hAnsi="Times New Roman" w:cs="Times New Roman"/>
          <w:bCs/>
          <w:sz w:val="28"/>
          <w:szCs w:val="28"/>
          <w:lang w:eastAsia="ru-RU"/>
        </w:rPr>
        <w:t>Реабилитация</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Не применяется.</w:t>
      </w:r>
    </w:p>
    <w:p w:rsidR="00BD6606" w:rsidRPr="00BD6606" w:rsidRDefault="00BD6606" w:rsidP="00BD6606">
      <w:pPr>
        <w:shd w:val="clear" w:color="auto" w:fill="FFFFFF"/>
        <w:spacing w:before="300" w:after="270" w:line="240" w:lineRule="auto"/>
        <w:outlineLvl w:val="1"/>
        <w:rPr>
          <w:rFonts w:ascii="Times New Roman" w:eastAsia="Times New Roman" w:hAnsi="Times New Roman" w:cs="Times New Roman"/>
          <w:b/>
          <w:bCs/>
          <w:sz w:val="36"/>
          <w:szCs w:val="36"/>
          <w:lang w:eastAsia="ru-RU"/>
        </w:rPr>
      </w:pPr>
      <w:r w:rsidRPr="00BD6606">
        <w:rPr>
          <w:rFonts w:ascii="Times New Roman" w:eastAsia="Times New Roman" w:hAnsi="Times New Roman" w:cs="Times New Roman"/>
          <w:b/>
          <w:bCs/>
          <w:sz w:val="36"/>
          <w:szCs w:val="36"/>
          <w:lang w:eastAsia="ru-RU"/>
        </w:rPr>
        <w:t>Профилактика и диспансерное наблюдение</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Профилактика крапивницы заключается в тщательном анализе </w:t>
      </w:r>
      <w:proofErr w:type="spellStart"/>
      <w:r w:rsidRPr="00BD6606">
        <w:rPr>
          <w:rFonts w:ascii="Times New Roman" w:eastAsia="Times New Roman" w:hAnsi="Times New Roman" w:cs="Times New Roman"/>
          <w:sz w:val="28"/>
          <w:szCs w:val="28"/>
          <w:lang w:eastAsia="ru-RU"/>
        </w:rPr>
        <w:t>аллергологического</w:t>
      </w:r>
      <w:proofErr w:type="spellEnd"/>
      <w:r w:rsidRPr="00BD6606">
        <w:rPr>
          <w:rFonts w:ascii="Times New Roman" w:eastAsia="Times New Roman" w:hAnsi="Times New Roman" w:cs="Times New Roman"/>
          <w:sz w:val="28"/>
          <w:szCs w:val="28"/>
          <w:lang w:eastAsia="ru-RU"/>
        </w:rPr>
        <w:t xml:space="preserve"> анамнеза перед назначением медикаментозного лечения. Особое внимание следует обращать на проявления </w:t>
      </w:r>
      <w:proofErr w:type="spellStart"/>
      <w:r w:rsidRPr="00BD6606">
        <w:rPr>
          <w:rFonts w:ascii="Times New Roman" w:eastAsia="Times New Roman" w:hAnsi="Times New Roman" w:cs="Times New Roman"/>
          <w:sz w:val="28"/>
          <w:szCs w:val="28"/>
          <w:lang w:eastAsia="ru-RU"/>
        </w:rPr>
        <w:t>атопии</w:t>
      </w:r>
      <w:proofErr w:type="spellEnd"/>
      <w:r w:rsidRPr="00BD6606">
        <w:rPr>
          <w:rFonts w:ascii="Times New Roman" w:eastAsia="Times New Roman" w:hAnsi="Times New Roman" w:cs="Times New Roman"/>
          <w:sz w:val="28"/>
          <w:szCs w:val="28"/>
          <w:lang w:eastAsia="ru-RU"/>
        </w:rPr>
        <w:t xml:space="preserve"> у больных крапивницей.</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С превентивной целью рекомендуют применение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-гистаминоблокаторы 2-го поколения [8]. Пациентам с хронической крапивницей важно санировать очаги хронической инфекции, проводить терапию сопутствующей патологии, а также ограничивать действие потенциальных аллергенов.</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w:t>
      </w:r>
    </w:p>
    <w:p w:rsidR="00BD6606" w:rsidRPr="00BD6606" w:rsidRDefault="00BD6606" w:rsidP="00BD6606">
      <w:pPr>
        <w:shd w:val="clear" w:color="auto" w:fill="FFFFFF"/>
        <w:spacing w:before="300" w:after="270" w:line="240" w:lineRule="auto"/>
        <w:outlineLvl w:val="1"/>
        <w:rPr>
          <w:rFonts w:ascii="Times New Roman" w:eastAsia="Times New Roman" w:hAnsi="Times New Roman" w:cs="Times New Roman"/>
          <w:b/>
          <w:bCs/>
          <w:sz w:val="36"/>
          <w:szCs w:val="36"/>
          <w:lang w:eastAsia="ru-RU"/>
        </w:rPr>
      </w:pPr>
      <w:r w:rsidRPr="00BD6606">
        <w:rPr>
          <w:rFonts w:ascii="Times New Roman" w:eastAsia="Times New Roman" w:hAnsi="Times New Roman" w:cs="Times New Roman"/>
          <w:b/>
          <w:bCs/>
          <w:sz w:val="36"/>
          <w:szCs w:val="36"/>
          <w:lang w:eastAsia="ru-RU"/>
        </w:rPr>
        <w:t>Критерии оценки качества медицинской помощи</w:t>
      </w:r>
    </w:p>
    <w:p w:rsidR="00BD6606" w:rsidRPr="00BD6606" w:rsidRDefault="00BD6606" w:rsidP="00BD6606">
      <w:pPr>
        <w:shd w:val="clear" w:color="auto" w:fill="FFFFFF"/>
        <w:spacing w:after="15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5"/>
        <w:gridCol w:w="4242"/>
        <w:gridCol w:w="2215"/>
        <w:gridCol w:w="2363"/>
      </w:tblGrid>
      <w:tr w:rsidR="00BD6606" w:rsidRPr="00BD6606" w:rsidTr="00BD6606">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bCs/>
                <w:sz w:val="28"/>
                <w:szCs w:val="28"/>
                <w:lang w:eastAsia="ru-RU"/>
              </w:rPr>
              <w:t>Уровень убедительности доказательств</w:t>
            </w:r>
          </w:p>
        </w:tc>
      </w:tr>
      <w:tr w:rsidR="00BD6606" w:rsidRPr="00BD6606" w:rsidTr="00BD6606">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Выполнено подтверждение индуцируемой крапивницы с помощью диагностических тестов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D</w:t>
            </w:r>
          </w:p>
        </w:tc>
      </w:tr>
      <w:tr w:rsidR="00BD6606" w:rsidRPr="00BD6606" w:rsidTr="00BD6606">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Проведена терапия </w:t>
            </w:r>
            <w:proofErr w:type="spellStart"/>
            <w:proofErr w:type="gramStart"/>
            <w:r w:rsidRPr="00BD6606">
              <w:rPr>
                <w:rFonts w:ascii="Times New Roman" w:eastAsia="Times New Roman" w:hAnsi="Times New Roman" w:cs="Times New Roman"/>
                <w:sz w:val="28"/>
                <w:szCs w:val="28"/>
                <w:lang w:eastAsia="ru-RU"/>
              </w:rPr>
              <w:t>c</w:t>
            </w:r>
            <w:proofErr w:type="gramEnd"/>
            <w:r w:rsidRPr="00BD6606">
              <w:rPr>
                <w:rFonts w:ascii="Times New Roman" w:eastAsia="Times New Roman" w:hAnsi="Times New Roman" w:cs="Times New Roman"/>
                <w:sz w:val="28"/>
                <w:szCs w:val="28"/>
                <w:lang w:eastAsia="ru-RU"/>
              </w:rPr>
              <w:t>истемными</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глюкокортикостероидами</w:t>
            </w:r>
            <w:proofErr w:type="spellEnd"/>
            <w:r w:rsidRPr="00BD6606">
              <w:rPr>
                <w:rFonts w:ascii="Times New Roman" w:eastAsia="Times New Roman" w:hAnsi="Times New Roman" w:cs="Times New Roman"/>
                <w:sz w:val="28"/>
                <w:szCs w:val="28"/>
                <w:lang w:eastAsia="ru-RU"/>
              </w:rPr>
              <w:t xml:space="preserve"> и/или </w:t>
            </w:r>
            <w:proofErr w:type="spellStart"/>
            <w:r w:rsidRPr="00BD6606">
              <w:rPr>
                <w:rFonts w:ascii="Times New Roman" w:eastAsia="Times New Roman" w:hAnsi="Times New Roman" w:cs="Times New Roman"/>
                <w:sz w:val="28"/>
                <w:szCs w:val="28"/>
                <w:lang w:eastAsia="ru-RU"/>
              </w:rPr>
              <w:t>адреномиметиками</w:t>
            </w:r>
            <w:proofErr w:type="spellEnd"/>
            <w:r w:rsidRPr="00BD6606">
              <w:rPr>
                <w:rFonts w:ascii="Times New Roman" w:eastAsia="Times New Roman" w:hAnsi="Times New Roman" w:cs="Times New Roman"/>
                <w:sz w:val="28"/>
                <w:szCs w:val="28"/>
                <w:lang w:eastAsia="ru-RU"/>
              </w:rPr>
              <w:t xml:space="preserve"> и/или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w:t>
            </w:r>
            <w:r w:rsidRPr="00BD6606">
              <w:rPr>
                <w:rFonts w:ascii="Times New Roman" w:eastAsia="Times New Roman" w:hAnsi="Times New Roman" w:cs="Times New Roman"/>
                <w:sz w:val="28"/>
                <w:szCs w:val="28"/>
                <w:lang w:eastAsia="ru-RU"/>
              </w:rPr>
              <w:lastRenderedPageBreak/>
              <w:t xml:space="preserve">гистаминоблокаторами при </w:t>
            </w:r>
            <w:proofErr w:type="spellStart"/>
            <w:r w:rsidRPr="00BD6606">
              <w:rPr>
                <w:rFonts w:ascii="Times New Roman" w:eastAsia="Times New Roman" w:hAnsi="Times New Roman" w:cs="Times New Roman"/>
                <w:sz w:val="28"/>
                <w:szCs w:val="28"/>
                <w:lang w:eastAsia="ru-RU"/>
              </w:rPr>
              <w:t>ангиоотеке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lastRenderedPageBreak/>
              <w:t>2+,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C, D</w:t>
            </w:r>
          </w:p>
        </w:tc>
      </w:tr>
      <w:tr w:rsidR="00BD6606" w:rsidRPr="00BD6606" w:rsidTr="00BD6606">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Проведена терапия Н</w:t>
            </w:r>
            <w:r w:rsidRPr="00BD6606">
              <w:rPr>
                <w:rFonts w:ascii="Times New Roman" w:eastAsia="Times New Roman" w:hAnsi="Times New Roman" w:cs="Times New Roman"/>
                <w:sz w:val="28"/>
                <w:szCs w:val="28"/>
                <w:vertAlign w:val="subscript"/>
                <w:lang w:eastAsia="ru-RU"/>
              </w:rPr>
              <w:t>1</w:t>
            </w:r>
            <w:r w:rsidRPr="00BD6606">
              <w:rPr>
                <w:rFonts w:ascii="Times New Roman" w:eastAsia="Times New Roman" w:hAnsi="Times New Roman" w:cs="Times New Roman"/>
                <w:sz w:val="28"/>
                <w:szCs w:val="28"/>
                <w:lang w:eastAsia="ru-RU"/>
              </w:rPr>
              <w:t>-гистаминоблокаторами 2-го поколения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A</w:t>
            </w:r>
          </w:p>
        </w:tc>
      </w:tr>
      <w:tr w:rsidR="00BD6606" w:rsidRPr="00BD6606" w:rsidTr="00BD6606">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rPr>
                <w:rFonts w:ascii="Times New Roman" w:eastAsia="Times New Roman" w:hAnsi="Times New Roman" w:cs="Times New Roman"/>
                <w:sz w:val="28"/>
                <w:szCs w:val="28"/>
                <w:lang w:eastAsia="ru-RU"/>
              </w:rPr>
            </w:pPr>
            <w:proofErr w:type="gramStart"/>
            <w:r w:rsidRPr="00BD6606">
              <w:rPr>
                <w:rFonts w:ascii="Times New Roman" w:eastAsia="Times New Roman" w:hAnsi="Times New Roman" w:cs="Times New Roman"/>
                <w:sz w:val="28"/>
                <w:szCs w:val="28"/>
                <w:lang w:eastAsia="ru-RU"/>
              </w:rPr>
              <w:t>Достигнут</w:t>
            </w:r>
            <w:proofErr w:type="gramEnd"/>
            <w:r w:rsidRPr="00BD6606">
              <w:rPr>
                <w:rFonts w:ascii="Times New Roman" w:eastAsia="Times New Roman" w:hAnsi="Times New Roman" w:cs="Times New Roman"/>
                <w:sz w:val="28"/>
                <w:szCs w:val="28"/>
                <w:lang w:eastAsia="ru-RU"/>
              </w:rPr>
              <w:t xml:space="preserve"> полный регресс </w:t>
            </w:r>
            <w:proofErr w:type="spellStart"/>
            <w:r w:rsidRPr="00BD6606">
              <w:rPr>
                <w:rFonts w:ascii="Times New Roman" w:eastAsia="Times New Roman" w:hAnsi="Times New Roman" w:cs="Times New Roman"/>
                <w:sz w:val="28"/>
                <w:szCs w:val="28"/>
                <w:lang w:eastAsia="ru-RU"/>
              </w:rPr>
              <w:t>уртикарных</w:t>
            </w:r>
            <w:proofErr w:type="spellEnd"/>
            <w:r w:rsidRPr="00BD6606">
              <w:rPr>
                <w:rFonts w:ascii="Times New Roman" w:eastAsia="Times New Roman" w:hAnsi="Times New Roman" w:cs="Times New Roman"/>
                <w:sz w:val="28"/>
                <w:szCs w:val="28"/>
                <w:lang w:eastAsia="ru-RU"/>
              </w:rPr>
              <w:t xml:space="preserve"> высыпаний при острой крапивнице к моменту окончания курса терапии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D</w:t>
            </w:r>
          </w:p>
        </w:tc>
      </w:tr>
      <w:tr w:rsidR="00BD6606" w:rsidRPr="00BD6606" w:rsidTr="00BD6606">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Достигнуто уменьшение выраженности (не менее</w:t>
            </w:r>
            <w:proofErr w:type="gramStart"/>
            <w:r w:rsidRPr="00BD6606">
              <w:rPr>
                <w:rFonts w:ascii="Times New Roman" w:eastAsia="Times New Roman" w:hAnsi="Times New Roman" w:cs="Times New Roman"/>
                <w:sz w:val="28"/>
                <w:szCs w:val="28"/>
                <w:lang w:eastAsia="ru-RU"/>
              </w:rPr>
              <w:t>,</w:t>
            </w:r>
            <w:proofErr w:type="gramEnd"/>
            <w:r w:rsidRPr="00BD6606">
              <w:rPr>
                <w:rFonts w:ascii="Times New Roman" w:eastAsia="Times New Roman" w:hAnsi="Times New Roman" w:cs="Times New Roman"/>
                <w:sz w:val="28"/>
                <w:szCs w:val="28"/>
                <w:lang w:eastAsia="ru-RU"/>
              </w:rPr>
              <w:t xml:space="preserve"> чем на 1 пункт шкалы активности крапивницы) при хронической и индуцируемой крапивнице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BD6606" w:rsidRPr="00BD6606" w:rsidRDefault="00BD6606" w:rsidP="00BD6606">
            <w:pPr>
              <w:spacing w:after="0" w:line="240" w:lineRule="auto"/>
              <w:jc w:val="center"/>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D</w:t>
            </w:r>
          </w:p>
        </w:tc>
      </w:tr>
    </w:tbl>
    <w:p w:rsidR="00BD6606" w:rsidRPr="008C6A04" w:rsidRDefault="00BD6606" w:rsidP="00BD6606">
      <w:pPr>
        <w:shd w:val="clear" w:color="auto" w:fill="FFFFFF"/>
        <w:spacing w:before="300" w:after="270" w:line="240" w:lineRule="auto"/>
        <w:outlineLvl w:val="1"/>
        <w:rPr>
          <w:rFonts w:ascii="Times New Roman" w:eastAsia="Times New Roman" w:hAnsi="Times New Roman" w:cs="Times New Roman"/>
          <w:b/>
          <w:bCs/>
          <w:sz w:val="36"/>
          <w:szCs w:val="36"/>
          <w:lang w:eastAsia="ru-RU"/>
        </w:rPr>
      </w:pPr>
      <w:r w:rsidRPr="00BD6606">
        <w:rPr>
          <w:rFonts w:ascii="Times New Roman" w:eastAsia="Times New Roman" w:hAnsi="Times New Roman" w:cs="Times New Roman"/>
          <w:b/>
          <w:bCs/>
          <w:sz w:val="36"/>
          <w:szCs w:val="36"/>
          <w:lang w:eastAsia="ru-RU"/>
        </w:rPr>
        <w:t>Список литературы</w:t>
      </w:r>
    </w:p>
    <w:p w:rsidR="00BD6606" w:rsidRPr="00BD6606" w:rsidRDefault="00BD6606" w:rsidP="00BD6606">
      <w:pPr>
        <w:spacing w:after="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shd w:val="clear" w:color="auto" w:fill="FFFFFF"/>
          <w:lang w:eastAsia="ru-RU"/>
        </w:rPr>
        <w:t xml:space="preserve">Клинические рекомендации Российского общества </w:t>
      </w:r>
      <w:proofErr w:type="spellStart"/>
      <w:r w:rsidRPr="00BD6606">
        <w:rPr>
          <w:rFonts w:ascii="Times New Roman" w:eastAsia="Times New Roman" w:hAnsi="Times New Roman" w:cs="Times New Roman"/>
          <w:sz w:val="28"/>
          <w:szCs w:val="28"/>
          <w:shd w:val="clear" w:color="auto" w:fill="FFFFFF"/>
          <w:lang w:eastAsia="ru-RU"/>
        </w:rPr>
        <w:t>дерматовенерологов</w:t>
      </w:r>
      <w:proofErr w:type="spellEnd"/>
      <w:r w:rsidRPr="00BD6606">
        <w:rPr>
          <w:rFonts w:ascii="Times New Roman" w:eastAsia="Times New Roman" w:hAnsi="Times New Roman" w:cs="Times New Roman"/>
          <w:sz w:val="28"/>
          <w:szCs w:val="28"/>
          <w:shd w:val="clear" w:color="auto" w:fill="FFFFFF"/>
          <w:lang w:eastAsia="ru-RU"/>
        </w:rPr>
        <w:t xml:space="preserve"> и косметологов</w:t>
      </w:r>
    </w:p>
    <w:p w:rsidR="00BD6606" w:rsidRPr="00BD6606" w:rsidRDefault="00BD6606" w:rsidP="00BD6606">
      <w:pPr>
        <w:spacing w:after="0" w:line="240" w:lineRule="auto"/>
        <w:rPr>
          <w:rFonts w:ascii="Times New Roman" w:eastAsia="Times New Roman" w:hAnsi="Times New Roman" w:cs="Times New Roman"/>
          <w:sz w:val="28"/>
          <w:szCs w:val="28"/>
          <w:lang w:eastAsia="ru-RU"/>
        </w:rPr>
      </w:pPr>
      <w:r w:rsidRPr="00BD6606">
        <w:rPr>
          <w:rFonts w:ascii="Times New Roman" w:eastAsia="Times New Roman" w:hAnsi="Times New Roman" w:cs="Times New Roman"/>
          <w:sz w:val="28"/>
          <w:szCs w:val="28"/>
          <w:lang w:eastAsia="ru-RU"/>
        </w:rPr>
        <w:t xml:space="preserve">1. Федеральные клинические рекомендации по диагностике и лечению крапивницы», Российская ассоциация аллергологов и клинических иммунологов. </w:t>
      </w:r>
      <w:r w:rsidRPr="00445756">
        <w:rPr>
          <w:rFonts w:ascii="Times New Roman" w:eastAsia="Times New Roman" w:hAnsi="Times New Roman" w:cs="Times New Roman"/>
          <w:sz w:val="28"/>
          <w:szCs w:val="28"/>
          <w:lang w:eastAsia="ru-RU"/>
        </w:rPr>
        <w:t xml:space="preserve">2013, </w:t>
      </w:r>
      <w:r w:rsidRPr="00BD6606">
        <w:rPr>
          <w:rFonts w:ascii="Times New Roman" w:eastAsia="Times New Roman" w:hAnsi="Times New Roman" w:cs="Times New Roman"/>
          <w:sz w:val="28"/>
          <w:szCs w:val="28"/>
          <w:lang w:eastAsia="ru-RU"/>
        </w:rPr>
        <w:t>пересмотр</w:t>
      </w:r>
      <w:r w:rsidRPr="00445756">
        <w:rPr>
          <w:rFonts w:ascii="Times New Roman" w:eastAsia="Times New Roman" w:hAnsi="Times New Roman" w:cs="Times New Roman"/>
          <w:sz w:val="28"/>
          <w:szCs w:val="28"/>
          <w:lang w:eastAsia="ru-RU"/>
        </w:rPr>
        <w:t xml:space="preserve"> 2015.</w:t>
      </w:r>
    </w:p>
    <w:p w:rsidR="00BD6606" w:rsidRPr="00BD6606" w:rsidRDefault="00BD6606" w:rsidP="00BD6606">
      <w:pPr>
        <w:shd w:val="clear" w:color="auto" w:fill="FFFFFF"/>
        <w:spacing w:after="0" w:line="240" w:lineRule="auto"/>
        <w:rPr>
          <w:rFonts w:ascii="Times New Roman" w:eastAsia="Times New Roman" w:hAnsi="Times New Roman" w:cs="Times New Roman"/>
          <w:sz w:val="28"/>
          <w:szCs w:val="28"/>
          <w:lang w:val="en-US" w:eastAsia="ru-RU"/>
        </w:rPr>
      </w:pPr>
      <w:r w:rsidRPr="00BD6606">
        <w:rPr>
          <w:rFonts w:ascii="Times New Roman" w:eastAsia="Times New Roman" w:hAnsi="Times New Roman" w:cs="Times New Roman"/>
          <w:sz w:val="28"/>
          <w:szCs w:val="28"/>
          <w:lang w:eastAsia="ru-RU"/>
        </w:rPr>
        <w:t xml:space="preserve">2. Трусова О.В., </w:t>
      </w:r>
      <w:proofErr w:type="spellStart"/>
      <w:r w:rsidRPr="00BD6606">
        <w:rPr>
          <w:rFonts w:ascii="Times New Roman" w:eastAsia="Times New Roman" w:hAnsi="Times New Roman" w:cs="Times New Roman"/>
          <w:sz w:val="28"/>
          <w:szCs w:val="28"/>
          <w:lang w:eastAsia="ru-RU"/>
        </w:rPr>
        <w:t>Коростовцев</w:t>
      </w:r>
      <w:proofErr w:type="spellEnd"/>
      <w:r w:rsidRPr="00BD6606">
        <w:rPr>
          <w:rFonts w:ascii="Times New Roman" w:eastAsia="Times New Roman" w:hAnsi="Times New Roman" w:cs="Times New Roman"/>
          <w:sz w:val="28"/>
          <w:szCs w:val="28"/>
          <w:lang w:eastAsia="ru-RU"/>
        </w:rPr>
        <w:t xml:space="preserve"> Д.С. </w:t>
      </w:r>
      <w:proofErr w:type="spellStart"/>
      <w:r w:rsidRPr="00BD6606">
        <w:rPr>
          <w:rFonts w:ascii="Times New Roman" w:eastAsia="Times New Roman" w:hAnsi="Times New Roman" w:cs="Times New Roman"/>
          <w:sz w:val="28"/>
          <w:szCs w:val="28"/>
          <w:lang w:eastAsia="ru-RU"/>
        </w:rPr>
        <w:t>Левоцетиризин</w:t>
      </w:r>
      <w:proofErr w:type="spellEnd"/>
      <w:r w:rsidRPr="00BD6606">
        <w:rPr>
          <w:rFonts w:ascii="Times New Roman" w:eastAsia="Times New Roman" w:hAnsi="Times New Roman" w:cs="Times New Roman"/>
          <w:sz w:val="28"/>
          <w:szCs w:val="28"/>
          <w:lang w:eastAsia="ru-RU"/>
        </w:rPr>
        <w:t xml:space="preserve"> (</w:t>
      </w:r>
      <w:proofErr w:type="spellStart"/>
      <w:r w:rsidRPr="00BD6606">
        <w:rPr>
          <w:rFonts w:ascii="Times New Roman" w:eastAsia="Times New Roman" w:hAnsi="Times New Roman" w:cs="Times New Roman"/>
          <w:sz w:val="28"/>
          <w:szCs w:val="28"/>
          <w:lang w:eastAsia="ru-RU"/>
        </w:rPr>
        <w:t>Ксизал</w:t>
      </w:r>
      <w:proofErr w:type="spellEnd"/>
      <w:r w:rsidRPr="00BD6606">
        <w:rPr>
          <w:rFonts w:ascii="Times New Roman" w:eastAsia="Times New Roman" w:hAnsi="Times New Roman" w:cs="Times New Roman"/>
          <w:sz w:val="28"/>
          <w:szCs w:val="28"/>
          <w:lang w:eastAsia="ru-RU"/>
        </w:rPr>
        <w:t>). Характеристика препарата и опыт клинического применения. Аллергология</w:t>
      </w:r>
      <w:r w:rsidRPr="00BD6606">
        <w:rPr>
          <w:rFonts w:ascii="Times New Roman" w:eastAsia="Times New Roman" w:hAnsi="Times New Roman" w:cs="Times New Roman"/>
          <w:sz w:val="28"/>
          <w:szCs w:val="28"/>
          <w:lang w:val="en-US" w:eastAsia="ru-RU"/>
        </w:rPr>
        <w:t xml:space="preserve"> 2006; 2.</w:t>
      </w:r>
    </w:p>
    <w:p w:rsidR="00BD6606" w:rsidRPr="00BD6606" w:rsidRDefault="00BD6606">
      <w:pPr>
        <w:rPr>
          <w:rFonts w:ascii="Times New Roman" w:hAnsi="Times New Roman" w:cs="Times New Roman"/>
          <w:sz w:val="28"/>
          <w:szCs w:val="28"/>
        </w:rPr>
      </w:pPr>
    </w:p>
    <w:p w:rsidR="00BD6606" w:rsidRPr="00BD6606" w:rsidRDefault="00BD6606"/>
    <w:p w:rsidR="00BD6606" w:rsidRPr="00BD6606" w:rsidRDefault="00BD6606"/>
    <w:p w:rsidR="00BD6606" w:rsidRPr="00BD6606" w:rsidRDefault="00BD6606"/>
    <w:sectPr w:rsidR="00BD6606" w:rsidRPr="00BD6606" w:rsidSect="00BF47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4B" w:rsidRDefault="00B2194B" w:rsidP="00BD6606">
      <w:pPr>
        <w:spacing w:after="0" w:line="240" w:lineRule="auto"/>
      </w:pPr>
      <w:r>
        <w:separator/>
      </w:r>
    </w:p>
  </w:endnote>
  <w:endnote w:type="continuationSeparator" w:id="0">
    <w:p w:rsidR="00B2194B" w:rsidRDefault="00B2194B" w:rsidP="00BD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4B" w:rsidRDefault="00B2194B" w:rsidP="00BD6606">
      <w:pPr>
        <w:spacing w:after="0" w:line="240" w:lineRule="auto"/>
      </w:pPr>
      <w:r>
        <w:separator/>
      </w:r>
    </w:p>
  </w:footnote>
  <w:footnote w:type="continuationSeparator" w:id="0">
    <w:p w:rsidR="00B2194B" w:rsidRDefault="00B2194B" w:rsidP="00BD6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7EF"/>
    <w:multiLevelType w:val="multilevel"/>
    <w:tmpl w:val="2A6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83205"/>
    <w:multiLevelType w:val="multilevel"/>
    <w:tmpl w:val="53C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E5BC9"/>
    <w:multiLevelType w:val="multilevel"/>
    <w:tmpl w:val="0130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4E0"/>
    <w:multiLevelType w:val="multilevel"/>
    <w:tmpl w:val="637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6D2FA3"/>
    <w:multiLevelType w:val="multilevel"/>
    <w:tmpl w:val="9722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65F53"/>
    <w:multiLevelType w:val="multilevel"/>
    <w:tmpl w:val="7E8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8B758D"/>
    <w:multiLevelType w:val="multilevel"/>
    <w:tmpl w:val="FB1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A1792"/>
    <w:multiLevelType w:val="multilevel"/>
    <w:tmpl w:val="C4D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6B1D25"/>
    <w:multiLevelType w:val="multilevel"/>
    <w:tmpl w:val="A2CE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70C6D"/>
    <w:multiLevelType w:val="multilevel"/>
    <w:tmpl w:val="DF7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C202C9"/>
    <w:multiLevelType w:val="multilevel"/>
    <w:tmpl w:val="0130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761075"/>
    <w:multiLevelType w:val="multilevel"/>
    <w:tmpl w:val="1106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A7BDC"/>
    <w:multiLevelType w:val="multilevel"/>
    <w:tmpl w:val="F112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F535F4"/>
    <w:multiLevelType w:val="multilevel"/>
    <w:tmpl w:val="30D2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835AB8"/>
    <w:multiLevelType w:val="multilevel"/>
    <w:tmpl w:val="0B34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FD3FE9"/>
    <w:multiLevelType w:val="multilevel"/>
    <w:tmpl w:val="FB7C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F14FAC"/>
    <w:multiLevelType w:val="multilevel"/>
    <w:tmpl w:val="870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7704C"/>
    <w:multiLevelType w:val="multilevel"/>
    <w:tmpl w:val="C4F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810D2"/>
    <w:multiLevelType w:val="multilevel"/>
    <w:tmpl w:val="E710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605A27"/>
    <w:multiLevelType w:val="multilevel"/>
    <w:tmpl w:val="8A00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727DC"/>
    <w:multiLevelType w:val="multilevel"/>
    <w:tmpl w:val="D2FA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E012F8"/>
    <w:multiLevelType w:val="multilevel"/>
    <w:tmpl w:val="A9CE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2DB1D7F"/>
    <w:multiLevelType w:val="multilevel"/>
    <w:tmpl w:val="8E7E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91137F"/>
    <w:multiLevelType w:val="multilevel"/>
    <w:tmpl w:val="C7D4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57797"/>
    <w:multiLevelType w:val="multilevel"/>
    <w:tmpl w:val="39AC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4B26E8"/>
    <w:multiLevelType w:val="multilevel"/>
    <w:tmpl w:val="75BA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35868"/>
    <w:multiLevelType w:val="multilevel"/>
    <w:tmpl w:val="9CE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1B2D79"/>
    <w:multiLevelType w:val="multilevel"/>
    <w:tmpl w:val="834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5D7AD9"/>
    <w:multiLevelType w:val="multilevel"/>
    <w:tmpl w:val="46F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323598"/>
    <w:multiLevelType w:val="multilevel"/>
    <w:tmpl w:val="696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B970198"/>
    <w:multiLevelType w:val="multilevel"/>
    <w:tmpl w:val="BBB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504B64"/>
    <w:multiLevelType w:val="multilevel"/>
    <w:tmpl w:val="E30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E61D8F"/>
    <w:multiLevelType w:val="multilevel"/>
    <w:tmpl w:val="4E72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E07A6F"/>
    <w:multiLevelType w:val="multilevel"/>
    <w:tmpl w:val="866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9E58D9"/>
    <w:multiLevelType w:val="multilevel"/>
    <w:tmpl w:val="9CFA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7B4D64"/>
    <w:multiLevelType w:val="multilevel"/>
    <w:tmpl w:val="63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0F7266"/>
    <w:multiLevelType w:val="multilevel"/>
    <w:tmpl w:val="25A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684D3B"/>
    <w:multiLevelType w:val="multilevel"/>
    <w:tmpl w:val="410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9459E1"/>
    <w:multiLevelType w:val="multilevel"/>
    <w:tmpl w:val="96E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0323B"/>
    <w:multiLevelType w:val="multilevel"/>
    <w:tmpl w:val="942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8AC377E"/>
    <w:multiLevelType w:val="multilevel"/>
    <w:tmpl w:val="1FB6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48017B"/>
    <w:multiLevelType w:val="multilevel"/>
    <w:tmpl w:val="F05A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1"/>
  </w:num>
  <w:num w:numId="3">
    <w:abstractNumId w:val="12"/>
  </w:num>
  <w:num w:numId="4">
    <w:abstractNumId w:val="17"/>
  </w:num>
  <w:num w:numId="5">
    <w:abstractNumId w:val="38"/>
  </w:num>
  <w:num w:numId="6">
    <w:abstractNumId w:val="37"/>
  </w:num>
  <w:num w:numId="7">
    <w:abstractNumId w:val="2"/>
  </w:num>
  <w:num w:numId="8">
    <w:abstractNumId w:val="10"/>
  </w:num>
  <w:num w:numId="9">
    <w:abstractNumId w:val="16"/>
  </w:num>
  <w:num w:numId="10">
    <w:abstractNumId w:val="29"/>
  </w:num>
  <w:num w:numId="11">
    <w:abstractNumId w:val="7"/>
  </w:num>
  <w:num w:numId="12">
    <w:abstractNumId w:val="27"/>
  </w:num>
  <w:num w:numId="13">
    <w:abstractNumId w:val="0"/>
  </w:num>
  <w:num w:numId="14">
    <w:abstractNumId w:val="31"/>
  </w:num>
  <w:num w:numId="15">
    <w:abstractNumId w:val="9"/>
  </w:num>
  <w:num w:numId="16">
    <w:abstractNumId w:val="20"/>
  </w:num>
  <w:num w:numId="17">
    <w:abstractNumId w:val="18"/>
  </w:num>
  <w:num w:numId="18">
    <w:abstractNumId w:val="8"/>
  </w:num>
  <w:num w:numId="19">
    <w:abstractNumId w:val="33"/>
  </w:num>
  <w:num w:numId="20">
    <w:abstractNumId w:val="24"/>
  </w:num>
  <w:num w:numId="21">
    <w:abstractNumId w:val="40"/>
  </w:num>
  <w:num w:numId="22">
    <w:abstractNumId w:val="28"/>
  </w:num>
  <w:num w:numId="23">
    <w:abstractNumId w:val="21"/>
  </w:num>
  <w:num w:numId="24">
    <w:abstractNumId w:val="39"/>
  </w:num>
  <w:num w:numId="25">
    <w:abstractNumId w:val="30"/>
  </w:num>
  <w:num w:numId="26">
    <w:abstractNumId w:val="6"/>
  </w:num>
  <w:num w:numId="27">
    <w:abstractNumId w:val="41"/>
  </w:num>
  <w:num w:numId="28">
    <w:abstractNumId w:val="22"/>
  </w:num>
  <w:num w:numId="29">
    <w:abstractNumId w:val="3"/>
  </w:num>
  <w:num w:numId="30">
    <w:abstractNumId w:val="5"/>
  </w:num>
  <w:num w:numId="31">
    <w:abstractNumId w:val="1"/>
  </w:num>
  <w:num w:numId="32">
    <w:abstractNumId w:val="35"/>
  </w:num>
  <w:num w:numId="33">
    <w:abstractNumId w:val="19"/>
  </w:num>
  <w:num w:numId="34">
    <w:abstractNumId w:val="4"/>
  </w:num>
  <w:num w:numId="35">
    <w:abstractNumId w:val="15"/>
  </w:num>
  <w:num w:numId="36">
    <w:abstractNumId w:val="34"/>
  </w:num>
  <w:num w:numId="37">
    <w:abstractNumId w:val="32"/>
  </w:num>
  <w:num w:numId="38">
    <w:abstractNumId w:val="13"/>
  </w:num>
  <w:num w:numId="39">
    <w:abstractNumId w:val="14"/>
  </w:num>
  <w:num w:numId="40">
    <w:abstractNumId w:val="36"/>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2D6A"/>
    <w:rsid w:val="002D5929"/>
    <w:rsid w:val="00445756"/>
    <w:rsid w:val="005B6B7C"/>
    <w:rsid w:val="0085147F"/>
    <w:rsid w:val="008C6A04"/>
    <w:rsid w:val="00A22D6A"/>
    <w:rsid w:val="00A540C8"/>
    <w:rsid w:val="00B2194B"/>
    <w:rsid w:val="00BD6606"/>
    <w:rsid w:val="00BF4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6A"/>
  </w:style>
  <w:style w:type="paragraph" w:styleId="2">
    <w:name w:val="heading 2"/>
    <w:basedOn w:val="a"/>
    <w:link w:val="20"/>
    <w:uiPriority w:val="9"/>
    <w:qFormat/>
    <w:rsid w:val="00BD66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BD6606"/>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BD6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6606"/>
    <w:rPr>
      <w:i/>
      <w:iCs/>
    </w:rPr>
  </w:style>
  <w:style w:type="character" w:styleId="a6">
    <w:name w:val="Strong"/>
    <w:basedOn w:val="a0"/>
    <w:uiPriority w:val="22"/>
    <w:qFormat/>
    <w:rsid w:val="00BD6606"/>
    <w:rPr>
      <w:b/>
      <w:bCs/>
    </w:rPr>
  </w:style>
  <w:style w:type="paragraph" w:styleId="a7">
    <w:name w:val="header"/>
    <w:basedOn w:val="a"/>
    <w:link w:val="a8"/>
    <w:uiPriority w:val="99"/>
    <w:semiHidden/>
    <w:unhideWhenUsed/>
    <w:rsid w:val="00BD66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06"/>
  </w:style>
  <w:style w:type="paragraph" w:styleId="a9">
    <w:name w:val="footer"/>
    <w:basedOn w:val="a"/>
    <w:link w:val="aa"/>
    <w:uiPriority w:val="99"/>
    <w:semiHidden/>
    <w:unhideWhenUsed/>
    <w:rsid w:val="00BD660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06"/>
  </w:style>
  <w:style w:type="paragraph" w:styleId="ab">
    <w:name w:val="Balloon Text"/>
    <w:basedOn w:val="a"/>
    <w:link w:val="ac"/>
    <w:uiPriority w:val="99"/>
    <w:semiHidden/>
    <w:unhideWhenUsed/>
    <w:rsid w:val="004457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5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539">
      <w:bodyDiv w:val="1"/>
      <w:marLeft w:val="0"/>
      <w:marRight w:val="0"/>
      <w:marTop w:val="0"/>
      <w:marBottom w:val="0"/>
      <w:divBdr>
        <w:top w:val="none" w:sz="0" w:space="0" w:color="auto"/>
        <w:left w:val="none" w:sz="0" w:space="0" w:color="auto"/>
        <w:bottom w:val="none" w:sz="0" w:space="0" w:color="auto"/>
        <w:right w:val="none" w:sz="0" w:space="0" w:color="auto"/>
      </w:divBdr>
      <w:divsChild>
        <w:div w:id="1661887608">
          <w:marLeft w:val="0"/>
          <w:marRight w:val="0"/>
          <w:marTop w:val="0"/>
          <w:marBottom w:val="0"/>
          <w:divBdr>
            <w:top w:val="none" w:sz="0" w:space="0" w:color="auto"/>
            <w:left w:val="none" w:sz="0" w:space="0" w:color="auto"/>
            <w:bottom w:val="none" w:sz="0" w:space="0" w:color="auto"/>
            <w:right w:val="none" w:sz="0" w:space="0" w:color="auto"/>
          </w:divBdr>
        </w:div>
        <w:div w:id="1814636180">
          <w:marLeft w:val="0"/>
          <w:marRight w:val="0"/>
          <w:marTop w:val="0"/>
          <w:marBottom w:val="0"/>
          <w:divBdr>
            <w:top w:val="none" w:sz="0" w:space="0" w:color="auto"/>
            <w:left w:val="none" w:sz="0" w:space="0" w:color="auto"/>
            <w:bottom w:val="none" w:sz="0" w:space="0" w:color="auto"/>
            <w:right w:val="none" w:sz="0" w:space="0" w:color="auto"/>
          </w:divBdr>
        </w:div>
        <w:div w:id="147017319">
          <w:marLeft w:val="0"/>
          <w:marRight w:val="0"/>
          <w:marTop w:val="0"/>
          <w:marBottom w:val="0"/>
          <w:divBdr>
            <w:top w:val="none" w:sz="0" w:space="0" w:color="auto"/>
            <w:left w:val="none" w:sz="0" w:space="0" w:color="auto"/>
            <w:bottom w:val="none" w:sz="0" w:space="0" w:color="auto"/>
            <w:right w:val="none" w:sz="0" w:space="0" w:color="auto"/>
          </w:divBdr>
        </w:div>
        <w:div w:id="1722098918">
          <w:marLeft w:val="0"/>
          <w:marRight w:val="0"/>
          <w:marTop w:val="0"/>
          <w:marBottom w:val="0"/>
          <w:divBdr>
            <w:top w:val="none" w:sz="0" w:space="0" w:color="auto"/>
            <w:left w:val="none" w:sz="0" w:space="0" w:color="auto"/>
            <w:bottom w:val="none" w:sz="0" w:space="0" w:color="auto"/>
            <w:right w:val="none" w:sz="0" w:space="0" w:color="auto"/>
          </w:divBdr>
        </w:div>
        <w:div w:id="550576221">
          <w:marLeft w:val="0"/>
          <w:marRight w:val="0"/>
          <w:marTop w:val="0"/>
          <w:marBottom w:val="0"/>
          <w:divBdr>
            <w:top w:val="none" w:sz="0" w:space="0" w:color="auto"/>
            <w:left w:val="none" w:sz="0" w:space="0" w:color="auto"/>
            <w:bottom w:val="none" w:sz="0" w:space="0" w:color="auto"/>
            <w:right w:val="none" w:sz="0" w:space="0" w:color="auto"/>
          </w:divBdr>
        </w:div>
        <w:div w:id="342634521">
          <w:marLeft w:val="0"/>
          <w:marRight w:val="0"/>
          <w:marTop w:val="0"/>
          <w:marBottom w:val="0"/>
          <w:divBdr>
            <w:top w:val="none" w:sz="0" w:space="0" w:color="auto"/>
            <w:left w:val="none" w:sz="0" w:space="0" w:color="auto"/>
            <w:bottom w:val="none" w:sz="0" w:space="0" w:color="auto"/>
            <w:right w:val="none" w:sz="0" w:space="0" w:color="auto"/>
          </w:divBdr>
        </w:div>
        <w:div w:id="1470704767">
          <w:marLeft w:val="0"/>
          <w:marRight w:val="0"/>
          <w:marTop w:val="0"/>
          <w:marBottom w:val="0"/>
          <w:divBdr>
            <w:top w:val="none" w:sz="0" w:space="0" w:color="auto"/>
            <w:left w:val="none" w:sz="0" w:space="0" w:color="auto"/>
            <w:bottom w:val="none" w:sz="0" w:space="0" w:color="auto"/>
            <w:right w:val="none" w:sz="0" w:space="0" w:color="auto"/>
          </w:divBdr>
        </w:div>
        <w:div w:id="628824907">
          <w:marLeft w:val="0"/>
          <w:marRight w:val="0"/>
          <w:marTop w:val="0"/>
          <w:marBottom w:val="0"/>
          <w:divBdr>
            <w:top w:val="none" w:sz="0" w:space="0" w:color="auto"/>
            <w:left w:val="none" w:sz="0" w:space="0" w:color="auto"/>
            <w:bottom w:val="none" w:sz="0" w:space="0" w:color="auto"/>
            <w:right w:val="none" w:sz="0" w:space="0" w:color="auto"/>
          </w:divBdr>
        </w:div>
        <w:div w:id="382293794">
          <w:marLeft w:val="0"/>
          <w:marRight w:val="0"/>
          <w:marTop w:val="0"/>
          <w:marBottom w:val="0"/>
          <w:divBdr>
            <w:top w:val="none" w:sz="0" w:space="0" w:color="auto"/>
            <w:left w:val="none" w:sz="0" w:space="0" w:color="auto"/>
            <w:bottom w:val="none" w:sz="0" w:space="0" w:color="auto"/>
            <w:right w:val="none" w:sz="0" w:space="0" w:color="auto"/>
          </w:divBdr>
        </w:div>
        <w:div w:id="1152871869">
          <w:marLeft w:val="0"/>
          <w:marRight w:val="0"/>
          <w:marTop w:val="0"/>
          <w:marBottom w:val="0"/>
          <w:divBdr>
            <w:top w:val="none" w:sz="0" w:space="0" w:color="auto"/>
            <w:left w:val="none" w:sz="0" w:space="0" w:color="auto"/>
            <w:bottom w:val="none" w:sz="0" w:space="0" w:color="auto"/>
            <w:right w:val="none" w:sz="0" w:space="0" w:color="auto"/>
          </w:divBdr>
        </w:div>
        <w:div w:id="320045036">
          <w:marLeft w:val="0"/>
          <w:marRight w:val="0"/>
          <w:marTop w:val="0"/>
          <w:marBottom w:val="0"/>
          <w:divBdr>
            <w:top w:val="none" w:sz="0" w:space="0" w:color="auto"/>
            <w:left w:val="none" w:sz="0" w:space="0" w:color="auto"/>
            <w:bottom w:val="none" w:sz="0" w:space="0" w:color="auto"/>
            <w:right w:val="none" w:sz="0" w:space="0" w:color="auto"/>
          </w:divBdr>
        </w:div>
        <w:div w:id="739446538">
          <w:marLeft w:val="0"/>
          <w:marRight w:val="0"/>
          <w:marTop w:val="0"/>
          <w:marBottom w:val="0"/>
          <w:divBdr>
            <w:top w:val="none" w:sz="0" w:space="0" w:color="auto"/>
            <w:left w:val="none" w:sz="0" w:space="0" w:color="auto"/>
            <w:bottom w:val="none" w:sz="0" w:space="0" w:color="auto"/>
            <w:right w:val="none" w:sz="0" w:space="0" w:color="auto"/>
          </w:divBdr>
        </w:div>
        <w:div w:id="1855026099">
          <w:marLeft w:val="0"/>
          <w:marRight w:val="0"/>
          <w:marTop w:val="0"/>
          <w:marBottom w:val="0"/>
          <w:divBdr>
            <w:top w:val="none" w:sz="0" w:space="0" w:color="auto"/>
            <w:left w:val="none" w:sz="0" w:space="0" w:color="auto"/>
            <w:bottom w:val="none" w:sz="0" w:space="0" w:color="auto"/>
            <w:right w:val="none" w:sz="0" w:space="0" w:color="auto"/>
          </w:divBdr>
        </w:div>
        <w:div w:id="1030842345">
          <w:marLeft w:val="0"/>
          <w:marRight w:val="0"/>
          <w:marTop w:val="0"/>
          <w:marBottom w:val="0"/>
          <w:divBdr>
            <w:top w:val="none" w:sz="0" w:space="0" w:color="auto"/>
            <w:left w:val="none" w:sz="0" w:space="0" w:color="auto"/>
            <w:bottom w:val="none" w:sz="0" w:space="0" w:color="auto"/>
            <w:right w:val="none" w:sz="0" w:space="0" w:color="auto"/>
          </w:divBdr>
        </w:div>
        <w:div w:id="149450582">
          <w:marLeft w:val="0"/>
          <w:marRight w:val="0"/>
          <w:marTop w:val="0"/>
          <w:marBottom w:val="0"/>
          <w:divBdr>
            <w:top w:val="none" w:sz="0" w:space="0" w:color="auto"/>
            <w:left w:val="none" w:sz="0" w:space="0" w:color="auto"/>
            <w:bottom w:val="none" w:sz="0" w:space="0" w:color="auto"/>
            <w:right w:val="none" w:sz="0" w:space="0" w:color="auto"/>
          </w:divBdr>
        </w:div>
        <w:div w:id="1343968143">
          <w:marLeft w:val="0"/>
          <w:marRight w:val="0"/>
          <w:marTop w:val="0"/>
          <w:marBottom w:val="0"/>
          <w:divBdr>
            <w:top w:val="none" w:sz="0" w:space="0" w:color="auto"/>
            <w:left w:val="none" w:sz="0" w:space="0" w:color="auto"/>
            <w:bottom w:val="none" w:sz="0" w:space="0" w:color="auto"/>
            <w:right w:val="none" w:sz="0" w:space="0" w:color="auto"/>
          </w:divBdr>
        </w:div>
        <w:div w:id="1223445282">
          <w:marLeft w:val="0"/>
          <w:marRight w:val="0"/>
          <w:marTop w:val="0"/>
          <w:marBottom w:val="0"/>
          <w:divBdr>
            <w:top w:val="none" w:sz="0" w:space="0" w:color="auto"/>
            <w:left w:val="none" w:sz="0" w:space="0" w:color="auto"/>
            <w:bottom w:val="none" w:sz="0" w:space="0" w:color="auto"/>
            <w:right w:val="none" w:sz="0" w:space="0" w:color="auto"/>
          </w:divBdr>
        </w:div>
        <w:div w:id="1908030587">
          <w:marLeft w:val="0"/>
          <w:marRight w:val="0"/>
          <w:marTop w:val="0"/>
          <w:marBottom w:val="0"/>
          <w:divBdr>
            <w:top w:val="none" w:sz="0" w:space="0" w:color="auto"/>
            <w:left w:val="none" w:sz="0" w:space="0" w:color="auto"/>
            <w:bottom w:val="none" w:sz="0" w:space="0" w:color="auto"/>
            <w:right w:val="none" w:sz="0" w:space="0" w:color="auto"/>
          </w:divBdr>
        </w:div>
        <w:div w:id="1249729771">
          <w:marLeft w:val="0"/>
          <w:marRight w:val="0"/>
          <w:marTop w:val="0"/>
          <w:marBottom w:val="0"/>
          <w:divBdr>
            <w:top w:val="none" w:sz="0" w:space="0" w:color="auto"/>
            <w:left w:val="none" w:sz="0" w:space="0" w:color="auto"/>
            <w:bottom w:val="none" w:sz="0" w:space="0" w:color="auto"/>
            <w:right w:val="none" w:sz="0" w:space="0" w:color="auto"/>
          </w:divBdr>
        </w:div>
        <w:div w:id="1441798215">
          <w:marLeft w:val="0"/>
          <w:marRight w:val="0"/>
          <w:marTop w:val="0"/>
          <w:marBottom w:val="0"/>
          <w:divBdr>
            <w:top w:val="none" w:sz="0" w:space="0" w:color="auto"/>
            <w:left w:val="none" w:sz="0" w:space="0" w:color="auto"/>
            <w:bottom w:val="none" w:sz="0" w:space="0" w:color="auto"/>
            <w:right w:val="none" w:sz="0" w:space="0" w:color="auto"/>
          </w:divBdr>
        </w:div>
        <w:div w:id="1803765305">
          <w:marLeft w:val="0"/>
          <w:marRight w:val="0"/>
          <w:marTop w:val="0"/>
          <w:marBottom w:val="0"/>
          <w:divBdr>
            <w:top w:val="none" w:sz="0" w:space="0" w:color="auto"/>
            <w:left w:val="none" w:sz="0" w:space="0" w:color="auto"/>
            <w:bottom w:val="none" w:sz="0" w:space="0" w:color="auto"/>
            <w:right w:val="none" w:sz="0" w:space="0" w:color="auto"/>
          </w:divBdr>
        </w:div>
        <w:div w:id="208881079">
          <w:marLeft w:val="0"/>
          <w:marRight w:val="0"/>
          <w:marTop w:val="0"/>
          <w:marBottom w:val="0"/>
          <w:divBdr>
            <w:top w:val="none" w:sz="0" w:space="0" w:color="auto"/>
            <w:left w:val="none" w:sz="0" w:space="0" w:color="auto"/>
            <w:bottom w:val="none" w:sz="0" w:space="0" w:color="auto"/>
            <w:right w:val="none" w:sz="0" w:space="0" w:color="auto"/>
          </w:divBdr>
        </w:div>
        <w:div w:id="154416167">
          <w:marLeft w:val="0"/>
          <w:marRight w:val="0"/>
          <w:marTop w:val="0"/>
          <w:marBottom w:val="0"/>
          <w:divBdr>
            <w:top w:val="none" w:sz="0" w:space="0" w:color="auto"/>
            <w:left w:val="none" w:sz="0" w:space="0" w:color="auto"/>
            <w:bottom w:val="none" w:sz="0" w:space="0" w:color="auto"/>
            <w:right w:val="none" w:sz="0" w:space="0" w:color="auto"/>
          </w:divBdr>
        </w:div>
        <w:div w:id="1626735777">
          <w:marLeft w:val="0"/>
          <w:marRight w:val="0"/>
          <w:marTop w:val="0"/>
          <w:marBottom w:val="0"/>
          <w:divBdr>
            <w:top w:val="none" w:sz="0" w:space="0" w:color="auto"/>
            <w:left w:val="none" w:sz="0" w:space="0" w:color="auto"/>
            <w:bottom w:val="none" w:sz="0" w:space="0" w:color="auto"/>
            <w:right w:val="none" w:sz="0" w:space="0" w:color="auto"/>
          </w:divBdr>
        </w:div>
        <w:div w:id="792090228">
          <w:marLeft w:val="0"/>
          <w:marRight w:val="0"/>
          <w:marTop w:val="0"/>
          <w:marBottom w:val="0"/>
          <w:divBdr>
            <w:top w:val="none" w:sz="0" w:space="0" w:color="auto"/>
            <w:left w:val="none" w:sz="0" w:space="0" w:color="auto"/>
            <w:bottom w:val="none" w:sz="0" w:space="0" w:color="auto"/>
            <w:right w:val="none" w:sz="0" w:space="0" w:color="auto"/>
          </w:divBdr>
        </w:div>
        <w:div w:id="1373503767">
          <w:marLeft w:val="0"/>
          <w:marRight w:val="0"/>
          <w:marTop w:val="0"/>
          <w:marBottom w:val="0"/>
          <w:divBdr>
            <w:top w:val="none" w:sz="0" w:space="0" w:color="auto"/>
            <w:left w:val="none" w:sz="0" w:space="0" w:color="auto"/>
            <w:bottom w:val="none" w:sz="0" w:space="0" w:color="auto"/>
            <w:right w:val="none" w:sz="0" w:space="0" w:color="auto"/>
          </w:divBdr>
        </w:div>
        <w:div w:id="1368793456">
          <w:marLeft w:val="0"/>
          <w:marRight w:val="0"/>
          <w:marTop w:val="0"/>
          <w:marBottom w:val="0"/>
          <w:divBdr>
            <w:top w:val="none" w:sz="0" w:space="0" w:color="auto"/>
            <w:left w:val="none" w:sz="0" w:space="0" w:color="auto"/>
            <w:bottom w:val="none" w:sz="0" w:space="0" w:color="auto"/>
            <w:right w:val="none" w:sz="0" w:space="0" w:color="auto"/>
          </w:divBdr>
        </w:div>
        <w:div w:id="1267159573">
          <w:marLeft w:val="0"/>
          <w:marRight w:val="0"/>
          <w:marTop w:val="0"/>
          <w:marBottom w:val="0"/>
          <w:divBdr>
            <w:top w:val="none" w:sz="0" w:space="0" w:color="auto"/>
            <w:left w:val="none" w:sz="0" w:space="0" w:color="auto"/>
            <w:bottom w:val="none" w:sz="0" w:space="0" w:color="auto"/>
            <w:right w:val="none" w:sz="0" w:space="0" w:color="auto"/>
          </w:divBdr>
        </w:div>
        <w:div w:id="113837990">
          <w:marLeft w:val="0"/>
          <w:marRight w:val="0"/>
          <w:marTop w:val="0"/>
          <w:marBottom w:val="0"/>
          <w:divBdr>
            <w:top w:val="none" w:sz="0" w:space="0" w:color="auto"/>
            <w:left w:val="none" w:sz="0" w:space="0" w:color="auto"/>
            <w:bottom w:val="none" w:sz="0" w:space="0" w:color="auto"/>
            <w:right w:val="none" w:sz="0" w:space="0" w:color="auto"/>
          </w:divBdr>
        </w:div>
        <w:div w:id="2018842654">
          <w:marLeft w:val="0"/>
          <w:marRight w:val="0"/>
          <w:marTop w:val="0"/>
          <w:marBottom w:val="0"/>
          <w:divBdr>
            <w:top w:val="none" w:sz="0" w:space="0" w:color="auto"/>
            <w:left w:val="none" w:sz="0" w:space="0" w:color="auto"/>
            <w:bottom w:val="none" w:sz="0" w:space="0" w:color="auto"/>
            <w:right w:val="none" w:sz="0" w:space="0" w:color="auto"/>
          </w:divBdr>
        </w:div>
        <w:div w:id="1055007455">
          <w:marLeft w:val="0"/>
          <w:marRight w:val="0"/>
          <w:marTop w:val="0"/>
          <w:marBottom w:val="0"/>
          <w:divBdr>
            <w:top w:val="none" w:sz="0" w:space="0" w:color="auto"/>
            <w:left w:val="none" w:sz="0" w:space="0" w:color="auto"/>
            <w:bottom w:val="none" w:sz="0" w:space="0" w:color="auto"/>
            <w:right w:val="none" w:sz="0" w:space="0" w:color="auto"/>
          </w:divBdr>
        </w:div>
        <w:div w:id="1347100613">
          <w:marLeft w:val="0"/>
          <w:marRight w:val="0"/>
          <w:marTop w:val="0"/>
          <w:marBottom w:val="0"/>
          <w:divBdr>
            <w:top w:val="none" w:sz="0" w:space="0" w:color="auto"/>
            <w:left w:val="none" w:sz="0" w:space="0" w:color="auto"/>
            <w:bottom w:val="none" w:sz="0" w:space="0" w:color="auto"/>
            <w:right w:val="none" w:sz="0" w:space="0" w:color="auto"/>
          </w:divBdr>
        </w:div>
        <w:div w:id="1484741033">
          <w:marLeft w:val="0"/>
          <w:marRight w:val="0"/>
          <w:marTop w:val="0"/>
          <w:marBottom w:val="0"/>
          <w:divBdr>
            <w:top w:val="none" w:sz="0" w:space="0" w:color="auto"/>
            <w:left w:val="none" w:sz="0" w:space="0" w:color="auto"/>
            <w:bottom w:val="none" w:sz="0" w:space="0" w:color="auto"/>
            <w:right w:val="none" w:sz="0" w:space="0" w:color="auto"/>
          </w:divBdr>
        </w:div>
        <w:div w:id="1267158995">
          <w:marLeft w:val="0"/>
          <w:marRight w:val="0"/>
          <w:marTop w:val="0"/>
          <w:marBottom w:val="0"/>
          <w:divBdr>
            <w:top w:val="none" w:sz="0" w:space="0" w:color="auto"/>
            <w:left w:val="none" w:sz="0" w:space="0" w:color="auto"/>
            <w:bottom w:val="none" w:sz="0" w:space="0" w:color="auto"/>
            <w:right w:val="none" w:sz="0" w:space="0" w:color="auto"/>
          </w:divBdr>
        </w:div>
        <w:div w:id="1911377710">
          <w:marLeft w:val="0"/>
          <w:marRight w:val="0"/>
          <w:marTop w:val="0"/>
          <w:marBottom w:val="0"/>
          <w:divBdr>
            <w:top w:val="none" w:sz="0" w:space="0" w:color="auto"/>
            <w:left w:val="none" w:sz="0" w:space="0" w:color="auto"/>
            <w:bottom w:val="none" w:sz="0" w:space="0" w:color="auto"/>
            <w:right w:val="none" w:sz="0" w:space="0" w:color="auto"/>
          </w:divBdr>
        </w:div>
        <w:div w:id="1096825785">
          <w:marLeft w:val="0"/>
          <w:marRight w:val="0"/>
          <w:marTop w:val="0"/>
          <w:marBottom w:val="0"/>
          <w:divBdr>
            <w:top w:val="none" w:sz="0" w:space="0" w:color="auto"/>
            <w:left w:val="none" w:sz="0" w:space="0" w:color="auto"/>
            <w:bottom w:val="none" w:sz="0" w:space="0" w:color="auto"/>
            <w:right w:val="none" w:sz="0" w:space="0" w:color="auto"/>
          </w:divBdr>
        </w:div>
        <w:div w:id="928153402">
          <w:marLeft w:val="0"/>
          <w:marRight w:val="0"/>
          <w:marTop w:val="0"/>
          <w:marBottom w:val="0"/>
          <w:divBdr>
            <w:top w:val="none" w:sz="0" w:space="0" w:color="auto"/>
            <w:left w:val="none" w:sz="0" w:space="0" w:color="auto"/>
            <w:bottom w:val="none" w:sz="0" w:space="0" w:color="auto"/>
            <w:right w:val="none" w:sz="0" w:space="0" w:color="auto"/>
          </w:divBdr>
        </w:div>
        <w:div w:id="1923752828">
          <w:marLeft w:val="0"/>
          <w:marRight w:val="0"/>
          <w:marTop w:val="0"/>
          <w:marBottom w:val="0"/>
          <w:divBdr>
            <w:top w:val="none" w:sz="0" w:space="0" w:color="auto"/>
            <w:left w:val="none" w:sz="0" w:space="0" w:color="auto"/>
            <w:bottom w:val="none" w:sz="0" w:space="0" w:color="auto"/>
            <w:right w:val="none" w:sz="0" w:space="0" w:color="auto"/>
          </w:divBdr>
        </w:div>
        <w:div w:id="1398439251">
          <w:marLeft w:val="0"/>
          <w:marRight w:val="0"/>
          <w:marTop w:val="0"/>
          <w:marBottom w:val="0"/>
          <w:divBdr>
            <w:top w:val="none" w:sz="0" w:space="0" w:color="auto"/>
            <w:left w:val="none" w:sz="0" w:space="0" w:color="auto"/>
            <w:bottom w:val="none" w:sz="0" w:space="0" w:color="auto"/>
            <w:right w:val="none" w:sz="0" w:space="0" w:color="auto"/>
          </w:divBdr>
        </w:div>
        <w:div w:id="254943848">
          <w:marLeft w:val="0"/>
          <w:marRight w:val="0"/>
          <w:marTop w:val="0"/>
          <w:marBottom w:val="0"/>
          <w:divBdr>
            <w:top w:val="none" w:sz="0" w:space="0" w:color="auto"/>
            <w:left w:val="none" w:sz="0" w:space="0" w:color="auto"/>
            <w:bottom w:val="none" w:sz="0" w:space="0" w:color="auto"/>
            <w:right w:val="none" w:sz="0" w:space="0" w:color="auto"/>
          </w:divBdr>
        </w:div>
      </w:divsChild>
    </w:div>
    <w:div w:id="20273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3</cp:revision>
  <dcterms:created xsi:type="dcterms:W3CDTF">2019-11-04T18:15:00Z</dcterms:created>
  <dcterms:modified xsi:type="dcterms:W3CDTF">2020-04-13T06:29:00Z</dcterms:modified>
</cp:coreProperties>
</file>