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3A" w:rsidRDefault="004C420A">
      <w:pPr>
        <w:rPr>
          <w:rFonts w:ascii="Arial" w:eastAsia="Times New Roman" w:hAnsi="Arial" w:cs="Arial"/>
          <w:color w:val="414141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414141"/>
          <w:sz w:val="20"/>
          <w:szCs w:val="20"/>
        </w:rPr>
        <w:t>К</w:t>
      </w:r>
      <w:r w:rsidRPr="00645992">
        <w:rPr>
          <w:rFonts w:ascii="Arial" w:eastAsia="Times New Roman" w:hAnsi="Arial" w:cs="Arial"/>
          <w:color w:val="414141"/>
          <w:sz w:val="20"/>
          <w:szCs w:val="20"/>
        </w:rPr>
        <w:t>оэволюция</w:t>
      </w:r>
      <w:proofErr w:type="spellEnd"/>
      <w:r w:rsidRPr="00645992">
        <w:rPr>
          <w:rFonts w:ascii="Arial" w:eastAsia="Times New Roman" w:hAnsi="Arial" w:cs="Arial"/>
          <w:color w:val="414141"/>
          <w:sz w:val="20"/>
          <w:szCs w:val="20"/>
        </w:rPr>
        <w:t xml:space="preserve"> означает совместную эволюцию двух (или более) таксонов, которые объединены тесными экологическими связями, но которые не обмениваются генами</w:t>
      </w:r>
      <w:r>
        <w:rPr>
          <w:rFonts w:ascii="Arial" w:eastAsia="Times New Roman" w:hAnsi="Arial" w:cs="Arial"/>
          <w:color w:val="414141"/>
          <w:sz w:val="20"/>
          <w:szCs w:val="20"/>
        </w:rPr>
        <w:t>.</w:t>
      </w:r>
    </w:p>
    <w:p w:rsidR="004C420A" w:rsidRDefault="004C420A">
      <w:pPr>
        <w:rPr>
          <w:rFonts w:ascii="Arial" w:eastAsia="Times New Roman" w:hAnsi="Arial" w:cs="Arial"/>
          <w:color w:val="414141"/>
          <w:sz w:val="20"/>
          <w:szCs w:val="20"/>
        </w:rPr>
      </w:pPr>
    </w:p>
    <w:p w:rsidR="004C420A" w:rsidRDefault="004C420A">
      <w:r>
        <w:t xml:space="preserve">Примеры </w:t>
      </w:r>
      <w:proofErr w:type="spellStart"/>
      <w:r>
        <w:t>коэволюции</w:t>
      </w:r>
      <w:proofErr w:type="spellEnd"/>
      <w:r>
        <w:t xml:space="preserve">: </w:t>
      </w:r>
    </w:p>
    <w:p w:rsidR="004C420A" w:rsidRDefault="004C420A">
      <w:pPr>
        <w:rPr>
          <w:rFonts w:ascii="Arial" w:eastAsia="Times New Roman" w:hAnsi="Arial" w:cs="Arial"/>
          <w:color w:val="414141"/>
          <w:sz w:val="20"/>
          <w:szCs w:val="20"/>
        </w:rPr>
      </w:pPr>
      <w:r w:rsidRPr="00645992">
        <w:rPr>
          <w:rFonts w:ascii="Arial" w:eastAsia="Times New Roman" w:hAnsi="Arial" w:cs="Arial"/>
          <w:color w:val="414141"/>
          <w:sz w:val="20"/>
          <w:szCs w:val="20"/>
        </w:rPr>
        <w:t>в процессе эволюции взаимоотношений «хищник—жертва» жертва действует так, чтобы освободиться от взаимодействия, а хищник — так, чтобы постоянно его поддерживать</w:t>
      </w:r>
      <w:r>
        <w:rPr>
          <w:rFonts w:ascii="Arial" w:eastAsia="Times New Roman" w:hAnsi="Arial" w:cs="Arial"/>
          <w:color w:val="414141"/>
          <w:sz w:val="20"/>
          <w:szCs w:val="20"/>
        </w:rPr>
        <w:t>.</w:t>
      </w:r>
    </w:p>
    <w:p w:rsidR="004C420A" w:rsidRDefault="004C420A">
      <w:pPr>
        <w:rPr>
          <w:rFonts w:ascii="Arial" w:eastAsia="Times New Roman" w:hAnsi="Arial" w:cs="Arial"/>
          <w:color w:val="414141"/>
          <w:sz w:val="20"/>
          <w:szCs w:val="20"/>
        </w:rPr>
      </w:pPr>
    </w:p>
    <w:p w:rsidR="004C420A" w:rsidRDefault="004C420A">
      <w:pPr>
        <w:rPr>
          <w:rFonts w:ascii="Arial" w:eastAsia="Times New Roman" w:hAnsi="Arial" w:cs="Arial"/>
          <w:color w:val="414141"/>
          <w:sz w:val="20"/>
          <w:szCs w:val="20"/>
        </w:rPr>
      </w:pPr>
      <w:r w:rsidRPr="00645992">
        <w:rPr>
          <w:rFonts w:ascii="Arial" w:eastAsia="Times New Roman" w:hAnsi="Arial" w:cs="Arial"/>
          <w:color w:val="414141"/>
          <w:sz w:val="20"/>
          <w:szCs w:val="20"/>
        </w:rPr>
        <w:t xml:space="preserve">примером </w:t>
      </w:r>
      <w:proofErr w:type="spellStart"/>
      <w:r w:rsidRPr="00645992">
        <w:rPr>
          <w:rFonts w:ascii="Arial" w:eastAsia="Times New Roman" w:hAnsi="Arial" w:cs="Arial"/>
          <w:color w:val="414141"/>
          <w:sz w:val="20"/>
          <w:szCs w:val="20"/>
        </w:rPr>
        <w:t>коэволюции</w:t>
      </w:r>
      <w:proofErr w:type="spellEnd"/>
      <w:r w:rsidRPr="00645992">
        <w:rPr>
          <w:rFonts w:ascii="Arial" w:eastAsia="Times New Roman" w:hAnsi="Arial" w:cs="Arial"/>
          <w:color w:val="414141"/>
          <w:sz w:val="20"/>
          <w:szCs w:val="20"/>
        </w:rPr>
        <w:t xml:space="preserve"> служит связь между муравьями и одним из видов тропических акаций. Если искусственным путем удалить муравьев, то насекомые-фитофаги, которых обычно поедают муравьи, объедают все листья акации, после чего она гибнет</w:t>
      </w:r>
    </w:p>
    <w:p w:rsidR="004C420A" w:rsidRDefault="004C420A">
      <w:pPr>
        <w:rPr>
          <w:rFonts w:ascii="Arial" w:eastAsia="Times New Roman" w:hAnsi="Arial" w:cs="Arial"/>
          <w:color w:val="414141"/>
          <w:sz w:val="20"/>
          <w:szCs w:val="20"/>
        </w:rPr>
      </w:pPr>
    </w:p>
    <w:p w:rsidR="004C420A" w:rsidRDefault="004C420A">
      <w:pPr>
        <w:rPr>
          <w:rFonts w:ascii="Arial" w:eastAsia="Times New Roman" w:hAnsi="Arial" w:cs="Arial"/>
          <w:color w:val="414141"/>
          <w:sz w:val="20"/>
          <w:szCs w:val="20"/>
        </w:rPr>
      </w:pPr>
      <w:r w:rsidRPr="00645992">
        <w:rPr>
          <w:rFonts w:ascii="Arial" w:eastAsia="Times New Roman" w:hAnsi="Arial" w:cs="Arial"/>
          <w:color w:val="414141"/>
          <w:sz w:val="20"/>
          <w:szCs w:val="20"/>
        </w:rPr>
        <w:t>В сопряженную эволюцию может быть вовлечено не одно, а несколько звеньев пищевой цепи. Так, бабочки-монархи способны накапливать в теле высокотоксичные сердечные гликозиды, содержащиеся в растениях с млечным соком, которыми питаются их гусеницы. Тем самым они обеспечивают себя высокоэффективной защитой против насекомоядных птиц. У бабочек выработалась способность не только питаться растениями, несъедобными для других насекомых, но и использовать яд растений для собственной защиты от хищников</w:t>
      </w:r>
      <w:r>
        <w:rPr>
          <w:rFonts w:ascii="Arial" w:eastAsia="Times New Roman" w:hAnsi="Arial" w:cs="Arial"/>
          <w:color w:val="414141"/>
          <w:sz w:val="20"/>
          <w:szCs w:val="20"/>
        </w:rPr>
        <w:t>.</w:t>
      </w:r>
    </w:p>
    <w:p w:rsidR="004C420A" w:rsidRDefault="004C420A"/>
    <w:p w:rsidR="004C420A" w:rsidRDefault="004C420A">
      <w:r>
        <w:t>Пример группового отбора.</w:t>
      </w:r>
    </w:p>
    <w:p w:rsidR="004C420A" w:rsidRDefault="004C420A" w:rsidP="004C420A">
      <w:pPr>
        <w:shd w:val="clear" w:color="auto" w:fill="FFFFFF"/>
        <w:spacing w:line="196" w:lineRule="atLeast"/>
        <w:jc w:val="both"/>
        <w:rPr>
          <w:rFonts w:ascii="Arial" w:eastAsia="Times New Roman" w:hAnsi="Arial" w:cs="Arial"/>
          <w:color w:val="414141"/>
          <w:sz w:val="20"/>
          <w:szCs w:val="20"/>
        </w:rPr>
      </w:pPr>
      <w:r w:rsidRPr="00645992">
        <w:rPr>
          <w:rFonts w:ascii="Arial" w:eastAsia="Times New Roman" w:hAnsi="Arial" w:cs="Arial"/>
          <w:color w:val="414141"/>
          <w:sz w:val="20"/>
          <w:szCs w:val="20"/>
        </w:rPr>
        <w:t xml:space="preserve">Эволюция жертвы приводит к уменьшению энергии, переносимой с одного трофического уровня на другой, и повышению устойчивости экосистемы, эволюция хищника — к возрастанию эффективности этого переноса и снижению устойчивости. Разнообразие видов жертв, добываемых хищником, а также способность последнего изменять свой рацион в ответ на изменение доступности жертвы, вероятно, влияют на устойчивость популяций жертвы, </w:t>
      </w:r>
      <w:proofErr w:type="gramStart"/>
      <w:r w:rsidRPr="00645992">
        <w:rPr>
          <w:rFonts w:ascii="Arial" w:eastAsia="Times New Roman" w:hAnsi="Arial" w:cs="Arial"/>
          <w:color w:val="414141"/>
          <w:sz w:val="20"/>
          <w:szCs w:val="20"/>
        </w:rPr>
        <w:t>а</w:t>
      </w:r>
      <w:proofErr w:type="gramEnd"/>
      <w:r w:rsidRPr="00645992">
        <w:rPr>
          <w:rFonts w:ascii="Arial" w:eastAsia="Times New Roman" w:hAnsi="Arial" w:cs="Arial"/>
          <w:color w:val="414141"/>
          <w:sz w:val="20"/>
          <w:szCs w:val="20"/>
        </w:rPr>
        <w:t xml:space="preserve"> следовательно, и на устойчивость сообщества.</w:t>
      </w:r>
      <w:r>
        <w:rPr>
          <w:rFonts w:ascii="Arial" w:eastAsia="Times New Roman" w:hAnsi="Arial" w:cs="Arial"/>
          <w:color w:val="414141"/>
          <w:sz w:val="20"/>
          <w:szCs w:val="20"/>
        </w:rPr>
        <w:t xml:space="preserve"> </w:t>
      </w:r>
      <w:r w:rsidRPr="00645992">
        <w:rPr>
          <w:rFonts w:ascii="Arial" w:eastAsia="Times New Roman" w:hAnsi="Arial" w:cs="Arial"/>
          <w:color w:val="414141"/>
          <w:sz w:val="20"/>
          <w:szCs w:val="20"/>
        </w:rPr>
        <w:t>Подобные и аналогичные процессы завершаются формированием баланса между популяциями хищника и жертвы.</w:t>
      </w:r>
    </w:p>
    <w:p w:rsidR="004C420A" w:rsidRDefault="004C420A"/>
    <w:p w:rsidR="004C420A" w:rsidRDefault="004C420A" w:rsidP="004C420A">
      <w:pPr>
        <w:shd w:val="clear" w:color="auto" w:fill="FFFFFF"/>
        <w:spacing w:line="196" w:lineRule="atLeast"/>
        <w:jc w:val="both"/>
        <w:rPr>
          <w:rFonts w:ascii="Arial" w:eastAsia="Times New Roman" w:hAnsi="Arial" w:cs="Arial"/>
          <w:color w:val="414141"/>
          <w:sz w:val="20"/>
          <w:szCs w:val="20"/>
        </w:rPr>
      </w:pPr>
      <w:r w:rsidRPr="00645992">
        <w:rPr>
          <w:rFonts w:ascii="Arial" w:eastAsia="Times New Roman" w:hAnsi="Arial" w:cs="Arial"/>
          <w:color w:val="414141"/>
          <w:sz w:val="20"/>
          <w:szCs w:val="20"/>
        </w:rPr>
        <w:t>Функционирование сообществ основано на циклических процессах, протекающих с отрицательной обратной связью; для того, чтобы началось эволюционное развитие, она должна разрушиться и смениться на положительную обратную связь</w:t>
      </w:r>
      <w:r>
        <w:rPr>
          <w:rFonts w:ascii="Arial" w:eastAsia="Times New Roman" w:hAnsi="Arial" w:cs="Arial"/>
          <w:color w:val="414141"/>
          <w:sz w:val="20"/>
          <w:szCs w:val="20"/>
        </w:rPr>
        <w:t xml:space="preserve">. </w:t>
      </w:r>
      <w:r w:rsidRPr="00645992">
        <w:rPr>
          <w:rFonts w:ascii="Arial" w:eastAsia="Times New Roman" w:hAnsi="Arial" w:cs="Arial"/>
          <w:color w:val="414141"/>
          <w:sz w:val="20"/>
          <w:szCs w:val="20"/>
        </w:rPr>
        <w:t>Любой эволюционный успех жертвы (увеличение скорости передвижения и т.п.) немедленно становится для хищника ощутимым, тогда как эволюционные «приобретения» хищника для жертвы безразличны, поскольку в норме изымается лишь небольшая часть ее популяции. Система пребывает в равновесии до тех пор, пока эффективность хищника не превысит некоторое пороговое значение. С того момента, когда реактивной становится жертва, а не хищник, баланс нарушается и в системе возникает положительная обратная связь. Система, выйдя из равновесия, начинает эволюционировать в некоем, подчас неожиданном, направлении.</w:t>
      </w:r>
    </w:p>
    <w:p w:rsidR="004C420A" w:rsidRDefault="004C420A" w:rsidP="004C420A">
      <w:pPr>
        <w:rPr>
          <w:rFonts w:ascii="Arial" w:eastAsia="Times New Roman" w:hAnsi="Arial" w:cs="Arial"/>
          <w:color w:val="414141"/>
          <w:sz w:val="20"/>
          <w:szCs w:val="20"/>
        </w:rPr>
      </w:pPr>
      <w:r w:rsidRPr="00645992">
        <w:rPr>
          <w:rFonts w:ascii="Arial" w:eastAsia="Times New Roman" w:hAnsi="Arial" w:cs="Arial"/>
          <w:color w:val="414141"/>
          <w:sz w:val="20"/>
          <w:szCs w:val="20"/>
        </w:rPr>
        <w:t xml:space="preserve">В эволюционном масштабе времени роль верхних трофических уровней представляется в следующем виде. Их взаимодействия с нижними уровнями являются не столько энергетическими (описываемыми в терминах трофической пирамиды), сколько информационными. </w:t>
      </w:r>
      <w:proofErr w:type="spellStart"/>
      <w:r w:rsidRPr="00645992">
        <w:rPr>
          <w:rFonts w:ascii="Arial" w:eastAsia="Times New Roman" w:hAnsi="Arial" w:cs="Arial"/>
          <w:color w:val="414141"/>
          <w:sz w:val="20"/>
          <w:szCs w:val="20"/>
        </w:rPr>
        <w:t>Консументы</w:t>
      </w:r>
      <w:proofErr w:type="spellEnd"/>
      <w:r w:rsidRPr="00645992">
        <w:rPr>
          <w:rFonts w:ascii="Arial" w:eastAsia="Times New Roman" w:hAnsi="Arial" w:cs="Arial"/>
          <w:color w:val="414141"/>
          <w:sz w:val="20"/>
          <w:szCs w:val="20"/>
        </w:rPr>
        <w:t xml:space="preserve"> образуют «блок управления» экосистемы, деятельность которого вызывает эволюционные изменения нижних уровней.</w:t>
      </w:r>
    </w:p>
    <w:p w:rsidR="004C420A" w:rsidRDefault="004C420A" w:rsidP="004C420A">
      <w:pPr>
        <w:rPr>
          <w:rFonts w:ascii="Arial" w:eastAsia="Times New Roman" w:hAnsi="Arial" w:cs="Arial"/>
          <w:color w:val="414141"/>
          <w:sz w:val="20"/>
          <w:szCs w:val="20"/>
        </w:rPr>
      </w:pPr>
    </w:p>
    <w:p w:rsidR="004C420A" w:rsidRDefault="004C420A" w:rsidP="004C420A">
      <w:pPr>
        <w:shd w:val="clear" w:color="auto" w:fill="FFFFFF"/>
        <w:spacing w:line="196" w:lineRule="atLeast"/>
        <w:jc w:val="both"/>
        <w:rPr>
          <w:rFonts w:ascii="Arial" w:eastAsia="Times New Roman" w:hAnsi="Arial" w:cs="Arial"/>
          <w:color w:val="414141"/>
          <w:sz w:val="20"/>
          <w:szCs w:val="20"/>
        </w:rPr>
      </w:pPr>
      <w:r w:rsidRPr="00645992">
        <w:rPr>
          <w:rFonts w:ascii="Arial" w:eastAsia="Times New Roman" w:hAnsi="Arial" w:cs="Arial"/>
          <w:color w:val="414141"/>
          <w:sz w:val="20"/>
          <w:szCs w:val="20"/>
        </w:rPr>
        <w:t xml:space="preserve">В эволюции экосистем происходит не только повышение устойчивости биотических сообществ. Подобно тому, как индивидуальное развитие организма (онтогенез) представляет собой краткое повторение филогенеза*, так и эволюция экосистем повторяется в их </w:t>
      </w:r>
      <w:proofErr w:type="spellStart"/>
      <w:r w:rsidRPr="00645992">
        <w:rPr>
          <w:rFonts w:ascii="Arial" w:eastAsia="Times New Roman" w:hAnsi="Arial" w:cs="Arial"/>
          <w:color w:val="414141"/>
          <w:sz w:val="20"/>
          <w:szCs w:val="20"/>
        </w:rPr>
        <w:t>сукцессионном</w:t>
      </w:r>
      <w:proofErr w:type="spellEnd"/>
      <w:r w:rsidRPr="00645992">
        <w:rPr>
          <w:rFonts w:ascii="Arial" w:eastAsia="Times New Roman" w:hAnsi="Arial" w:cs="Arial"/>
          <w:color w:val="414141"/>
          <w:sz w:val="20"/>
          <w:szCs w:val="20"/>
        </w:rPr>
        <w:t xml:space="preserve"> развитии. Если сравнить структуру экосистем в ранние и поздние геологические эпохи, то видно, что в эволюции экосистем увеличивается их видовое разнообразие, замыкаются биогеохимические циклы, растет способность видов обеспечивать равномерное распределение ресурсов внутри системы и препятствовать их выходу из нее. Так же как в эволюции видов общее прогрессивное развитие сопровождается усложнением отдельных форм, в эволюции экосистем возникают такие экосистемы, которые регулируются </w:t>
      </w:r>
      <w:proofErr w:type="spellStart"/>
      <w:proofErr w:type="gramStart"/>
      <w:r w:rsidRPr="00645992">
        <w:rPr>
          <w:rFonts w:ascii="Arial" w:eastAsia="Times New Roman" w:hAnsi="Arial" w:cs="Arial"/>
          <w:color w:val="414141"/>
          <w:sz w:val="20"/>
          <w:szCs w:val="20"/>
        </w:rPr>
        <w:t>^-</w:t>
      </w:r>
      <w:proofErr w:type="gramEnd"/>
      <w:r w:rsidRPr="00645992">
        <w:rPr>
          <w:rFonts w:ascii="Arial" w:eastAsia="Times New Roman" w:hAnsi="Arial" w:cs="Arial"/>
          <w:color w:val="414141"/>
          <w:sz w:val="20"/>
          <w:szCs w:val="20"/>
        </w:rPr>
        <w:t>отбором</w:t>
      </w:r>
      <w:proofErr w:type="spellEnd"/>
      <w:r w:rsidRPr="00645992">
        <w:rPr>
          <w:rFonts w:ascii="Arial" w:eastAsia="Times New Roman" w:hAnsi="Arial" w:cs="Arial"/>
          <w:color w:val="414141"/>
          <w:sz w:val="20"/>
          <w:szCs w:val="20"/>
        </w:rPr>
        <w:t xml:space="preserve"> и осуществляют более совершенное перераспределение ресурсов.</w:t>
      </w:r>
    </w:p>
    <w:p w:rsidR="004C420A" w:rsidRDefault="004C420A" w:rsidP="004C420A"/>
    <w:p w:rsidR="004C420A" w:rsidRDefault="004C420A" w:rsidP="004C420A">
      <w:pPr>
        <w:shd w:val="clear" w:color="auto" w:fill="FFFFFF"/>
        <w:spacing w:line="196" w:lineRule="atLeast"/>
        <w:jc w:val="both"/>
        <w:rPr>
          <w:rFonts w:ascii="Arial" w:eastAsia="Times New Roman" w:hAnsi="Arial" w:cs="Arial"/>
          <w:color w:val="414141"/>
          <w:sz w:val="20"/>
          <w:szCs w:val="20"/>
        </w:rPr>
      </w:pPr>
      <w:r w:rsidRPr="00645992">
        <w:rPr>
          <w:rFonts w:ascii="Arial" w:eastAsia="Times New Roman" w:hAnsi="Arial" w:cs="Arial"/>
          <w:color w:val="414141"/>
          <w:sz w:val="20"/>
          <w:szCs w:val="20"/>
        </w:rPr>
        <w:t xml:space="preserve">Темпы эволюции экосистемы резко меняются при крупномасштабных стрессах. Любой фактор, способный вывести экосистему из стабилизированного состояния, кладет начало более быстрым темпам эволюции. В качестве таких факторов </w:t>
      </w:r>
      <w:proofErr w:type="spellStart"/>
      <w:r w:rsidRPr="00645992">
        <w:rPr>
          <w:rFonts w:ascii="Arial" w:eastAsia="Times New Roman" w:hAnsi="Arial" w:cs="Arial"/>
          <w:color w:val="414141"/>
          <w:sz w:val="20"/>
          <w:szCs w:val="20"/>
        </w:rPr>
        <w:t>м</w:t>
      </w:r>
      <w:r>
        <w:rPr>
          <w:rFonts w:ascii="Arial" w:eastAsia="Times New Roman" w:hAnsi="Arial" w:cs="Arial"/>
          <w:color w:val="414141"/>
          <w:sz w:val="20"/>
          <w:szCs w:val="20"/>
        </w:rPr>
        <w:t>щ</w:t>
      </w:r>
      <w:r w:rsidRPr="00645992">
        <w:rPr>
          <w:rFonts w:ascii="Arial" w:eastAsia="Times New Roman" w:hAnsi="Arial" w:cs="Arial"/>
          <w:color w:val="414141"/>
          <w:sz w:val="20"/>
          <w:szCs w:val="20"/>
        </w:rPr>
        <w:t>гут</w:t>
      </w:r>
      <w:proofErr w:type="spellEnd"/>
      <w:r w:rsidRPr="00645992">
        <w:rPr>
          <w:rFonts w:ascii="Arial" w:eastAsia="Times New Roman" w:hAnsi="Arial" w:cs="Arial"/>
          <w:color w:val="414141"/>
          <w:sz w:val="20"/>
          <w:szCs w:val="20"/>
        </w:rPr>
        <w:t xml:space="preserve"> выступать глобальные изменения климата, геологические процессы, массовая иммиграция видов при соединении материков и т. п. На фоне разрушенных прежних связей происходит </w:t>
      </w:r>
      <w:proofErr w:type="spellStart"/>
      <w:r w:rsidRPr="00645992">
        <w:rPr>
          <w:rFonts w:ascii="Arial" w:eastAsia="Times New Roman" w:hAnsi="Arial" w:cs="Arial"/>
          <w:color w:val="414141"/>
          <w:sz w:val="20"/>
          <w:szCs w:val="20"/>
        </w:rPr>
        <w:t>лавиноподобное</w:t>
      </w:r>
      <w:proofErr w:type="spellEnd"/>
      <w:r w:rsidRPr="00645992">
        <w:rPr>
          <w:rFonts w:ascii="Arial" w:eastAsia="Times New Roman" w:hAnsi="Arial" w:cs="Arial"/>
          <w:color w:val="414141"/>
          <w:sz w:val="20"/>
          <w:szCs w:val="20"/>
        </w:rPr>
        <w:t xml:space="preserve"> образование новых видов. Образуются новые крупные таксоны, т.е. эволюция приобретает характер макроэволюции. Естественно, этот процесс занимает миллионы лет. Подобные явления, которыми богата история Земли (меловой кризис и т.п.), называются экологическими кризисами.</w:t>
      </w:r>
    </w:p>
    <w:p w:rsidR="004C420A" w:rsidRPr="00645992" w:rsidRDefault="004C420A" w:rsidP="004C420A">
      <w:pPr>
        <w:shd w:val="clear" w:color="auto" w:fill="FFFFFF"/>
        <w:spacing w:line="196" w:lineRule="atLeast"/>
        <w:jc w:val="both"/>
        <w:rPr>
          <w:rFonts w:ascii="Arial" w:eastAsia="Times New Roman" w:hAnsi="Arial" w:cs="Arial"/>
          <w:color w:val="414141"/>
          <w:sz w:val="20"/>
          <w:szCs w:val="20"/>
        </w:rPr>
      </w:pPr>
      <w:r w:rsidRPr="00645992">
        <w:rPr>
          <w:rFonts w:ascii="Arial" w:eastAsia="Times New Roman" w:hAnsi="Arial" w:cs="Arial"/>
          <w:color w:val="414141"/>
          <w:sz w:val="20"/>
          <w:szCs w:val="20"/>
        </w:rPr>
        <w:lastRenderedPageBreak/>
        <w:t xml:space="preserve">Масштаб, периодичность и иные параметры экологического кризиса в сравнении с бедствиями и катастрофами приведены в табл. 13.3. Наиболее ярким примером экологического кризиса могут служить кардинальные изменения в биосфере, произошедшие в середине мелового периода, около 95—105 </w:t>
      </w:r>
      <w:proofErr w:type="spellStart"/>
      <w:proofErr w:type="gramStart"/>
      <w:r w:rsidRPr="00645992">
        <w:rPr>
          <w:rFonts w:ascii="Arial" w:eastAsia="Times New Roman" w:hAnsi="Arial" w:cs="Arial"/>
          <w:color w:val="414141"/>
          <w:sz w:val="20"/>
          <w:szCs w:val="20"/>
        </w:rPr>
        <w:t>млн</w:t>
      </w:r>
      <w:proofErr w:type="spellEnd"/>
      <w:proofErr w:type="gramEnd"/>
      <w:r w:rsidRPr="00645992">
        <w:rPr>
          <w:rFonts w:ascii="Arial" w:eastAsia="Times New Roman" w:hAnsi="Arial" w:cs="Arial"/>
          <w:color w:val="414141"/>
          <w:sz w:val="20"/>
          <w:szCs w:val="20"/>
        </w:rPr>
        <w:t xml:space="preserve"> лет назад.</w:t>
      </w:r>
    </w:p>
    <w:p w:rsidR="004C420A" w:rsidRDefault="004C420A" w:rsidP="004C420A"/>
    <w:p w:rsidR="004C420A" w:rsidRPr="00645992" w:rsidRDefault="004C420A" w:rsidP="004C420A">
      <w:pPr>
        <w:rPr>
          <w:rFonts w:eastAsia="Times New Roman" w:cs="Times New Roman"/>
          <w:sz w:val="20"/>
          <w:szCs w:val="20"/>
        </w:rPr>
      </w:pPr>
      <w:r w:rsidRPr="00645992">
        <w:rPr>
          <w:rFonts w:ascii="Arial" w:eastAsia="Times New Roman" w:hAnsi="Arial" w:cs="Arial"/>
          <w:color w:val="414141"/>
          <w:sz w:val="20"/>
          <w:szCs w:val="20"/>
          <w:shd w:val="clear" w:color="auto" w:fill="FFFFFF"/>
        </w:rPr>
        <w:t>Параметры нарушений различного уровня</w:t>
      </w:r>
    </w:p>
    <w:tbl>
      <w:tblPr>
        <w:tblW w:w="9498" w:type="dxa"/>
        <w:shd w:val="clear" w:color="auto" w:fill="99FEA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4"/>
        <w:gridCol w:w="2181"/>
        <w:gridCol w:w="2060"/>
        <w:gridCol w:w="3273"/>
      </w:tblGrid>
      <w:tr w:rsidR="004C420A" w:rsidRPr="00645992" w:rsidTr="005A3FD4">
        <w:tc>
          <w:tcPr>
            <w:tcW w:w="0" w:type="auto"/>
            <w:shd w:val="clear" w:color="auto" w:fill="99FEA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420A" w:rsidRPr="00645992" w:rsidRDefault="004C420A" w:rsidP="005A3FD4">
            <w:pPr>
              <w:spacing w:line="196" w:lineRule="atLeast"/>
              <w:jc w:val="both"/>
              <w:rPr>
                <w:rFonts w:ascii="Arial" w:eastAsia="Times New Roman" w:hAnsi="Arial" w:cs="Arial"/>
                <w:color w:val="414141"/>
                <w:sz w:val="20"/>
                <w:szCs w:val="20"/>
              </w:rPr>
            </w:pPr>
            <w:r w:rsidRPr="00645992"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>Параметры</w:t>
            </w:r>
          </w:p>
        </w:tc>
        <w:tc>
          <w:tcPr>
            <w:tcW w:w="0" w:type="auto"/>
            <w:shd w:val="clear" w:color="auto" w:fill="99FEA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420A" w:rsidRPr="00645992" w:rsidRDefault="004C420A" w:rsidP="005A3FD4">
            <w:pPr>
              <w:spacing w:line="196" w:lineRule="atLeast"/>
              <w:jc w:val="both"/>
              <w:rPr>
                <w:rFonts w:ascii="Arial" w:eastAsia="Times New Roman" w:hAnsi="Arial" w:cs="Arial"/>
                <w:color w:val="414141"/>
                <w:sz w:val="20"/>
                <w:szCs w:val="20"/>
              </w:rPr>
            </w:pPr>
            <w:r w:rsidRPr="00645992"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>Бедствие</w:t>
            </w:r>
          </w:p>
        </w:tc>
        <w:tc>
          <w:tcPr>
            <w:tcW w:w="0" w:type="auto"/>
            <w:shd w:val="clear" w:color="auto" w:fill="99FEA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420A" w:rsidRPr="00645992" w:rsidRDefault="004C420A" w:rsidP="005A3FD4">
            <w:pPr>
              <w:spacing w:line="196" w:lineRule="atLeast"/>
              <w:jc w:val="both"/>
              <w:rPr>
                <w:rFonts w:ascii="Arial" w:eastAsia="Times New Roman" w:hAnsi="Arial" w:cs="Arial"/>
                <w:color w:val="414141"/>
                <w:sz w:val="20"/>
                <w:szCs w:val="20"/>
              </w:rPr>
            </w:pPr>
            <w:r w:rsidRPr="00645992"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>Катастрофа</w:t>
            </w:r>
          </w:p>
        </w:tc>
        <w:tc>
          <w:tcPr>
            <w:tcW w:w="3273" w:type="dxa"/>
            <w:shd w:val="clear" w:color="auto" w:fill="99FEA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420A" w:rsidRPr="00645992" w:rsidRDefault="004C420A" w:rsidP="005A3FD4">
            <w:pPr>
              <w:spacing w:line="196" w:lineRule="atLeast"/>
              <w:jc w:val="both"/>
              <w:rPr>
                <w:rFonts w:ascii="Arial" w:eastAsia="Times New Roman" w:hAnsi="Arial" w:cs="Arial"/>
                <w:color w:val="414141"/>
                <w:sz w:val="20"/>
                <w:szCs w:val="20"/>
              </w:rPr>
            </w:pPr>
            <w:r w:rsidRPr="00645992"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>Кризис</w:t>
            </w:r>
          </w:p>
        </w:tc>
      </w:tr>
      <w:tr w:rsidR="004C420A" w:rsidRPr="00645992" w:rsidTr="005A3FD4">
        <w:tc>
          <w:tcPr>
            <w:tcW w:w="0" w:type="auto"/>
            <w:shd w:val="clear" w:color="auto" w:fill="99FEA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420A" w:rsidRPr="00645992" w:rsidRDefault="004C420A" w:rsidP="005A3FD4">
            <w:pPr>
              <w:spacing w:line="196" w:lineRule="atLeast"/>
              <w:jc w:val="both"/>
              <w:rPr>
                <w:rFonts w:ascii="Arial" w:eastAsia="Times New Roman" w:hAnsi="Arial" w:cs="Arial"/>
                <w:color w:val="414141"/>
                <w:sz w:val="20"/>
                <w:szCs w:val="20"/>
              </w:rPr>
            </w:pPr>
            <w:r w:rsidRPr="00645992"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>Уровень</w:t>
            </w:r>
          </w:p>
        </w:tc>
        <w:tc>
          <w:tcPr>
            <w:tcW w:w="0" w:type="auto"/>
            <w:shd w:val="clear" w:color="auto" w:fill="99FEA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420A" w:rsidRPr="00645992" w:rsidRDefault="004C420A" w:rsidP="005A3FD4">
            <w:pPr>
              <w:spacing w:line="196" w:lineRule="atLeast"/>
              <w:jc w:val="both"/>
              <w:rPr>
                <w:rFonts w:ascii="Arial" w:eastAsia="Times New Roman" w:hAnsi="Arial" w:cs="Arial"/>
                <w:color w:val="414141"/>
                <w:sz w:val="20"/>
                <w:szCs w:val="20"/>
              </w:rPr>
            </w:pPr>
            <w:r w:rsidRPr="00645992"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>Популяция</w:t>
            </w:r>
          </w:p>
        </w:tc>
        <w:tc>
          <w:tcPr>
            <w:tcW w:w="0" w:type="auto"/>
            <w:shd w:val="clear" w:color="auto" w:fill="99FEA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420A" w:rsidRPr="00645992" w:rsidRDefault="004C420A" w:rsidP="005A3FD4">
            <w:pPr>
              <w:spacing w:line="196" w:lineRule="atLeast"/>
              <w:jc w:val="both"/>
              <w:rPr>
                <w:rFonts w:ascii="Arial" w:eastAsia="Times New Roman" w:hAnsi="Arial" w:cs="Arial"/>
                <w:color w:val="414141"/>
                <w:sz w:val="20"/>
                <w:szCs w:val="20"/>
              </w:rPr>
            </w:pPr>
            <w:r w:rsidRPr="00645992"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>Сообщество</w:t>
            </w:r>
          </w:p>
        </w:tc>
        <w:tc>
          <w:tcPr>
            <w:tcW w:w="3273" w:type="dxa"/>
            <w:shd w:val="clear" w:color="auto" w:fill="99FEA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420A" w:rsidRPr="00645992" w:rsidRDefault="004C420A" w:rsidP="005A3FD4">
            <w:pPr>
              <w:spacing w:line="196" w:lineRule="atLeast"/>
              <w:jc w:val="both"/>
              <w:rPr>
                <w:rFonts w:ascii="Arial" w:eastAsia="Times New Roman" w:hAnsi="Arial" w:cs="Arial"/>
                <w:color w:val="414141"/>
                <w:sz w:val="20"/>
                <w:szCs w:val="20"/>
              </w:rPr>
            </w:pPr>
            <w:r w:rsidRPr="00645992"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>Биогеографическая область</w:t>
            </w:r>
          </w:p>
        </w:tc>
      </w:tr>
      <w:tr w:rsidR="004C420A" w:rsidRPr="00645992" w:rsidTr="005A3FD4">
        <w:tc>
          <w:tcPr>
            <w:tcW w:w="0" w:type="auto"/>
            <w:shd w:val="clear" w:color="auto" w:fill="99FEA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420A" w:rsidRPr="00645992" w:rsidRDefault="004C420A" w:rsidP="005A3FD4">
            <w:pPr>
              <w:spacing w:line="196" w:lineRule="atLeast"/>
              <w:jc w:val="both"/>
              <w:rPr>
                <w:rFonts w:ascii="Arial" w:eastAsia="Times New Roman" w:hAnsi="Arial" w:cs="Arial"/>
                <w:color w:val="414141"/>
                <w:sz w:val="20"/>
                <w:szCs w:val="20"/>
              </w:rPr>
            </w:pPr>
            <w:r w:rsidRPr="00645992"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>Периодичность</w:t>
            </w:r>
          </w:p>
        </w:tc>
        <w:tc>
          <w:tcPr>
            <w:tcW w:w="0" w:type="auto"/>
            <w:shd w:val="clear" w:color="auto" w:fill="99FEA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420A" w:rsidRPr="00645992" w:rsidRDefault="004C420A" w:rsidP="005A3FD4">
            <w:pPr>
              <w:spacing w:line="196" w:lineRule="atLeast"/>
              <w:jc w:val="both"/>
              <w:rPr>
                <w:rFonts w:ascii="Arial" w:eastAsia="Times New Roman" w:hAnsi="Arial" w:cs="Arial"/>
                <w:color w:val="414141"/>
                <w:sz w:val="20"/>
                <w:szCs w:val="20"/>
              </w:rPr>
            </w:pPr>
            <w:r w:rsidRPr="00645992"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>1—2 раза в год</w:t>
            </w:r>
          </w:p>
        </w:tc>
        <w:tc>
          <w:tcPr>
            <w:tcW w:w="0" w:type="auto"/>
            <w:shd w:val="clear" w:color="auto" w:fill="99FEA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420A" w:rsidRPr="00645992" w:rsidRDefault="004C420A" w:rsidP="005A3FD4">
            <w:pPr>
              <w:spacing w:line="196" w:lineRule="atLeast"/>
              <w:jc w:val="both"/>
              <w:rPr>
                <w:rFonts w:ascii="Arial" w:eastAsia="Times New Roman" w:hAnsi="Arial" w:cs="Arial"/>
                <w:color w:val="414141"/>
                <w:sz w:val="20"/>
                <w:szCs w:val="20"/>
              </w:rPr>
            </w:pPr>
            <w:r w:rsidRPr="00645992"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>1 раз в 100 — 200 лет</w:t>
            </w:r>
          </w:p>
        </w:tc>
        <w:tc>
          <w:tcPr>
            <w:tcW w:w="3273" w:type="dxa"/>
            <w:shd w:val="clear" w:color="auto" w:fill="99FEA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420A" w:rsidRPr="00645992" w:rsidRDefault="004C420A" w:rsidP="005A3FD4">
            <w:pPr>
              <w:spacing w:line="196" w:lineRule="atLeast"/>
              <w:jc w:val="both"/>
              <w:rPr>
                <w:rFonts w:ascii="Arial" w:eastAsia="Times New Roman" w:hAnsi="Arial" w:cs="Arial"/>
                <w:color w:val="414141"/>
                <w:sz w:val="20"/>
                <w:szCs w:val="20"/>
              </w:rPr>
            </w:pPr>
            <w:r w:rsidRPr="00645992"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>1 раз в</w:t>
            </w:r>
            <w:r w:rsidRPr="00645992"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br/>
              <w:t xml:space="preserve">сотни </w:t>
            </w:r>
            <w:proofErr w:type="spellStart"/>
            <w:proofErr w:type="gramStart"/>
            <w:r w:rsidRPr="00645992"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>млн</w:t>
            </w:r>
            <w:proofErr w:type="spellEnd"/>
            <w:proofErr w:type="gramEnd"/>
            <w:r w:rsidRPr="00645992"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 xml:space="preserve"> лет</w:t>
            </w:r>
          </w:p>
        </w:tc>
      </w:tr>
      <w:tr w:rsidR="004C420A" w:rsidRPr="00645992" w:rsidTr="005A3FD4">
        <w:tc>
          <w:tcPr>
            <w:tcW w:w="0" w:type="auto"/>
            <w:shd w:val="clear" w:color="auto" w:fill="99FEA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420A" w:rsidRPr="00645992" w:rsidRDefault="004C420A" w:rsidP="005A3FD4">
            <w:pPr>
              <w:spacing w:line="196" w:lineRule="atLeast"/>
              <w:jc w:val="both"/>
              <w:rPr>
                <w:rFonts w:ascii="Arial" w:eastAsia="Times New Roman" w:hAnsi="Arial" w:cs="Arial"/>
                <w:color w:val="414141"/>
                <w:sz w:val="20"/>
                <w:szCs w:val="20"/>
              </w:rPr>
            </w:pPr>
            <w:r w:rsidRPr="00645992"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>Масштаб</w:t>
            </w:r>
          </w:p>
        </w:tc>
        <w:tc>
          <w:tcPr>
            <w:tcW w:w="0" w:type="auto"/>
            <w:shd w:val="clear" w:color="auto" w:fill="99FEA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420A" w:rsidRPr="00645992" w:rsidRDefault="004C420A" w:rsidP="005A3FD4">
            <w:pPr>
              <w:spacing w:line="196" w:lineRule="atLeast"/>
              <w:jc w:val="both"/>
              <w:rPr>
                <w:rFonts w:ascii="Arial" w:eastAsia="Times New Roman" w:hAnsi="Arial" w:cs="Arial"/>
                <w:color w:val="414141"/>
                <w:sz w:val="20"/>
                <w:szCs w:val="20"/>
              </w:rPr>
            </w:pPr>
            <w:r w:rsidRPr="00645992"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>Локальный</w:t>
            </w:r>
          </w:p>
        </w:tc>
        <w:tc>
          <w:tcPr>
            <w:tcW w:w="0" w:type="auto"/>
            <w:shd w:val="clear" w:color="auto" w:fill="99FEA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420A" w:rsidRPr="00645992" w:rsidRDefault="004C420A" w:rsidP="005A3FD4">
            <w:pPr>
              <w:spacing w:line="196" w:lineRule="atLeast"/>
              <w:jc w:val="both"/>
              <w:rPr>
                <w:rFonts w:ascii="Arial" w:eastAsia="Times New Roman" w:hAnsi="Arial" w:cs="Arial"/>
                <w:color w:val="414141"/>
                <w:sz w:val="20"/>
                <w:szCs w:val="20"/>
              </w:rPr>
            </w:pPr>
            <w:r w:rsidRPr="00645992"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>Региональный</w:t>
            </w:r>
          </w:p>
        </w:tc>
        <w:tc>
          <w:tcPr>
            <w:tcW w:w="3273" w:type="dxa"/>
            <w:shd w:val="clear" w:color="auto" w:fill="99FEA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420A" w:rsidRPr="00645992" w:rsidRDefault="004C420A" w:rsidP="005A3FD4">
            <w:pPr>
              <w:spacing w:line="196" w:lineRule="atLeast"/>
              <w:jc w:val="both"/>
              <w:rPr>
                <w:rFonts w:ascii="Arial" w:eastAsia="Times New Roman" w:hAnsi="Arial" w:cs="Arial"/>
                <w:color w:val="414141"/>
                <w:sz w:val="20"/>
                <w:szCs w:val="20"/>
              </w:rPr>
            </w:pPr>
            <w:r w:rsidRPr="00645992"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>Глобальный</w:t>
            </w:r>
          </w:p>
        </w:tc>
      </w:tr>
      <w:tr w:rsidR="004C420A" w:rsidRPr="00645992" w:rsidTr="005A3FD4">
        <w:tc>
          <w:tcPr>
            <w:tcW w:w="0" w:type="auto"/>
            <w:shd w:val="clear" w:color="auto" w:fill="99FEA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420A" w:rsidRPr="00645992" w:rsidRDefault="004C420A" w:rsidP="005A3FD4">
            <w:pPr>
              <w:spacing w:line="196" w:lineRule="atLeast"/>
              <w:jc w:val="both"/>
              <w:rPr>
                <w:rFonts w:ascii="Arial" w:eastAsia="Times New Roman" w:hAnsi="Arial" w:cs="Arial"/>
                <w:color w:val="414141"/>
                <w:sz w:val="20"/>
                <w:szCs w:val="20"/>
              </w:rPr>
            </w:pPr>
            <w:r w:rsidRPr="00645992"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>Цикличность</w:t>
            </w:r>
          </w:p>
        </w:tc>
        <w:tc>
          <w:tcPr>
            <w:tcW w:w="0" w:type="auto"/>
            <w:shd w:val="clear" w:color="auto" w:fill="99FEA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420A" w:rsidRPr="00645992" w:rsidRDefault="004C420A" w:rsidP="005A3FD4">
            <w:pPr>
              <w:spacing w:line="196" w:lineRule="atLeast"/>
              <w:jc w:val="both"/>
              <w:rPr>
                <w:rFonts w:ascii="Arial" w:eastAsia="Times New Roman" w:hAnsi="Arial" w:cs="Arial"/>
                <w:color w:val="414141"/>
                <w:sz w:val="20"/>
                <w:szCs w:val="20"/>
              </w:rPr>
            </w:pPr>
            <w:r w:rsidRPr="00645992"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>Полная</w:t>
            </w:r>
          </w:p>
        </w:tc>
        <w:tc>
          <w:tcPr>
            <w:tcW w:w="0" w:type="auto"/>
            <w:shd w:val="clear" w:color="auto" w:fill="99FEA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420A" w:rsidRPr="00645992" w:rsidRDefault="004C420A" w:rsidP="005A3FD4">
            <w:pPr>
              <w:spacing w:line="196" w:lineRule="atLeast"/>
              <w:jc w:val="both"/>
              <w:rPr>
                <w:rFonts w:ascii="Arial" w:eastAsia="Times New Roman" w:hAnsi="Arial" w:cs="Arial"/>
                <w:color w:val="414141"/>
                <w:sz w:val="20"/>
                <w:szCs w:val="20"/>
              </w:rPr>
            </w:pPr>
            <w:r w:rsidRPr="00645992"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>Сложная</w:t>
            </w:r>
          </w:p>
        </w:tc>
        <w:tc>
          <w:tcPr>
            <w:tcW w:w="3273" w:type="dxa"/>
            <w:shd w:val="clear" w:color="auto" w:fill="99FEA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420A" w:rsidRPr="00645992" w:rsidRDefault="004C420A" w:rsidP="005A3FD4">
            <w:pPr>
              <w:spacing w:line="196" w:lineRule="atLeast"/>
              <w:jc w:val="both"/>
              <w:rPr>
                <w:rFonts w:ascii="Arial" w:eastAsia="Times New Roman" w:hAnsi="Arial" w:cs="Arial"/>
                <w:color w:val="414141"/>
                <w:sz w:val="20"/>
                <w:szCs w:val="20"/>
              </w:rPr>
            </w:pPr>
            <w:r w:rsidRPr="00645992"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>Отсутствует</w:t>
            </w:r>
          </w:p>
        </w:tc>
      </w:tr>
      <w:tr w:rsidR="004C420A" w:rsidRPr="00645992" w:rsidTr="005A3FD4">
        <w:tc>
          <w:tcPr>
            <w:tcW w:w="0" w:type="auto"/>
            <w:shd w:val="clear" w:color="auto" w:fill="99FEA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420A" w:rsidRPr="00645992" w:rsidRDefault="004C420A" w:rsidP="005A3FD4">
            <w:pPr>
              <w:spacing w:line="196" w:lineRule="atLeast"/>
              <w:jc w:val="both"/>
              <w:rPr>
                <w:rFonts w:ascii="Arial" w:eastAsia="Times New Roman" w:hAnsi="Arial" w:cs="Arial"/>
                <w:color w:val="414141"/>
                <w:sz w:val="20"/>
                <w:szCs w:val="20"/>
              </w:rPr>
            </w:pPr>
            <w:r w:rsidRPr="00645992"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>Воздействующий фактор</w:t>
            </w:r>
          </w:p>
        </w:tc>
        <w:tc>
          <w:tcPr>
            <w:tcW w:w="0" w:type="auto"/>
            <w:shd w:val="clear" w:color="auto" w:fill="99FEA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420A" w:rsidRPr="00645992" w:rsidRDefault="004C420A" w:rsidP="005A3FD4">
            <w:pPr>
              <w:spacing w:line="196" w:lineRule="atLeast"/>
              <w:jc w:val="both"/>
              <w:rPr>
                <w:rFonts w:ascii="Arial" w:eastAsia="Times New Roman" w:hAnsi="Arial" w:cs="Arial"/>
                <w:color w:val="414141"/>
                <w:sz w:val="20"/>
                <w:szCs w:val="20"/>
              </w:rPr>
            </w:pPr>
            <w:r w:rsidRPr="00645992"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>Частый, случайный</w:t>
            </w:r>
          </w:p>
        </w:tc>
        <w:tc>
          <w:tcPr>
            <w:tcW w:w="0" w:type="auto"/>
            <w:shd w:val="clear" w:color="auto" w:fill="99FEA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420A" w:rsidRPr="00645992" w:rsidRDefault="004C420A" w:rsidP="005A3FD4">
            <w:pPr>
              <w:spacing w:line="196" w:lineRule="atLeast"/>
              <w:jc w:val="both"/>
              <w:rPr>
                <w:rFonts w:ascii="Arial" w:eastAsia="Times New Roman" w:hAnsi="Arial" w:cs="Arial"/>
                <w:color w:val="414141"/>
                <w:sz w:val="20"/>
                <w:szCs w:val="20"/>
              </w:rPr>
            </w:pPr>
            <w:r w:rsidRPr="00645992"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>Более редкий, закономерный</w:t>
            </w:r>
          </w:p>
        </w:tc>
        <w:tc>
          <w:tcPr>
            <w:tcW w:w="3273" w:type="dxa"/>
            <w:shd w:val="clear" w:color="auto" w:fill="99FEA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420A" w:rsidRPr="00645992" w:rsidRDefault="004C420A" w:rsidP="005A3FD4">
            <w:pPr>
              <w:spacing w:line="196" w:lineRule="atLeast"/>
              <w:jc w:val="both"/>
              <w:rPr>
                <w:rFonts w:ascii="Arial" w:eastAsia="Times New Roman" w:hAnsi="Arial" w:cs="Arial"/>
                <w:color w:val="414141"/>
                <w:sz w:val="20"/>
                <w:szCs w:val="20"/>
              </w:rPr>
            </w:pPr>
            <w:r w:rsidRPr="00645992"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>Очень редкий, непредсказуемый</w:t>
            </w:r>
          </w:p>
        </w:tc>
      </w:tr>
      <w:tr w:rsidR="004C420A" w:rsidRPr="00645992" w:rsidTr="005A3FD4">
        <w:tc>
          <w:tcPr>
            <w:tcW w:w="0" w:type="auto"/>
            <w:shd w:val="clear" w:color="auto" w:fill="99FEA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420A" w:rsidRPr="00645992" w:rsidRDefault="004C420A" w:rsidP="005A3FD4">
            <w:pPr>
              <w:spacing w:line="196" w:lineRule="atLeast"/>
              <w:jc w:val="both"/>
              <w:rPr>
                <w:rFonts w:ascii="Arial" w:eastAsia="Times New Roman" w:hAnsi="Arial" w:cs="Arial"/>
                <w:color w:val="414141"/>
                <w:sz w:val="20"/>
                <w:szCs w:val="20"/>
              </w:rPr>
            </w:pPr>
            <w:r w:rsidRPr="00645992"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>Последствия</w:t>
            </w:r>
          </w:p>
        </w:tc>
        <w:tc>
          <w:tcPr>
            <w:tcW w:w="0" w:type="auto"/>
            <w:shd w:val="clear" w:color="auto" w:fill="99FEA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420A" w:rsidRPr="00645992" w:rsidRDefault="004C420A" w:rsidP="005A3FD4">
            <w:pPr>
              <w:spacing w:line="196" w:lineRule="atLeast"/>
              <w:jc w:val="both"/>
              <w:rPr>
                <w:rFonts w:ascii="Arial" w:eastAsia="Times New Roman" w:hAnsi="Arial" w:cs="Arial"/>
                <w:color w:val="414141"/>
                <w:sz w:val="20"/>
                <w:szCs w:val="20"/>
              </w:rPr>
            </w:pPr>
            <w:r w:rsidRPr="00645992"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>Изменения структуры сообщества</w:t>
            </w:r>
          </w:p>
        </w:tc>
        <w:tc>
          <w:tcPr>
            <w:tcW w:w="0" w:type="auto"/>
            <w:shd w:val="clear" w:color="auto" w:fill="99FEA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420A" w:rsidRPr="00645992" w:rsidRDefault="004C420A" w:rsidP="005A3FD4">
            <w:pPr>
              <w:spacing w:line="196" w:lineRule="atLeast"/>
              <w:jc w:val="both"/>
              <w:rPr>
                <w:rFonts w:ascii="Arial" w:eastAsia="Times New Roman" w:hAnsi="Arial" w:cs="Arial"/>
                <w:color w:val="414141"/>
                <w:sz w:val="20"/>
                <w:szCs w:val="20"/>
              </w:rPr>
            </w:pPr>
            <w:r w:rsidRPr="00645992"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>Повторение сукцессии</w:t>
            </w:r>
          </w:p>
        </w:tc>
        <w:tc>
          <w:tcPr>
            <w:tcW w:w="3273" w:type="dxa"/>
            <w:shd w:val="clear" w:color="auto" w:fill="99FEA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420A" w:rsidRDefault="004C420A" w:rsidP="005A3FD4">
            <w:pPr>
              <w:spacing w:line="196" w:lineRule="atLeast"/>
              <w:jc w:val="both"/>
              <w:rPr>
                <w:rFonts w:ascii="Arial" w:eastAsia="Times New Roman" w:hAnsi="Arial" w:cs="Arial"/>
                <w:color w:val="414141"/>
                <w:sz w:val="20"/>
                <w:szCs w:val="20"/>
              </w:rPr>
            </w:pPr>
            <w:r w:rsidRPr="00645992">
              <w:rPr>
                <w:rFonts w:ascii="Arial" w:eastAsia="Times New Roman" w:hAnsi="Arial" w:cs="Arial"/>
                <w:color w:val="414141"/>
                <w:sz w:val="20"/>
                <w:szCs w:val="20"/>
              </w:rPr>
              <w:t>Смена фауны и флоры</w:t>
            </w:r>
          </w:p>
          <w:p w:rsidR="004C420A" w:rsidRPr="00645992" w:rsidRDefault="004C420A" w:rsidP="005A3FD4">
            <w:pPr>
              <w:spacing w:line="196" w:lineRule="atLeast"/>
              <w:jc w:val="both"/>
              <w:rPr>
                <w:rFonts w:ascii="Arial" w:eastAsia="Times New Roman" w:hAnsi="Arial" w:cs="Arial"/>
                <w:color w:val="414141"/>
                <w:sz w:val="20"/>
                <w:szCs w:val="20"/>
              </w:rPr>
            </w:pPr>
          </w:p>
        </w:tc>
      </w:tr>
    </w:tbl>
    <w:p w:rsidR="004C420A" w:rsidRDefault="004C420A" w:rsidP="004C420A"/>
    <w:p w:rsidR="004C420A" w:rsidRDefault="004C420A" w:rsidP="004C420A">
      <w:pPr>
        <w:rPr>
          <w:rFonts w:ascii="Arial" w:eastAsia="Times New Roman" w:hAnsi="Arial" w:cs="Arial"/>
          <w:color w:val="414141"/>
          <w:sz w:val="20"/>
          <w:szCs w:val="20"/>
          <w:shd w:val="clear" w:color="auto" w:fill="FFFFFF"/>
        </w:rPr>
      </w:pPr>
      <w:r w:rsidRPr="006D4036">
        <w:rPr>
          <w:rFonts w:ascii="Arial" w:eastAsia="Times New Roman" w:hAnsi="Arial" w:cs="Arial"/>
          <w:color w:val="414141"/>
          <w:sz w:val="20"/>
          <w:szCs w:val="20"/>
          <w:shd w:val="clear" w:color="auto" w:fill="FFFFFF"/>
        </w:rPr>
        <w:t xml:space="preserve">В отложениях мелового периода в большом количестве появляются остатки цветковых растений. Ботаники считают, что эта группа возникла значительно раньше, но долгое время не играла существенной роли в биосфере. Отдельные находки пыльцы встречаются в нижнем мелу, там же обнаружены и первые остатки листьев этих растений. К концу нижнего мела таких остатков становится значительно больше. Основной перелом совершился приблизительно в течение 20 </w:t>
      </w:r>
      <w:proofErr w:type="spellStart"/>
      <w:proofErr w:type="gramStart"/>
      <w:r w:rsidRPr="006D4036">
        <w:rPr>
          <w:rFonts w:ascii="Arial" w:eastAsia="Times New Roman" w:hAnsi="Arial" w:cs="Arial"/>
          <w:color w:val="414141"/>
          <w:sz w:val="20"/>
          <w:szCs w:val="20"/>
          <w:shd w:val="clear" w:color="auto" w:fill="FFFFFF"/>
        </w:rPr>
        <w:t>млн</w:t>
      </w:r>
      <w:proofErr w:type="spellEnd"/>
      <w:proofErr w:type="gramEnd"/>
      <w:r w:rsidRPr="006D4036">
        <w:rPr>
          <w:rFonts w:ascii="Arial" w:eastAsia="Times New Roman" w:hAnsi="Arial" w:cs="Arial"/>
          <w:color w:val="414141"/>
          <w:sz w:val="20"/>
          <w:szCs w:val="20"/>
          <w:shd w:val="clear" w:color="auto" w:fill="FFFFFF"/>
        </w:rPr>
        <w:t xml:space="preserve"> лет в конце раннего —начале позднего мелового периода. В позднем меловом периоде покрытосеменные обильно представлены уже повсеместно — их экспансия приобретает глобальный характер. Одновременно вымирает большинство ранее многочисленных растений (</w:t>
      </w:r>
      <w:proofErr w:type="spellStart"/>
      <w:r w:rsidRPr="006D4036">
        <w:rPr>
          <w:rFonts w:ascii="Arial" w:eastAsia="Times New Roman" w:hAnsi="Arial" w:cs="Arial"/>
          <w:color w:val="414141"/>
          <w:sz w:val="20"/>
          <w:szCs w:val="20"/>
          <w:shd w:val="clear" w:color="auto" w:fill="FFFFFF"/>
        </w:rPr>
        <w:t>беннеттитовые</w:t>
      </w:r>
      <w:proofErr w:type="spellEnd"/>
      <w:r w:rsidRPr="006D4036">
        <w:rPr>
          <w:rFonts w:ascii="Arial" w:eastAsia="Times New Roman" w:hAnsi="Arial" w:cs="Arial"/>
          <w:color w:val="414141"/>
          <w:sz w:val="20"/>
          <w:szCs w:val="20"/>
          <w:shd w:val="clear" w:color="auto" w:fill="FFFFFF"/>
        </w:rPr>
        <w:t>, саговники).</w:t>
      </w:r>
    </w:p>
    <w:p w:rsidR="004C420A" w:rsidRDefault="004C420A" w:rsidP="004C420A">
      <w:pPr>
        <w:rPr>
          <w:rFonts w:ascii="Arial" w:eastAsia="Times New Roman" w:hAnsi="Arial" w:cs="Arial"/>
          <w:color w:val="414141"/>
          <w:sz w:val="20"/>
          <w:szCs w:val="20"/>
          <w:shd w:val="clear" w:color="auto" w:fill="FFFFFF"/>
        </w:rPr>
      </w:pPr>
      <w:r w:rsidRPr="006D4036">
        <w:rPr>
          <w:rFonts w:ascii="Arial" w:eastAsia="Times New Roman" w:hAnsi="Arial" w:cs="Arial"/>
          <w:color w:val="414141"/>
          <w:sz w:val="20"/>
          <w:szCs w:val="20"/>
          <w:shd w:val="clear" w:color="auto" w:fill="FFFFFF"/>
        </w:rPr>
        <w:t>На тот же период приходится пик вымирания семейств насекомых и обновление их фауны. Эти изменения в мире растений и насекомых не могли не сказаться и на наземных позвоночных. Известно, что число видов наиболее изученной группы — динозавров — сильно уменьшилось в середине мелового периода, хотя их полное вымирание произошло позднее. Значительные изменения испытали и другие группы рептилий — ящерицы, черепахи, крокодилы; змеи впервые появились в позднем меловом периоде. К концу нижнего мела относятся первые находки плацентарных млекопитающих. Возможно, что в меловом периоде уже были богато представлены птицы</w:t>
      </w:r>
      <w:r>
        <w:rPr>
          <w:rFonts w:ascii="Arial" w:eastAsia="Times New Roman" w:hAnsi="Arial" w:cs="Arial"/>
          <w:color w:val="414141"/>
          <w:sz w:val="20"/>
          <w:szCs w:val="20"/>
          <w:shd w:val="clear" w:color="auto" w:fill="FFFFFF"/>
        </w:rPr>
        <w:t>.</w:t>
      </w:r>
    </w:p>
    <w:p w:rsidR="004C420A" w:rsidRDefault="004C420A" w:rsidP="004C420A">
      <w:pPr>
        <w:rPr>
          <w:rFonts w:ascii="Arial" w:eastAsia="Times New Roman" w:hAnsi="Arial" w:cs="Arial"/>
          <w:color w:val="414141"/>
          <w:sz w:val="20"/>
          <w:szCs w:val="20"/>
          <w:shd w:val="clear" w:color="auto" w:fill="FFFFFF"/>
        </w:rPr>
      </w:pPr>
      <w:r w:rsidRPr="006D4036">
        <w:rPr>
          <w:rFonts w:ascii="Arial" w:eastAsia="Times New Roman" w:hAnsi="Arial" w:cs="Arial"/>
          <w:color w:val="414141"/>
          <w:sz w:val="20"/>
          <w:szCs w:val="20"/>
          <w:shd w:val="clear" w:color="auto" w:fill="FFFFFF"/>
        </w:rPr>
        <w:t>Таким образом, экспансия покрытосеменных и вытеснение ими господствовавших ранее продуцентов приводит к почти полной смене фауны. Смена фауны насекомых — следствие изменений в составе растительности; насекомые самым непосредственным образом связаны с растительностью: опыление, питание, создаваемый растениями микроклимат. Изменение состава позвоночных было вызвано преобразованиями не только в мире растений, но и изменением состава насекомых. Более того, обладая иным, чем у доминировавших ранее групп растений, метаболизмом, покрытосеменные должны были изменить химический состав среды своего обитания и сделать ее непригодной для жизни многих организмов, с которыми они прямо не конкурировали. Преобразованиям могли подвергнуться атмосфера, почвы и водоемы. Смена растительности оказала воздействие на сток рек, распределение почвенных вод, атмосферную циркуляцию, а через вариации содержания углекислоты в атмосфере — на атмосферный баланс планеты.</w:t>
      </w:r>
    </w:p>
    <w:p w:rsidR="004C420A" w:rsidRDefault="004C420A" w:rsidP="004C420A">
      <w:pPr>
        <w:rPr>
          <w:rFonts w:ascii="Arial" w:eastAsia="Times New Roman" w:hAnsi="Arial" w:cs="Arial"/>
          <w:color w:val="414141"/>
          <w:sz w:val="20"/>
          <w:szCs w:val="20"/>
          <w:shd w:val="clear" w:color="auto" w:fill="FFFFFF"/>
        </w:rPr>
      </w:pPr>
      <w:r w:rsidRPr="006D4036">
        <w:rPr>
          <w:rFonts w:ascii="Arial" w:eastAsia="Times New Roman" w:hAnsi="Arial" w:cs="Arial"/>
          <w:color w:val="414141"/>
          <w:sz w:val="20"/>
          <w:szCs w:val="20"/>
          <w:shd w:val="clear" w:color="auto" w:fill="FFFFFF"/>
        </w:rPr>
        <w:t xml:space="preserve">Покрытосеменные обусловили предпосылки для формирования новых сообществ, которые в отличие </w:t>
      </w:r>
      <w:proofErr w:type="gramStart"/>
      <w:r w:rsidRPr="006D4036">
        <w:rPr>
          <w:rFonts w:ascii="Arial" w:eastAsia="Times New Roman" w:hAnsi="Arial" w:cs="Arial"/>
          <w:color w:val="414141"/>
          <w:sz w:val="20"/>
          <w:szCs w:val="20"/>
          <w:shd w:val="clear" w:color="auto" w:fill="FFFFFF"/>
        </w:rPr>
        <w:t>от</w:t>
      </w:r>
      <w:proofErr w:type="gramEnd"/>
      <w:r w:rsidRPr="006D4036">
        <w:rPr>
          <w:rFonts w:ascii="Arial" w:eastAsia="Times New Roman" w:hAnsi="Arial" w:cs="Arial"/>
          <w:color w:val="414141"/>
          <w:sz w:val="20"/>
          <w:szCs w:val="20"/>
          <w:shd w:val="clear" w:color="auto" w:fill="FFFFFF"/>
        </w:rPr>
        <w:t xml:space="preserve"> старых первоначально были </w:t>
      </w:r>
      <w:proofErr w:type="spellStart"/>
      <w:r w:rsidRPr="006D4036">
        <w:rPr>
          <w:rFonts w:ascii="Arial" w:eastAsia="Times New Roman" w:hAnsi="Arial" w:cs="Arial"/>
          <w:color w:val="414141"/>
          <w:sz w:val="20"/>
          <w:szCs w:val="20"/>
          <w:shd w:val="clear" w:color="auto" w:fill="FFFFFF"/>
        </w:rPr>
        <w:t>ненасыщены</w:t>
      </w:r>
      <w:proofErr w:type="spellEnd"/>
      <w:r w:rsidRPr="006D4036">
        <w:rPr>
          <w:rFonts w:ascii="Arial" w:eastAsia="Times New Roman" w:hAnsi="Arial" w:cs="Arial"/>
          <w:color w:val="414141"/>
          <w:sz w:val="20"/>
          <w:szCs w:val="20"/>
          <w:shd w:val="clear" w:color="auto" w:fill="FFFFFF"/>
        </w:rPr>
        <w:t xml:space="preserve"> и потому нестабильны. Обилие незаполненных ниш и слабая конкуренция вызвали </w:t>
      </w:r>
      <w:proofErr w:type="spellStart"/>
      <w:r w:rsidRPr="006D4036">
        <w:rPr>
          <w:rFonts w:ascii="Arial" w:eastAsia="Times New Roman" w:hAnsi="Arial" w:cs="Arial"/>
          <w:color w:val="414141"/>
          <w:sz w:val="20"/>
          <w:szCs w:val="20"/>
          <w:shd w:val="clear" w:color="auto" w:fill="FFFFFF"/>
        </w:rPr>
        <w:t>компенсатбрные</w:t>
      </w:r>
      <w:proofErr w:type="spellEnd"/>
      <w:r w:rsidRPr="006D4036">
        <w:rPr>
          <w:rFonts w:ascii="Arial" w:eastAsia="Times New Roman" w:hAnsi="Arial" w:cs="Arial"/>
          <w:color w:val="414141"/>
          <w:sz w:val="20"/>
          <w:szCs w:val="20"/>
          <w:shd w:val="clear" w:color="auto" w:fill="FFFFFF"/>
        </w:rPr>
        <w:t xml:space="preserve"> эволюционные преобразования и появление новых групп из уцелевших остатков прежней фауны. Скорость этого процесса, вначале небольшая, увеличилась с ускорением вымирания древней фауны, а затем, по мере насыщения экосистем, вновь уменьшилась. Сложившиеся в результате новые стабильные сообщества сохранили свои главные черты до наших дней.</w:t>
      </w:r>
    </w:p>
    <w:p w:rsidR="004C420A" w:rsidRDefault="004C420A" w:rsidP="004C420A">
      <w:pPr>
        <w:rPr>
          <w:rFonts w:ascii="Arial" w:eastAsia="Times New Roman" w:hAnsi="Arial" w:cs="Arial"/>
          <w:color w:val="414141"/>
          <w:sz w:val="20"/>
          <w:szCs w:val="20"/>
          <w:shd w:val="clear" w:color="auto" w:fill="FFFFFF"/>
        </w:rPr>
      </w:pPr>
      <w:r w:rsidRPr="006D4036">
        <w:rPr>
          <w:rFonts w:ascii="Arial" w:eastAsia="Times New Roman" w:hAnsi="Arial" w:cs="Arial"/>
          <w:color w:val="414141"/>
          <w:sz w:val="20"/>
          <w:szCs w:val="20"/>
          <w:shd w:val="clear" w:color="auto" w:fill="FFFFFF"/>
        </w:rPr>
        <w:t xml:space="preserve">Сведения о меловом экологическом кризисе дают возможность сделать ряд выводов, непосредственно связанных с проблемами охраны природы. Эффект, произведенный в экосистемах внедрением покрытосеменных растений, был тем самым эффектом, которого стремится </w:t>
      </w:r>
      <w:proofErr w:type="gramStart"/>
      <w:r w:rsidRPr="006D4036">
        <w:rPr>
          <w:rFonts w:ascii="Arial" w:eastAsia="Times New Roman" w:hAnsi="Arial" w:cs="Arial"/>
          <w:color w:val="414141"/>
          <w:sz w:val="20"/>
          <w:szCs w:val="20"/>
          <w:shd w:val="clear" w:color="auto" w:fill="FFFFFF"/>
        </w:rPr>
        <w:t>избежать человечество</w:t>
      </w:r>
      <w:proofErr w:type="gramEnd"/>
      <w:r w:rsidRPr="006D4036">
        <w:rPr>
          <w:rFonts w:ascii="Arial" w:eastAsia="Times New Roman" w:hAnsi="Arial" w:cs="Arial"/>
          <w:color w:val="414141"/>
          <w:sz w:val="20"/>
          <w:szCs w:val="20"/>
          <w:shd w:val="clear" w:color="auto" w:fill="FFFFFF"/>
        </w:rPr>
        <w:t xml:space="preserve">. Его размах красноречиво свидетельствует о размерах экологической опасности. Достаточно сказать, что для выхода экосистем из состояния кризиса потребовалось более 30 </w:t>
      </w:r>
      <w:proofErr w:type="spellStart"/>
      <w:proofErr w:type="gramStart"/>
      <w:r w:rsidRPr="006D4036">
        <w:rPr>
          <w:rFonts w:ascii="Arial" w:eastAsia="Times New Roman" w:hAnsi="Arial" w:cs="Arial"/>
          <w:color w:val="414141"/>
          <w:sz w:val="20"/>
          <w:szCs w:val="20"/>
          <w:shd w:val="clear" w:color="auto" w:fill="FFFFFF"/>
        </w:rPr>
        <w:t>млн</w:t>
      </w:r>
      <w:proofErr w:type="spellEnd"/>
      <w:proofErr w:type="gramEnd"/>
      <w:r w:rsidRPr="006D4036">
        <w:rPr>
          <w:rFonts w:ascii="Arial" w:eastAsia="Times New Roman" w:hAnsi="Arial" w:cs="Arial"/>
          <w:color w:val="414141"/>
          <w:sz w:val="20"/>
          <w:szCs w:val="20"/>
          <w:shd w:val="clear" w:color="auto" w:fill="FFFFFF"/>
        </w:rPr>
        <w:t xml:space="preserve"> лет — </w:t>
      </w:r>
      <w:proofErr w:type="spellStart"/>
      <w:r w:rsidRPr="006D4036">
        <w:rPr>
          <w:rFonts w:ascii="Arial" w:eastAsia="Times New Roman" w:hAnsi="Arial" w:cs="Arial"/>
          <w:color w:val="414141"/>
          <w:sz w:val="20"/>
          <w:szCs w:val="20"/>
          <w:shd w:val="clear" w:color="auto" w:fill="FFFFFF"/>
        </w:rPr>
        <w:t>геологически</w:t>
      </w:r>
      <w:proofErr w:type="spellEnd"/>
      <w:r w:rsidRPr="006D4036">
        <w:rPr>
          <w:rFonts w:ascii="Arial" w:eastAsia="Times New Roman" w:hAnsi="Arial" w:cs="Arial"/>
          <w:color w:val="414141"/>
          <w:sz w:val="20"/>
          <w:szCs w:val="20"/>
          <w:shd w:val="clear" w:color="auto" w:fill="FFFFFF"/>
        </w:rPr>
        <w:t xml:space="preserve"> длительный отрезок времени.</w:t>
      </w:r>
    </w:p>
    <w:p w:rsidR="004C420A" w:rsidRPr="006D4036" w:rsidRDefault="004C420A" w:rsidP="004C420A">
      <w:pPr>
        <w:rPr>
          <w:sz w:val="20"/>
          <w:szCs w:val="20"/>
        </w:rPr>
      </w:pPr>
      <w:r w:rsidRPr="006D4036">
        <w:rPr>
          <w:rFonts w:ascii="Arial" w:eastAsia="Times New Roman" w:hAnsi="Arial" w:cs="Arial"/>
          <w:color w:val="414141"/>
          <w:sz w:val="20"/>
          <w:szCs w:val="20"/>
          <w:shd w:val="clear" w:color="auto" w:fill="FFFFFF"/>
        </w:rPr>
        <w:t xml:space="preserve">Другой вывод касается самого характера кризиса. Во-первых, распад экосистем происходит скачкообразно. Во-вторых, он вызывает компенсаторные эволюционные явления и возникновение новых групп организмов — происходит одновременная эволюция множества растений и животных. </w:t>
      </w:r>
      <w:r w:rsidRPr="006D4036">
        <w:rPr>
          <w:rFonts w:ascii="Arial" w:eastAsia="Times New Roman" w:hAnsi="Arial" w:cs="Arial"/>
          <w:color w:val="414141"/>
          <w:sz w:val="20"/>
          <w:szCs w:val="20"/>
          <w:shd w:val="clear" w:color="auto" w:fill="FFFFFF"/>
        </w:rPr>
        <w:lastRenderedPageBreak/>
        <w:t>Возникает реальная угроза лавинообразного формирования новых видов организмов с непредсказуемыми свойствами! Насколько радикально новыми могут быть эти свойства, видно хотя бы из того факта, что в ходе мелового экологического кризиса появились все общественные насекомые — термиты, муравьи, осы и пчелы, тогда как до этого насекомых с социальным образом жизни не существовало</w:t>
      </w:r>
    </w:p>
    <w:p w:rsidR="004C420A" w:rsidRPr="004C420A" w:rsidRDefault="004C420A" w:rsidP="004C420A"/>
    <w:sectPr w:rsidR="004C420A" w:rsidRPr="004C420A" w:rsidSect="00EF1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20A"/>
    <w:rsid w:val="000A7CA8"/>
    <w:rsid w:val="004C420A"/>
    <w:rsid w:val="0094163E"/>
    <w:rsid w:val="00EF1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A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7CA8"/>
    <w:pPr>
      <w:keepNext/>
      <w:pageBreakBefore/>
      <w:suppressAutoHyphens/>
      <w:spacing w:before="120" w:after="60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7CA8"/>
    <w:pPr>
      <w:keepNext/>
      <w:suppressAutoHyphens/>
      <w:spacing w:before="120" w:after="120"/>
      <w:contextualSpacing/>
      <w:jc w:val="center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7CA8"/>
    <w:pPr>
      <w:keepNext/>
      <w:spacing w:before="120" w:after="60"/>
      <w:ind w:firstLine="709"/>
      <w:outlineLvl w:val="2"/>
    </w:pPr>
    <w:rPr>
      <w:rFonts w:eastAsia="Times New Roman" w:cs="Arial"/>
      <w:b/>
      <w:bCs/>
      <w:i/>
      <w:sz w:val="28"/>
      <w:szCs w:val="26"/>
    </w:rPr>
  </w:style>
  <w:style w:type="paragraph" w:styleId="4">
    <w:name w:val="heading 4"/>
    <w:basedOn w:val="a"/>
    <w:next w:val="a"/>
    <w:link w:val="40"/>
    <w:qFormat/>
    <w:rsid w:val="000A7CA8"/>
    <w:pPr>
      <w:keepNext/>
      <w:spacing w:before="240" w:after="60"/>
      <w:ind w:firstLine="709"/>
      <w:contextualSpacing/>
      <w:jc w:val="both"/>
      <w:outlineLvl w:val="3"/>
    </w:pPr>
    <w:rPr>
      <w:rFonts w:eastAsia="Times New Roman" w:cs="Times New Roman"/>
      <w:b/>
      <w:bCs/>
      <w:i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CA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A7CA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A7CA8"/>
    <w:rPr>
      <w:rFonts w:ascii="Times New Roman" w:eastAsia="Times New Roman" w:hAnsi="Times New Roman" w:cs="Arial"/>
      <w:b/>
      <w:bCs/>
      <w:i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A7CA8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styleId="a3">
    <w:name w:val="footnote text"/>
    <w:basedOn w:val="a"/>
    <w:link w:val="a4"/>
    <w:qFormat/>
    <w:rsid w:val="000A7CA8"/>
    <w:pPr>
      <w:ind w:firstLine="709"/>
      <w:jc w:val="both"/>
    </w:pPr>
    <w:rPr>
      <w:rFonts w:eastAsia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0A7C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0A7CA8"/>
    <w:pPr>
      <w:keepNext/>
      <w:keepLines/>
      <w:spacing w:after="240"/>
      <w:contextualSpacing/>
      <w:jc w:val="center"/>
    </w:pPr>
    <w:rPr>
      <w:rFonts w:ascii="Arial" w:eastAsiaTheme="majorEastAsia" w:hAnsi="Arial" w:cstheme="majorBidi"/>
      <w:spacing w:val="5"/>
      <w:kern w:val="28"/>
      <w:sz w:val="32"/>
      <w:szCs w:val="52"/>
    </w:rPr>
  </w:style>
  <w:style w:type="character" w:customStyle="1" w:styleId="a6">
    <w:name w:val="Название Знак"/>
    <w:basedOn w:val="a0"/>
    <w:link w:val="a5"/>
    <w:uiPriority w:val="10"/>
    <w:rsid w:val="000A7CA8"/>
    <w:rPr>
      <w:rFonts w:ascii="Arial" w:eastAsiaTheme="majorEastAsia" w:hAnsi="Arial" w:cstheme="majorBidi"/>
      <w:spacing w:val="5"/>
      <w:kern w:val="28"/>
      <w:sz w:val="32"/>
      <w:szCs w:val="52"/>
      <w:lang w:eastAsia="ru-RU"/>
    </w:rPr>
  </w:style>
  <w:style w:type="paragraph" w:styleId="a7">
    <w:name w:val="No Spacing"/>
    <w:uiPriority w:val="1"/>
    <w:qFormat/>
    <w:rsid w:val="000A7CA8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customStyle="1" w:styleId="a8">
    <w:name w:val="Эпиграф"/>
    <w:basedOn w:val="a"/>
    <w:qFormat/>
    <w:rsid w:val="000A7CA8"/>
    <w:pPr>
      <w:spacing w:before="120" w:after="120"/>
      <w:ind w:left="4536" w:firstLine="709"/>
      <w:contextualSpacing/>
      <w:jc w:val="both"/>
    </w:pPr>
    <w:rPr>
      <w:rFonts w:eastAsia="Times New Roman" w:cs="Times New Roman"/>
    </w:rPr>
  </w:style>
  <w:style w:type="paragraph" w:customStyle="1" w:styleId="a9">
    <w:name w:val="Текст абзаца"/>
    <w:basedOn w:val="a"/>
    <w:qFormat/>
    <w:rsid w:val="000A7CA8"/>
    <w:pPr>
      <w:ind w:firstLine="709"/>
      <w:jc w:val="both"/>
    </w:pPr>
    <w:rPr>
      <w:rFonts w:eastAsia="Times New Roman" w:cs="Times New Roman"/>
    </w:rPr>
  </w:style>
  <w:style w:type="paragraph" w:customStyle="1" w:styleId="aa">
    <w:name w:val="Пример кода"/>
    <w:basedOn w:val="a"/>
    <w:qFormat/>
    <w:rsid w:val="000A7CA8"/>
    <w:pPr>
      <w:tabs>
        <w:tab w:val="left" w:pos="1134"/>
        <w:tab w:val="left" w:pos="1418"/>
        <w:tab w:val="left" w:pos="1701"/>
        <w:tab w:val="left" w:pos="2268"/>
      </w:tabs>
      <w:spacing w:before="120" w:after="120"/>
      <w:ind w:left="851"/>
      <w:contextualSpacing/>
    </w:pPr>
    <w:rPr>
      <w:rFonts w:ascii="Courier New" w:eastAsia="Times New Roman" w:hAnsi="Courier New" w:cs="Times New Roman"/>
      <w:noProof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1356</Words>
  <Characters>7733</Characters>
  <Application>Microsoft Office Word</Application>
  <DocSecurity>0</DocSecurity>
  <Lines>64</Lines>
  <Paragraphs>18</Paragraphs>
  <ScaleCrop>false</ScaleCrop>
  <Company>Microsoft</Company>
  <LinksUpToDate>false</LinksUpToDate>
  <CharactersWithSpaces>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</dc:creator>
  <cp:keywords/>
  <dc:description/>
  <cp:lastModifiedBy>Semen</cp:lastModifiedBy>
  <cp:revision>2</cp:revision>
  <dcterms:created xsi:type="dcterms:W3CDTF">2013-10-14T15:20:00Z</dcterms:created>
  <dcterms:modified xsi:type="dcterms:W3CDTF">2013-10-14T15:30:00Z</dcterms:modified>
</cp:coreProperties>
</file>