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2" w:rsidRPr="00827032" w:rsidRDefault="00827032" w:rsidP="00B1309C">
      <w:pPr>
        <w:jc w:val="center"/>
        <w:rPr>
          <w:rFonts w:ascii="Times New Roman" w:hAnsi="Times New Roman" w:cs="Times New Roman"/>
          <w:b/>
          <w:bCs/>
          <w:color w:val="00060A"/>
          <w:sz w:val="24"/>
          <w:szCs w:val="24"/>
          <w:shd w:val="clear" w:color="auto" w:fill="FAFAFA"/>
        </w:rPr>
      </w:pPr>
      <w:r w:rsidRPr="00827032">
        <w:rPr>
          <w:rFonts w:ascii="Times New Roman" w:hAnsi="Times New Roman" w:cs="Times New Roman"/>
          <w:b/>
          <w:bCs/>
          <w:color w:val="00060A"/>
          <w:sz w:val="24"/>
          <w:szCs w:val="24"/>
          <w:shd w:val="clear" w:color="auto" w:fill="FAFAFA"/>
        </w:rPr>
        <w:t>Архитектура персонального компьютера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3260"/>
        <w:gridCol w:w="3402"/>
        <w:gridCol w:w="3118"/>
        <w:gridCol w:w="3828"/>
      </w:tblGrid>
      <w:tr w:rsidR="00827032" w:rsidRPr="00827032" w:rsidTr="00A907B0">
        <w:trPr>
          <w:trHeight w:val="506"/>
        </w:trPr>
        <w:tc>
          <w:tcPr>
            <w:tcW w:w="1668" w:type="dxa"/>
          </w:tcPr>
          <w:p w:rsidR="00827032" w:rsidRPr="00827032" w:rsidRDefault="00827032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032">
              <w:rPr>
                <w:rFonts w:ascii="Times New Roman" w:hAnsi="Times New Roman" w:cs="Times New Roman"/>
                <w:bCs/>
                <w:color w:val="00060A"/>
                <w:sz w:val="24"/>
                <w:szCs w:val="24"/>
                <w:shd w:val="clear" w:color="auto" w:fill="FAFAFA"/>
              </w:rPr>
              <w:t>Название устройства</w:t>
            </w:r>
          </w:p>
        </w:tc>
        <w:tc>
          <w:tcPr>
            <w:tcW w:w="3260" w:type="dxa"/>
          </w:tcPr>
          <w:p w:rsidR="00827032" w:rsidRPr="00827032" w:rsidRDefault="00827032" w:rsidP="00B130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032">
              <w:rPr>
                <w:rFonts w:ascii="Times New Roman" w:hAnsi="Times New Roman" w:cs="Times New Roman"/>
                <w:bCs/>
                <w:color w:val="00060A"/>
                <w:sz w:val="24"/>
                <w:szCs w:val="24"/>
                <w:shd w:val="clear" w:color="auto" w:fill="FAFAFA"/>
              </w:rPr>
              <w:t>Изображение</w:t>
            </w:r>
          </w:p>
        </w:tc>
        <w:tc>
          <w:tcPr>
            <w:tcW w:w="3402" w:type="dxa"/>
          </w:tcPr>
          <w:p w:rsidR="00827032" w:rsidRPr="00827032" w:rsidRDefault="00827032" w:rsidP="00B1309C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032">
              <w:rPr>
                <w:rFonts w:ascii="Times New Roman" w:hAnsi="Times New Roman" w:cs="Times New Roman"/>
                <w:bCs/>
                <w:color w:val="00060A"/>
                <w:sz w:val="24"/>
                <w:szCs w:val="24"/>
                <w:shd w:val="clear" w:color="auto" w:fill="FAFAFA"/>
              </w:rPr>
              <w:t>Назначение устройства</w:t>
            </w:r>
          </w:p>
        </w:tc>
        <w:tc>
          <w:tcPr>
            <w:tcW w:w="3118" w:type="dxa"/>
          </w:tcPr>
          <w:p w:rsidR="00827032" w:rsidRPr="00827032" w:rsidRDefault="00827032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032">
              <w:rPr>
                <w:rFonts w:ascii="Times New Roman" w:hAnsi="Times New Roman" w:cs="Times New Roman"/>
                <w:bCs/>
                <w:color w:val="00060A"/>
                <w:sz w:val="24"/>
                <w:szCs w:val="24"/>
                <w:shd w:val="clear" w:color="auto" w:fill="FAFAFA"/>
              </w:rPr>
              <w:t>Основные характеристики</w:t>
            </w:r>
          </w:p>
        </w:tc>
        <w:tc>
          <w:tcPr>
            <w:tcW w:w="3828" w:type="dxa"/>
          </w:tcPr>
          <w:p w:rsidR="00827032" w:rsidRPr="00827032" w:rsidRDefault="00827032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032">
              <w:rPr>
                <w:rFonts w:ascii="Times New Roman" w:hAnsi="Times New Roman" w:cs="Times New Roman"/>
                <w:bCs/>
                <w:color w:val="00060A"/>
                <w:sz w:val="24"/>
                <w:szCs w:val="24"/>
                <w:shd w:val="clear" w:color="auto" w:fill="FAFAFA"/>
              </w:rPr>
              <w:t>Фирмы - производители</w:t>
            </w:r>
          </w:p>
        </w:tc>
      </w:tr>
    </w:tbl>
    <w:p w:rsidR="00B1309C" w:rsidRDefault="00B1309C" w:rsidP="00B1309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309C" w:rsidRDefault="00B1309C" w:rsidP="00B130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3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Устройства внутри системного блока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46"/>
        <w:gridCol w:w="4236"/>
        <w:gridCol w:w="3100"/>
        <w:gridCol w:w="2974"/>
        <w:gridCol w:w="3320"/>
      </w:tblGrid>
      <w:tr w:rsidR="00143D47" w:rsidRPr="00143D47" w:rsidTr="00A907B0">
        <w:trPr>
          <w:trHeight w:val="2689"/>
        </w:trPr>
        <w:tc>
          <w:tcPr>
            <w:tcW w:w="1665" w:type="dxa"/>
          </w:tcPr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</w:t>
            </w:r>
          </w:p>
        </w:tc>
        <w:tc>
          <w:tcPr>
            <w:tcW w:w="3226" w:type="dxa"/>
          </w:tcPr>
          <w:p w:rsidR="00B1309C" w:rsidRPr="00143D47" w:rsidRDefault="00FC016D" w:rsidP="00B1309C">
            <w:pPr>
              <w:tabs>
                <w:tab w:val="left" w:pos="681"/>
                <w:tab w:val="center" w:pos="1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948931" wp14:editId="09ACE36A">
                  <wp:extent cx="2484248" cy="1862254"/>
                  <wp:effectExtent l="0" t="0" r="0" b="5080"/>
                  <wp:docPr id="3" name="Рисунок 3" descr="http://elmall96.ru/pics/pics26/8373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mall96.ru/pics/pics26/8373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18" cy="186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поддержания всех частей, находящихся в компьютере, для защиты от грязи и пыли</w:t>
            </w:r>
          </w:p>
        </w:tc>
        <w:tc>
          <w:tcPr>
            <w:tcW w:w="3209" w:type="dxa"/>
          </w:tcPr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 корпуса должна быть не менее 42 см. Ограничением для пользователя может быть высота ниши под системный блок компьютерного стола. Ширина корпуса особой роли не играет и диапазон 17-22 см вполне нормален.</w:t>
            </w:r>
          </w:p>
        </w:tc>
        <w:tc>
          <w:tcPr>
            <w:tcW w:w="3737" w:type="dxa"/>
          </w:tcPr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MODE COM Co., Ltd.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Nikao</w:t>
            </w:r>
            <w:proofErr w:type="spellEnd"/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NMB Technologies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Palo Alto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PC Power &amp; Cooling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Powerman</w:t>
            </w:r>
            <w:proofErr w:type="spellEnd"/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Russia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 Win</w:t>
            </w: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3D47" w:rsidRPr="00FC016D" w:rsidTr="00A907B0">
        <w:trPr>
          <w:trHeight w:val="2885"/>
        </w:trPr>
        <w:tc>
          <w:tcPr>
            <w:tcW w:w="1665" w:type="dxa"/>
          </w:tcPr>
          <w:p w:rsidR="00B1309C" w:rsidRPr="00143D47" w:rsidRDefault="00B1309C" w:rsidP="00B13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Материнская плата</w:t>
            </w:r>
          </w:p>
        </w:tc>
        <w:tc>
          <w:tcPr>
            <w:tcW w:w="3226" w:type="dxa"/>
          </w:tcPr>
          <w:p w:rsidR="00B1309C" w:rsidRPr="00143D47" w:rsidRDefault="00FC016D" w:rsidP="00B1309C">
            <w:pPr>
              <w:tabs>
                <w:tab w:val="left" w:pos="681"/>
                <w:tab w:val="center" w:pos="1380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5A995" wp14:editId="3D883CC9">
                  <wp:extent cx="2551716" cy="1639229"/>
                  <wp:effectExtent l="0" t="0" r="1270" b="0"/>
                  <wp:docPr id="4" name="Рисунок 4" descr="http://lets-play.tv/uploads/posts/2015-01/142237237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ts-play.tv/uploads/posts/2015-01/142237237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728" cy="164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143D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атеринская, или как ее еще называют системная, плата обеспечивает связь процессора с другими устройствами компьютера. </w:t>
            </w:r>
          </w:p>
          <w:p w:rsidR="00B1309C" w:rsidRPr="00143D47" w:rsidRDefault="00B1309C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9" w:type="dxa"/>
          </w:tcPr>
          <w:p w:rsidR="00B1309C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Важной характеристикой является системная частота. Это количество тактов в одну секунду, за которые происходит передача данных. Если программа обрабатывает большое количество данных, то скорость выполнения процессором команд может быть не так существенна и на первое место выходит пропускная способность системной шины. </w:t>
            </w:r>
          </w:p>
        </w:tc>
        <w:tc>
          <w:tcPr>
            <w:tcW w:w="3737" w:type="dxa"/>
          </w:tcPr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ASRock</w:t>
            </w:r>
            <w:proofErr w:type="spellEnd"/>
          </w:p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Asus</w:t>
            </w:r>
          </w:p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BFG Technologies</w:t>
            </w:r>
          </w:p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DFI</w:t>
            </w:r>
          </w:p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Foxconn</w:t>
            </w:r>
          </w:p>
          <w:p w:rsidR="00143D47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Gigabyte Technology</w:t>
            </w:r>
          </w:p>
          <w:p w:rsidR="00143D47" w:rsidRPr="00FC016D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Intel</w:t>
            </w:r>
          </w:p>
          <w:p w:rsidR="00143D47" w:rsidRPr="00FC016D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Micro-Star International</w:t>
            </w:r>
          </w:p>
          <w:p w:rsidR="00143D47" w:rsidRPr="00FC016D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C0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Nvidia</w:t>
            </w:r>
            <w:proofErr w:type="spellEnd"/>
          </w:p>
          <w:p w:rsidR="00143D47" w:rsidRPr="00FC016D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Tyan</w:t>
            </w:r>
          </w:p>
          <w:p w:rsidR="00143D47" w:rsidRPr="00FC016D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VIA Technologies</w:t>
            </w:r>
          </w:p>
          <w:p w:rsidR="00B1309C" w:rsidRPr="00143D47" w:rsidRDefault="00143D47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C0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Zotac</w:t>
            </w:r>
            <w:proofErr w:type="spellEnd"/>
          </w:p>
        </w:tc>
      </w:tr>
    </w:tbl>
    <w:p w:rsidR="00143D47" w:rsidRPr="00FC016D" w:rsidRDefault="00143D47" w:rsidP="001B4A37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43D47" w:rsidRDefault="00143D47" w:rsidP="00B1309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D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Устройства ввода информации</w:t>
      </w:r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1649"/>
        <w:gridCol w:w="3288"/>
        <w:gridCol w:w="3384"/>
        <w:gridCol w:w="3649"/>
        <w:gridCol w:w="3333"/>
      </w:tblGrid>
      <w:tr w:rsidR="00143D47" w:rsidRPr="00827032" w:rsidTr="00A907B0">
        <w:trPr>
          <w:trHeight w:val="2646"/>
        </w:trPr>
        <w:tc>
          <w:tcPr>
            <w:tcW w:w="1649" w:type="dxa"/>
          </w:tcPr>
          <w:p w:rsidR="00143D47" w:rsidRPr="00827032" w:rsidRDefault="00143D47" w:rsidP="00A65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88" w:type="dxa"/>
          </w:tcPr>
          <w:p w:rsidR="00143D47" w:rsidRPr="00827032" w:rsidRDefault="00FC016D" w:rsidP="00A65BA9">
            <w:pPr>
              <w:tabs>
                <w:tab w:val="left" w:pos="681"/>
                <w:tab w:val="center" w:pos="13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A7043" wp14:editId="4819523C">
                  <wp:extent cx="1942940" cy="1494264"/>
                  <wp:effectExtent l="0" t="0" r="635" b="0"/>
                  <wp:docPr id="7" name="Рисунок 7" descr="http://www.c3000.ru/autocatalog/mouse_logitech/42957_m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3000.ru/autocatalog/mouse_logitech/42957_m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616" cy="150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143D47" w:rsidRPr="00827032" w:rsidRDefault="00A907B0" w:rsidP="00A907B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Компьютерная мышь </w:t>
            </w: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механический манипулятор, преобразующий движение в управляющий сигнал. В частности, сигнал может быть использован для позиционирования курсора или прокрутки страниц.</w:t>
            </w:r>
          </w:p>
        </w:tc>
        <w:tc>
          <w:tcPr>
            <w:tcW w:w="3649" w:type="dxa"/>
          </w:tcPr>
          <w:p w:rsidR="00143D47" w:rsidRPr="001B4A37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907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пособ подключения,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907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ремя отклика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4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DPI</w:t>
            </w:r>
            <w:r w:rsidR="001B4A37" w:rsidRPr="001B4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3" w:type="dxa"/>
          </w:tcPr>
          <w:p w:rsidR="00143D47" w:rsidRDefault="00A907B0" w:rsidP="00143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Razer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A4Tech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Apple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BLUETAKE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BTC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Belkin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BenQ</w:t>
            </w:r>
            <w:proofErr w:type="spellEnd"/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Genius</w:t>
            </w:r>
          </w:p>
        </w:tc>
      </w:tr>
      <w:tr w:rsidR="00143D47" w:rsidRPr="00143D47" w:rsidTr="00A907B0">
        <w:trPr>
          <w:trHeight w:val="2706"/>
        </w:trPr>
        <w:tc>
          <w:tcPr>
            <w:tcW w:w="1649" w:type="dxa"/>
          </w:tcPr>
          <w:p w:rsidR="00143D47" w:rsidRPr="00B1309C" w:rsidRDefault="00A907B0" w:rsidP="00A65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Тачпад</w:t>
            </w:r>
            <w:proofErr w:type="spellEnd"/>
          </w:p>
        </w:tc>
        <w:tc>
          <w:tcPr>
            <w:tcW w:w="3288" w:type="dxa"/>
          </w:tcPr>
          <w:p w:rsidR="00143D47" w:rsidRDefault="00FC016D" w:rsidP="00A65BA9">
            <w:pPr>
              <w:tabs>
                <w:tab w:val="left" w:pos="681"/>
                <w:tab w:val="center" w:pos="1380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0562C" wp14:editId="1F464C10">
                  <wp:extent cx="2117590" cy="1271239"/>
                  <wp:effectExtent l="0" t="0" r="0" b="5715"/>
                  <wp:docPr id="8" name="Рисунок 8" descr="http://astral.in.ua/wp-content/uploads/2012/0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tral.in.ua/wp-content/uploads/2012/0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78" cy="12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143D47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Тачпад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сенсорная пане</w:t>
            </w: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 — устройство ввода ЭВМ. При прико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сновении к поверхности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тачпада</w:t>
            </w:r>
            <w:proofErr w:type="spellEnd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пальцем или особым предметом координаты места касания определяются и передаются ЭВМ. Используется для замены клавиатуры в бытовом и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ышленном оборудовании и/или мыши </w:t>
            </w: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переносной электронике.</w:t>
            </w:r>
          </w:p>
        </w:tc>
        <w:tc>
          <w:tcPr>
            <w:tcW w:w="3649" w:type="dxa"/>
          </w:tcPr>
          <w:p w:rsidR="00143D47" w:rsidRPr="00B1309C" w:rsidRDefault="00A907B0" w:rsidP="00A65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Тачпады</w:t>
            </w:r>
            <w:proofErr w:type="spellEnd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являются устройствами с довольно низким разрешением. Разрешение «</w:t>
            </w:r>
            <w:proofErr w:type="spellStart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тачпадов</w:t>
            </w:r>
            <w:proofErr w:type="spellEnd"/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достаточно для игры в логические игры, для повседневной работы с офисными приложениями и веб-браузерами, но не достаточно для работы с графическими программами, и делает практически невозможной игру в 3D-шутеры.</w:t>
            </w:r>
          </w:p>
        </w:tc>
        <w:tc>
          <w:tcPr>
            <w:tcW w:w="3333" w:type="dxa"/>
          </w:tcPr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Alps Electric Corporation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Cirque Corporation</w:t>
            </w:r>
            <w:r w:rsidRPr="00A9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Synaptics</w:t>
            </w:r>
            <w:proofErr w:type="spellEnd"/>
          </w:p>
          <w:p w:rsidR="00143D47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ElanTech</w:t>
            </w:r>
            <w:proofErr w:type="spellEnd"/>
          </w:p>
          <w:p w:rsidR="00A907B0" w:rsidRPr="00A907B0" w:rsidRDefault="00A907B0" w:rsidP="00A907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Wacom</w:t>
            </w:r>
          </w:p>
        </w:tc>
      </w:tr>
    </w:tbl>
    <w:p w:rsidR="00143D47" w:rsidRPr="00143D47" w:rsidRDefault="00143D47" w:rsidP="00B1309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B4A37" w:rsidRDefault="001B4A37" w:rsidP="00B1309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B4A37" w:rsidRDefault="001B4A37" w:rsidP="00B1309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B4A37" w:rsidRDefault="001B4A37" w:rsidP="00B1309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B4A37" w:rsidRDefault="001B4A37" w:rsidP="001B4A3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4A37" w:rsidRPr="001B4A37" w:rsidRDefault="001B4A37" w:rsidP="001B4A3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B4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Устройства</w:t>
      </w:r>
      <w:proofErr w:type="spellEnd"/>
      <w:r w:rsidRPr="001B4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4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вывода</w:t>
      </w:r>
      <w:proofErr w:type="spellEnd"/>
      <w:r w:rsidRPr="001B4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4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информации</w:t>
      </w:r>
      <w:proofErr w:type="spellEnd"/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1649"/>
        <w:gridCol w:w="3288"/>
        <w:gridCol w:w="3384"/>
        <w:gridCol w:w="3649"/>
        <w:gridCol w:w="3333"/>
      </w:tblGrid>
      <w:tr w:rsidR="001B4A37" w:rsidRPr="00FC016D" w:rsidTr="00A65BA9">
        <w:trPr>
          <w:trHeight w:val="2646"/>
        </w:trPr>
        <w:tc>
          <w:tcPr>
            <w:tcW w:w="1649" w:type="dxa"/>
          </w:tcPr>
          <w:p w:rsidR="001B4A37" w:rsidRPr="00827032" w:rsidRDefault="001B4A37" w:rsidP="00A65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</w:t>
            </w: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3288" w:type="dxa"/>
          </w:tcPr>
          <w:p w:rsidR="001B4A37" w:rsidRPr="00827032" w:rsidRDefault="00FC016D" w:rsidP="00350898">
            <w:pPr>
              <w:tabs>
                <w:tab w:val="left" w:pos="681"/>
                <w:tab w:val="center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7EC57" wp14:editId="26726A74">
                  <wp:extent cx="2490257" cy="1672683"/>
                  <wp:effectExtent l="0" t="0" r="5715" b="3810"/>
                  <wp:docPr id="11" name="Рисунок 11" descr="http://www.cclonline.com/images/or_product_images/HP/OR5900000141535_BigProduc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lonline.com/images/or_product_images/HP/OR5900000141535_BigProduc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770" cy="167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1B4A37" w:rsidRPr="00827032" w:rsidRDefault="001B4A37" w:rsidP="00A65BA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Монитор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— конструктивно законченное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1B4A3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устройство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предназначенное для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1B4A3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визуального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отображения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1B4A3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информации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649" w:type="dxa"/>
          </w:tcPr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Разрешение — число пикселей по горизонтали и вертикали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Глубина цвета — количество бит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кодирование одного пикселя 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 зерна или пикселя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Частота обновления экрана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отклика пикселей 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 обзора</w:t>
            </w:r>
          </w:p>
          <w:p w:rsidR="001B4A37" w:rsidRPr="00A907B0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33" w:type="dxa"/>
          </w:tcPr>
          <w:p w:rsidR="001B4A37" w:rsidRPr="00FC016D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0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ADI USA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Belinea</w:t>
            </w:r>
            <w:proofErr w:type="spellEnd"/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Belinea</w:t>
            </w:r>
            <w:proofErr w:type="spellEnd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in English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BLISS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Bridge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CTX Group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Digital Vision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Eizo</w:t>
            </w:r>
            <w:proofErr w:type="spellEnd"/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EIZO Russia</w:t>
            </w:r>
          </w:p>
          <w:p w:rsidR="001B4A37" w:rsidRPr="00FC016D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C0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LG Russia</w:t>
            </w:r>
          </w:p>
        </w:tc>
      </w:tr>
      <w:tr w:rsidR="001B4A37" w:rsidRPr="00FC016D" w:rsidTr="00A65BA9">
        <w:trPr>
          <w:trHeight w:val="2706"/>
        </w:trPr>
        <w:tc>
          <w:tcPr>
            <w:tcW w:w="1649" w:type="dxa"/>
          </w:tcPr>
          <w:p w:rsidR="001B4A37" w:rsidRPr="001B4A37" w:rsidRDefault="001B4A37" w:rsidP="00A65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Принтер</w:t>
            </w:r>
          </w:p>
        </w:tc>
        <w:tc>
          <w:tcPr>
            <w:tcW w:w="3288" w:type="dxa"/>
          </w:tcPr>
          <w:p w:rsidR="001B4A37" w:rsidRDefault="00350898" w:rsidP="00A65BA9">
            <w:pPr>
              <w:tabs>
                <w:tab w:val="left" w:pos="681"/>
                <w:tab w:val="center" w:pos="1380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D859B52" wp14:editId="5A0903E2">
                  <wp:extent cx="2057907" cy="1416205"/>
                  <wp:effectExtent l="0" t="0" r="0" b="0"/>
                  <wp:docPr id="12" name="Рисунок 12" descr="http://office-life.pro/images/hp-deskjet-desket-5550-f224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ffice-life.pro/images/hp-deskjet-desket-5550-f224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92" cy="141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84" w:type="dxa"/>
          </w:tcPr>
          <w:p w:rsid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Принтер </w:t>
            </w: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это внешнее периферийное устройство компьютера, предназначенное для вывода текстовой или графической информации, хранящейся в компьютере, на твёрдый физический носитель, обычно бумагу, малыми тиражами без создания печатной формы.</w:t>
            </w:r>
          </w:p>
        </w:tc>
        <w:tc>
          <w:tcPr>
            <w:tcW w:w="3649" w:type="dxa"/>
          </w:tcPr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Разрешающая способность отражается в количестве точек на дюйм (</w:t>
            </w: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proofErr w:type="gram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струйных принтеров - 600 </w:t>
            </w: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для лазерных – до 1200 </w:t>
            </w: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1B4A37" w:rsidRPr="001B4A37" w:rsidRDefault="001B4A37" w:rsidP="001B4A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A37" w:rsidRPr="00B1309C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 печати. Для струйных черно-белых принтеров – до 5 листов в минуту, цветных – до 5 минут на 1 лист. Для лазерных моделей среднего класса: черно-белая печать – до 20 страниц в минуту, цветная – до 20 секунд на 1 лист.</w:t>
            </w:r>
          </w:p>
        </w:tc>
        <w:tc>
          <w:tcPr>
            <w:tcW w:w="3333" w:type="dxa"/>
          </w:tcPr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Canon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Epson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Hewlett-Packard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Konica Minolta</w:t>
            </w:r>
          </w:p>
          <w:p w:rsidR="001B4A37" w:rsidRPr="00FC016D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Lexmark</w:t>
            </w:r>
          </w:p>
          <w:p w:rsidR="001B4A37" w:rsidRPr="00FC016D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OKI</w:t>
            </w:r>
          </w:p>
          <w:p w:rsidR="001B4A37" w:rsidRPr="00FC016D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Panasonic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Samsung</w:t>
            </w:r>
          </w:p>
          <w:p w:rsidR="001B4A37" w:rsidRPr="001B4A37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TallyGenicom</w:t>
            </w:r>
            <w:proofErr w:type="spellEnd"/>
          </w:p>
          <w:p w:rsidR="001B4A37" w:rsidRPr="00A907B0" w:rsidRDefault="001B4A37" w:rsidP="001B4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B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Xerox</w:t>
            </w:r>
          </w:p>
        </w:tc>
      </w:tr>
    </w:tbl>
    <w:p w:rsidR="001B4A37" w:rsidRPr="001B4A37" w:rsidRDefault="001B4A37" w:rsidP="00B1309C">
      <w:pPr>
        <w:tabs>
          <w:tab w:val="left" w:pos="4962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1B4A37" w:rsidRPr="001B4A37" w:rsidSect="00827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F5"/>
    <w:multiLevelType w:val="multilevel"/>
    <w:tmpl w:val="6C4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5"/>
    <w:rsid w:val="00143D47"/>
    <w:rsid w:val="001B4A37"/>
    <w:rsid w:val="00275EF6"/>
    <w:rsid w:val="00350898"/>
    <w:rsid w:val="003E2E49"/>
    <w:rsid w:val="003F0E65"/>
    <w:rsid w:val="007607FE"/>
    <w:rsid w:val="00827032"/>
    <w:rsid w:val="00A907B0"/>
    <w:rsid w:val="00B1309C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9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907B0"/>
    <w:rPr>
      <w:i/>
      <w:iCs/>
    </w:rPr>
  </w:style>
  <w:style w:type="character" w:customStyle="1" w:styleId="apple-converted-space">
    <w:name w:val="apple-converted-space"/>
    <w:basedOn w:val="a0"/>
    <w:rsid w:val="001B4A37"/>
  </w:style>
  <w:style w:type="character" w:styleId="a7">
    <w:name w:val="Hyperlink"/>
    <w:basedOn w:val="a0"/>
    <w:uiPriority w:val="99"/>
    <w:semiHidden/>
    <w:unhideWhenUsed/>
    <w:rsid w:val="001B4A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B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9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907B0"/>
    <w:rPr>
      <w:i/>
      <w:iCs/>
    </w:rPr>
  </w:style>
  <w:style w:type="character" w:customStyle="1" w:styleId="apple-converted-space">
    <w:name w:val="apple-converted-space"/>
    <w:basedOn w:val="a0"/>
    <w:rsid w:val="001B4A37"/>
  </w:style>
  <w:style w:type="character" w:styleId="a7">
    <w:name w:val="Hyperlink"/>
    <w:basedOn w:val="a0"/>
    <w:uiPriority w:val="99"/>
    <w:semiHidden/>
    <w:unhideWhenUsed/>
    <w:rsid w:val="001B4A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B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3EFF-D2EA-44D4-BA29-16431E6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Kyza</dc:creator>
  <cp:lastModifiedBy>Игорь</cp:lastModifiedBy>
  <cp:revision>2</cp:revision>
  <dcterms:created xsi:type="dcterms:W3CDTF">2015-09-22T13:32:00Z</dcterms:created>
  <dcterms:modified xsi:type="dcterms:W3CDTF">2015-09-22T13:32:00Z</dcterms:modified>
</cp:coreProperties>
</file>