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2F2D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Войно-Ясенецкого" Министерства здравоохранения Российской Федерации</w:t>
      </w:r>
    </w:p>
    <w:p w14:paraId="4DD0DE23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Институт последипломного образования</w:t>
      </w:r>
    </w:p>
    <w:p w14:paraId="60E6CA3E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Кафедра кардиологии, функциональной и клинико-лабораторной диагностики ИПО</w:t>
      </w:r>
    </w:p>
    <w:p w14:paraId="10E98B16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A89874F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918C402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РЕФЕРАТ</w:t>
      </w:r>
    </w:p>
    <w:p w14:paraId="06244032" w14:textId="3E19FBA3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на тему: «</w:t>
      </w:r>
      <w:r w:rsidR="00103015" w:rsidRPr="00103015">
        <w:rPr>
          <w:rFonts w:ascii="Times New Roman" w:eastAsia="Times New Roman" w:hAnsi="Times New Roman" w:cs="Times New Roman"/>
          <w:sz w:val="28"/>
          <w:szCs w:val="28"/>
        </w:rPr>
        <w:t>ИФА диагностика аллергических заболеваний</w:t>
      </w:r>
      <w:r w:rsidRPr="00424540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37BF6BDF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9A1C35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39010F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9EA7430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84A2E" w14:textId="77777777" w:rsidR="00502F87" w:rsidRPr="00424540" w:rsidRDefault="00502F87" w:rsidP="00502F87">
      <w:pPr>
        <w:spacing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 xml:space="preserve">Выполнил: врач-ординатор </w:t>
      </w:r>
    </w:p>
    <w:p w14:paraId="2BC27A0A" w14:textId="77777777" w:rsidR="00502F87" w:rsidRPr="00424540" w:rsidRDefault="00502F87" w:rsidP="00502F87">
      <w:pPr>
        <w:spacing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Прилипко П.А.</w:t>
      </w:r>
    </w:p>
    <w:p w14:paraId="5ED0955E" w14:textId="7BE3E3FB" w:rsidR="00502F87" w:rsidRPr="00424540" w:rsidRDefault="00502F87" w:rsidP="00502F87">
      <w:pPr>
        <w:spacing w:line="240" w:lineRule="auto"/>
        <w:ind w:left="6096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 xml:space="preserve">Проверил: </w:t>
      </w:r>
      <w:r>
        <w:rPr>
          <w:rFonts w:ascii="Times New Roman" w:eastAsia="Times New Roman" w:hAnsi="Times New Roman" w:cs="Times New Roman"/>
          <w:sz w:val="28"/>
          <w:szCs w:val="28"/>
        </w:rPr>
        <w:t>Анисимова Е.Н.</w:t>
      </w:r>
    </w:p>
    <w:p w14:paraId="02FF18C9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F667E23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01B126" w14:textId="77777777" w:rsidR="00502F87" w:rsidRPr="00424540" w:rsidRDefault="00502F87" w:rsidP="00502F87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DF5E4A1" w14:textId="77777777" w:rsidR="00502F87" w:rsidRPr="00424540" w:rsidRDefault="00502F87" w:rsidP="00502F87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Красноярск</w:t>
      </w:r>
    </w:p>
    <w:p w14:paraId="3D50EEEC" w14:textId="77777777" w:rsidR="00502F87" w:rsidRPr="00424540" w:rsidRDefault="00502F87" w:rsidP="00502F8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24540">
        <w:rPr>
          <w:rFonts w:ascii="Times New Roman" w:eastAsia="Times New Roman" w:hAnsi="Times New Roman" w:cs="Times New Roman"/>
          <w:sz w:val="28"/>
          <w:szCs w:val="28"/>
        </w:rPr>
        <w:t>2023г.</w:t>
      </w:r>
    </w:p>
    <w:p w14:paraId="70AE1C8D" w14:textId="77777777" w:rsidR="00502F87" w:rsidRDefault="00502F87">
      <w:pPr>
        <w:sectPr w:rsidR="00502F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617DE6" w14:textId="77777777" w:rsidR="00EF6FD6" w:rsidRPr="00EF6FD6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F6FD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Аллергия, или аллергическая реакция</w:t>
      </w:r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— патологический ответ иммунной системы на контакт с безвредными для большинства людей веществами: продуктами, пыльцой растений, домашней пылью, шерстью животных, некоторыми лекарствами.</w:t>
      </w:r>
    </w:p>
    <w:p w14:paraId="01F06EA2" w14:textId="3627A63D" w:rsidR="00EF6FD6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Аллергия развивается постепенно. Сначала происходит </w:t>
      </w:r>
      <w:r w:rsidRPr="00C018E9">
        <w:rPr>
          <w:rFonts w:ascii="Times New Roman" w:eastAsia="Times New Roman" w:hAnsi="Times New Roman" w:cs="Times New Roman"/>
          <w:b/>
          <w:bCs/>
          <w:sz w:val="28"/>
          <w:szCs w:val="28"/>
        </w:rPr>
        <w:t>сенсибилизация</w:t>
      </w:r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(повышение чувствительности) — первичная реакция иммунной системы на аллерген. При сенсибилизации иммунитет «учится» вырабатывать специфические иммуноглобулины класса Е. Сенсибилизация проходит незаметно для человека.</w:t>
      </w:r>
    </w:p>
    <w:p w14:paraId="78E5986F" w14:textId="77777777" w:rsidR="00826B83" w:rsidRPr="00826B83" w:rsidRDefault="00826B83" w:rsidP="00826B83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6B83">
        <w:rPr>
          <w:rFonts w:ascii="Times New Roman" w:eastAsia="Times New Roman" w:hAnsi="Times New Roman" w:cs="Times New Roman"/>
          <w:sz w:val="28"/>
          <w:szCs w:val="28"/>
        </w:rPr>
        <w:t xml:space="preserve">Со временем </w:t>
      </w:r>
      <w:proofErr w:type="spellStart"/>
      <w:r w:rsidRPr="00826B8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826B83">
        <w:rPr>
          <w:rFonts w:ascii="Times New Roman" w:eastAsia="Times New Roman" w:hAnsi="Times New Roman" w:cs="Times New Roman"/>
          <w:sz w:val="28"/>
          <w:szCs w:val="28"/>
        </w:rPr>
        <w:t xml:space="preserve"> вырабатываются быстрее и в большем количестве, что сопровождается характерными симптомами аллергии: слезотечением, заложенностью носа или насморком, кожным зудом.</w:t>
      </w:r>
    </w:p>
    <w:p w14:paraId="1B15CD7E" w14:textId="77777777" w:rsidR="00826B83" w:rsidRPr="00826B83" w:rsidRDefault="00826B83" w:rsidP="00826B83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6B83">
        <w:rPr>
          <w:rFonts w:ascii="Times New Roman" w:eastAsia="Times New Roman" w:hAnsi="Times New Roman" w:cs="Times New Roman"/>
          <w:sz w:val="28"/>
          <w:szCs w:val="28"/>
        </w:rPr>
        <w:t>Выраженность симптомов зависит от особенностей организма и может варьировать от эпизода к эпизоду, а также ухудшаться со временем.</w:t>
      </w:r>
    </w:p>
    <w:p w14:paraId="40DCC506" w14:textId="2E79154B" w:rsidR="00826B83" w:rsidRDefault="00826B83" w:rsidP="00826B83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26B83">
        <w:rPr>
          <w:rFonts w:ascii="Times New Roman" w:eastAsia="Times New Roman" w:hAnsi="Times New Roman" w:cs="Times New Roman"/>
          <w:sz w:val="28"/>
          <w:szCs w:val="28"/>
        </w:rPr>
        <w:t xml:space="preserve">Если врач предполагает, что симптомы вроде кашля, чихания или зуда связаны с аллергией, он может направить пациента сдать анализ на общий </w:t>
      </w:r>
      <w:proofErr w:type="spellStart"/>
      <w:r w:rsidRPr="00826B8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826B8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C79F20" w14:textId="58B3DDCC" w:rsidR="00DF0DD3" w:rsidRDefault="00DF0DD3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957A09" wp14:editId="1E79619F">
            <wp:extent cx="3786487" cy="2813050"/>
            <wp:effectExtent l="0" t="0" r="5080" b="6350"/>
            <wp:docPr id="204552950" name="Рисунок 1" descr="IgE is a heavily glycosylated molecule, with 7 documented N-glyc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gE is a heavily glycosylated molecule, with 7 documented N-glyc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4342" cy="2818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887BBC" w14:textId="77777777" w:rsidR="00DF0DD3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Структура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подобна структуре других иммуноглобулинов и состоит из двух тяжёлых и двух лёгких полипептидных цепей. Они </w:t>
      </w:r>
      <w:r w:rsidRPr="00EF6FD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сгруппированы в комплексы, называемые доменами. Каждый домен содержит приблизительно 110 аминокислот.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имеет пять таких доменов в отличие от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, который имеет только четыре домена. По физико-химическим свойствам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- гликопротеин с молекулярной массой примерно 190000 дальтон, состоящий на 12% из углеводов. </w:t>
      </w:r>
    </w:p>
    <w:p w14:paraId="796FDEE4" w14:textId="77777777" w:rsidR="00DF0DD3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имеет самую короткую продолжительность существования (время полувыведения из сыворотки крови 2 - 3 суток), самую высокую скорость катаболизма и наименьшую скорость синтеза из всех иммуноглобулинов (2,3 мкг/кг в сутки). </w:t>
      </w:r>
    </w:p>
    <w:p w14:paraId="0C829C1B" w14:textId="07FFBFDB" w:rsidR="00EF6FD6" w:rsidRPr="00EF6FD6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синтезируется главным образом плазматическими клетками, локализующимися в слизистых оболочках. Основная биологическая роль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- уникальная способность связываться с поверхностью тучных клеток и базофилов человека. На поверхности одного базофила присутствует примерно 40000 - 100000 рецепторов, которые связывают от 5000 до 40000 молекул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B7C12" w14:textId="77777777" w:rsidR="00EF6FD6" w:rsidRPr="00EF6FD6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Дегрануляция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тучных клеток и базофилов происходит, когда две связанные с мембраной клеток молекулы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соединяются с антигеном, что, в свою очередь, «включает» последовательные события, ведущие к выбросу медиаторов воспаления.</w:t>
      </w:r>
    </w:p>
    <w:p w14:paraId="71B455B2" w14:textId="77777777" w:rsidR="00EF6FD6" w:rsidRPr="00EF6FD6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Помимо участия в аллергических реакциях I (немедленного) типа,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принимает участие в защитном противогельминтном иммунитете, что обусловлено существованием перекрёстного связывания между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и антигеном гельминтов. Последний проникает через мембрану слизистой и садится на тучные клетки, вызывая их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дегрануляцию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. Медиаторы воспаления повышают проницаемость капилляров и слизистой, в результате чего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и лейкоциты выходят из кровотока. К гельминтам покрытым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присоединяются эозинофилы, которые выбрасывают содержимое своих гранул и таким образом убивают гельминтов.</w:t>
      </w:r>
    </w:p>
    <w:p w14:paraId="05128545" w14:textId="2E488972" w:rsidR="00092B50" w:rsidRDefault="00EF6FD6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lastRenderedPageBreak/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можно обнаружить в организме человека уже на 11-й неделе внутриутробного развития. Содержание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в сыворотке крови возрастает постепенно с момента рождения человека до подросткового возраста. В пожилом возрасте уровень </w:t>
      </w:r>
      <w:proofErr w:type="spellStart"/>
      <w:r w:rsidRPr="00EF6FD6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EF6FD6">
        <w:rPr>
          <w:rFonts w:ascii="Times New Roman" w:eastAsia="Times New Roman" w:hAnsi="Times New Roman" w:cs="Times New Roman"/>
          <w:sz w:val="28"/>
          <w:szCs w:val="28"/>
        </w:rPr>
        <w:t xml:space="preserve"> может снижаться.</w:t>
      </w:r>
    </w:p>
    <w:p w14:paraId="4F027D6A" w14:textId="77777777" w:rsidR="00CE5145" w:rsidRDefault="00CE5145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C648558" w14:textId="25A92D0A" w:rsidR="00CE5145" w:rsidRDefault="00CE5145" w:rsidP="00EF6FD6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 xml:space="preserve">Нормальные значения общего </w:t>
      </w:r>
      <w:proofErr w:type="spellStart"/>
      <w:r w:rsidRPr="00CE514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CE5145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87A1DC4" w14:textId="7B79008D" w:rsidR="00CE5145" w:rsidRP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Возраст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 xml:space="preserve">Уровень </w:t>
      </w:r>
      <w:proofErr w:type="spellStart"/>
      <w:r w:rsidRPr="00CE514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CE514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5145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CE5145">
        <w:rPr>
          <w:rFonts w:ascii="Times New Roman" w:eastAsia="Times New Roman" w:hAnsi="Times New Roman" w:cs="Times New Roman"/>
          <w:sz w:val="28"/>
          <w:szCs w:val="28"/>
        </w:rPr>
        <w:t>/мл</w:t>
      </w:r>
    </w:p>
    <w:p w14:paraId="7FD4E089" w14:textId="414E7F5E" w:rsidR="00CE5145" w:rsidRP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5 дней — 12 месяцев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>0 — 15</w:t>
      </w:r>
    </w:p>
    <w:p w14:paraId="24B6DD2F" w14:textId="37EE054F" w:rsidR="00CE5145" w:rsidRP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12 месяцев — 6 лет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>0 — 60</w:t>
      </w:r>
    </w:p>
    <w:p w14:paraId="16501FD4" w14:textId="1F987C87" w:rsidR="00CE5145" w:rsidRP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6 — 10 лет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>0 — 90</w:t>
      </w:r>
    </w:p>
    <w:p w14:paraId="1AE1D3FF" w14:textId="77777777" w:rsidR="00CE5145" w:rsidRP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10 — 16 лет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  <w:t>0 — 200</w:t>
      </w:r>
    </w:p>
    <w:p w14:paraId="12505373" w14:textId="648E9827" w:rsidR="00CE5145" w:rsidRDefault="00CE5145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5145">
        <w:rPr>
          <w:rFonts w:ascii="Times New Roman" w:eastAsia="Times New Roman" w:hAnsi="Times New Roman" w:cs="Times New Roman"/>
          <w:sz w:val="28"/>
          <w:szCs w:val="28"/>
        </w:rPr>
        <w:t>дети старше 16 лет и взрослые</w:t>
      </w:r>
      <w:r w:rsidRPr="00CE5145">
        <w:rPr>
          <w:rFonts w:ascii="Times New Roman" w:eastAsia="Times New Roman" w:hAnsi="Times New Roman" w:cs="Times New Roman"/>
          <w:sz w:val="28"/>
          <w:szCs w:val="28"/>
        </w:rPr>
        <w:tab/>
        <w:t>0 — 100</w:t>
      </w:r>
    </w:p>
    <w:p w14:paraId="1C74D6B4" w14:textId="77777777" w:rsidR="00C018E9" w:rsidRDefault="00C018E9" w:rsidP="00CE5145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0A7F3059" w14:textId="77777777" w:rsidR="00C018E9" w:rsidRPr="00C018E9" w:rsidRDefault="00C018E9" w:rsidP="00C018E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8E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Аллергодиагностика </w:t>
      </w:r>
      <w:r w:rsidRPr="00C018E9">
        <w:rPr>
          <w:rFonts w:ascii="Times New Roman" w:eastAsia="Times New Roman" w:hAnsi="Times New Roman" w:cs="Times New Roman"/>
          <w:sz w:val="28"/>
          <w:szCs w:val="28"/>
        </w:rPr>
        <w:t>– диагностика аллергических заболеваний, основными задачами которой являются:</w:t>
      </w:r>
    </w:p>
    <w:p w14:paraId="4C6E8246" w14:textId="77777777" w:rsidR="00C018E9" w:rsidRPr="00C018E9" w:rsidRDefault="00C018E9" w:rsidP="00C018E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8E9">
        <w:rPr>
          <w:rFonts w:ascii="Times New Roman" w:eastAsia="Times New Roman" w:hAnsi="Times New Roman" w:cs="Times New Roman"/>
          <w:sz w:val="28"/>
          <w:szCs w:val="28"/>
        </w:rPr>
        <w:t>-   ранняя диагностика факта наличия аллергии как заболевания и основных аллергенов, спровоцировавших ее развитие;</w:t>
      </w:r>
    </w:p>
    <w:p w14:paraId="46889D42" w14:textId="77777777" w:rsidR="00C018E9" w:rsidRPr="00C018E9" w:rsidRDefault="00C018E9" w:rsidP="00C018E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8E9">
        <w:rPr>
          <w:rFonts w:ascii="Times New Roman" w:eastAsia="Times New Roman" w:hAnsi="Times New Roman" w:cs="Times New Roman"/>
          <w:sz w:val="28"/>
          <w:szCs w:val="28"/>
        </w:rPr>
        <w:t xml:space="preserve">-  </w:t>
      </w:r>
      <w:proofErr w:type="spellStart"/>
      <w:proofErr w:type="gramStart"/>
      <w:r w:rsidRPr="00C018E9">
        <w:rPr>
          <w:rFonts w:ascii="Times New Roman" w:eastAsia="Times New Roman" w:hAnsi="Times New Roman" w:cs="Times New Roman"/>
          <w:sz w:val="28"/>
          <w:szCs w:val="28"/>
        </w:rPr>
        <w:t>диф.диагностика</w:t>
      </w:r>
      <w:proofErr w:type="spellEnd"/>
      <w:proofErr w:type="gramEnd"/>
      <w:r w:rsidRPr="00C018E9">
        <w:rPr>
          <w:rFonts w:ascii="Times New Roman" w:eastAsia="Times New Roman" w:hAnsi="Times New Roman" w:cs="Times New Roman"/>
          <w:sz w:val="28"/>
          <w:szCs w:val="28"/>
        </w:rPr>
        <w:t xml:space="preserve"> аллергических и сходных с ними по симптоматике и лабораторной картине заболеваний не аллергической природы, что позволит максимально повысить эффективность лечения;</w:t>
      </w:r>
    </w:p>
    <w:p w14:paraId="0205C10D" w14:textId="77777777" w:rsidR="00C018E9" w:rsidRPr="00C018E9" w:rsidRDefault="00C018E9" w:rsidP="00C018E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8E9">
        <w:rPr>
          <w:rFonts w:ascii="Times New Roman" w:eastAsia="Times New Roman" w:hAnsi="Times New Roman" w:cs="Times New Roman"/>
          <w:sz w:val="28"/>
          <w:szCs w:val="28"/>
        </w:rPr>
        <w:t>- оптимизация методов выявления специфических аллергенов, приведших к развитию патологии и разработка методов нейтрализации их воздействия;</w:t>
      </w:r>
    </w:p>
    <w:p w14:paraId="31CBBB8F" w14:textId="77777777" w:rsidR="00C018E9" w:rsidRPr="00C018E9" w:rsidRDefault="00C018E9" w:rsidP="00C018E9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018E9">
        <w:rPr>
          <w:rFonts w:ascii="Times New Roman" w:eastAsia="Times New Roman" w:hAnsi="Times New Roman" w:cs="Times New Roman"/>
          <w:sz w:val="28"/>
          <w:szCs w:val="28"/>
        </w:rPr>
        <w:t>-  мониторинг больных аллергией для оценки эффективности и возможной коррекции проводимого лечения.</w:t>
      </w:r>
    </w:p>
    <w:p w14:paraId="5FE56567" w14:textId="73330288" w:rsid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Современные методы </w:t>
      </w:r>
      <w:proofErr w:type="spellStart"/>
      <w:proofErr w:type="gramStart"/>
      <w:r w:rsidRPr="00A47802">
        <w:rPr>
          <w:rFonts w:ascii="Times New Roman" w:eastAsia="Times New Roman" w:hAnsi="Times New Roman" w:cs="Times New Roman"/>
          <w:sz w:val="28"/>
          <w:szCs w:val="28"/>
        </w:rPr>
        <w:t>лаб.аллергодиагностики</w:t>
      </w:r>
      <w:proofErr w:type="spellEnd"/>
      <w:proofErr w:type="gramEnd"/>
      <w:r w:rsidRPr="00A4780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9A57A60" w14:textId="25AFAF50" w:rsidR="00A47802" w:rsidRP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t xml:space="preserve">• иммуноферментный анализ (ИФА) </w:t>
      </w:r>
    </w:p>
    <w:p w14:paraId="4C5471F1" w14:textId="77777777" w:rsidR="00A47802" w:rsidRP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t xml:space="preserve">• хемилюминесцентный анализ (ИХЛА) </w:t>
      </w:r>
    </w:p>
    <w:p w14:paraId="5EA405D0" w14:textId="77777777" w:rsidR="00A47802" w:rsidRP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A47802">
        <w:rPr>
          <w:rFonts w:ascii="Times New Roman" w:eastAsia="Times New Roman" w:hAnsi="Times New Roman" w:cs="Times New Roman"/>
          <w:sz w:val="28"/>
          <w:szCs w:val="28"/>
        </w:rPr>
        <w:t>хемифлюоресцентный</w:t>
      </w:r>
      <w:proofErr w:type="spellEnd"/>
      <w:r w:rsidRPr="00A47802">
        <w:rPr>
          <w:rFonts w:ascii="Times New Roman" w:eastAsia="Times New Roman" w:hAnsi="Times New Roman" w:cs="Times New Roman"/>
          <w:sz w:val="28"/>
          <w:szCs w:val="28"/>
        </w:rPr>
        <w:t xml:space="preserve"> анализ (ИФЛА)</w:t>
      </w:r>
    </w:p>
    <w:p w14:paraId="1F74FCD9" w14:textId="557FDF8B" w:rsidR="00C018E9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A47802">
        <w:rPr>
          <w:rFonts w:ascii="Times New Roman" w:eastAsia="Times New Roman" w:hAnsi="Times New Roman" w:cs="Times New Roman"/>
          <w:sz w:val="28"/>
          <w:szCs w:val="28"/>
        </w:rPr>
        <w:t>иммуноблотинг</w:t>
      </w:r>
      <w:proofErr w:type="spellEnd"/>
    </w:p>
    <w:p w14:paraId="7FCFF3DA" w14:textId="77777777" w:rsid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7020E075" w14:textId="13E63318" w:rsidR="00A47802" w:rsidRDefault="00A47802" w:rsidP="00A47802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47802">
        <w:rPr>
          <w:rFonts w:ascii="Times New Roman" w:eastAsia="Times New Roman" w:hAnsi="Times New Roman" w:cs="Times New Roman"/>
          <w:sz w:val="28"/>
          <w:szCs w:val="28"/>
        </w:rPr>
        <w:t>Преимущества аллергодиагностики методом ИФА:</w:t>
      </w:r>
    </w:p>
    <w:p w14:paraId="161BEC86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 xml:space="preserve">— высокой чувствительностью, позволяющей выявлять концентрации до 0, 05 </w:t>
      </w:r>
      <w:proofErr w:type="spellStart"/>
      <w:r w:rsidRPr="00D36CFB">
        <w:rPr>
          <w:rFonts w:ascii="Times New Roman" w:eastAsia="Times New Roman" w:hAnsi="Times New Roman" w:cs="Times New Roman"/>
          <w:sz w:val="28"/>
          <w:szCs w:val="28"/>
        </w:rPr>
        <w:t>нг</w:t>
      </w:r>
      <w:proofErr w:type="spellEnd"/>
      <w:r w:rsidRPr="00D36CFB">
        <w:rPr>
          <w:rFonts w:ascii="Times New Roman" w:eastAsia="Times New Roman" w:hAnsi="Times New Roman" w:cs="Times New Roman"/>
          <w:sz w:val="28"/>
          <w:szCs w:val="28"/>
        </w:rPr>
        <w:t>/мл.</w:t>
      </w:r>
    </w:p>
    <w:p w14:paraId="484D7F36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возможностью использовать минимальные объемы исследуемого материала;</w:t>
      </w:r>
    </w:p>
    <w:p w14:paraId="60160CBD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стабильностью при хранении всех ингредиентов, необходимых для проведения ИФА (до года и более);</w:t>
      </w:r>
    </w:p>
    <w:p w14:paraId="48F38B7F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простотой проведения реакции;</w:t>
      </w:r>
    </w:p>
    <w:p w14:paraId="423B6300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наличием как инструментального (в качественном и количественном варианте), так и визуального учета;</w:t>
      </w:r>
    </w:p>
    <w:p w14:paraId="7B51C4FF" w14:textId="77777777" w:rsidR="00D36CFB" w:rsidRPr="00D36CF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возможностью автоматизации всех этапов реакции</w:t>
      </w:r>
    </w:p>
    <w:p w14:paraId="22E55ABE" w14:textId="0573C442" w:rsidR="00150EAB" w:rsidRDefault="00D36CFB" w:rsidP="00D36CF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36CFB">
        <w:rPr>
          <w:rFonts w:ascii="Times New Roman" w:eastAsia="Times New Roman" w:hAnsi="Times New Roman" w:cs="Times New Roman"/>
          <w:sz w:val="28"/>
          <w:szCs w:val="28"/>
        </w:rPr>
        <w:t>— относительно низкой стоимостью диагностических наборов</w:t>
      </w:r>
      <w:r w:rsidRPr="00D36CFB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</w:p>
    <w:p w14:paraId="757BCDA9" w14:textId="2F9F1D73" w:rsidR="00150EAB" w:rsidRDefault="00D36CFB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4D5B5" wp14:editId="005F20ED">
                <wp:simplePos x="0" y="0"/>
                <wp:positionH relativeFrom="column">
                  <wp:posOffset>687705</wp:posOffset>
                </wp:positionH>
                <wp:positionV relativeFrom="paragraph">
                  <wp:posOffset>231775</wp:posOffset>
                </wp:positionV>
                <wp:extent cx="4823460" cy="563880"/>
                <wp:effectExtent l="0" t="0" r="15240" b="26670"/>
                <wp:wrapNone/>
                <wp:docPr id="107405440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3460" cy="5638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359D3F" w14:textId="16B71049" w:rsidR="00150EAB" w:rsidRPr="00490233" w:rsidRDefault="00150EAB" w:rsidP="00150E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490233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Лабораторная аллергодиагностика (IN VITRO)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24D5B5" id="Прямоугольник: скругленные углы 2" o:spid="_x0000_s1026" style="position:absolute;left:0;text-align:left;margin-left:54.15pt;margin-top:18.25pt;width:379.8pt;height:4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" fillcolor="white [3201]" strokecolor="#70ad47 [3209]" strokeweight="1pt">
                <v:stroke joinstyle="miter"/>
                <v:textbox>
                  <w:txbxContent>
                    <w:p w14:paraId="70359D3F" w14:textId="16B71049" w:rsidR="00150EAB" w:rsidRPr="00490233" w:rsidRDefault="00150EAB" w:rsidP="00150EAB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490233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Лабораторная аллергодиагностика (IN VITRO)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1558F6" w14:textId="45433A22" w:rsidR="00150EAB" w:rsidRPr="00150EAB" w:rsidRDefault="00150EAB" w:rsidP="00150EA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902BC3F" w14:textId="7295222A" w:rsidR="00150EAB" w:rsidRPr="00150EAB" w:rsidRDefault="00150EAB" w:rsidP="00150EA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0205F67" w14:textId="5E23E15F" w:rsidR="00150EAB" w:rsidRDefault="00D36CFB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285602" wp14:editId="1548A643">
                <wp:simplePos x="0" y="0"/>
                <wp:positionH relativeFrom="column">
                  <wp:posOffset>2889885</wp:posOffset>
                </wp:positionH>
                <wp:positionV relativeFrom="paragraph">
                  <wp:posOffset>402590</wp:posOffset>
                </wp:positionV>
                <wp:extent cx="2788920" cy="525780"/>
                <wp:effectExtent l="0" t="0" r="11430" b="26670"/>
                <wp:wrapNone/>
                <wp:docPr id="47070469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8920" cy="5257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E8052" w14:textId="0CC8221C" w:rsidR="00150EAB" w:rsidRPr="00490233" w:rsidRDefault="00150EAB" w:rsidP="00150E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50EA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специфические 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285602" id="Прямоугольник: скругленные углы 3" o:spid="_x0000_s1027" style="position:absolute;left:0;text-align:left;margin-left:227.55pt;margin-top:31.7pt;width:219.6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764E8052" w14:textId="0CC8221C" w:rsidR="00150EAB" w:rsidRPr="00490233" w:rsidRDefault="00150EAB" w:rsidP="00150EA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50EAB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специфические IgE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B1DAE2" wp14:editId="36772EBC">
                <wp:simplePos x="0" y="0"/>
                <wp:positionH relativeFrom="column">
                  <wp:posOffset>3057525</wp:posOffset>
                </wp:positionH>
                <wp:positionV relativeFrom="paragraph">
                  <wp:posOffset>44450</wp:posOffset>
                </wp:positionV>
                <wp:extent cx="1516380" cy="327660"/>
                <wp:effectExtent l="0" t="0" r="64770" b="72390"/>
                <wp:wrapNone/>
                <wp:docPr id="687692937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6380" cy="3276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B04D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40.75pt;margin-top:3.5pt;width:119.4pt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697283" wp14:editId="7B02D375">
                <wp:simplePos x="0" y="0"/>
                <wp:positionH relativeFrom="column">
                  <wp:posOffset>1160145</wp:posOffset>
                </wp:positionH>
                <wp:positionV relativeFrom="paragraph">
                  <wp:posOffset>44450</wp:posOffset>
                </wp:positionV>
                <wp:extent cx="1912620" cy="350520"/>
                <wp:effectExtent l="38100" t="0" r="11430" b="87630"/>
                <wp:wrapNone/>
                <wp:docPr id="1236567475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2620" cy="3505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21C16" id="Прямая со стрелкой 4" o:spid="_x0000_s1026" type="#_x0000_t32" style="position:absolute;margin-left:91.35pt;margin-top:3.5pt;width:150.6pt;height:27.6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000000"/>
          <w:sz w:val="34"/>
          <w:szCs w:val="3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6D24A" wp14:editId="4C32C53D">
                <wp:simplePos x="0" y="0"/>
                <wp:positionH relativeFrom="column">
                  <wp:posOffset>245745</wp:posOffset>
                </wp:positionH>
                <wp:positionV relativeFrom="paragraph">
                  <wp:posOffset>402590</wp:posOffset>
                </wp:positionV>
                <wp:extent cx="1866900" cy="541020"/>
                <wp:effectExtent l="0" t="0" r="19050" b="11430"/>
                <wp:wrapNone/>
                <wp:docPr id="1842789127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541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50130A" w14:textId="5768117C" w:rsidR="00150EAB" w:rsidRPr="00490233" w:rsidRDefault="00150EAB" w:rsidP="00150E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150EAB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32"/>
                                <w:szCs w:val="32"/>
                                <w:lang w:eastAsia="ru-RU"/>
                              </w:rPr>
                              <w:t>общий IgE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6D24A" id="_x0000_s1028" style="position:absolute;left:0;text-align:left;margin-left:19.35pt;margin-top:31.7pt;width:147pt;height:4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" fillcolor="white [3201]" strokecolor="#70ad47 [3209]" strokeweight="1pt">
                <v:stroke joinstyle="miter"/>
                <v:textbox>
                  <w:txbxContent>
                    <w:p w14:paraId="6A50130A" w14:textId="5768117C" w:rsidR="00150EAB" w:rsidRPr="00490233" w:rsidRDefault="00150EAB" w:rsidP="00150EAB">
                      <w:pPr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150EAB">
                        <w:rPr>
                          <w:rFonts w:ascii="Times New Roman" w:eastAsia="Times New Roman" w:hAnsi="Times New Roman" w:cs="Times New Roman"/>
                          <w:color w:val="000000"/>
                          <w:sz w:val="32"/>
                          <w:szCs w:val="32"/>
                          <w:lang w:eastAsia="ru-RU"/>
                        </w:rPr>
                        <w:t>общий IgE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AA39069" w14:textId="77777777" w:rsidR="00150EAB" w:rsidRDefault="00150EAB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04162EC" w14:textId="77777777" w:rsidR="00D36CFB" w:rsidRDefault="00D36CFB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21EA3A8A" w14:textId="5609C7C3" w:rsidR="000829B8" w:rsidRDefault="000829B8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08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Определение </w:t>
      </w:r>
      <w:proofErr w:type="spellStart"/>
      <w:r w:rsidRPr="000829B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0829B8">
        <w:rPr>
          <w:rFonts w:ascii="Times New Roman" w:eastAsia="Times New Roman" w:hAnsi="Times New Roman" w:cs="Times New Roman"/>
          <w:sz w:val="28"/>
          <w:szCs w:val="28"/>
        </w:rPr>
        <w:t xml:space="preserve"> проводится в сыворотке крови, забираемой у больного из вены. Метод основан на использовании смеси очищенных аллергенов, в присутствии которых антитела класса </w:t>
      </w:r>
      <w:proofErr w:type="spellStart"/>
      <w:r w:rsidRPr="000829B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0829B8">
        <w:rPr>
          <w:rFonts w:ascii="Times New Roman" w:eastAsia="Times New Roman" w:hAnsi="Times New Roman" w:cs="Times New Roman"/>
          <w:sz w:val="28"/>
          <w:szCs w:val="28"/>
        </w:rPr>
        <w:t xml:space="preserve"> связываются с ними и образуют комплексы антиген (аллерген)- антитело. Более тонкие лабораторные исследования позволяют выявить тип реакции и определить ее остроту.</w:t>
      </w:r>
    </w:p>
    <w:p w14:paraId="0A9C9A83" w14:textId="00CCC5FA" w:rsidR="00D54368" w:rsidRDefault="00D54368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Повышение </w:t>
      </w:r>
      <w:r w:rsidRPr="00B36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общего уровня </w:t>
      </w:r>
      <w:proofErr w:type="spellStart"/>
      <w:r w:rsidRPr="00B36779">
        <w:rPr>
          <w:rFonts w:ascii="Times New Roman" w:eastAsia="Times New Roman" w:hAnsi="Times New Roman" w:cs="Times New Roman"/>
          <w:b/>
          <w:bCs/>
          <w:sz w:val="28"/>
          <w:szCs w:val="28"/>
        </w:rPr>
        <w:t>IgE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 может свидетельствовать о наличии аллергических заболеваний, а также о других патологических состояниях. Данный метод исследования используется как скрининг-тест для подтверждения аллергического характера заболевания.</w:t>
      </w:r>
    </w:p>
    <w:p w14:paraId="38325F5E" w14:textId="47C08543" w:rsidR="00D54368" w:rsidRDefault="00D54368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Причины повышения уровня общего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AEBA113" w14:textId="77777777" w:rsidR="00D54368" w:rsidRPr="00D54368" w:rsidRDefault="00D54368" w:rsidP="00D54368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Паразитарные инвазии (аскаридоз,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нематодоз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 кишечника, эхинококкоз,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анкилостоматоз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, синдром миграции личинок гельминтов и т.д.).</w:t>
      </w:r>
    </w:p>
    <w:p w14:paraId="3C8F40AD" w14:textId="77777777" w:rsidR="00D54368" w:rsidRPr="00D54368" w:rsidRDefault="00D54368" w:rsidP="00D54368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>Аллергический бронхолегочный аспергиллез.</w:t>
      </w:r>
    </w:p>
    <w:p w14:paraId="5EB1008A" w14:textId="77777777" w:rsidR="00D54368" w:rsidRPr="00D54368" w:rsidRDefault="00D54368" w:rsidP="00D54368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Аллергические заболевания, обусловленные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-антителами: атопические (атопическая бронхиальная астма, аллергический ринит и синусит, атопический дерматит, лекарственная и пищевая аллергия) и анафилактические (анафилаксия, крапивница, ангионевротический отек).</w:t>
      </w:r>
    </w:p>
    <w:p w14:paraId="476EAA37" w14:textId="77777777" w:rsidR="00D54368" w:rsidRDefault="00D54368" w:rsidP="00D54368">
      <w:pPr>
        <w:numPr>
          <w:ilvl w:val="0"/>
          <w:numId w:val="4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>Иммунопатологические заболевания (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-миелома, узелковый периартериит, синдром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гиперэозинофилии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, дисплазия и аплазия тимуса, синдром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Вискотта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-Олдрича,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гипер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-синдром и возвратная пиодермия, пузырчатка (синдром Неймана), реакция «трансплантат против хозяина».</w:t>
      </w:r>
    </w:p>
    <w:p w14:paraId="0C1471B2" w14:textId="77777777" w:rsidR="00D54368" w:rsidRDefault="00D54368" w:rsidP="00D5436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9AFE6C" w14:textId="438FACE4" w:rsidR="00D54368" w:rsidRDefault="00D54368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 xml:space="preserve">Причины снижения уровня общего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27ED70" w14:textId="77777777" w:rsidR="00D54368" w:rsidRPr="00D54368" w:rsidRDefault="00D54368" w:rsidP="00D54368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Наследственная, сцепленная с полом или приобретенная 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гипогамма-глобулинемия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CCBB74" w14:textId="77777777" w:rsidR="00D54368" w:rsidRPr="00D54368" w:rsidRDefault="00D54368" w:rsidP="00D54368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>Атаксия-</w:t>
      </w:r>
      <w:proofErr w:type="spellStart"/>
      <w:r w:rsidRPr="00D54368">
        <w:rPr>
          <w:rFonts w:ascii="Times New Roman" w:eastAsia="Times New Roman" w:hAnsi="Times New Roman" w:cs="Times New Roman"/>
          <w:sz w:val="28"/>
          <w:szCs w:val="28"/>
        </w:rPr>
        <w:t>телеангиэктазия</w:t>
      </w:r>
      <w:proofErr w:type="spellEnd"/>
      <w:r w:rsidRPr="00D5436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401BD9" w14:textId="77777777" w:rsidR="00D54368" w:rsidRPr="00D54368" w:rsidRDefault="00D54368" w:rsidP="00D54368">
      <w:pPr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54368">
        <w:rPr>
          <w:rFonts w:ascii="Times New Roman" w:eastAsia="Times New Roman" w:hAnsi="Times New Roman" w:cs="Times New Roman"/>
          <w:sz w:val="28"/>
          <w:szCs w:val="28"/>
        </w:rPr>
        <w:t>Первичные или вторичные иммунодефициты.</w:t>
      </w:r>
    </w:p>
    <w:p w14:paraId="6688FE35" w14:textId="77777777" w:rsidR="00D54368" w:rsidRDefault="00D54368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510C82EA" w14:textId="3E2AF389" w:rsidR="00D54368" w:rsidRDefault="00B36779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Особенности интерпретации и диагностические ограничения общего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917CCB7" w14:textId="77777777" w:rsidR="00B36779" w:rsidRPr="00B36779" w:rsidRDefault="00B36779" w:rsidP="00B3677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Примерно 30% больных атопическими заболеваниями имеют уровень общего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в пределах значений нормы.</w:t>
      </w:r>
    </w:p>
    <w:p w14:paraId="4115354A" w14:textId="77777777" w:rsidR="00B36779" w:rsidRPr="00B36779" w:rsidRDefault="00B36779" w:rsidP="00B3677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Некоторые больные БА могут иметь повышенную чувствительность только к одному аллергену (антигену), в результате чего общий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может быть в пределах нормы, в то время как кожная проба и специфический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будут положительными.</w:t>
      </w:r>
    </w:p>
    <w:p w14:paraId="65AA232F" w14:textId="77777777" w:rsidR="00B36779" w:rsidRPr="00B36779" w:rsidRDefault="00B36779" w:rsidP="00B3677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Концентрация общего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в сыворотке крови также повышается при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неатопических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состояниях (особенно при глистной инвазии, некоторых формах иммунодефицитов и бронхопульмональном аспергиллезе) с последующей нормализацией после соответствующего лечения.</w:t>
      </w:r>
    </w:p>
    <w:p w14:paraId="4B14B0F8" w14:textId="77777777" w:rsidR="00B36779" w:rsidRPr="00B36779" w:rsidRDefault="00B36779" w:rsidP="00B3677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Хроническая рецидивирующая крапивница и ангионевротический отёк не являются обязательными показаниями для определения общего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, так как обычно имеют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неиммунную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 природу.</w:t>
      </w:r>
    </w:p>
    <w:p w14:paraId="73D5ED56" w14:textId="77777777" w:rsidR="00B36779" w:rsidRPr="00B36779" w:rsidRDefault="00B36779" w:rsidP="00B36779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>Границы нормы, определённые для европейцев, не могут быть применены для представителей зон, эндемичных по гельминтозам.</w:t>
      </w:r>
    </w:p>
    <w:p w14:paraId="3A015A6B" w14:textId="77777777" w:rsidR="00B36779" w:rsidRDefault="00B36779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432B4D86" w14:textId="3B61A18D" w:rsidR="00B36779" w:rsidRDefault="00B36779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Анализ крови на </w:t>
      </w:r>
      <w:r w:rsidRPr="00B36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специфические </w:t>
      </w:r>
      <w:proofErr w:type="spellStart"/>
      <w:r w:rsidRPr="00B36779">
        <w:rPr>
          <w:rFonts w:ascii="Times New Roman" w:eastAsia="Times New Roman" w:hAnsi="Times New Roman" w:cs="Times New Roman"/>
          <w:b/>
          <w:bCs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36779">
        <w:rPr>
          <w:rFonts w:ascii="Times New Roman" w:eastAsia="Times New Roman" w:hAnsi="Times New Roman" w:cs="Times New Roman"/>
          <w:sz w:val="28"/>
          <w:szCs w:val="28"/>
        </w:rPr>
        <w:t xml:space="preserve">помогает выявлять экстракты аллергенов и их отдельные молекулы. Помимо поиска «виновника», исследование используют, чтобы подобрать рацион для человека с </w:t>
      </w:r>
      <w:r w:rsidRPr="00B3677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аллергией. Например, если при употреблении молока появляются симптомы аллергии, то имеет смысл определить, к какому именно белку молока образуются </w:t>
      </w:r>
      <w:proofErr w:type="spellStart"/>
      <w:r w:rsidRPr="00B36779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B36779">
        <w:rPr>
          <w:rFonts w:ascii="Times New Roman" w:eastAsia="Times New Roman" w:hAnsi="Times New Roman" w:cs="Times New Roman"/>
          <w:sz w:val="28"/>
          <w:szCs w:val="28"/>
        </w:rPr>
        <w:t>. В некоторых случаях необходимо исключать все молочные продукты, а в других можно подобрать их переносимые формы. Ещё одна важная информация, которую можно получить из анализа, — это прогноз эффективности АСИТ, аллерген-специфической иммунотерапии.</w:t>
      </w:r>
    </w:p>
    <w:p w14:paraId="0D67D106" w14:textId="4EB6EBA0" w:rsidR="00B36779" w:rsidRDefault="001B1655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Показания к определению специфического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3393BF0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Дифференциальная диагностика между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>-зависимым и не-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>-зависимым механизмами аллергических реакций</w:t>
      </w:r>
    </w:p>
    <w:p w14:paraId="05BD4247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Больные, у которых невозможно выявить аллерген анамнестически, при помощи дневника и т. д.</w:t>
      </w:r>
    </w:p>
    <w:p w14:paraId="48A45A56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Дермографизм и распространённый дерматит</w:t>
      </w:r>
    </w:p>
    <w:p w14:paraId="642A6617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Больные детского и пожилого возраста с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гипореактивностью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кожи</w:t>
      </w:r>
    </w:p>
    <w:p w14:paraId="499B59D2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Гиперреактивность кожи</w:t>
      </w:r>
    </w:p>
    <w:p w14:paraId="67D1A27B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Отрицательное отношение больного к кожным пробам</w:t>
      </w:r>
    </w:p>
    <w:p w14:paraId="705336AD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В анамнезе системные аллергические реакции на кожные пробы</w:t>
      </w:r>
    </w:p>
    <w:p w14:paraId="43657D90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Несоответствие результатов кожных проб данным анамнеза и клинической картине</w:t>
      </w:r>
    </w:p>
    <w:p w14:paraId="278EDAC0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>-зависимая пищевая аллергия</w:t>
      </w:r>
    </w:p>
    <w:p w14:paraId="2E6ABEA2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>Необходимость количественной оценки чувствительности и специфичности аллергена</w:t>
      </w:r>
    </w:p>
    <w:p w14:paraId="5020203F" w14:textId="77777777" w:rsidR="001B1655" w:rsidRPr="001B1655" w:rsidRDefault="001B1655" w:rsidP="001B1655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Общий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сыворотки крови более 100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кЕ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>/л</w:t>
      </w:r>
    </w:p>
    <w:p w14:paraId="54CFD67C" w14:textId="77777777" w:rsidR="001B1655" w:rsidRDefault="001B1655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1EDF29F0" w14:textId="7E81CE2F" w:rsidR="001B1655" w:rsidRDefault="001B1655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Особенности интерпретации и диагностические ограничения специфического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8445D0" w14:textId="77777777" w:rsidR="001B1655" w:rsidRPr="001B1655" w:rsidRDefault="001B1655" w:rsidP="001B1655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Обнаружение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аллергенспецифического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не доказывает, что именно этот аллерген ответственен за клиническую симптоматику; окончательное заключение и интерпретация лабораторных данных должны быть сделаны только после сопоставления с клинической картиной и данными развёрнутого аллергологического анамнеза.</w:t>
      </w:r>
    </w:p>
    <w:p w14:paraId="437719A0" w14:textId="77777777" w:rsidR="001B1655" w:rsidRPr="001B1655" w:rsidRDefault="001B1655" w:rsidP="001B1655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Отсутствие специфического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в сыворотке периферической крови не исключает возможности участия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-зависимого механизма, т.к. местный синтез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и сенсибилизация тучных клеток может происходить и в отсутствие специфического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в кровотоке (например, аллергический ринит).</w:t>
      </w:r>
    </w:p>
    <w:p w14:paraId="4B1ED987" w14:textId="77777777" w:rsidR="001B1655" w:rsidRPr="001B1655" w:rsidRDefault="001B1655" w:rsidP="001B1655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Антитела других классов, специфичные для данного аллергена, особенно класса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IgG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 (IgG4), могут быть причиной ложноотрицательных результатов.</w:t>
      </w:r>
    </w:p>
    <w:p w14:paraId="798BF80A" w14:textId="77777777" w:rsidR="001B1655" w:rsidRPr="001B1655" w:rsidRDefault="001B1655" w:rsidP="001B1655">
      <w:pPr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B1655">
        <w:rPr>
          <w:rFonts w:ascii="Times New Roman" w:eastAsia="Times New Roman" w:hAnsi="Times New Roman" w:cs="Times New Roman"/>
          <w:sz w:val="28"/>
          <w:szCs w:val="28"/>
        </w:rPr>
        <w:t xml:space="preserve">Исключительно высокие концентрации общего </w:t>
      </w:r>
      <w:proofErr w:type="spellStart"/>
      <w:r w:rsidRPr="001B1655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1B1655">
        <w:rPr>
          <w:rFonts w:ascii="Times New Roman" w:eastAsia="Times New Roman" w:hAnsi="Times New Roman" w:cs="Times New Roman"/>
          <w:sz w:val="28"/>
          <w:szCs w:val="28"/>
        </w:rPr>
        <w:t>, например, у отдельных больных атопическим дерматитом, могут за счёт неспецифического связывания с аллергеном давать ложноположительные результаты.</w:t>
      </w:r>
    </w:p>
    <w:p w14:paraId="6C82C6B9" w14:textId="54B44303" w:rsidR="001B1655" w:rsidRDefault="00E03854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03854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1FDE9897" wp14:editId="0845BD89">
            <wp:extent cx="4658072" cy="3100070"/>
            <wp:effectExtent l="0" t="0" r="9525" b="5080"/>
            <wp:docPr id="102024525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111" cy="310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AE68E" w14:textId="3A7F2DF4" w:rsidR="00D84986" w:rsidRPr="009868A7" w:rsidRDefault="00D84986" w:rsidP="00D54368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868A7">
        <w:rPr>
          <w:rFonts w:ascii="Times New Roman" w:eastAsia="Times New Roman" w:hAnsi="Times New Roman" w:cs="Times New Roman"/>
          <w:b/>
          <w:bCs/>
          <w:sz w:val="28"/>
          <w:szCs w:val="28"/>
        </w:rPr>
        <w:t>Аллергосорбентный</w:t>
      </w:r>
      <w:proofErr w:type="spellEnd"/>
      <w:r w:rsidRPr="009868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тест</w:t>
      </w:r>
    </w:p>
    <w:p w14:paraId="3538AA7F" w14:textId="2A8A598B" w:rsidR="00D84986" w:rsidRDefault="00D84986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D84986">
        <w:rPr>
          <w:rFonts w:ascii="Times New Roman" w:eastAsia="Times New Roman" w:hAnsi="Times New Roman" w:cs="Times New Roman"/>
          <w:sz w:val="28"/>
          <w:szCs w:val="28"/>
        </w:rPr>
        <w:t>Аллергены иммобилизованы на твердой фазе (лунка, бумажный диск, нитроцеллюлозная мембрана)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975029" w14:textId="5D409323" w:rsidR="009868A7" w:rsidRDefault="005C64B3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Ферментативный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аллергосорбентный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тест (EAST) на специфические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, предназначенный для количественного измерения специфических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, проводится на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микротитровальных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планшетах. На этапе первой инкубации образцы пациентов инкубируют на дисках с иммобилизованными аллергенами. Промыванием удаляют избыток компонентов сыворотки из лунки, в то время как аллерген-специфический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остается связанным. Затем добавляют антитело, меченое щелочной фосфатазой, что приводит к образованию комплексов аллерген/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sIgE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конъюгат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антител к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>. Снова промывают лунки, добавляют раствор субстрата (п-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нитрофенилфосфата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pNPP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) и инкубируют с получением в итоге желтого цвета, если присутствует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конъюгат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>. Ферментативную реакцию останавливают с помощью натрия гидроксида (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NaOH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>), оптическую плотность (ОП) окрашенного продукта реакции измеряют спектрофотометрически на длине волны 405 нм (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референсная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длина волны 620 нм). Концентрация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sIgE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в образце пациента пропорциональна ОП. Калибровочные стандарты с </w:t>
      </w:r>
      <w:r w:rsidRPr="005C64B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известными концентрациями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(калиброванные по стандарту ВОЗ 75/502) анализируют одновременно с образцами пациента для получения калибровочной кривой. Неизвестные концентрации </w:t>
      </w:r>
      <w:proofErr w:type="spellStart"/>
      <w:r w:rsidRPr="005C64B3">
        <w:rPr>
          <w:rFonts w:ascii="Times New Roman" w:eastAsia="Times New Roman" w:hAnsi="Times New Roman" w:cs="Times New Roman"/>
          <w:sz w:val="28"/>
          <w:szCs w:val="28"/>
        </w:rPr>
        <w:t>IgE</w:t>
      </w:r>
      <w:proofErr w:type="spellEnd"/>
      <w:r w:rsidRPr="005C64B3">
        <w:rPr>
          <w:rFonts w:ascii="Times New Roman" w:eastAsia="Times New Roman" w:hAnsi="Times New Roman" w:cs="Times New Roman"/>
          <w:sz w:val="28"/>
          <w:szCs w:val="28"/>
        </w:rPr>
        <w:t xml:space="preserve"> в анализируемых образцах рассчитывают по данной кривой</w:t>
      </w:r>
      <w:r w:rsidR="000446D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09483C" w14:textId="72EAFFD2" w:rsidR="00D84986" w:rsidRDefault="009868A7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68A7">
        <w:rPr>
          <w:rFonts w:ascii="Times New Roman" w:eastAsia="Times New Roman" w:hAnsi="Times New Roman" w:cs="Times New Roman"/>
          <w:sz w:val="28"/>
          <w:szCs w:val="28"/>
        </w:rPr>
        <w:t xml:space="preserve">Особенности </w:t>
      </w:r>
      <w:proofErr w:type="spellStart"/>
      <w:r w:rsidRPr="009868A7">
        <w:rPr>
          <w:rFonts w:ascii="Times New Roman" w:eastAsia="Times New Roman" w:hAnsi="Times New Roman" w:cs="Times New Roman"/>
          <w:sz w:val="28"/>
          <w:szCs w:val="28"/>
        </w:rPr>
        <w:t>аллергосорбентных</w:t>
      </w:r>
      <w:proofErr w:type="spellEnd"/>
      <w:r w:rsidRPr="009868A7">
        <w:rPr>
          <w:rFonts w:ascii="Times New Roman" w:eastAsia="Times New Roman" w:hAnsi="Times New Roman" w:cs="Times New Roman"/>
          <w:sz w:val="28"/>
          <w:szCs w:val="28"/>
        </w:rPr>
        <w:t xml:space="preserve"> тест-систем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DFCBF2F" w14:textId="77777777" w:rsidR="009868A7" w:rsidRP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68A7">
        <w:rPr>
          <w:rFonts w:ascii="Times New Roman" w:eastAsia="Times New Roman" w:hAnsi="Times New Roman" w:cs="Times New Roman"/>
          <w:sz w:val="28"/>
          <w:szCs w:val="28"/>
        </w:rPr>
        <w:t>-Высокие требования к сорбционной емкости твердой фазы.</w:t>
      </w:r>
    </w:p>
    <w:p w14:paraId="643F5FBD" w14:textId="77777777" w:rsidR="009868A7" w:rsidRP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68A7">
        <w:rPr>
          <w:rFonts w:ascii="Times New Roman" w:eastAsia="Times New Roman" w:hAnsi="Times New Roman" w:cs="Times New Roman"/>
          <w:sz w:val="28"/>
          <w:szCs w:val="28"/>
        </w:rPr>
        <w:t>-Фиксированные панели аллергенов (лунки, мембраны).</w:t>
      </w:r>
    </w:p>
    <w:p w14:paraId="6E48C4A0" w14:textId="77777777" w:rsidR="009868A7" w:rsidRP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68A7">
        <w:rPr>
          <w:rFonts w:ascii="Times New Roman" w:eastAsia="Times New Roman" w:hAnsi="Times New Roman" w:cs="Times New Roman"/>
          <w:sz w:val="28"/>
          <w:szCs w:val="28"/>
        </w:rPr>
        <w:t>-Для тест-систем на дисках: большая трудоемкость, невозможность полной автоматизации.</w:t>
      </w:r>
    </w:p>
    <w:p w14:paraId="78AC2EB3" w14:textId="77777777" w:rsid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9868A7">
        <w:rPr>
          <w:rFonts w:ascii="Times New Roman" w:eastAsia="Times New Roman" w:hAnsi="Times New Roman" w:cs="Times New Roman"/>
          <w:sz w:val="28"/>
          <w:szCs w:val="28"/>
        </w:rPr>
        <w:t>-Количественный или полуколичественный результат.</w:t>
      </w:r>
    </w:p>
    <w:p w14:paraId="0BCB9A52" w14:textId="768022B8" w:rsid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11B7F85" wp14:editId="0112B27B">
            <wp:extent cx="5082540" cy="1464184"/>
            <wp:effectExtent l="0" t="0" r="3810" b="3175"/>
            <wp:docPr id="66781767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041" cy="146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772E7" w14:textId="77777777" w:rsid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3356B9EC" w14:textId="4DF9714D" w:rsidR="009868A7" w:rsidRPr="009868A7" w:rsidRDefault="009868A7" w:rsidP="009868A7">
      <w:pPr>
        <w:spacing w:line="36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Реверсивный </w:t>
      </w:r>
      <w:proofErr w:type="spellStart"/>
      <w:r w:rsidRPr="0074661B">
        <w:rPr>
          <w:rFonts w:ascii="Times New Roman" w:eastAsia="Times New Roman" w:hAnsi="Times New Roman" w:cs="Times New Roman"/>
          <w:b/>
          <w:bCs/>
          <w:sz w:val="28"/>
          <w:szCs w:val="28"/>
        </w:rPr>
        <w:t>аллергосорбентный</w:t>
      </w:r>
      <w:proofErr w:type="spellEnd"/>
      <w:r w:rsidRPr="0074661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тест («</w:t>
      </w:r>
      <w:proofErr w:type="spellStart"/>
      <w:r w:rsidRPr="0074661B">
        <w:rPr>
          <w:rFonts w:ascii="Times New Roman" w:eastAsia="Times New Roman" w:hAnsi="Times New Roman" w:cs="Times New Roman"/>
          <w:b/>
          <w:bCs/>
          <w:sz w:val="28"/>
          <w:szCs w:val="28"/>
        </w:rPr>
        <w:t>capture</w:t>
      </w:r>
      <w:proofErr w:type="spellEnd"/>
      <w:r w:rsidRPr="0074661B">
        <w:rPr>
          <w:rFonts w:ascii="Times New Roman" w:eastAsia="Times New Roman" w:hAnsi="Times New Roman" w:cs="Times New Roman"/>
          <w:b/>
          <w:bCs/>
          <w:sz w:val="28"/>
          <w:szCs w:val="28"/>
        </w:rPr>
        <w:t>», REAST)</w:t>
      </w:r>
    </w:p>
    <w:p w14:paraId="72179EC9" w14:textId="473FE3E8" w:rsidR="00A04900" w:rsidRPr="00A04900" w:rsidRDefault="00A04900" w:rsidP="00A04900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04900">
        <w:rPr>
          <w:rFonts w:ascii="Times New Roman" w:eastAsia="Times New Roman" w:hAnsi="Times New Roman" w:cs="Times New Roman"/>
          <w:sz w:val="28"/>
          <w:szCs w:val="28"/>
        </w:rPr>
        <w:t>Тест-системы третьего поколения, в которых аллерген находится в жидкой фазе.</w:t>
      </w:r>
    </w:p>
    <w:p w14:paraId="70E578D9" w14:textId="17A776C2" w:rsidR="0074661B" w:rsidRDefault="00A04900" w:rsidP="00A04900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A04900">
        <w:rPr>
          <w:rFonts w:ascii="Times New Roman" w:eastAsia="Times New Roman" w:hAnsi="Times New Roman" w:cs="Times New Roman"/>
          <w:sz w:val="28"/>
          <w:szCs w:val="28"/>
        </w:rPr>
        <w:t>Это так называемый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captur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>е» анализ с использованием</w:t>
      </w:r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иммобилизованных на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полистироловых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лунках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микропланшет</w:t>
      </w:r>
      <w:proofErr w:type="spellEnd"/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мышиных моноклональных антител против человеческого</w:t>
      </w:r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>IgЕ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и жидких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биотинилированных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аллергенов.</w:t>
      </w:r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На первой стадии </w:t>
      </w:r>
      <w:proofErr w:type="spellStart"/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>IgЕ</w:t>
      </w:r>
      <w:proofErr w:type="spellEnd"/>
      <w:r w:rsidR="00F727EA" w:rsidRPr="00F7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-антитела сыворотки пациента</w:t>
      </w:r>
      <w:r w:rsidR="00F727EA" w:rsidRPr="00E6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связываются с твердой фазой за счёт захвата их (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apturе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Fg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>-</w:t>
      </w:r>
      <w:r w:rsidR="00F727EA" w:rsidRPr="00E6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фрагментами анти-</w:t>
      </w:r>
      <w:r w:rsidR="00F727EA">
        <w:rPr>
          <w:rFonts w:ascii="Times New Roman" w:eastAsia="Times New Roman" w:hAnsi="Times New Roman" w:cs="Times New Roman"/>
          <w:sz w:val="28"/>
          <w:szCs w:val="28"/>
          <w:lang w:val="en-US"/>
        </w:rPr>
        <w:t>Ig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Е, а вносимые в лунки</w:t>
      </w:r>
      <w:r w:rsidR="00E63518" w:rsidRPr="00E6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биотинилированные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аллергены связываются с </w:t>
      </w:r>
      <w:r w:rsidR="00F727EA">
        <w:rPr>
          <w:rFonts w:ascii="Times New Roman" w:eastAsia="Times New Roman" w:hAnsi="Times New Roman" w:cs="Times New Roman"/>
          <w:sz w:val="28"/>
          <w:szCs w:val="28"/>
          <w:lang w:val="en-US"/>
        </w:rPr>
        <w:t>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-фрагментами специфических к данному — аллергену</w:t>
      </w:r>
      <w:r w:rsidR="00E63518" w:rsidRPr="00E635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3518">
        <w:rPr>
          <w:rFonts w:ascii="Times New Roman" w:eastAsia="Times New Roman" w:hAnsi="Times New Roman" w:cs="Times New Roman"/>
          <w:sz w:val="28"/>
          <w:szCs w:val="28"/>
          <w:lang w:val="en-US"/>
        </w:rPr>
        <w:t>Ig</w:t>
      </w:r>
      <w:r w:rsidR="00E63518" w:rsidRPr="00A0490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сыворотки. На второй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стадии добавляется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конъюгат</w:t>
      </w:r>
      <w:proofErr w:type="spellEnd"/>
      <w:r w:rsidR="00E63518" w:rsidRPr="00505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4900">
        <w:rPr>
          <w:rFonts w:ascii="Times New Roman" w:eastAsia="Times New Roman" w:hAnsi="Times New Roman" w:cs="Times New Roman"/>
          <w:sz w:val="28"/>
          <w:szCs w:val="28"/>
        </w:rPr>
        <w:t>стрептавидин-пероксидаза</w:t>
      </w:r>
      <w:proofErr w:type="spellEnd"/>
      <w:r w:rsidRPr="00A04900">
        <w:rPr>
          <w:rFonts w:ascii="Times New Roman" w:eastAsia="Times New Roman" w:hAnsi="Times New Roman" w:cs="Times New Roman"/>
          <w:sz w:val="28"/>
          <w:szCs w:val="28"/>
        </w:rPr>
        <w:t xml:space="preserve"> для определения количества</w:t>
      </w:r>
      <w:r w:rsidR="00E63518" w:rsidRPr="005058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04900">
        <w:rPr>
          <w:rFonts w:ascii="Times New Roman" w:eastAsia="Times New Roman" w:hAnsi="Times New Roman" w:cs="Times New Roman"/>
          <w:sz w:val="28"/>
          <w:szCs w:val="28"/>
        </w:rPr>
        <w:t>биотина, оказавшегося на твердой фазе.</w:t>
      </w:r>
    </w:p>
    <w:p w14:paraId="4D9807F3" w14:textId="7733239F" w:rsidR="0074661B" w:rsidRDefault="00811514" w:rsidP="0074661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11514">
        <w:rPr>
          <w:rFonts w:ascii="Times New Roman" w:eastAsia="Times New Roman" w:hAnsi="Times New Roman" w:cs="Times New Roman"/>
          <w:sz w:val="28"/>
          <w:szCs w:val="28"/>
        </w:rPr>
        <w:t xml:space="preserve">Особенности реверсивных </w:t>
      </w:r>
      <w:proofErr w:type="spellStart"/>
      <w:r w:rsidRPr="00811514">
        <w:rPr>
          <w:rFonts w:ascii="Times New Roman" w:eastAsia="Times New Roman" w:hAnsi="Times New Roman" w:cs="Times New Roman"/>
          <w:sz w:val="28"/>
          <w:szCs w:val="28"/>
        </w:rPr>
        <w:t>аллергосорбентных</w:t>
      </w:r>
      <w:proofErr w:type="spellEnd"/>
      <w:r w:rsidRPr="00811514">
        <w:rPr>
          <w:rFonts w:ascii="Times New Roman" w:eastAsia="Times New Roman" w:hAnsi="Times New Roman" w:cs="Times New Roman"/>
          <w:sz w:val="28"/>
          <w:szCs w:val="28"/>
        </w:rPr>
        <w:t xml:space="preserve"> тест-систем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791BCC08" w14:textId="2E59FEFD" w:rsidR="0074661B" w:rsidRPr="0074661B" w:rsidRDefault="0074661B" w:rsidP="0074661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661B">
        <w:rPr>
          <w:rFonts w:ascii="Times New Roman" w:eastAsia="Times New Roman" w:hAnsi="Times New Roman" w:cs="Times New Roman"/>
          <w:sz w:val="28"/>
          <w:szCs w:val="28"/>
        </w:rPr>
        <w:t>-Емкость твердой фазы имеет меньшее значение.</w:t>
      </w:r>
    </w:p>
    <w:p w14:paraId="3A6F3F86" w14:textId="77777777" w:rsidR="0074661B" w:rsidRPr="0074661B" w:rsidRDefault="0074661B" w:rsidP="0074661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661B">
        <w:rPr>
          <w:rFonts w:ascii="Times New Roman" w:eastAsia="Times New Roman" w:hAnsi="Times New Roman" w:cs="Times New Roman"/>
          <w:sz w:val="28"/>
          <w:szCs w:val="28"/>
        </w:rPr>
        <w:t>-Нет фиксированных панелей аллергенов –свободный выбор в каждом анализе.</w:t>
      </w:r>
    </w:p>
    <w:p w14:paraId="58E4D1D1" w14:textId="77777777" w:rsidR="0074661B" w:rsidRPr="0074661B" w:rsidRDefault="0074661B" w:rsidP="0074661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661B">
        <w:rPr>
          <w:rFonts w:ascii="Times New Roman" w:eastAsia="Times New Roman" w:hAnsi="Times New Roman" w:cs="Times New Roman"/>
          <w:sz w:val="28"/>
          <w:szCs w:val="28"/>
        </w:rPr>
        <w:t>-Возможна постановка на автоматических анализаторах.</w:t>
      </w:r>
    </w:p>
    <w:p w14:paraId="5D522C78" w14:textId="77777777" w:rsidR="0074661B" w:rsidRPr="0074661B" w:rsidRDefault="0074661B" w:rsidP="0074661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74661B">
        <w:rPr>
          <w:rFonts w:ascii="Times New Roman" w:eastAsia="Times New Roman" w:hAnsi="Times New Roman" w:cs="Times New Roman"/>
          <w:sz w:val="28"/>
          <w:szCs w:val="28"/>
        </w:rPr>
        <w:t>-Количественный результат.</w:t>
      </w:r>
    </w:p>
    <w:p w14:paraId="10FE6CE5" w14:textId="6DD3C48F" w:rsidR="009868A7" w:rsidRDefault="00811514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091127" wp14:editId="005B9BE0">
            <wp:extent cx="3099280" cy="1775460"/>
            <wp:effectExtent l="0" t="0" r="6350" b="0"/>
            <wp:docPr id="6831005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513" t="1795" r="1485"/>
                    <a:stretch/>
                  </pic:blipFill>
                  <pic:spPr bwMode="auto">
                    <a:xfrm>
                      <a:off x="0" y="0"/>
                      <a:ext cx="3100905" cy="1776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E3C622" wp14:editId="0EEBA5FE">
            <wp:extent cx="2270760" cy="1723509"/>
            <wp:effectExtent l="0" t="0" r="0" b="0"/>
            <wp:docPr id="120931985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" t="2244" r="61903" b="-1"/>
                    <a:stretch/>
                  </pic:blipFill>
                  <pic:spPr bwMode="auto">
                    <a:xfrm>
                      <a:off x="0" y="0"/>
                      <a:ext cx="2272302" cy="172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7C7465" w14:textId="77777777" w:rsidR="00F01548" w:rsidRDefault="00F01548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14:paraId="64012D60" w14:textId="77777777" w:rsidR="00E03854" w:rsidRPr="00D54368" w:rsidRDefault="00E03854" w:rsidP="00D54368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552F801" w14:textId="3AAB59DA" w:rsidR="00D54368" w:rsidRPr="00E56EF7" w:rsidRDefault="008411C3" w:rsidP="00150EAB">
      <w:pPr>
        <w:spacing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D4FE72B" wp14:editId="226C4E08">
            <wp:extent cx="5940425" cy="4697095"/>
            <wp:effectExtent l="0" t="0" r="3175" b="8255"/>
            <wp:docPr id="131984574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9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368" w:rsidRPr="00E56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B74"/>
    <w:multiLevelType w:val="hybridMultilevel"/>
    <w:tmpl w:val="28D6FF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63791"/>
    <w:multiLevelType w:val="multilevel"/>
    <w:tmpl w:val="FCC4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862253"/>
    <w:multiLevelType w:val="multilevel"/>
    <w:tmpl w:val="1E5C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0841D3"/>
    <w:multiLevelType w:val="multilevel"/>
    <w:tmpl w:val="E324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710CC7"/>
    <w:multiLevelType w:val="multilevel"/>
    <w:tmpl w:val="A6D6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A10BD1"/>
    <w:multiLevelType w:val="multilevel"/>
    <w:tmpl w:val="2A7A1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B684D"/>
    <w:multiLevelType w:val="multilevel"/>
    <w:tmpl w:val="35880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1F6F38"/>
    <w:multiLevelType w:val="hybridMultilevel"/>
    <w:tmpl w:val="03CA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619546">
    <w:abstractNumId w:val="7"/>
  </w:num>
  <w:num w:numId="2" w16cid:durableId="1132136157">
    <w:abstractNumId w:val="0"/>
  </w:num>
  <w:num w:numId="3" w16cid:durableId="1377465788">
    <w:abstractNumId w:val="4"/>
  </w:num>
  <w:num w:numId="4" w16cid:durableId="262811607">
    <w:abstractNumId w:val="6"/>
  </w:num>
  <w:num w:numId="5" w16cid:durableId="161120091">
    <w:abstractNumId w:val="1"/>
  </w:num>
  <w:num w:numId="6" w16cid:durableId="393818621">
    <w:abstractNumId w:val="3"/>
  </w:num>
  <w:num w:numId="7" w16cid:durableId="1703939305">
    <w:abstractNumId w:val="5"/>
  </w:num>
  <w:num w:numId="8" w16cid:durableId="2090615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F87"/>
    <w:rsid w:val="000446DD"/>
    <w:rsid w:val="00057E2B"/>
    <w:rsid w:val="000829B8"/>
    <w:rsid w:val="00092B50"/>
    <w:rsid w:val="00103015"/>
    <w:rsid w:val="00132552"/>
    <w:rsid w:val="00150EAB"/>
    <w:rsid w:val="001B1655"/>
    <w:rsid w:val="003F2FF9"/>
    <w:rsid w:val="0046703D"/>
    <w:rsid w:val="00480410"/>
    <w:rsid w:val="00490233"/>
    <w:rsid w:val="004979B9"/>
    <w:rsid w:val="00502F87"/>
    <w:rsid w:val="0050583B"/>
    <w:rsid w:val="00536029"/>
    <w:rsid w:val="005C64B3"/>
    <w:rsid w:val="0074661B"/>
    <w:rsid w:val="00804E8E"/>
    <w:rsid w:val="00811514"/>
    <w:rsid w:val="00826B83"/>
    <w:rsid w:val="00834105"/>
    <w:rsid w:val="008411C3"/>
    <w:rsid w:val="00851B38"/>
    <w:rsid w:val="00893C86"/>
    <w:rsid w:val="009868A7"/>
    <w:rsid w:val="009B3261"/>
    <w:rsid w:val="009C05D0"/>
    <w:rsid w:val="009D20FA"/>
    <w:rsid w:val="00A04900"/>
    <w:rsid w:val="00A47802"/>
    <w:rsid w:val="00AF7EE6"/>
    <w:rsid w:val="00B35544"/>
    <w:rsid w:val="00B36779"/>
    <w:rsid w:val="00B5176F"/>
    <w:rsid w:val="00C018E9"/>
    <w:rsid w:val="00C1071D"/>
    <w:rsid w:val="00C72D6D"/>
    <w:rsid w:val="00C93EC1"/>
    <w:rsid w:val="00CE5145"/>
    <w:rsid w:val="00D36CFB"/>
    <w:rsid w:val="00D54368"/>
    <w:rsid w:val="00D84986"/>
    <w:rsid w:val="00D92BD0"/>
    <w:rsid w:val="00DF0DD3"/>
    <w:rsid w:val="00E0139A"/>
    <w:rsid w:val="00E03854"/>
    <w:rsid w:val="00E56EF7"/>
    <w:rsid w:val="00E63518"/>
    <w:rsid w:val="00EB68FE"/>
    <w:rsid w:val="00ED3B9E"/>
    <w:rsid w:val="00EF6FD6"/>
    <w:rsid w:val="00F01548"/>
    <w:rsid w:val="00F727EA"/>
    <w:rsid w:val="00FC2A51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9A82D"/>
  <w15:chartTrackingRefBased/>
  <w15:docId w15:val="{B17118AF-A3D8-43F6-A085-8FF42408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F87"/>
    <w:pPr>
      <w:spacing w:line="278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3287</TotalTime>
  <Pages>13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Evgenii Baldin</dc:creator>
  <cp:keywords/>
  <dc:description/>
  <cp:lastModifiedBy>Evgenii Baldin</cp:lastModifiedBy>
  <cp:revision>4</cp:revision>
  <dcterms:created xsi:type="dcterms:W3CDTF">2023-10-21T13:14:00Z</dcterms:created>
  <dcterms:modified xsi:type="dcterms:W3CDTF">2023-12-25T13:51:00Z</dcterms:modified>
</cp:coreProperties>
</file>