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BE" w:rsidRPr="0034408C" w:rsidRDefault="00075ABE" w:rsidP="00075ABE">
      <w:pPr>
        <w:ind w:left="360"/>
        <w:jc w:val="center"/>
        <w:rPr>
          <w:b/>
          <w:sz w:val="28"/>
        </w:rPr>
      </w:pPr>
      <w:r w:rsidRPr="0034408C">
        <w:rPr>
          <w:b/>
          <w:sz w:val="28"/>
        </w:rPr>
        <w:t>Туалет слизистой полости рта.</w:t>
      </w:r>
    </w:p>
    <w:p w:rsidR="00075ABE" w:rsidRPr="002A55C9" w:rsidRDefault="00075ABE" w:rsidP="00075ABE">
      <w:pPr>
        <w:ind w:left="360"/>
        <w:rPr>
          <w:u w:val="single"/>
        </w:rPr>
      </w:pPr>
      <w:r w:rsidRPr="002A55C9">
        <w:rPr>
          <w:u w:val="single"/>
        </w:rPr>
        <w:t>Цель:</w:t>
      </w:r>
    </w:p>
    <w:p w:rsidR="00075ABE" w:rsidRPr="006715A4" w:rsidRDefault="00075ABE" w:rsidP="00075ABE">
      <w:pPr>
        <w:ind w:left="360"/>
      </w:pPr>
      <w:r>
        <w:t>- в</w:t>
      </w:r>
      <w:r w:rsidRPr="006715A4">
        <w:t>оздействие на возбудителя</w:t>
      </w:r>
      <w:r>
        <w:t>;</w:t>
      </w:r>
    </w:p>
    <w:p w:rsidR="00075ABE" w:rsidRDefault="00075ABE" w:rsidP="00075ABE">
      <w:pPr>
        <w:ind w:left="360"/>
      </w:pPr>
      <w:r>
        <w:t>- р</w:t>
      </w:r>
      <w:r w:rsidRPr="006715A4">
        <w:t>ассасывание воспалительного процесса.</w:t>
      </w:r>
    </w:p>
    <w:p w:rsidR="00075ABE" w:rsidRPr="006715A4" w:rsidRDefault="00075ABE" w:rsidP="00075ABE">
      <w:pPr>
        <w:ind w:left="360"/>
      </w:pPr>
    </w:p>
    <w:p w:rsidR="00075ABE" w:rsidRDefault="00075ABE" w:rsidP="00075ABE">
      <w:pPr>
        <w:ind w:left="360"/>
      </w:pPr>
      <w:r>
        <w:rPr>
          <w:u w:val="single"/>
        </w:rPr>
        <w:t>Показания</w:t>
      </w:r>
      <w:r w:rsidRPr="002A55C9">
        <w:rPr>
          <w:u w:val="single"/>
        </w:rPr>
        <w:t>:</w:t>
      </w:r>
      <w:r w:rsidRPr="006715A4">
        <w:t xml:space="preserve"> </w:t>
      </w:r>
    </w:p>
    <w:p w:rsidR="00075ABE" w:rsidRDefault="00075ABE" w:rsidP="00075ABE">
      <w:pPr>
        <w:ind w:left="360"/>
      </w:pPr>
      <w:r>
        <w:t>- стоматиты;</w:t>
      </w:r>
    </w:p>
    <w:p w:rsidR="00075ABE" w:rsidRDefault="00075ABE" w:rsidP="00075ABE">
      <w:pPr>
        <w:ind w:left="360"/>
      </w:pPr>
      <w:r>
        <w:t xml:space="preserve">- </w:t>
      </w:r>
      <w:r w:rsidRPr="006715A4">
        <w:t>молочница.</w:t>
      </w:r>
    </w:p>
    <w:p w:rsidR="00075ABE" w:rsidRPr="006715A4" w:rsidRDefault="00075ABE" w:rsidP="00075ABE">
      <w:pPr>
        <w:ind w:left="360"/>
      </w:pPr>
    </w:p>
    <w:p w:rsidR="00075ABE" w:rsidRPr="006715A4" w:rsidRDefault="00075ABE" w:rsidP="00075ABE">
      <w:pPr>
        <w:ind w:left="360"/>
      </w:pPr>
      <w:r w:rsidRPr="002A55C9">
        <w:rPr>
          <w:u w:val="single"/>
        </w:rPr>
        <w:t>Оснащение</w:t>
      </w:r>
      <w:r w:rsidRPr="006715A4">
        <w:t>:</w:t>
      </w:r>
    </w:p>
    <w:p w:rsidR="00075ABE" w:rsidRDefault="00075ABE" w:rsidP="00075ABE">
      <w:pPr>
        <w:ind w:left="360"/>
      </w:pPr>
      <w:r w:rsidRPr="006715A4">
        <w:t xml:space="preserve">- </w:t>
      </w:r>
      <w:r>
        <w:t>перчатки;</w:t>
      </w:r>
    </w:p>
    <w:p w:rsidR="00075ABE" w:rsidRPr="006715A4" w:rsidRDefault="00075ABE" w:rsidP="00075ABE">
      <w:pPr>
        <w:ind w:left="360"/>
      </w:pPr>
      <w:r>
        <w:t>- резиновый баллон;</w:t>
      </w:r>
    </w:p>
    <w:p w:rsidR="00075ABE" w:rsidRPr="006715A4" w:rsidRDefault="00075ABE" w:rsidP="00075ABE">
      <w:pPr>
        <w:ind w:left="360"/>
      </w:pPr>
      <w:r w:rsidRPr="006715A4">
        <w:t>-</w:t>
      </w:r>
      <w:r>
        <w:t xml:space="preserve"> </w:t>
      </w:r>
      <w:r w:rsidRPr="006715A4">
        <w:t>стерильные марлевые с</w:t>
      </w:r>
      <w:r>
        <w:t>алфетки, ватные шарики, палочки;</w:t>
      </w:r>
    </w:p>
    <w:p w:rsidR="00075ABE" w:rsidRPr="006715A4" w:rsidRDefault="00075ABE" w:rsidP="00075ABE">
      <w:pPr>
        <w:ind w:left="360"/>
      </w:pPr>
      <w:r w:rsidRPr="006715A4">
        <w:t xml:space="preserve">- лекарственные препараты (раствор перманганата калия, раствор </w:t>
      </w:r>
      <w:proofErr w:type="spellStart"/>
      <w:r w:rsidRPr="006715A4">
        <w:t>фурациллина</w:t>
      </w:r>
      <w:proofErr w:type="spellEnd"/>
      <w:r w:rsidRPr="006715A4">
        <w:t xml:space="preserve">, раствор соды 2%, </w:t>
      </w:r>
      <w:r>
        <w:t xml:space="preserve">   </w:t>
      </w:r>
      <w:r w:rsidRPr="006715A4">
        <w:t>отвар ромашки, шалфея и др.)</w:t>
      </w:r>
      <w:r>
        <w:t>;</w:t>
      </w:r>
    </w:p>
    <w:p w:rsidR="00075ABE" w:rsidRDefault="00075ABE" w:rsidP="00075ABE">
      <w:pPr>
        <w:ind w:left="360"/>
      </w:pPr>
      <w:r>
        <w:t>- почкообразный лоток;</w:t>
      </w:r>
    </w:p>
    <w:p w:rsidR="00075ABE" w:rsidRDefault="00075ABE" w:rsidP="00075ABE">
      <w:pPr>
        <w:ind w:left="360"/>
      </w:pPr>
      <w:r>
        <w:t>- шпатель;</w:t>
      </w:r>
    </w:p>
    <w:p w:rsidR="00075ABE" w:rsidRPr="006715A4" w:rsidRDefault="00075ABE" w:rsidP="00075ABE">
      <w:pPr>
        <w:ind w:left="360"/>
      </w:pPr>
      <w:r>
        <w:t>- мензурка;</w:t>
      </w:r>
    </w:p>
    <w:p w:rsidR="00075ABE" w:rsidRPr="006715A4" w:rsidRDefault="00075ABE" w:rsidP="00075ABE">
      <w:pPr>
        <w:ind w:left="360"/>
      </w:pPr>
      <w:r w:rsidRPr="006715A4">
        <w:t>- клеенчатый фартук, пеленка.</w:t>
      </w:r>
    </w:p>
    <w:tbl>
      <w:tblPr>
        <w:tblpPr w:leftFromText="180" w:rightFromText="180" w:vertAnchor="text" w:horzAnchor="page" w:tblpX="919" w:tblpY="1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5244"/>
      </w:tblGrid>
      <w:tr w:rsidR="00075ABE" w:rsidRPr="006715A4" w:rsidTr="00075ABE">
        <w:tc>
          <w:tcPr>
            <w:tcW w:w="10881" w:type="dxa"/>
            <w:gridSpan w:val="2"/>
          </w:tcPr>
          <w:p w:rsidR="00075ABE" w:rsidRPr="002E740D" w:rsidRDefault="00075ABE" w:rsidP="00075ABE">
            <w:pPr>
              <w:jc w:val="center"/>
              <w:rPr>
                <w:b/>
              </w:rPr>
            </w:pPr>
            <w:r w:rsidRPr="002E740D">
              <w:rPr>
                <w:b/>
              </w:rPr>
              <w:t>Подготовка к процедуре</w:t>
            </w:r>
          </w:p>
        </w:tc>
      </w:tr>
      <w:tr w:rsidR="00075ABE" w:rsidRPr="006715A4" w:rsidTr="00075ABE">
        <w:tc>
          <w:tcPr>
            <w:tcW w:w="5637" w:type="dxa"/>
          </w:tcPr>
          <w:p w:rsidR="00075ABE" w:rsidRPr="006715A4" w:rsidRDefault="00075ABE" w:rsidP="00075ABE">
            <w:r w:rsidRPr="006715A4">
              <w:t>Объяснить матери и ребенку ход и цель процедуры.</w:t>
            </w:r>
          </w:p>
          <w:p w:rsidR="00075ABE" w:rsidRPr="006715A4" w:rsidRDefault="00075ABE" w:rsidP="00075ABE">
            <w:r w:rsidRPr="006715A4">
              <w:t>Подготовить необходимое оснащение. Налить лекарственный раствор в мензурку.</w:t>
            </w:r>
          </w:p>
          <w:p w:rsidR="00075ABE" w:rsidRPr="006715A4" w:rsidRDefault="00075ABE" w:rsidP="00075ABE">
            <w:r w:rsidRPr="006715A4">
              <w:t>Накрыть грудь ребенка пеленкой или фартуком.</w:t>
            </w:r>
          </w:p>
          <w:p w:rsidR="00075ABE" w:rsidRPr="006715A4" w:rsidRDefault="00075ABE" w:rsidP="00075ABE">
            <w:r w:rsidRPr="006715A4">
              <w:t>Вымыть руки, надеть перчатки.</w:t>
            </w:r>
          </w:p>
        </w:tc>
        <w:tc>
          <w:tcPr>
            <w:tcW w:w="5244" w:type="dxa"/>
          </w:tcPr>
          <w:p w:rsidR="00075ABE" w:rsidRPr="006715A4" w:rsidRDefault="00075ABE" w:rsidP="00075ABE">
            <w:r w:rsidRPr="006715A4">
              <w:t>Формирование мотивации к сотрудничеству. Обеспечение четкости выполнения процедуры.</w:t>
            </w:r>
          </w:p>
          <w:p w:rsidR="00075ABE" w:rsidRPr="006715A4" w:rsidRDefault="00075ABE" w:rsidP="00075ABE">
            <w:r w:rsidRPr="006715A4">
              <w:t>Защита одежды от загрязнения и промокания.</w:t>
            </w:r>
          </w:p>
          <w:p w:rsidR="00075ABE" w:rsidRPr="006715A4" w:rsidRDefault="00075ABE" w:rsidP="00075ABE"/>
          <w:p w:rsidR="00075ABE" w:rsidRPr="006715A4" w:rsidRDefault="00075ABE" w:rsidP="00075ABE">
            <w:r w:rsidRPr="006715A4">
              <w:t>Инфекционная безопасность.</w:t>
            </w:r>
          </w:p>
        </w:tc>
      </w:tr>
      <w:tr w:rsidR="00075ABE" w:rsidRPr="006715A4" w:rsidTr="00075ABE">
        <w:tc>
          <w:tcPr>
            <w:tcW w:w="10881" w:type="dxa"/>
            <w:gridSpan w:val="2"/>
          </w:tcPr>
          <w:p w:rsidR="00075ABE" w:rsidRPr="002E740D" w:rsidRDefault="00075ABE" w:rsidP="00075ABE">
            <w:pPr>
              <w:jc w:val="center"/>
              <w:rPr>
                <w:b/>
              </w:rPr>
            </w:pPr>
            <w:r w:rsidRPr="002E740D">
              <w:rPr>
                <w:b/>
              </w:rPr>
              <w:t>Выполнение процедуры</w:t>
            </w:r>
          </w:p>
        </w:tc>
      </w:tr>
      <w:tr w:rsidR="00075ABE" w:rsidRPr="006715A4" w:rsidTr="00075ABE">
        <w:tc>
          <w:tcPr>
            <w:tcW w:w="5637" w:type="dxa"/>
          </w:tcPr>
          <w:p w:rsidR="00075ABE" w:rsidRPr="006715A4" w:rsidRDefault="00075ABE" w:rsidP="00075ABE">
            <w:r w:rsidRPr="006715A4">
              <w:t>Подставить почкообразный лоток к сидящему ребенку.</w:t>
            </w:r>
          </w:p>
          <w:p w:rsidR="00075ABE" w:rsidRPr="006715A4" w:rsidRDefault="00075ABE" w:rsidP="00075ABE">
            <w:r w:rsidRPr="006715A4">
              <w:t>Примечание: ребенку младшего возраста можно проводить процедуру в положении на боку, предварительно запеленав его с руками.</w:t>
            </w:r>
          </w:p>
          <w:p w:rsidR="00075ABE" w:rsidRPr="006715A4" w:rsidRDefault="00075ABE" w:rsidP="00075ABE">
            <w:r w:rsidRPr="006715A4">
              <w:t>Набрать раствор в резиновый баллон и оросить лекарственным средством слизистую оболочку ротовой полости, протереть кожу вокруг ватным шариком.</w:t>
            </w:r>
          </w:p>
          <w:p w:rsidR="00075ABE" w:rsidRPr="006715A4" w:rsidRDefault="00075ABE" w:rsidP="00075ABE">
            <w:r w:rsidRPr="006715A4">
      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</w:r>
          </w:p>
          <w:p w:rsidR="00075ABE" w:rsidRPr="006715A4" w:rsidRDefault="00075ABE" w:rsidP="00075ABE">
            <w:r w:rsidRPr="006715A4">
              <w:t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</w:t>
            </w:r>
          </w:p>
        </w:tc>
        <w:tc>
          <w:tcPr>
            <w:tcW w:w="5244" w:type="dxa"/>
          </w:tcPr>
          <w:p w:rsidR="00075ABE" w:rsidRPr="006715A4" w:rsidRDefault="00075ABE" w:rsidP="00075ABE">
            <w:r w:rsidRPr="006715A4">
              <w:t>Для защиты одежды и сбора отработанного материала.</w:t>
            </w:r>
          </w:p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>
            <w:r w:rsidRPr="006715A4">
              <w:t>Обеспечение воздействия лекарственного вещества на пораженную слизистую.</w:t>
            </w:r>
          </w:p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/>
          <w:p w:rsidR="00075ABE" w:rsidRPr="006715A4" w:rsidRDefault="00075ABE" w:rsidP="00075ABE">
            <w:r w:rsidRPr="006715A4">
              <w:t>С лечебной целью.</w:t>
            </w:r>
          </w:p>
        </w:tc>
      </w:tr>
      <w:tr w:rsidR="00075ABE" w:rsidRPr="006715A4" w:rsidTr="00075ABE">
        <w:tc>
          <w:tcPr>
            <w:tcW w:w="10881" w:type="dxa"/>
            <w:gridSpan w:val="2"/>
          </w:tcPr>
          <w:p w:rsidR="00075ABE" w:rsidRPr="002E740D" w:rsidRDefault="00075ABE" w:rsidP="00075ABE">
            <w:pPr>
              <w:jc w:val="center"/>
              <w:rPr>
                <w:b/>
              </w:rPr>
            </w:pPr>
            <w:r w:rsidRPr="002E740D">
              <w:rPr>
                <w:b/>
              </w:rPr>
              <w:t>Завершение процедуры</w:t>
            </w:r>
          </w:p>
        </w:tc>
      </w:tr>
      <w:tr w:rsidR="00075ABE" w:rsidRPr="006715A4" w:rsidTr="00075ABE">
        <w:tc>
          <w:tcPr>
            <w:tcW w:w="5637" w:type="dxa"/>
          </w:tcPr>
          <w:p w:rsidR="00075ABE" w:rsidRPr="006715A4" w:rsidRDefault="00075ABE" w:rsidP="00075ABE">
            <w:r w:rsidRPr="006715A4">
              <w:t>Передать ребенка маме.</w:t>
            </w:r>
          </w:p>
          <w:p w:rsidR="00075ABE" w:rsidRPr="006715A4" w:rsidRDefault="00075ABE" w:rsidP="00075ABE">
            <w:r w:rsidRPr="006715A4">
              <w:t xml:space="preserve">Убрать использованный материал в </w:t>
            </w:r>
            <w:proofErr w:type="spellStart"/>
            <w:r w:rsidRPr="006715A4">
              <w:t>дезраствор</w:t>
            </w:r>
            <w:proofErr w:type="spellEnd"/>
            <w:r w:rsidRPr="006715A4">
              <w:t>.</w:t>
            </w:r>
          </w:p>
          <w:p w:rsidR="00075ABE" w:rsidRPr="006715A4" w:rsidRDefault="00075ABE" w:rsidP="00075ABE">
            <w:r w:rsidRPr="006715A4">
              <w:t>Снять перчатки, вымыть руки.</w:t>
            </w:r>
          </w:p>
        </w:tc>
        <w:tc>
          <w:tcPr>
            <w:tcW w:w="5244" w:type="dxa"/>
          </w:tcPr>
          <w:p w:rsidR="00075ABE" w:rsidRPr="006715A4" w:rsidRDefault="00075ABE" w:rsidP="00075ABE">
            <w:r w:rsidRPr="006715A4">
              <w:t>Для инфекционной безопасности.</w:t>
            </w:r>
          </w:p>
        </w:tc>
      </w:tr>
    </w:tbl>
    <w:p w:rsidR="00075ABE" w:rsidRPr="006715A4" w:rsidRDefault="00075ABE" w:rsidP="00075ABE"/>
    <w:p w:rsidR="00075ABE" w:rsidRDefault="00075ABE" w:rsidP="00075ABE"/>
    <w:p w:rsidR="00075ABE" w:rsidRDefault="00075ABE" w:rsidP="00075ABE">
      <w:pPr>
        <w:rPr>
          <w:b/>
          <w:sz w:val="32"/>
          <w:szCs w:val="32"/>
        </w:rPr>
      </w:pPr>
    </w:p>
    <w:sectPr w:rsidR="00075ABE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75ABE"/>
    <w:rsid w:val="00075ABE"/>
    <w:rsid w:val="004A52E7"/>
    <w:rsid w:val="00726FD5"/>
    <w:rsid w:val="007461C5"/>
    <w:rsid w:val="00B845CF"/>
    <w:rsid w:val="00E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2020-04-19T15:48:00Z</dcterms:created>
  <dcterms:modified xsi:type="dcterms:W3CDTF">2020-04-19T15:50:00Z</dcterms:modified>
</cp:coreProperties>
</file>