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76" w:rsidRDefault="004C1A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1A76">
        <w:rPr>
          <w:rFonts w:ascii="Times New Roman" w:hAnsi="Times New Roman" w:cs="Times New Roman"/>
          <w:b/>
          <w:sz w:val="28"/>
          <w:szCs w:val="28"/>
        </w:rPr>
        <w:t>Пах</w:t>
      </w:r>
      <w:proofErr w:type="gramStart"/>
      <w:r w:rsidRPr="004C1A7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C1A76">
        <w:rPr>
          <w:rFonts w:ascii="Times New Roman" w:hAnsi="Times New Roman" w:cs="Times New Roman"/>
          <w:b/>
          <w:sz w:val="28"/>
          <w:szCs w:val="28"/>
        </w:rPr>
        <w:t>рыжа</w:t>
      </w:r>
      <w:proofErr w:type="spellEnd"/>
      <w:r w:rsidRPr="004C1A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C1A76">
        <w:rPr>
          <w:rFonts w:ascii="Times New Roman" w:hAnsi="Times New Roman" w:cs="Times New Roman"/>
          <w:i/>
          <w:sz w:val="28"/>
          <w:szCs w:val="28"/>
        </w:rPr>
        <w:t>риобретенная</w:t>
      </w:r>
      <w:r>
        <w:rPr>
          <w:rFonts w:ascii="Times New Roman" w:hAnsi="Times New Roman" w:cs="Times New Roman"/>
          <w:sz w:val="28"/>
          <w:szCs w:val="28"/>
        </w:rPr>
        <w:t xml:space="preserve"> – косая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ах.ямка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прямая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мед.пах.ямка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4C1A76">
        <w:rPr>
          <w:rFonts w:ascii="Times New Roman" w:hAnsi="Times New Roman" w:cs="Times New Roman"/>
          <w:i/>
          <w:sz w:val="28"/>
          <w:szCs w:val="28"/>
        </w:rPr>
        <w:t xml:space="preserve">Врожденная </w:t>
      </w:r>
      <w:r>
        <w:rPr>
          <w:rFonts w:ascii="Times New Roman" w:hAnsi="Times New Roman" w:cs="Times New Roman"/>
          <w:sz w:val="28"/>
          <w:szCs w:val="28"/>
        </w:rPr>
        <w:t xml:space="preserve">(неполное заращение влагалищного отростка). </w:t>
      </w:r>
      <w:r w:rsidRPr="004C1A76">
        <w:rPr>
          <w:rFonts w:ascii="Times New Roman" w:hAnsi="Times New Roman" w:cs="Times New Roman"/>
          <w:i/>
          <w:sz w:val="28"/>
          <w:szCs w:val="28"/>
        </w:rPr>
        <w:t>Причины:</w:t>
      </w:r>
      <w:r>
        <w:rPr>
          <w:rFonts w:ascii="Times New Roman" w:hAnsi="Times New Roman" w:cs="Times New Roman"/>
          <w:sz w:val="28"/>
          <w:szCs w:val="28"/>
        </w:rPr>
        <w:t xml:space="preserve"> анатомические особенности, факторы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повышаюшие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внутрибрюшное давление (физ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руд, кашель,  беременность и роды, запоры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0000" w:rsidRDefault="004C1A76">
      <w:pPr>
        <w:rPr>
          <w:rFonts w:ascii="Times New Roman" w:hAnsi="Times New Roman" w:cs="Times New Roman"/>
          <w:sz w:val="28"/>
          <w:szCs w:val="28"/>
        </w:rPr>
      </w:pPr>
      <w:r w:rsidRPr="004C1A76">
        <w:rPr>
          <w:rFonts w:ascii="Times New Roman" w:hAnsi="Times New Roman" w:cs="Times New Roman"/>
          <w:b/>
          <w:sz w:val="28"/>
          <w:szCs w:val="28"/>
        </w:rPr>
        <w:t>Клиника: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A76">
        <w:rPr>
          <w:rFonts w:ascii="Times New Roman" w:hAnsi="Times New Roman" w:cs="Times New Roman"/>
          <w:i/>
          <w:sz w:val="28"/>
          <w:szCs w:val="28"/>
        </w:rPr>
        <w:t>Неущемленная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наличие опухолевого (грыжевого)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обр-я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грыжевых ворот, мягко-эластичное, + кашлевой толчок; </w:t>
      </w:r>
      <w:r w:rsidRPr="004C1A76">
        <w:rPr>
          <w:rFonts w:ascii="Times New Roman" w:hAnsi="Times New Roman" w:cs="Times New Roman"/>
          <w:i/>
          <w:sz w:val="28"/>
          <w:szCs w:val="28"/>
        </w:rPr>
        <w:t>Ущемл</w:t>
      </w:r>
      <w:r>
        <w:rPr>
          <w:rFonts w:ascii="Times New Roman" w:hAnsi="Times New Roman" w:cs="Times New Roman"/>
          <w:i/>
          <w:sz w:val="28"/>
          <w:szCs w:val="28"/>
        </w:rPr>
        <w:t>енная</w:t>
      </w:r>
      <w:r>
        <w:rPr>
          <w:rFonts w:ascii="Times New Roman" w:hAnsi="Times New Roman" w:cs="Times New Roman"/>
          <w:sz w:val="28"/>
          <w:szCs w:val="28"/>
        </w:rPr>
        <w:t xml:space="preserve"> – появление резкой боли (часто на фоне причин), невправимо, болезненно, - кашлевой толчок, м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перистальтики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дизурические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явления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нарушения мочеиспускания.</w:t>
      </w:r>
    </w:p>
    <w:p w:rsidR="004C1A76" w:rsidRDefault="004C1A76">
      <w:pPr>
        <w:rPr>
          <w:rFonts w:ascii="Times New Roman" w:hAnsi="Times New Roman" w:cs="Times New Roman"/>
          <w:sz w:val="28"/>
          <w:szCs w:val="28"/>
        </w:rPr>
      </w:pPr>
      <w:r w:rsidRPr="004C1A76">
        <w:rPr>
          <w:rFonts w:ascii="Times New Roman" w:hAnsi="Times New Roman" w:cs="Times New Roman"/>
          <w:b/>
          <w:sz w:val="28"/>
          <w:szCs w:val="28"/>
        </w:rPr>
        <w:t xml:space="preserve">Диагностика: </w:t>
      </w:r>
      <w:r>
        <w:rPr>
          <w:rFonts w:ascii="Times New Roman" w:hAnsi="Times New Roman" w:cs="Times New Roman"/>
          <w:sz w:val="28"/>
          <w:szCs w:val="28"/>
        </w:rPr>
        <w:t xml:space="preserve">пальпация (болезненность, плотность,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кашлевой толчок), дополнительно - УЗИ, рентген. </w:t>
      </w:r>
      <w:r w:rsidRPr="004C1A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4C1A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C1A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4C1A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Прямая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пах.грыжа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 безболезненна даже при ущемлении – важен анамнез (наличие грыжи) </w:t>
      </w:r>
      <w:r w:rsidRPr="004C1A7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толчок.</w:t>
      </w:r>
    </w:p>
    <w:p w:rsidR="004C1A76" w:rsidRDefault="004C1A76">
      <w:pPr>
        <w:rPr>
          <w:rFonts w:ascii="Times New Roman" w:hAnsi="Times New Roman" w:cs="Times New Roman"/>
          <w:sz w:val="28"/>
          <w:szCs w:val="28"/>
        </w:rPr>
      </w:pPr>
      <w:r w:rsidRPr="004C1A76">
        <w:rPr>
          <w:rFonts w:ascii="Times New Roman" w:hAnsi="Times New Roman" w:cs="Times New Roman"/>
          <w:b/>
          <w:sz w:val="28"/>
          <w:szCs w:val="28"/>
        </w:rPr>
        <w:t>Лечение: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A76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Pr="004C1A76">
        <w:rPr>
          <w:rFonts w:ascii="Times New Roman" w:hAnsi="Times New Roman" w:cs="Times New Roman"/>
          <w:i/>
          <w:sz w:val="28"/>
          <w:szCs w:val="28"/>
        </w:rPr>
        <w:t>неущемленной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оперативное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отс-ии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противопоказаний.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Предопер-я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подготовка: а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 профилактика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цефазолин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2,0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A76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антикоагулянты, чулки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бинтование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Операция: 1эт-грыжесечение, 2эт – пластика. Предпочтительны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ненатяжные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Варианты: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Шоулдайса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Лизтенштейну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Лапар-я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предбрюшинная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Лихтинштейну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Проводят послойное рассечение тканей, рассечение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кремастера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канатик на держалку, мешок выделяют и вправляют, сетку фиксируют полипропиленом 2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 к св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упера, паховой выше уровня внутреннего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пах.кольца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сверху – 4-5швов к передней стенке влагалища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внутр.косой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хвосты сетки укладывают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апоневрозом внутренней косой,  сшивают м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у собой и фиксируют ко внутренней косой.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Лапароскопически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доступ, разрез париетальной брюшины дугообразно,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тупо,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предбрюшинное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(укрывают внутреннюю и наружную паховые ямки и внутреннее паховое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подшивают к лонному бугорку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связке Купера, сверху – к мышцам, укрывают брюшиной и сшивают ее.</w:t>
      </w:r>
      <w:proofErr w:type="gramEnd"/>
    </w:p>
    <w:p w:rsidR="004C1A76" w:rsidRPr="004C1A76" w:rsidRDefault="004C1A76">
      <w:pPr>
        <w:rPr>
          <w:rFonts w:ascii="Times New Roman" w:hAnsi="Times New Roman" w:cs="Times New Roman"/>
          <w:sz w:val="28"/>
          <w:szCs w:val="28"/>
        </w:rPr>
      </w:pPr>
      <w:r w:rsidRPr="004C1A76">
        <w:rPr>
          <w:rFonts w:ascii="Times New Roman" w:hAnsi="Times New Roman" w:cs="Times New Roman"/>
          <w:i/>
          <w:sz w:val="28"/>
          <w:szCs w:val="28"/>
        </w:rPr>
        <w:t>Ущемленные: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б профилактика, операция: если нет флегмоны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лапароскопия (ТАРР) см.выше., если не получилось вправить орган, то конверсия: доступ, выделение мешка, рассечение брюшины и оценка жизнеспособности органа до рассечения ущемляющего кольца (во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ускользания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некротизированного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в брюшную полость), если жизнеспособны – погрузить, мешок перевязать и отсечь, провести пластику (при сомнении в жизнеспособности – новокаин в брыжейку, согревание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если нежизнеспособна – резекция (оценка слизистой, ориентироваться по ней!!)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странгуляционных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борозд отступ 30-40см приводящей петли и 15-20 отводящей.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A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</w:t>
      </w:r>
      <w:r w:rsidRPr="004C1A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C1A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Pr="004C1A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 длительно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сущ-их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грыжах нельзя натяжные пластики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компартмент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(только швы на кожу). При ущемлении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некрозом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резекция.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гнойно-септич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пластику не проводят!  Если флегмона, перитонит – а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б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C1A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 периоде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цеф+метронидазол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подбор а</w:t>
      </w:r>
      <w:r w:rsidRPr="004C1A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б по посеву,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дезинтоксикация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лечение ОКН.</w:t>
      </w:r>
    </w:p>
    <w:sectPr w:rsidR="004C1A76" w:rsidRPr="004C1A76" w:rsidSect="004C1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A76"/>
    <w:rsid w:val="004C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2403</Characters>
  <Application>Microsoft Office Word</Application>
  <DocSecurity>0</DocSecurity>
  <Lines>20</Lines>
  <Paragraphs>5</Paragraphs>
  <ScaleCrop>false</ScaleCrop>
  <Company>HP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veli4</dc:creator>
  <cp:keywords/>
  <dc:description/>
  <cp:lastModifiedBy>veli4</cp:lastModifiedBy>
  <cp:revision>2</cp:revision>
  <dcterms:created xsi:type="dcterms:W3CDTF">2020-09-24T12:15:00Z</dcterms:created>
  <dcterms:modified xsi:type="dcterms:W3CDTF">2020-09-24T13:00:00Z</dcterms:modified>
</cp:coreProperties>
</file>