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6D" w:rsidRDefault="00F7266D" w:rsidP="00F7266D">
      <w:pPr>
        <w:pStyle w:val="a8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color w:val="000000"/>
          <w:sz w:val="28"/>
          <w:szCs w:val="28"/>
        </w:rPr>
        <w:t>Государственное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бюджетное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образовательное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учреждение</w:t>
      </w:r>
      <w:proofErr w:type="spellEnd"/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Высшего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профессионального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образования</w:t>
      </w:r>
      <w:proofErr w:type="spellEnd"/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proofErr w:type="spellStart"/>
      <w:r>
        <w:rPr>
          <w:rFonts w:eastAsia="Calibri" w:cs="Times New Roman"/>
          <w:sz w:val="28"/>
          <w:szCs w:val="28"/>
        </w:rPr>
        <w:t>Красноярский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государственный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медицинский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университет</w:t>
      </w:r>
      <w:proofErr w:type="spellEnd"/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Имени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профессора</w:t>
      </w:r>
      <w:proofErr w:type="spellEnd"/>
      <w:r>
        <w:rPr>
          <w:rFonts w:eastAsia="Calibri" w:cs="Times New Roman"/>
          <w:sz w:val="28"/>
          <w:szCs w:val="28"/>
        </w:rPr>
        <w:t xml:space="preserve"> В.Ф. </w:t>
      </w:r>
      <w:proofErr w:type="spellStart"/>
      <w:r>
        <w:rPr>
          <w:rFonts w:eastAsia="Calibri" w:cs="Times New Roman"/>
          <w:sz w:val="28"/>
          <w:szCs w:val="28"/>
        </w:rPr>
        <w:t>Войно-Ясенецкого</w:t>
      </w:r>
      <w:proofErr w:type="spellEnd"/>
      <w:r>
        <w:rPr>
          <w:rFonts w:eastAsia="Calibri" w:cs="Times New Roman"/>
          <w:sz w:val="28"/>
          <w:szCs w:val="28"/>
        </w:rPr>
        <w:t>»</w:t>
      </w:r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Министерства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здравоохранения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Российской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Федерации</w:t>
      </w:r>
      <w:proofErr w:type="spellEnd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300990</wp:posOffset>
            </wp:positionV>
            <wp:extent cx="913765" cy="913765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Педиатрический факультет</w:t>
      </w:r>
    </w:p>
    <w:p w:rsidR="00F7266D" w:rsidRDefault="00F7266D" w:rsidP="00F7266D">
      <w:pPr>
        <w:pStyle w:val="a8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Кафедра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Кафедрой</w:t>
      </w:r>
      <w:proofErr w:type="spell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КМН, доцент Портнягина Э.В.</w:t>
      </w:r>
    </w:p>
    <w:p w:rsidR="00F7266D" w:rsidRDefault="00F7266D" w:rsidP="00F7266D">
      <w:pPr>
        <w:pStyle w:val="a8"/>
        <w:jc w:val="right"/>
        <w:rPr>
          <w:sz w:val="28"/>
          <w:szCs w:val="28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ординатуры: КМН, доцент Портнягина Э.В</w:t>
      </w:r>
    </w:p>
    <w:p w:rsidR="00F7266D" w:rsidRDefault="00F7266D" w:rsidP="00F7266D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.</w:t>
      </w:r>
    </w:p>
    <w:p w:rsidR="00F7266D" w:rsidRDefault="00F7266D" w:rsidP="00F7266D">
      <w:pPr>
        <w:pStyle w:val="a8"/>
        <w:spacing w:after="200" w:line="240" w:lineRule="atLeast"/>
        <w:jc w:val="center"/>
        <w:rPr>
          <w:sz w:val="28"/>
          <w:szCs w:val="28"/>
        </w:rPr>
      </w:pPr>
    </w:p>
    <w:p w:rsidR="00F7266D" w:rsidRDefault="00F7266D" w:rsidP="00F7266D">
      <w:pPr>
        <w:pStyle w:val="a8"/>
        <w:spacing w:after="200"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F7266D" w:rsidRDefault="00F7266D" w:rsidP="00F7266D">
      <w:pPr>
        <w:pStyle w:val="a8"/>
        <w:rPr>
          <w:sz w:val="28"/>
          <w:szCs w:val="28"/>
          <w:lang w:val="ru-RU"/>
        </w:rPr>
      </w:pPr>
    </w:p>
    <w:p w:rsidR="00F7266D" w:rsidRDefault="00F7266D" w:rsidP="00F7266D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  <w:t>Крипторхизм</w:t>
      </w:r>
    </w:p>
    <w:p w:rsidR="00F7266D" w:rsidRDefault="00F7266D" w:rsidP="00F7266D">
      <w:pPr>
        <w:pStyle w:val="a8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Выполнил: ординатор кафедры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F7266D" w:rsidRDefault="00F7266D" w:rsidP="00F7266D">
      <w:pPr>
        <w:pStyle w:val="a8"/>
        <w:jc w:val="right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F7266D" w:rsidRDefault="006024B3" w:rsidP="00F7266D">
      <w:pPr>
        <w:pStyle w:val="a8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Братковский</w:t>
      </w:r>
      <w:proofErr w:type="spellEnd"/>
      <w:r>
        <w:rPr>
          <w:sz w:val="28"/>
          <w:szCs w:val="28"/>
          <w:lang w:val="ru-RU"/>
        </w:rPr>
        <w:t xml:space="preserve"> Д.А.</w:t>
      </w:r>
      <w:bookmarkStart w:id="0" w:name="_GoBack"/>
      <w:bookmarkEnd w:id="0"/>
    </w:p>
    <w:p w:rsidR="00F7266D" w:rsidRDefault="00F7266D" w:rsidP="00F7266D">
      <w:pPr>
        <w:pStyle w:val="a8"/>
        <w:spacing w:after="200" w:line="360" w:lineRule="atLeast"/>
        <w:jc w:val="center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spacing w:after="200" w:line="360" w:lineRule="atLeast"/>
        <w:jc w:val="center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spacing w:after="200" w:line="360" w:lineRule="atLeast"/>
        <w:jc w:val="center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Красноярск 2022 г.</w:t>
      </w: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eastAsia="Times New Roman" w:hAnsi="Times New Roman"/>
          <w:color w:val="000000"/>
          <w:spacing w:val="-13"/>
          <w:sz w:val="28"/>
          <w:szCs w:val="20"/>
        </w:rPr>
      </w:pPr>
      <w:r w:rsidRPr="00541A69">
        <w:rPr>
          <w:rFonts w:ascii="Times New Roman" w:hAnsi="Times New Roman"/>
          <w:b/>
          <w:sz w:val="28"/>
          <w:szCs w:val="28"/>
        </w:rPr>
        <w:lastRenderedPageBreak/>
        <w:t>План реферата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1) Общие сведения о крипторхизме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2) Этиология и формальный генез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3) Классификация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4) Клиника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5) Диагностика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6) Хирургическое лечение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7) Ближайшие и отдаленные результаты хирургического лечения крипторхизма</w:t>
      </w:r>
    </w:p>
    <w:p w:rsidR="00541A69" w:rsidRPr="00541A69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1A69" w:rsidRPr="00541A69">
        <w:rPr>
          <w:rFonts w:ascii="Times New Roman" w:hAnsi="Times New Roman"/>
          <w:sz w:val="28"/>
          <w:szCs w:val="28"/>
        </w:rPr>
        <w:t>) Заключение.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t>Общие сведения о крипторхизме.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Клинически термин  «крипторхизм»  (kryptos-скрытое,  orchis-яичко)  является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синонимом термина «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неопустившиеся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яички», который в свою очередь  определяет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то, что яички при внутриутробном развитии  плода  не  спустились  до  своего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нормального положения  на  дне  мошонки.  Такое  определение  делает  термин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«крипторхизм» собирательным, обобщающим все  те  аномалии  положения  яичка,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когда оно не достигает дна мошонка </w:t>
      </w:r>
      <w:proofErr w:type="spellStart"/>
      <w:r w:rsidRPr="00541A69">
        <w:rPr>
          <w:rFonts w:ascii="Times New Roman" w:hAnsi="Times New Roman"/>
          <w:sz w:val="28"/>
          <w:szCs w:val="28"/>
        </w:rPr>
        <w:t>Taким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oбp</w:t>
      </w:r>
      <w:proofErr w:type="gramStart"/>
      <w:r w:rsidRPr="00541A69">
        <w:rPr>
          <w:rFonts w:ascii="Times New Roman" w:hAnsi="Times New Roman"/>
          <w:sz w:val="28"/>
          <w:szCs w:val="28"/>
        </w:rPr>
        <w:t>азом</w:t>
      </w:r>
      <w:proofErr w:type="spellEnd"/>
      <w:r w:rsidRPr="00541A69">
        <w:rPr>
          <w:rFonts w:ascii="Times New Roman" w:hAnsi="Times New Roman"/>
          <w:sz w:val="28"/>
          <w:szCs w:val="28"/>
        </w:rPr>
        <w:t>,  в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пoнятиe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«крипторхизм»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входят различные виды эктопии яичек, </w:t>
      </w:r>
      <w:proofErr w:type="gramStart"/>
      <w:r w:rsidRPr="00541A69">
        <w:rPr>
          <w:rFonts w:ascii="Times New Roman" w:hAnsi="Times New Roman"/>
          <w:sz w:val="28"/>
          <w:szCs w:val="28"/>
        </w:rPr>
        <w:t>незавершенное  опускание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(когда  яичко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расположенно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высоко   в   мошонке).    Аномалия    бывает    односторонней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1A69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  <w:lang w:val="en-US"/>
        </w:rPr>
        <w:t>kryptorhismus</w:t>
      </w:r>
      <w:proofErr w:type="spellEnd"/>
      <w:proofErr w:type="gramEnd"/>
      <w:r w:rsidRPr="00541A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  <w:lang w:val="en-US"/>
        </w:rPr>
        <w:t>unilateralis</w:t>
      </w:r>
      <w:proofErr w:type="spellEnd"/>
      <w:r w:rsidRPr="00541A6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41A69">
        <w:rPr>
          <w:rFonts w:ascii="Times New Roman" w:hAnsi="Times New Roman"/>
          <w:sz w:val="28"/>
          <w:szCs w:val="28"/>
        </w:rPr>
        <w:t>и</w:t>
      </w:r>
      <w:r w:rsidRPr="00541A6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41A69">
        <w:rPr>
          <w:rFonts w:ascii="Times New Roman" w:hAnsi="Times New Roman"/>
          <w:sz w:val="28"/>
          <w:szCs w:val="28"/>
        </w:rPr>
        <w:t>двусторонней</w:t>
      </w:r>
      <w:r w:rsidRPr="00541A69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spellStart"/>
      <w:r w:rsidRPr="00541A69">
        <w:rPr>
          <w:rFonts w:ascii="Times New Roman" w:hAnsi="Times New Roman"/>
          <w:sz w:val="28"/>
          <w:szCs w:val="28"/>
          <w:lang w:val="en-US"/>
        </w:rPr>
        <w:t>kryptorchismus</w:t>
      </w:r>
      <w:proofErr w:type="spellEnd"/>
      <w:r w:rsidRPr="00541A6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  <w:lang w:val="en-US"/>
        </w:rPr>
        <w:t>bilateralis</w:t>
      </w:r>
      <w:proofErr w:type="spellEnd"/>
      <w:r w:rsidRPr="00541A69">
        <w:rPr>
          <w:rFonts w:ascii="Times New Roman" w:hAnsi="Times New Roman"/>
          <w:sz w:val="28"/>
          <w:szCs w:val="28"/>
          <w:lang w:val="en-US"/>
        </w:rPr>
        <w:t>).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Крипторхизм, как и паховые и особенно врожденные грыжи, бывает чаще справа.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 не относится к числу редких  хирургических  заболеваний.  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взрослых аномалия положения яичек наблюдается в 0,3% случаев, а  у  детей  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подростков — в несколько раз чаще, составляя к периоду  полового  созревания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2—3%.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t>Этиология</w:t>
      </w:r>
      <w:r>
        <w:rPr>
          <w:rFonts w:ascii="Times New Roman" w:hAnsi="Times New Roman"/>
          <w:b/>
          <w:sz w:val="28"/>
          <w:szCs w:val="28"/>
        </w:rPr>
        <w:t>, эмбриогенез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41A69">
        <w:rPr>
          <w:rFonts w:ascii="Times New Roman" w:hAnsi="Times New Roman"/>
          <w:sz w:val="28"/>
          <w:szCs w:val="28"/>
        </w:rPr>
        <w:t>процессе  роста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и  развития  мужские  половые  железы  претерпевают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эмбриогенезе значительные изменения в </w:t>
      </w:r>
      <w:proofErr w:type="gramStart"/>
      <w:r w:rsidRPr="00541A69">
        <w:rPr>
          <w:rFonts w:ascii="Times New Roman" w:hAnsi="Times New Roman"/>
          <w:sz w:val="28"/>
          <w:szCs w:val="28"/>
        </w:rPr>
        <w:t>своем  положении</w:t>
      </w:r>
      <w:proofErr w:type="gramEnd"/>
      <w:r w:rsidRPr="00541A69">
        <w:rPr>
          <w:rFonts w:ascii="Times New Roman" w:hAnsi="Times New Roman"/>
          <w:sz w:val="28"/>
          <w:szCs w:val="28"/>
        </w:rPr>
        <w:t>:  они  опускаются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69">
        <w:rPr>
          <w:rFonts w:ascii="Times New Roman" w:hAnsi="Times New Roman"/>
          <w:sz w:val="28"/>
          <w:szCs w:val="28"/>
        </w:rPr>
        <w:t>места первичной закладки в поясничной области через переднюю брюшную  стенку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69">
        <w:rPr>
          <w:rFonts w:ascii="Times New Roman" w:hAnsi="Times New Roman"/>
          <w:sz w:val="28"/>
          <w:szCs w:val="28"/>
        </w:rPr>
        <w:t>в  мошонку.  Этот  сложный  и  длинный  путь  опускания  является  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69">
        <w:rPr>
          <w:rFonts w:ascii="Times New Roman" w:hAnsi="Times New Roman"/>
          <w:sz w:val="28"/>
          <w:szCs w:val="28"/>
        </w:rPr>
        <w:t>предпосылкой  возникновения аномалий положения яичка.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На одном из этапов своего нормального пути от нижнего  полюса  почки  до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входа в мошонку яичко может  задержаться.  Это  состояние  обозначается  как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незавершенное опускание или задержка яичка (</w:t>
      </w:r>
      <w:proofErr w:type="spellStart"/>
      <w:r w:rsidRPr="00541A69">
        <w:rPr>
          <w:rFonts w:ascii="Times New Roman" w:hAnsi="Times New Roman"/>
          <w:sz w:val="28"/>
          <w:szCs w:val="28"/>
        </w:rPr>
        <w:t>retentio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>). Различают  две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основные формы задержки яичка: </w:t>
      </w:r>
      <w:proofErr w:type="gramStart"/>
      <w:r w:rsidRPr="00541A69">
        <w:rPr>
          <w:rFonts w:ascii="Times New Roman" w:hAnsi="Times New Roman"/>
          <w:sz w:val="28"/>
          <w:szCs w:val="28"/>
        </w:rPr>
        <w:t>брюшную,  когда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яичко  остается  в  пределах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брюшной </w:t>
      </w:r>
      <w:proofErr w:type="gramStart"/>
      <w:r w:rsidRPr="00541A69">
        <w:rPr>
          <w:rFonts w:ascii="Times New Roman" w:hAnsi="Times New Roman"/>
          <w:sz w:val="28"/>
          <w:szCs w:val="28"/>
        </w:rPr>
        <w:t>полости  (</w:t>
      </w:r>
      <w:proofErr w:type="spellStart"/>
      <w:proofErr w:type="gramEnd"/>
      <w:r w:rsidRPr="00541A69">
        <w:rPr>
          <w:rFonts w:ascii="Times New Roman" w:hAnsi="Times New Roman"/>
          <w:sz w:val="28"/>
          <w:szCs w:val="28"/>
        </w:rPr>
        <w:t>retentio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abdominalis</w:t>
      </w:r>
      <w:proofErr w:type="spellEnd"/>
      <w:r w:rsidRPr="00541A69">
        <w:rPr>
          <w:rFonts w:ascii="Times New Roman" w:hAnsi="Times New Roman"/>
          <w:sz w:val="28"/>
          <w:szCs w:val="28"/>
        </w:rPr>
        <w:t>),  и  паховую,  когда  яичко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задерживается в паховом канале или </w:t>
      </w:r>
      <w:proofErr w:type="gramStart"/>
      <w:r w:rsidRPr="00541A69">
        <w:rPr>
          <w:rFonts w:ascii="Times New Roman" w:hAnsi="Times New Roman"/>
          <w:sz w:val="28"/>
          <w:szCs w:val="28"/>
        </w:rPr>
        <w:t>у  его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поверхностного  кольца  (</w:t>
      </w:r>
      <w:proofErr w:type="spellStart"/>
      <w:r w:rsidRPr="00541A69">
        <w:rPr>
          <w:rFonts w:ascii="Times New Roman" w:hAnsi="Times New Roman"/>
          <w:sz w:val="28"/>
          <w:szCs w:val="28"/>
        </w:rPr>
        <w:t>retentio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inguinalis</w:t>
      </w:r>
      <w:proofErr w:type="spellEnd"/>
      <w:r w:rsidRPr="00541A69">
        <w:rPr>
          <w:rFonts w:ascii="Times New Roman" w:hAnsi="Times New Roman"/>
          <w:sz w:val="28"/>
          <w:szCs w:val="28"/>
        </w:rPr>
        <w:t>).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Наряду с задержкой яичка встречается и другая, более редкая аномалия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положения, связанная с неправильно    закончившимся    </w:t>
      </w:r>
      <w:proofErr w:type="gramStart"/>
      <w:r w:rsidRPr="00541A69">
        <w:rPr>
          <w:rFonts w:ascii="Times New Roman" w:hAnsi="Times New Roman"/>
          <w:sz w:val="28"/>
          <w:szCs w:val="28"/>
        </w:rPr>
        <w:t>процессом  опускания</w:t>
      </w:r>
      <w:proofErr w:type="gram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этой аномалии яичко </w:t>
      </w:r>
      <w:proofErr w:type="gramStart"/>
      <w:r w:rsidRPr="00541A69">
        <w:rPr>
          <w:rFonts w:ascii="Times New Roman" w:hAnsi="Times New Roman"/>
          <w:sz w:val="28"/>
          <w:szCs w:val="28"/>
        </w:rPr>
        <w:t>уклоняется  от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нормального  пути  и  по  выходе  из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поверхностного пахового кольца может,  подвернувшись  кверху,  располагаться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на  апоневрозе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наружной  косой  мышцы  живота  недалеко  от  поверхностного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пахового кольца — паховая эктопия (</w:t>
      </w:r>
      <w:proofErr w:type="spellStart"/>
      <w:r w:rsidRPr="00541A69">
        <w:rPr>
          <w:rFonts w:ascii="Times New Roman" w:hAnsi="Times New Roman"/>
          <w:sz w:val="28"/>
          <w:szCs w:val="28"/>
        </w:rPr>
        <w:t>ectopia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inguinalis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). 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 этиологии  и  патогенезе  крипторхизма  наряду  с  концепцией  анатомо-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механического  порядка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значительное  место  занимают  теорий   гормональной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нeдостаточности</w:t>
      </w:r>
      <w:proofErr w:type="spellEnd"/>
      <w:r w:rsidRPr="00541A69">
        <w:rPr>
          <w:rFonts w:ascii="Times New Roman" w:hAnsi="Times New Roman"/>
          <w:sz w:val="28"/>
          <w:szCs w:val="28"/>
        </w:rPr>
        <w:t>. Если односторонняя паховая ретенция и  разные виды  эктопии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яичек  имеют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  своем  генезе  </w:t>
      </w:r>
      <w:proofErr w:type="spellStart"/>
      <w:r w:rsidRPr="00541A69">
        <w:rPr>
          <w:rFonts w:ascii="Times New Roman" w:hAnsi="Times New Roman"/>
          <w:sz w:val="28"/>
          <w:szCs w:val="28"/>
        </w:rPr>
        <w:t>ана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41A69">
        <w:rPr>
          <w:rFonts w:ascii="Times New Roman" w:hAnsi="Times New Roman"/>
          <w:sz w:val="28"/>
          <w:szCs w:val="28"/>
        </w:rPr>
        <w:t>томо</w:t>
      </w:r>
      <w:proofErr w:type="spellEnd"/>
      <w:r w:rsidRPr="00541A69">
        <w:rPr>
          <w:rFonts w:ascii="Times New Roman" w:hAnsi="Times New Roman"/>
          <w:sz w:val="28"/>
          <w:szCs w:val="28"/>
        </w:rPr>
        <w:t>-механические  причины,   то 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двусторонних </w:t>
      </w:r>
      <w:proofErr w:type="spellStart"/>
      <w:r w:rsidRPr="00541A69">
        <w:rPr>
          <w:rFonts w:ascii="Times New Roman" w:hAnsi="Times New Roman"/>
          <w:sz w:val="28"/>
          <w:szCs w:val="28"/>
        </w:rPr>
        <w:t>aбдоминальных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задержках (так называемом </w:t>
      </w:r>
      <w:proofErr w:type="gramStart"/>
      <w:r w:rsidRPr="00541A69">
        <w:rPr>
          <w:rFonts w:ascii="Times New Roman" w:hAnsi="Times New Roman"/>
          <w:sz w:val="28"/>
          <w:szCs w:val="28"/>
        </w:rPr>
        <w:t xml:space="preserve">истинном  </w:t>
      </w:r>
      <w:r w:rsidRPr="00541A69">
        <w:rPr>
          <w:rFonts w:ascii="Times New Roman" w:hAnsi="Times New Roman"/>
          <w:sz w:val="28"/>
          <w:szCs w:val="28"/>
        </w:rPr>
        <w:lastRenderedPageBreak/>
        <w:t>крипторхизме</w:t>
      </w:r>
      <w:proofErr w:type="gramEnd"/>
      <w:r w:rsidRPr="00541A69">
        <w:rPr>
          <w:rFonts w:ascii="Times New Roman" w:hAnsi="Times New Roman"/>
          <w:sz w:val="28"/>
          <w:szCs w:val="28"/>
        </w:rPr>
        <w:t>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причиной, в  современном  понимании  этиологии  и  патогенеза  крипторхизма,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являются  гормональные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и  наследственно-биологические  факторы   наряду 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первичным дефектом эмбриональных закладок.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Эндокринные причины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дистопии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яичек сложны и  разнообразны  и  чаще  всего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«сосредоточены по оси </w:t>
      </w:r>
      <w:proofErr w:type="spellStart"/>
      <w:r w:rsidRPr="00541A69">
        <w:rPr>
          <w:rFonts w:ascii="Times New Roman" w:hAnsi="Times New Roman"/>
          <w:sz w:val="28"/>
          <w:szCs w:val="28"/>
        </w:rPr>
        <w:t>гипофизо</w:t>
      </w:r>
      <w:proofErr w:type="spellEnd"/>
      <w:r w:rsidRPr="00541A69">
        <w:rPr>
          <w:rFonts w:ascii="Times New Roman" w:hAnsi="Times New Roman"/>
          <w:sz w:val="28"/>
          <w:szCs w:val="28"/>
        </w:rPr>
        <w:t>-генитальной» (</w:t>
      </w:r>
      <w:proofErr w:type="spellStart"/>
      <w:r w:rsidRPr="00541A69">
        <w:rPr>
          <w:rFonts w:ascii="Times New Roman" w:hAnsi="Times New Roman"/>
          <w:sz w:val="28"/>
          <w:szCs w:val="28"/>
        </w:rPr>
        <w:t>Zanini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A69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541A69">
        <w:rPr>
          <w:rFonts w:ascii="Times New Roman" w:hAnsi="Times New Roman"/>
          <w:sz w:val="28"/>
          <w:szCs w:val="28"/>
        </w:rPr>
        <w:t>Marconi</w:t>
      </w:r>
      <w:proofErr w:type="spellEnd"/>
      <w:proofErr w:type="gramEnd"/>
      <w:r w:rsidRPr="00541A69">
        <w:rPr>
          <w:rFonts w:ascii="Times New Roman" w:hAnsi="Times New Roman"/>
          <w:sz w:val="28"/>
          <w:szCs w:val="28"/>
        </w:rPr>
        <w:t>,  1960).  Они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состоят или в недостаточной секреции гонадотропного  гормона  передней  доли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гипофиза, или в недостаточной реакции  яичек  на  гипофизарное  раздражение.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первичной эмбриональной аплазии яичка (первичной </w:t>
      </w:r>
      <w:proofErr w:type="gramStart"/>
      <w:r w:rsidRPr="00541A69">
        <w:rPr>
          <w:rFonts w:ascii="Times New Roman" w:hAnsi="Times New Roman"/>
          <w:sz w:val="28"/>
          <w:szCs w:val="28"/>
        </w:rPr>
        <w:t>аплазии  герминативного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эпителия) избыток секреции  гонадотропина,  не  регулируемый  </w:t>
      </w:r>
      <w:proofErr w:type="spellStart"/>
      <w:r w:rsidRPr="00541A69">
        <w:rPr>
          <w:rFonts w:ascii="Times New Roman" w:hAnsi="Times New Roman"/>
          <w:sz w:val="28"/>
          <w:szCs w:val="28"/>
        </w:rPr>
        <w:t>аплазированным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яичком, вызывает в свою очередь морфологическое изменение  в  передней  доле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гипофиза. В результате — нарушение гормональной корреляции, </w:t>
      </w:r>
      <w:proofErr w:type="gramStart"/>
      <w:r w:rsidRPr="00541A69">
        <w:rPr>
          <w:rFonts w:ascii="Times New Roman" w:hAnsi="Times New Roman"/>
          <w:sz w:val="28"/>
          <w:szCs w:val="28"/>
        </w:rPr>
        <w:t>а  неполноценные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яички, неспособные реагировать на гормональную стимуляцию, не опускаются.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редких случаях сочетания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дистопии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A69">
        <w:rPr>
          <w:rFonts w:ascii="Times New Roman" w:hAnsi="Times New Roman"/>
          <w:sz w:val="28"/>
          <w:szCs w:val="28"/>
        </w:rPr>
        <w:t>яичек  с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diabetes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insipidus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ожирением </w:t>
      </w:r>
      <w:proofErr w:type="gramStart"/>
      <w:r w:rsidRPr="00541A69">
        <w:rPr>
          <w:rFonts w:ascii="Times New Roman" w:hAnsi="Times New Roman"/>
          <w:sz w:val="28"/>
          <w:szCs w:val="28"/>
        </w:rPr>
        <w:t xml:space="preserve">типа  </w:t>
      </w:r>
      <w:proofErr w:type="spellStart"/>
      <w:r w:rsidRPr="00541A69">
        <w:rPr>
          <w:rFonts w:ascii="Times New Roman" w:hAnsi="Times New Roman"/>
          <w:sz w:val="28"/>
          <w:szCs w:val="28"/>
        </w:rPr>
        <w:t>dystrophia</w:t>
      </w:r>
      <w:proofErr w:type="spellEnd"/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adiposogenitalis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имеет  место  гипоталамическая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этиология  (</w:t>
      </w:r>
      <w:proofErr w:type="spellStart"/>
      <w:r w:rsidRPr="00541A69">
        <w:rPr>
          <w:rFonts w:ascii="Times New Roman" w:hAnsi="Times New Roman"/>
          <w:sz w:val="28"/>
          <w:szCs w:val="28"/>
        </w:rPr>
        <w:t>Knauth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541A69">
        <w:rPr>
          <w:rFonts w:ascii="Times New Roman" w:hAnsi="Times New Roman"/>
          <w:sz w:val="28"/>
          <w:szCs w:val="28"/>
        </w:rPr>
        <w:t>Potempa</w:t>
      </w:r>
      <w:proofErr w:type="spellEnd"/>
      <w:r w:rsidRPr="00541A69">
        <w:rPr>
          <w:rFonts w:ascii="Times New Roman" w:hAnsi="Times New Roman"/>
          <w:sz w:val="28"/>
          <w:szCs w:val="28"/>
        </w:rPr>
        <w:t>,  1963).  Установлена  также  связь  задержки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миграции и развития яичек на почве </w:t>
      </w:r>
      <w:proofErr w:type="spellStart"/>
      <w:r w:rsidRPr="00541A69">
        <w:rPr>
          <w:rFonts w:ascii="Times New Roman" w:hAnsi="Times New Roman"/>
          <w:sz w:val="28"/>
          <w:szCs w:val="28"/>
        </w:rPr>
        <w:t>тиреоидной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недостаточности.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Следует   </w:t>
      </w:r>
      <w:proofErr w:type="gramStart"/>
      <w:r w:rsidRPr="00541A69">
        <w:rPr>
          <w:rFonts w:ascii="Times New Roman" w:hAnsi="Times New Roman"/>
          <w:sz w:val="28"/>
          <w:szCs w:val="28"/>
        </w:rPr>
        <w:t>отметить,  что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и  в  настоящее  время  недостаточно   ясны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потенциальные  возможности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неопустившихся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яичек   в   смысле    возрастной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границы, когда  еще  возможна  регенерация  </w:t>
      </w:r>
      <w:proofErr w:type="spellStart"/>
      <w:r w:rsidRPr="00541A69">
        <w:rPr>
          <w:rFonts w:ascii="Times New Roman" w:hAnsi="Times New Roman"/>
          <w:sz w:val="28"/>
          <w:szCs w:val="28"/>
        </w:rPr>
        <w:t>сперматогенного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эпителия  после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перемещения  яичек  в  мошонку  и  тем  самым   ликвидация   неблагоприятных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физиологических  условий.  Очевидно,  эти   возможности   не   исчерпываются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полностью и в период полового созревания.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lastRenderedPageBreak/>
        <w:t>Классификация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B распознавании отдельных форм заболевания, </w:t>
      </w:r>
      <w:proofErr w:type="spellStart"/>
      <w:r w:rsidRPr="00541A69">
        <w:rPr>
          <w:rFonts w:ascii="Times New Roman" w:hAnsi="Times New Roman"/>
          <w:sz w:val="28"/>
          <w:szCs w:val="28"/>
        </w:rPr>
        <w:t>oпределении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A69">
        <w:rPr>
          <w:rFonts w:ascii="Times New Roman" w:hAnsi="Times New Roman"/>
          <w:sz w:val="28"/>
          <w:szCs w:val="28"/>
        </w:rPr>
        <w:t>методов  лечения</w:t>
      </w:r>
      <w:proofErr w:type="gramEnd"/>
      <w:r w:rsidRPr="00541A69">
        <w:rPr>
          <w:rFonts w:ascii="Times New Roman" w:hAnsi="Times New Roman"/>
          <w:sz w:val="28"/>
          <w:szCs w:val="28"/>
        </w:rPr>
        <w:t>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выборе </w:t>
      </w:r>
      <w:proofErr w:type="gramStart"/>
      <w:r w:rsidRPr="00541A69">
        <w:rPr>
          <w:rFonts w:ascii="Times New Roman" w:hAnsi="Times New Roman"/>
          <w:sz w:val="28"/>
          <w:szCs w:val="28"/>
        </w:rPr>
        <w:t>возрастных  сроков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для  операции  и  уточнении  предстоящего  объема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вмешательств большое значение имеет классификация  крипторхизма.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 истинным крипторхизмом обычно подразумевают  абдоминальную  задержку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гипоплазированных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яичек. Гипоплазия </w:t>
      </w:r>
      <w:proofErr w:type="gramStart"/>
      <w:r w:rsidRPr="00541A69">
        <w:rPr>
          <w:rFonts w:ascii="Times New Roman" w:hAnsi="Times New Roman"/>
          <w:sz w:val="28"/>
          <w:szCs w:val="28"/>
        </w:rPr>
        <w:t>может  быть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результатом  герминативного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порока  развития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—  первичная  или  гормонально  обусловленная  -вторичная.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Истиный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крипторхизм, как правило,  бывает  двусторонним  и  имеет  своим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фоном более или менее выраженную картину общей эндокринопатии. Это  наиболее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сложная  форма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крипторхизма,  представляющая   значительныё   трудности 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распознавании и лечении.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Ретрагированное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яичко, </w:t>
      </w:r>
      <w:proofErr w:type="gramStart"/>
      <w:r w:rsidRPr="00541A69">
        <w:rPr>
          <w:rFonts w:ascii="Times New Roman" w:hAnsi="Times New Roman"/>
          <w:sz w:val="28"/>
          <w:szCs w:val="28"/>
        </w:rPr>
        <w:t>свободно  подвижное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541A69">
        <w:rPr>
          <w:rFonts w:ascii="Times New Roman" w:hAnsi="Times New Roman"/>
          <w:sz w:val="28"/>
          <w:szCs w:val="28"/>
        </w:rPr>
        <w:t>псевдоретенция</w:t>
      </w:r>
      <w:proofErr w:type="spellEnd"/>
      <w:r w:rsidRPr="00541A69">
        <w:rPr>
          <w:rFonts w:ascii="Times New Roman" w:hAnsi="Times New Roman"/>
          <w:sz w:val="28"/>
          <w:szCs w:val="28"/>
        </w:rPr>
        <w:t>,  или  ложный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крипторхизм), расположёно в паху и может быть перемещено  исследующей  рукой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путем легкой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тракции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до корня мошонки, а затем снова </w:t>
      </w:r>
      <w:proofErr w:type="gramStart"/>
      <w:r w:rsidRPr="00541A69">
        <w:rPr>
          <w:rFonts w:ascii="Times New Roman" w:hAnsi="Times New Roman"/>
          <w:sz w:val="28"/>
          <w:szCs w:val="28"/>
        </w:rPr>
        <w:t>ускользнуть  в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паховый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канал.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   практическом   отношений   целесообразно    выделить    приобретенный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 xml:space="preserve">крипторхизм,   </w:t>
      </w:r>
      <w:proofErr w:type="gramEnd"/>
      <w:r w:rsidRPr="00541A69">
        <w:rPr>
          <w:rFonts w:ascii="Times New Roman" w:hAnsi="Times New Roman"/>
          <w:sz w:val="28"/>
          <w:szCs w:val="28"/>
        </w:rPr>
        <w:t>который   может   явиться   следствием   травмы,   неудачного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оперативного вмешательства, ношения бандажа.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Ретроперитонеально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расположенные яички—абдоминальные </w:t>
      </w:r>
      <w:proofErr w:type="gramStart"/>
      <w:r w:rsidRPr="00541A69">
        <w:rPr>
          <w:rFonts w:ascii="Times New Roman" w:hAnsi="Times New Roman"/>
          <w:sz w:val="28"/>
          <w:szCs w:val="28"/>
        </w:rPr>
        <w:t>ретенции  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тазовые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эктопии — можно по праву отнести к так называемому  истинному  крипторхизму: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яички действительно «надежно спрятаны»  и  клиническим  методам  обнаружения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недоступны. Уточнение диагноза здесь возможно  в  большинстве  случаев  </w:t>
      </w:r>
      <w:r w:rsidRPr="00541A69">
        <w:rPr>
          <w:rFonts w:ascii="Times New Roman" w:hAnsi="Times New Roman"/>
          <w:sz w:val="28"/>
          <w:szCs w:val="28"/>
        </w:rPr>
        <w:lastRenderedPageBreak/>
        <w:t>лишь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 лапаротомии. Среди эктопий следует выделить паховую эктопию, на  которую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приходится 1/3 всех случаев пахового крипторхизма.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Парадоксальная эктопия (</w:t>
      </w:r>
      <w:proofErr w:type="spellStart"/>
      <w:r w:rsidRPr="00541A69">
        <w:rPr>
          <w:rFonts w:ascii="Times New Roman" w:hAnsi="Times New Roman"/>
          <w:sz w:val="28"/>
          <w:szCs w:val="28"/>
        </w:rPr>
        <w:t>ectopia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transversa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paradoxa</w:t>
      </w:r>
      <w:proofErr w:type="spellEnd"/>
      <w:r w:rsidRPr="00541A69">
        <w:rPr>
          <w:rFonts w:ascii="Times New Roman" w:hAnsi="Times New Roman"/>
          <w:sz w:val="28"/>
          <w:szCs w:val="28"/>
        </w:rPr>
        <w:t>),  при  которой  оба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яичка расположены в одной половине мошонки и опускаются через  один  паховый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канал, встречается редко и не отражается  на   состоянии  и  функции  яичек.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Случаи </w:t>
      </w:r>
      <w:proofErr w:type="spellStart"/>
      <w:r w:rsidRPr="00541A69">
        <w:rPr>
          <w:rFonts w:ascii="Times New Roman" w:hAnsi="Times New Roman"/>
          <w:sz w:val="28"/>
          <w:szCs w:val="28"/>
        </w:rPr>
        <w:t>ectopia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transversa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paradoxa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не  следует   относить  к  крипторхизму,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поскольку оба яичка </w:t>
      </w:r>
      <w:proofErr w:type="spellStart"/>
      <w:r w:rsidRPr="00541A69">
        <w:rPr>
          <w:rFonts w:ascii="Times New Roman" w:hAnsi="Times New Roman"/>
          <w:sz w:val="28"/>
          <w:szCs w:val="28"/>
        </w:rPr>
        <w:t>ходятся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в мошонке.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t>Клиника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1. Боли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У 60-70% всех </w:t>
      </w:r>
      <w:proofErr w:type="gramStart"/>
      <w:r w:rsidRPr="00541A69">
        <w:rPr>
          <w:rFonts w:ascii="Times New Roman" w:hAnsi="Times New Roman"/>
          <w:sz w:val="28"/>
          <w:szCs w:val="28"/>
        </w:rPr>
        <w:t>больных  крипторхизмом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наблюдаются  тянущие  боли  в  паховой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области или чувство неловкости. Это 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постояные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нерезкие  со  своеобразной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эмоциональной  окраской  болевые  ощущения.   При  паховой   эктопии   яичка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тянущие боли бывают иногда при длительном пребывании в положении  сидя,  что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можно объяснить сдавлением яичка в </w:t>
      </w:r>
      <w:proofErr w:type="spellStart"/>
      <w:r w:rsidRPr="00541A69">
        <w:rPr>
          <w:rFonts w:ascii="Times New Roman" w:hAnsi="Times New Roman"/>
          <w:sz w:val="28"/>
          <w:szCs w:val="28"/>
        </w:rPr>
        <w:t>бедренно</w:t>
      </w:r>
      <w:proofErr w:type="spellEnd"/>
      <w:r w:rsidRPr="00541A69">
        <w:rPr>
          <w:rFonts w:ascii="Times New Roman" w:hAnsi="Times New Roman"/>
          <w:sz w:val="28"/>
          <w:szCs w:val="28"/>
        </w:rPr>
        <w:t>-паховой складке.  Вообще  данные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свидетельствуют о резком возрастании частоты  болевого  синдрома  у  больных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старше 20 лет, что вполне является понятным.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2. Вторичные половые признаки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 исследовании  больного  с  крипторхизмом  оценка  характера  и  развития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вторичных половых признаков позволяет клинически определить  функцию  яичек,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выявить отклонения полового развития и др. 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3. Сопутствующие аномалии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У некоторых больных крипторхизм выступает  как  одно  из  многих  проявлений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расстройств врожденного порядка. В какой мере крипторхизм  входит  составной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частью в комплекс этих нарушений, - в  качестве  ли  непременного  атрибута,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случайным проявлением из числа множества </w:t>
      </w:r>
      <w:proofErr w:type="gramStart"/>
      <w:r w:rsidRPr="00541A69">
        <w:rPr>
          <w:rFonts w:ascii="Times New Roman" w:hAnsi="Times New Roman"/>
          <w:sz w:val="28"/>
          <w:szCs w:val="28"/>
        </w:rPr>
        <w:t>генетических  аберраций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или  же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других, пока неизвестных нам связях, -</w:t>
      </w:r>
      <w:proofErr w:type="gramStart"/>
      <w:r w:rsidRPr="00541A69">
        <w:rPr>
          <w:rFonts w:ascii="Times New Roman" w:hAnsi="Times New Roman"/>
          <w:sz w:val="28"/>
          <w:szCs w:val="28"/>
        </w:rPr>
        <w:t>все  это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остается  невыясненным.  Вот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почему  необходимо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 обращать   внимание   на   сочетание   крипторхизма 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аномалиями.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Среди таких  аномалий  присутствуют:  расщелина  губы  и  неба,  короткая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уздечка языка, врожденный  порок  сердца,  атрезия  ануса,  пупочная  грыжа,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фимоз, гипоспадия и многие другие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диспластические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аномалии.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1A69">
        <w:rPr>
          <w:rFonts w:ascii="Times New Roman" w:hAnsi="Times New Roman"/>
          <w:sz w:val="28"/>
          <w:szCs w:val="28"/>
        </w:rPr>
        <w:t>Сопутсвующая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патология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Грыжи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41A69">
        <w:rPr>
          <w:rFonts w:ascii="Times New Roman" w:hAnsi="Times New Roman"/>
          <w:sz w:val="28"/>
          <w:szCs w:val="28"/>
        </w:rPr>
        <w:t>Гидроцеле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5.  Осложнения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Воспаление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Б) Ущемление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В) Заворот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Г) Малигнизация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Диагностика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Обследование больных  с  крипторхизмом,  как  и  при  других  нозологических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 xml:space="preserve">формах,   </w:t>
      </w:r>
      <w:proofErr w:type="gramEnd"/>
      <w:r w:rsidRPr="00541A69">
        <w:rPr>
          <w:rFonts w:ascii="Times New Roman" w:hAnsi="Times New Roman"/>
          <w:sz w:val="28"/>
          <w:szCs w:val="28"/>
        </w:rPr>
        <w:t>должно   быть   комплексным   и    с    необходимостью    включать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общесоматическое,    урологическое,    рентгенорадиологические     и     др.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исследования, в том числе и по возможности специальное генетическое.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1. Анамнез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Помимо   общего,   специальный   анамнез   предполагает   уточнение   данных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перинатального, постнатального, семейного анамнеза. Сбор анамнеза  у  детей,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подростков и юношей </w:t>
      </w:r>
      <w:proofErr w:type="gramStart"/>
      <w:r w:rsidRPr="00541A69">
        <w:rPr>
          <w:rFonts w:ascii="Times New Roman" w:hAnsi="Times New Roman"/>
          <w:sz w:val="28"/>
          <w:szCs w:val="28"/>
        </w:rPr>
        <w:t>необходимо  стремиться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дополнить  подробной  беседой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родителями, лучше с матерью.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Диагностика крипторхизма имеет в виду: 1) выявить локализацию  яичка;  2)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дать   анатомо-функциональную   характеристику 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яичка;    3)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попытаться уточнить </w:t>
      </w:r>
      <w:proofErr w:type="gramStart"/>
      <w:r w:rsidRPr="00541A69">
        <w:rPr>
          <w:rFonts w:ascii="Times New Roman" w:hAnsi="Times New Roman"/>
          <w:sz w:val="28"/>
          <w:szCs w:val="28"/>
        </w:rPr>
        <w:t>этиологию  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патогенез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яичка  у  данного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больного.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2. Эпидемиологическое исследование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41A69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исследование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Осмотр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Б) Пальпация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4. Инструментальные методы </w:t>
      </w:r>
      <w:proofErr w:type="spellStart"/>
      <w:r w:rsidRPr="00541A69">
        <w:rPr>
          <w:rFonts w:ascii="Times New Roman" w:hAnsi="Times New Roman"/>
          <w:sz w:val="28"/>
          <w:szCs w:val="28"/>
        </w:rPr>
        <w:t>исслелования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Включают в себя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орхиволюмометрию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тестиметрию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орхиотонометрию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5. Аппаратные методы исследования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Для постановки и уточнения диагноза крипторхизм используются  такие  методы,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как:  краниография,  остеография,  урография,   </w:t>
      </w:r>
      <w:proofErr w:type="spellStart"/>
      <w:r w:rsidRPr="00541A69">
        <w:rPr>
          <w:rFonts w:ascii="Times New Roman" w:hAnsi="Times New Roman"/>
          <w:sz w:val="28"/>
          <w:szCs w:val="28"/>
        </w:rPr>
        <w:t>пельвиграфия</w:t>
      </w:r>
      <w:proofErr w:type="spellEnd"/>
      <w:r w:rsidRPr="00541A69">
        <w:rPr>
          <w:rFonts w:ascii="Times New Roman" w:hAnsi="Times New Roman"/>
          <w:sz w:val="28"/>
          <w:szCs w:val="28"/>
        </w:rPr>
        <w:t>,   ангиография,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компьютерная   томография,   ЯМР,    </w:t>
      </w:r>
      <w:proofErr w:type="spellStart"/>
      <w:r w:rsidRPr="00541A69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 исследования,    УЗИ,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лапороскопия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и т. д.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Хирургическое лечение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1. Выбор оптимального возраста для оперативного вмешательства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2. Показания к операции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 в настоящее время есть  лишь  один  метод  лечения  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хирургический.  Хирургическое </w:t>
      </w:r>
      <w:proofErr w:type="gramStart"/>
      <w:r w:rsidRPr="00541A69">
        <w:rPr>
          <w:rFonts w:ascii="Times New Roman" w:hAnsi="Times New Roman"/>
          <w:sz w:val="28"/>
          <w:szCs w:val="28"/>
        </w:rPr>
        <w:t>лечение  служит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методом  выбора  в  следующих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случаях: 1) все варианты эктопических яичек; 2</w:t>
      </w:r>
      <w:proofErr w:type="gramStart"/>
      <w:r w:rsidRPr="00541A69">
        <w:rPr>
          <w:rFonts w:ascii="Times New Roman" w:hAnsi="Times New Roman"/>
          <w:sz w:val="28"/>
          <w:szCs w:val="28"/>
        </w:rPr>
        <w:t>)  при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наличии  сопутствующей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грыжи;  3)  все  варианты  ретенции  яичка  с  убедительной   симптоматикой,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 xml:space="preserve">подтверждаемой </w:t>
      </w:r>
      <w:proofErr w:type="spellStart"/>
      <w:r w:rsidRPr="00541A69">
        <w:rPr>
          <w:rFonts w:ascii="Times New Roman" w:hAnsi="Times New Roman"/>
          <w:sz w:val="28"/>
          <w:szCs w:val="28"/>
        </w:rPr>
        <w:t>физикальным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A69">
        <w:rPr>
          <w:rFonts w:ascii="Times New Roman" w:hAnsi="Times New Roman"/>
          <w:sz w:val="28"/>
          <w:szCs w:val="28"/>
        </w:rPr>
        <w:t>и  другими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видами  исследований;  4)  ятрогенный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(рецидивный) крипторхизм; 5) </w:t>
      </w:r>
      <w:proofErr w:type="gramStart"/>
      <w:r w:rsidRPr="00541A69">
        <w:rPr>
          <w:rFonts w:ascii="Times New Roman" w:hAnsi="Times New Roman"/>
          <w:sz w:val="28"/>
          <w:szCs w:val="28"/>
        </w:rPr>
        <w:t>пубертатный  возраст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впервые  обратившегося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врачу больного с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яичком.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 плане решения  ведущей  цели  лечения,  -  сохранения  фертильности,  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современные   возможности   в   отношении   крипторхизма   с   учетом  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гетерогенности  могут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быть  ориентировочно  классифицированы  в   следующие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группы; лечения в соответствии с  известной  схемой  </w:t>
      </w:r>
      <w:proofErr w:type="spellStart"/>
      <w:r w:rsidRPr="00541A69">
        <w:rPr>
          <w:rFonts w:ascii="Times New Roman" w:hAnsi="Times New Roman"/>
          <w:sz w:val="28"/>
          <w:szCs w:val="28"/>
        </w:rPr>
        <w:t>Burger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a.  </w:t>
      </w:r>
      <w:proofErr w:type="spellStart"/>
      <w:r w:rsidRPr="00541A69">
        <w:rPr>
          <w:rFonts w:ascii="Times New Roman" w:hAnsi="Times New Roman"/>
          <w:sz w:val="28"/>
          <w:szCs w:val="28"/>
        </w:rPr>
        <w:t>de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Kretser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(1981):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I. Рациональное лечение: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1) вторичная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патология (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дистопия</w:t>
      </w:r>
      <w:proofErr w:type="spellEnd"/>
      <w:r w:rsidRPr="00541A69">
        <w:rPr>
          <w:rFonts w:ascii="Times New Roman" w:hAnsi="Times New Roman"/>
          <w:sz w:val="28"/>
          <w:szCs w:val="28"/>
        </w:rPr>
        <w:t>),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41A69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азооспермия (включая полную сепарацию придатка и яичка),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1A69">
        <w:rPr>
          <w:rFonts w:ascii="Times New Roman" w:hAnsi="Times New Roman"/>
          <w:sz w:val="28"/>
          <w:szCs w:val="28"/>
        </w:rPr>
        <w:t>сексоневроз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II. Эмпирическое лечение: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1A69">
        <w:rPr>
          <w:rFonts w:ascii="Times New Roman" w:hAnsi="Times New Roman"/>
          <w:sz w:val="28"/>
          <w:szCs w:val="28"/>
        </w:rPr>
        <w:t>олитоспермия</w:t>
      </w:r>
      <w:proofErr w:type="spellEnd"/>
      <w:r w:rsidRPr="00541A69">
        <w:rPr>
          <w:rFonts w:ascii="Times New Roman" w:hAnsi="Times New Roman"/>
          <w:sz w:val="28"/>
          <w:szCs w:val="28"/>
        </w:rPr>
        <w:t>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2) низкая подвижность спермиев.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III. Никакого лечения: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1) первичная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патология (</w:t>
      </w:r>
      <w:proofErr w:type="spellStart"/>
      <w:r w:rsidRPr="00541A69">
        <w:rPr>
          <w:rFonts w:ascii="Times New Roman" w:hAnsi="Times New Roman"/>
          <w:sz w:val="28"/>
          <w:szCs w:val="28"/>
        </w:rPr>
        <w:t>дисгенезия</w:t>
      </w:r>
      <w:proofErr w:type="spellEnd"/>
      <w:r w:rsidRPr="00541A69">
        <w:rPr>
          <w:rFonts w:ascii="Times New Roman" w:hAnsi="Times New Roman"/>
          <w:sz w:val="28"/>
          <w:szCs w:val="28"/>
        </w:rPr>
        <w:t>),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2) агенезия придатка, семявыносящего протока,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3) редкие врожденные синдромы.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Значение схемы заключается в констатации реальных возможностей  хирургии,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 сожалению, </w:t>
      </w:r>
      <w:proofErr w:type="gramStart"/>
      <w:r w:rsidRPr="00541A69">
        <w:rPr>
          <w:rFonts w:ascii="Times New Roman" w:hAnsi="Times New Roman"/>
          <w:sz w:val="28"/>
          <w:szCs w:val="28"/>
        </w:rPr>
        <w:t>пока  довольно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ограниченных,  и,  по-видимому,  ни  по  одному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другому вопросу это  так  демонстративно  не  проявляется,  как  по  вопросу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сохранения сперматогенеза в низведенном яичке.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3. Низведение яичка в мошонку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Оперативное  вмешательство  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кринторхизме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включает  в  себя   несколько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этапов: </w:t>
      </w:r>
      <w:proofErr w:type="gramStart"/>
      <w:r w:rsidRPr="00541A69">
        <w:rPr>
          <w:rFonts w:ascii="Times New Roman" w:hAnsi="Times New Roman"/>
          <w:sz w:val="28"/>
          <w:szCs w:val="28"/>
        </w:rPr>
        <w:t>а)выбор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оперативного  доступа;  б)мобилизация  элементов  семенного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 xml:space="preserve">канатика; </w:t>
      </w:r>
      <w:proofErr w:type="gramStart"/>
      <w:r w:rsidRPr="00541A69">
        <w:rPr>
          <w:rFonts w:ascii="Times New Roman" w:hAnsi="Times New Roman"/>
          <w:sz w:val="28"/>
          <w:szCs w:val="28"/>
        </w:rPr>
        <w:t>в)создание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ложа яичку; г)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орхиофиксация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Выбор доступа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Повсеместно  применяется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традиционный   паховый   доступ,   описанный   для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Schuller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в 1881 г.</w:t>
      </w:r>
      <w:proofErr w:type="gramStart"/>
      <w:r w:rsidRPr="00541A69">
        <w:rPr>
          <w:rFonts w:ascii="Times New Roman" w:hAnsi="Times New Roman"/>
          <w:sz w:val="28"/>
          <w:szCs w:val="28"/>
        </w:rPr>
        <w:t>,  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также  </w:t>
      </w:r>
      <w:proofErr w:type="spellStart"/>
      <w:r w:rsidRPr="00541A69">
        <w:rPr>
          <w:rFonts w:ascii="Times New Roman" w:hAnsi="Times New Roman"/>
          <w:sz w:val="28"/>
          <w:szCs w:val="28"/>
        </w:rPr>
        <w:t>Langerhans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(цит.  </w:t>
      </w:r>
      <w:proofErr w:type="gramStart"/>
      <w:r w:rsidRPr="00541A69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541A69">
        <w:rPr>
          <w:rFonts w:ascii="Times New Roman" w:hAnsi="Times New Roman"/>
          <w:sz w:val="28"/>
          <w:szCs w:val="28"/>
        </w:rPr>
        <w:t>Morger</w:t>
      </w:r>
      <w:proofErr w:type="spellEnd"/>
      <w:proofErr w:type="gramEnd"/>
      <w:r w:rsidRPr="00541A69">
        <w:rPr>
          <w:rFonts w:ascii="Times New Roman" w:hAnsi="Times New Roman"/>
          <w:sz w:val="28"/>
          <w:szCs w:val="28"/>
        </w:rPr>
        <w:t xml:space="preserve">  a.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Gysler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1977). Поскольку низведение яичка и </w:t>
      </w:r>
      <w:proofErr w:type="spellStart"/>
      <w:r w:rsidRPr="00541A69">
        <w:rPr>
          <w:rFonts w:ascii="Times New Roman" w:hAnsi="Times New Roman"/>
          <w:sz w:val="28"/>
          <w:szCs w:val="28"/>
        </w:rPr>
        <w:t>грыжесечение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- одни </w:t>
      </w:r>
      <w:proofErr w:type="gramStart"/>
      <w:r w:rsidRPr="00541A69">
        <w:rPr>
          <w:rFonts w:ascii="Times New Roman" w:hAnsi="Times New Roman"/>
          <w:sz w:val="28"/>
          <w:szCs w:val="28"/>
        </w:rPr>
        <w:t>из  наиболее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частых операций  в  детской  хирургии,  то  рутинность  применения  пахового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доступа   представляется   сама   собой   разумеющейся,   хотя   при    этом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затушевываются особенности  той  и  другой  операции.  Прежде  всего,  косой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надпаховый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разрез,  применяемый  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грыжесечении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у   взрослых   или   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рекомендуемый кожный разрез от лобкового бугорка </w:t>
      </w:r>
      <w:proofErr w:type="gramStart"/>
      <w:r w:rsidRPr="00541A69">
        <w:rPr>
          <w:rFonts w:ascii="Times New Roman" w:hAnsi="Times New Roman"/>
          <w:sz w:val="28"/>
          <w:szCs w:val="28"/>
        </w:rPr>
        <w:t>по  направлению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к  верхней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подвздошной  ости  (</w:t>
      </w:r>
      <w:proofErr w:type="spellStart"/>
      <w:r w:rsidRPr="00541A69">
        <w:rPr>
          <w:rFonts w:ascii="Times New Roman" w:hAnsi="Times New Roman"/>
          <w:sz w:val="28"/>
          <w:szCs w:val="28"/>
        </w:rPr>
        <w:t>Redman</w:t>
      </w:r>
      <w:proofErr w:type="spellEnd"/>
      <w:r w:rsidRPr="00541A69">
        <w:rPr>
          <w:rFonts w:ascii="Times New Roman" w:hAnsi="Times New Roman"/>
          <w:sz w:val="28"/>
          <w:szCs w:val="28"/>
        </w:rPr>
        <w:t>,   1980)   не   отвечают   косметическим   целям.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Предпочтительнее разрез 4-6 см  по  нижней  брюшной  косой  мышцы  живота  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рассекается  по   ходу   волокон   через   поверхностное   паховое   кольцо.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Преимущества этого разреза в том, что с наступлением </w:t>
      </w:r>
      <w:proofErr w:type="spellStart"/>
      <w:r w:rsidRPr="00541A69">
        <w:rPr>
          <w:rFonts w:ascii="Times New Roman" w:hAnsi="Times New Roman"/>
          <w:sz w:val="28"/>
          <w:szCs w:val="28"/>
        </w:rPr>
        <w:t>пубертатности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лобковые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волосы маскируют почти весь послеоперационный рубец. Кроме  того,  при  этом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разрезе не отмечено </w:t>
      </w:r>
      <w:proofErr w:type="spellStart"/>
      <w:r w:rsidRPr="00541A69">
        <w:rPr>
          <w:rFonts w:ascii="Times New Roman" w:hAnsi="Times New Roman"/>
          <w:sz w:val="28"/>
          <w:szCs w:val="28"/>
        </w:rPr>
        <w:t>келлоидных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A69">
        <w:rPr>
          <w:rFonts w:ascii="Times New Roman" w:hAnsi="Times New Roman"/>
          <w:sz w:val="28"/>
          <w:szCs w:val="28"/>
        </w:rPr>
        <w:t>рубцов,  тогда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как  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надпаховом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разрезе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такое осложнение бывает.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B условиях ограниченности паховым доступом нет </w:t>
      </w:r>
      <w:proofErr w:type="gramStart"/>
      <w:r w:rsidRPr="00541A69">
        <w:rPr>
          <w:rFonts w:ascii="Times New Roman" w:hAnsi="Times New Roman"/>
          <w:sz w:val="28"/>
          <w:szCs w:val="28"/>
        </w:rPr>
        <w:t>иного  выхода</w:t>
      </w:r>
      <w:proofErr w:type="gramEnd"/>
      <w:r w:rsidRPr="00541A69">
        <w:rPr>
          <w:rFonts w:ascii="Times New Roman" w:hAnsi="Times New Roman"/>
          <w:sz w:val="28"/>
          <w:szCs w:val="28"/>
        </w:rPr>
        <w:t>,  кроме  как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попытаться расширить его пересечением в </w:t>
      </w:r>
      <w:proofErr w:type="gramStart"/>
      <w:r w:rsidRPr="00541A69">
        <w:rPr>
          <w:rFonts w:ascii="Times New Roman" w:hAnsi="Times New Roman"/>
          <w:sz w:val="28"/>
          <w:szCs w:val="28"/>
        </w:rPr>
        <w:t>латеральном  направлении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внутренней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косой и поперечной мышц, поперечной фасции,  что  известно  как  расширенный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паховый доступ по </w:t>
      </w:r>
      <w:proofErr w:type="spellStart"/>
      <w:r w:rsidRPr="00541A69">
        <w:rPr>
          <w:rFonts w:ascii="Times New Roman" w:hAnsi="Times New Roman"/>
          <w:sz w:val="28"/>
          <w:szCs w:val="28"/>
        </w:rPr>
        <w:t>Gross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(1956). </w:t>
      </w:r>
      <w:proofErr w:type="gramStart"/>
      <w:r w:rsidRPr="00541A69">
        <w:rPr>
          <w:rFonts w:ascii="Times New Roman" w:hAnsi="Times New Roman"/>
          <w:sz w:val="28"/>
          <w:szCs w:val="28"/>
        </w:rPr>
        <w:t>Этот  доступ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использовал  </w:t>
      </w:r>
      <w:proofErr w:type="spellStart"/>
      <w:r w:rsidRPr="00541A69">
        <w:rPr>
          <w:rFonts w:ascii="Times New Roman" w:hAnsi="Times New Roman"/>
          <w:sz w:val="28"/>
          <w:szCs w:val="28"/>
        </w:rPr>
        <w:t>Redman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(1980)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поисках высоко </w:t>
      </w:r>
      <w:proofErr w:type="spellStart"/>
      <w:r w:rsidRPr="00541A69">
        <w:rPr>
          <w:rFonts w:ascii="Times New Roman" w:hAnsi="Times New Roman"/>
          <w:sz w:val="28"/>
          <w:szCs w:val="28"/>
        </w:rPr>
        <w:t>ретенированного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яичка.  В  случаях  короткости 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тестикулярных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сосудов </w:t>
      </w:r>
      <w:proofErr w:type="spellStart"/>
      <w:r w:rsidRPr="00541A69">
        <w:rPr>
          <w:rFonts w:ascii="Times New Roman" w:hAnsi="Times New Roman"/>
          <w:sz w:val="28"/>
          <w:szCs w:val="28"/>
        </w:rPr>
        <w:t>Коор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(1977)  предложил  из  пахового  доступа  рассекать  апоневроз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наружной косой мышцы по ходу его волокон, а затем внутреннюю косую </w:t>
      </w:r>
      <w:proofErr w:type="gramStart"/>
      <w:r w:rsidRPr="00541A69">
        <w:rPr>
          <w:rFonts w:ascii="Times New Roman" w:hAnsi="Times New Roman"/>
          <w:sz w:val="28"/>
          <w:szCs w:val="28"/>
        </w:rPr>
        <w:lastRenderedPageBreak/>
        <w:t>мышцу  до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внутреннего пахового  кольца,  но  без  рассечения  поверхностного  пахового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кольца. Этот доступ использовали </w:t>
      </w:r>
      <w:proofErr w:type="spellStart"/>
      <w:r w:rsidRPr="00541A69">
        <w:rPr>
          <w:rFonts w:ascii="Times New Roman" w:hAnsi="Times New Roman"/>
          <w:sz w:val="28"/>
          <w:szCs w:val="28"/>
        </w:rPr>
        <w:t>Gibbons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a. </w:t>
      </w:r>
      <w:proofErr w:type="spellStart"/>
      <w:r w:rsidRPr="00541A69">
        <w:rPr>
          <w:rFonts w:ascii="Times New Roman" w:hAnsi="Times New Roman"/>
          <w:sz w:val="28"/>
          <w:szCs w:val="28"/>
        </w:rPr>
        <w:t>oth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(1979), </w:t>
      </w:r>
      <w:proofErr w:type="spellStart"/>
      <w:r w:rsidRPr="00541A69">
        <w:rPr>
          <w:rFonts w:ascii="Times New Roman" w:hAnsi="Times New Roman"/>
          <w:sz w:val="28"/>
          <w:szCs w:val="28"/>
        </w:rPr>
        <w:t>Woodard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a.  </w:t>
      </w:r>
      <w:proofErr w:type="spellStart"/>
      <w:r w:rsidRPr="00541A69">
        <w:rPr>
          <w:rFonts w:ascii="Times New Roman" w:hAnsi="Times New Roman"/>
          <w:sz w:val="28"/>
          <w:szCs w:val="28"/>
        </w:rPr>
        <w:t>Trulock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(1983), а у нас в стране – А. А. </w:t>
      </w:r>
      <w:proofErr w:type="spellStart"/>
      <w:r w:rsidRPr="00541A69">
        <w:rPr>
          <w:rFonts w:ascii="Times New Roman" w:hAnsi="Times New Roman"/>
          <w:sz w:val="28"/>
          <w:szCs w:val="28"/>
        </w:rPr>
        <w:t>Гайбуллаев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(1984). </w:t>
      </w:r>
      <w:proofErr w:type="spellStart"/>
      <w:r w:rsidRPr="00541A69">
        <w:rPr>
          <w:rFonts w:ascii="Times New Roman" w:hAnsi="Times New Roman"/>
          <w:sz w:val="28"/>
          <w:szCs w:val="28"/>
        </w:rPr>
        <w:t>Mengel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a. </w:t>
      </w:r>
      <w:proofErr w:type="spellStart"/>
      <w:r w:rsidRPr="00541A69">
        <w:rPr>
          <w:rFonts w:ascii="Times New Roman" w:hAnsi="Times New Roman"/>
          <w:sz w:val="28"/>
          <w:szCs w:val="28"/>
        </w:rPr>
        <w:t>Hecker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(1983)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для  получения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достаточного  простора   для   мобилизации   пересекали   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расстоянии  2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см  </w:t>
      </w:r>
      <w:proofErr w:type="spellStart"/>
      <w:r w:rsidRPr="00541A69">
        <w:rPr>
          <w:rFonts w:ascii="Times New Roman" w:hAnsi="Times New Roman"/>
          <w:sz w:val="28"/>
          <w:szCs w:val="28"/>
        </w:rPr>
        <w:t>элекгроножом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внутреннюю  косую  и  поперечную  мышцы  от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внутреннего пахового кольца.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Гораздо менее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травматичным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41A69">
        <w:rPr>
          <w:rFonts w:ascii="Times New Roman" w:hAnsi="Times New Roman"/>
          <w:sz w:val="28"/>
          <w:szCs w:val="28"/>
        </w:rPr>
        <w:t>отвечающим  требованиям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высокой  забрюшинной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мобилизации элементов  семенного  канатика  является  </w:t>
      </w:r>
      <w:proofErr w:type="spellStart"/>
      <w:r w:rsidRPr="00541A69">
        <w:rPr>
          <w:rFonts w:ascii="Times New Roman" w:hAnsi="Times New Roman"/>
          <w:sz w:val="28"/>
          <w:szCs w:val="28"/>
        </w:rPr>
        <w:t>предбрюшинный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доступ,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предложенный  в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герниологии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хирургом  госпиталя  Королевского  Колледжа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Лондоне G. </w:t>
      </w:r>
      <w:proofErr w:type="spellStart"/>
      <w:r w:rsidRPr="00541A69">
        <w:rPr>
          <w:rFonts w:ascii="Times New Roman" w:hAnsi="Times New Roman"/>
          <w:sz w:val="28"/>
          <w:szCs w:val="28"/>
        </w:rPr>
        <w:t>Lenthal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Cheatle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(1920, 1921).</w:t>
      </w: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Методы временной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Микстера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Фиксация  низведенного  яичка  в  мошонку   прошивной   лигатурой   к   коже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ипсилатерального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бедра четко описана </w:t>
      </w:r>
      <w:proofErr w:type="gramStart"/>
      <w:r w:rsidRPr="00541A69">
        <w:rPr>
          <w:rFonts w:ascii="Times New Roman" w:hAnsi="Times New Roman"/>
          <w:sz w:val="28"/>
          <w:szCs w:val="28"/>
        </w:rPr>
        <w:t xml:space="preserve">у  </w:t>
      </w:r>
      <w:proofErr w:type="spellStart"/>
      <w:r w:rsidRPr="00541A69">
        <w:rPr>
          <w:rFonts w:ascii="Times New Roman" w:hAnsi="Times New Roman"/>
          <w:sz w:val="28"/>
          <w:szCs w:val="28"/>
        </w:rPr>
        <w:t>Mixter</w:t>
      </w:r>
      <w:proofErr w:type="spellEnd"/>
      <w:proofErr w:type="gramEnd"/>
      <w:r w:rsidRPr="00541A69">
        <w:rPr>
          <w:rFonts w:ascii="Times New Roman" w:hAnsi="Times New Roman"/>
          <w:sz w:val="28"/>
          <w:szCs w:val="28"/>
        </w:rPr>
        <w:t xml:space="preserve">(1924).  </w:t>
      </w:r>
      <w:proofErr w:type="gramStart"/>
      <w:r w:rsidRPr="00541A69">
        <w:rPr>
          <w:rFonts w:ascii="Times New Roman" w:hAnsi="Times New Roman"/>
          <w:sz w:val="28"/>
          <w:szCs w:val="28"/>
        </w:rPr>
        <w:t>Важным  моментом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для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этого  и  многих  других  способов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является   такая   деталь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операции,  как  техника   проведения   фиксирующей   («якорной»)   лигатуры.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Фиксирующую  лигатуру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проводят  в  области  перехода  белочной  оболочки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собственную  оболочку  яичка  у  нижнего  полюса.  Выбор  дистальной   точки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фиксации  определяется  предварительной   «примеркой»,  исходя   из   такого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положения яичка, при котором нет тяги за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тестикулярные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сосуды.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Китля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 xml:space="preserve">Техническое выполнение операции временной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с  созданием  кожной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мошоночно</w:t>
      </w:r>
      <w:proofErr w:type="spellEnd"/>
      <w:r w:rsidRPr="00541A69">
        <w:rPr>
          <w:rFonts w:ascii="Times New Roman" w:hAnsi="Times New Roman"/>
          <w:sz w:val="28"/>
          <w:szCs w:val="28"/>
        </w:rPr>
        <w:t>-</w:t>
      </w:r>
      <w:proofErr w:type="gramStart"/>
      <w:r w:rsidRPr="00541A69">
        <w:rPr>
          <w:rFonts w:ascii="Times New Roman" w:hAnsi="Times New Roman"/>
          <w:sz w:val="28"/>
          <w:szCs w:val="28"/>
        </w:rPr>
        <w:t>бедренной  манжетки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(анастомоз)  осуществляется  в   определенной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последовательности. После создания ложа для  яичка  на  дне  мошонки  делают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разрез длиной 2-2,5 см. Уровень разреза на </w:t>
      </w:r>
      <w:proofErr w:type="gramStart"/>
      <w:r w:rsidRPr="00541A69">
        <w:rPr>
          <w:rFonts w:ascii="Times New Roman" w:hAnsi="Times New Roman"/>
          <w:sz w:val="28"/>
          <w:szCs w:val="28"/>
        </w:rPr>
        <w:t>бедре  ставят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  зависимость  от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степени  удавшейся  мобилизации  элементов  семенного  канатика,  что   тоже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делается с помощью примерки. На заднюю губу </w:t>
      </w:r>
      <w:proofErr w:type="gramStart"/>
      <w:r w:rsidRPr="00541A69">
        <w:rPr>
          <w:rFonts w:ascii="Times New Roman" w:hAnsi="Times New Roman"/>
          <w:sz w:val="28"/>
          <w:szCs w:val="28"/>
        </w:rPr>
        <w:t>анастомоза  накладывают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швы  из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рассасывающего материала, после чего якорным швом фиксируют яичко и  ушивают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переднюю губу анастомоза. На уголки </w:t>
      </w:r>
      <w:proofErr w:type="gramStart"/>
      <w:r w:rsidRPr="00541A69">
        <w:rPr>
          <w:rFonts w:ascii="Times New Roman" w:hAnsi="Times New Roman"/>
          <w:sz w:val="28"/>
          <w:szCs w:val="28"/>
        </w:rPr>
        <w:t>анастомоза  накладывают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швы  по  </w:t>
      </w:r>
      <w:proofErr w:type="spellStart"/>
      <w:r w:rsidRPr="00541A69">
        <w:rPr>
          <w:rFonts w:ascii="Times New Roman" w:hAnsi="Times New Roman"/>
          <w:sz w:val="28"/>
          <w:szCs w:val="28"/>
        </w:rPr>
        <w:t>Тоrek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Разъединение анастомоза производится через 6-8 </w:t>
      </w:r>
      <w:proofErr w:type="spellStart"/>
      <w:r w:rsidRPr="00541A69">
        <w:rPr>
          <w:rFonts w:ascii="Times New Roman" w:hAnsi="Times New Roman"/>
          <w:sz w:val="28"/>
          <w:szCs w:val="28"/>
        </w:rPr>
        <w:t>нед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Одним из шагов по пути отказа от </w:t>
      </w:r>
      <w:proofErr w:type="gramStart"/>
      <w:r w:rsidRPr="00541A69">
        <w:rPr>
          <w:rFonts w:ascii="Times New Roman" w:hAnsi="Times New Roman"/>
          <w:sz w:val="28"/>
          <w:szCs w:val="28"/>
        </w:rPr>
        <w:t>способов  ригидной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к  бедру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было применение метода </w:t>
      </w:r>
      <w:proofErr w:type="spellStart"/>
      <w:r w:rsidRPr="00541A69">
        <w:rPr>
          <w:rFonts w:ascii="Times New Roman" w:hAnsi="Times New Roman"/>
          <w:sz w:val="28"/>
          <w:szCs w:val="28"/>
        </w:rPr>
        <w:t>Fowler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(1972). Техника его выполнения состоит в  том,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что лигатура, ранее наложенная в избранной </w:t>
      </w:r>
      <w:proofErr w:type="gramStart"/>
      <w:r w:rsidRPr="00541A69">
        <w:rPr>
          <w:rFonts w:ascii="Times New Roman" w:hAnsi="Times New Roman"/>
          <w:sz w:val="28"/>
          <w:szCs w:val="28"/>
        </w:rPr>
        <w:t>точке,  проводится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через  нижнюю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часть мошонки, после чего прошивается промежностный шов позади мошонки  так,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чтобы при последующем завязывании  шва  не  было 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тракции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за 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тестикулярные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сосуды. Указанием на имеющуюся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тракцию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служит натяжение </w:t>
      </w:r>
      <w:proofErr w:type="gramStart"/>
      <w:r w:rsidRPr="00541A69">
        <w:rPr>
          <w:rFonts w:ascii="Times New Roman" w:hAnsi="Times New Roman"/>
          <w:sz w:val="28"/>
          <w:szCs w:val="28"/>
        </w:rPr>
        <w:t>промежностного  шва</w:t>
      </w:r>
      <w:proofErr w:type="gram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фиксации по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Фоулеру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яичко почти всегда несколько </w:t>
      </w:r>
      <w:proofErr w:type="gramStart"/>
      <w:r w:rsidRPr="00541A69">
        <w:rPr>
          <w:rFonts w:ascii="Times New Roman" w:hAnsi="Times New Roman"/>
          <w:sz w:val="28"/>
          <w:szCs w:val="28"/>
        </w:rPr>
        <w:t>оттягивается  к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задней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поверхности мошонки, не давая характерного выпячивания ее контуров.  Якорный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шов снимается на 6-е </w:t>
      </w:r>
      <w:proofErr w:type="spellStart"/>
      <w:r w:rsidRPr="00541A69">
        <w:rPr>
          <w:rFonts w:ascii="Times New Roman" w:hAnsi="Times New Roman"/>
          <w:sz w:val="28"/>
          <w:szCs w:val="28"/>
        </w:rPr>
        <w:t>сут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Фиксация низведенного в мошонку яичка производится прошивной лигатурой,  оба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конца которой выведены через мошонку и завязаны </w:t>
      </w:r>
      <w:proofErr w:type="gramStart"/>
      <w:r w:rsidRPr="00541A69">
        <w:rPr>
          <w:rFonts w:ascii="Times New Roman" w:hAnsi="Times New Roman"/>
          <w:sz w:val="28"/>
          <w:szCs w:val="28"/>
        </w:rPr>
        <w:t>на  трубке</w:t>
      </w:r>
      <w:proofErr w:type="gramEnd"/>
      <w:r w:rsidRPr="00541A69">
        <w:rPr>
          <w:rFonts w:ascii="Times New Roman" w:hAnsi="Times New Roman"/>
          <w:sz w:val="28"/>
          <w:szCs w:val="28"/>
        </w:rPr>
        <w:t>.  Трубку  и  нить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удаляют на 7-е сутки после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Методы постоянной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Петривальского-Шемакера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предложенный более полустолетия назад обрел много сторонников у </w:t>
      </w:r>
      <w:proofErr w:type="gramStart"/>
      <w:r w:rsidRPr="00541A69">
        <w:rPr>
          <w:rFonts w:ascii="Times New Roman" w:hAnsi="Times New Roman"/>
          <w:sz w:val="28"/>
          <w:szCs w:val="28"/>
        </w:rPr>
        <w:t>нас  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стране.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Выполняется  он  так.  После  завершения  мобилизации  элементов   семенного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канатика указательный палец проводится </w:t>
      </w:r>
      <w:proofErr w:type="gramStart"/>
      <w:r w:rsidRPr="00541A69">
        <w:rPr>
          <w:rFonts w:ascii="Times New Roman" w:hAnsi="Times New Roman"/>
          <w:sz w:val="28"/>
          <w:szCs w:val="28"/>
        </w:rPr>
        <w:t>через  пахово</w:t>
      </w:r>
      <w:proofErr w:type="gramEnd"/>
      <w:r w:rsidRPr="00541A69">
        <w:rPr>
          <w:rFonts w:ascii="Times New Roman" w:hAnsi="Times New Roman"/>
          <w:sz w:val="28"/>
          <w:szCs w:val="28"/>
        </w:rPr>
        <w:t>-мошоночный  туннель  до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дна мошонки, которая с помощью первого пальца этой же </w:t>
      </w:r>
      <w:proofErr w:type="gramStart"/>
      <w:r w:rsidRPr="00541A69">
        <w:rPr>
          <w:rFonts w:ascii="Times New Roman" w:hAnsi="Times New Roman"/>
          <w:sz w:val="28"/>
          <w:szCs w:val="28"/>
        </w:rPr>
        <w:t>руки  подтягивается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рану.  </w:t>
      </w:r>
      <w:proofErr w:type="gramStart"/>
      <w:r w:rsidRPr="00541A69">
        <w:rPr>
          <w:rFonts w:ascii="Times New Roman" w:hAnsi="Times New Roman"/>
          <w:sz w:val="28"/>
          <w:szCs w:val="28"/>
        </w:rPr>
        <w:t>Вблизи  дна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мошонки  вводят  раствор  новокаина  для  гидравлической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препаровки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мясистой оболочки от кожи (подкожного жира в мошонке нет).  Здесь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же над пальцем </w:t>
      </w:r>
      <w:proofErr w:type="gramStart"/>
      <w:r w:rsidRPr="00541A69">
        <w:rPr>
          <w:rFonts w:ascii="Times New Roman" w:hAnsi="Times New Roman"/>
          <w:sz w:val="28"/>
          <w:szCs w:val="28"/>
        </w:rPr>
        <w:t>делают  поперечный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разрез  кожи  соответственно  поперечному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(короткому) диаметру яичка, обычно 2-2,5 см.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Тупой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диссекцией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используя  изогнутый  зажим  </w:t>
      </w:r>
      <w:proofErr w:type="spellStart"/>
      <w:r w:rsidRPr="00541A69">
        <w:rPr>
          <w:rFonts w:ascii="Times New Roman" w:hAnsi="Times New Roman"/>
          <w:sz w:val="28"/>
          <w:szCs w:val="28"/>
        </w:rPr>
        <w:t>Бильрота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 ножницы,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формируют  ложе  для  яичка  между  кожей  мошонки  и  мясистой   оболочкой.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Образовавшийся карман имеет  колоколообразную  форму,  причем  его  величина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должна быть достаточной для свободной аккомодации яичка.  Мясистая  </w:t>
      </w:r>
      <w:r w:rsidRPr="00541A69">
        <w:rPr>
          <w:rFonts w:ascii="Times New Roman" w:hAnsi="Times New Roman"/>
          <w:sz w:val="28"/>
          <w:szCs w:val="28"/>
        </w:rPr>
        <w:lastRenderedPageBreak/>
        <w:t>оболочка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захватывается двумя зажимами, между которыми рассекается.  Теперь  изогнутый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зажим проводится через мошонку в паховую рану, захватывает  концы  лигатуры,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прошитой через оболочки, и яичко выводится в мошоночную рану.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 обеих сторон на разрез </w:t>
      </w:r>
      <w:proofErr w:type="gramStart"/>
      <w:r w:rsidRPr="00541A69">
        <w:rPr>
          <w:rFonts w:ascii="Times New Roman" w:hAnsi="Times New Roman"/>
          <w:sz w:val="28"/>
          <w:szCs w:val="28"/>
        </w:rPr>
        <w:t>мясистой  оболочки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еще  до  выведения  яичка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мошонку  накладывают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капроновые  швы  таким  образом,   чтобы   оставляемое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отверстие не позволило яичку  выскользнуть  кверху,  но  не  было  настолько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узким,  чтобы  стать  причиной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гемоциркуляторных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расстройств   в   яичке.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Лигатурами, наложенными на мясистую оболочку, не  прошивают  яичко  или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оболочки (Ерохин А. П.), как это делают  другие  авторы.  Этот  метод  также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часто сочетается с другими способами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орхиофикспции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</w:t>
      </w:r>
      <w:proofErr w:type="spellEnd"/>
      <w:r w:rsidRPr="00541A69">
        <w:rPr>
          <w:rFonts w:ascii="Times New Roman" w:hAnsi="Times New Roman"/>
          <w:sz w:val="28"/>
          <w:szCs w:val="28"/>
        </w:rPr>
        <w:t>).  Якорный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шов при дополнительной фиксации как по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Фоулеру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так  и  по 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Бивену</w:t>
      </w:r>
      <w:proofErr w:type="spellEnd"/>
      <w:r w:rsidRPr="00541A69">
        <w:rPr>
          <w:rFonts w:ascii="Times New Roman" w:hAnsi="Times New Roman"/>
          <w:sz w:val="28"/>
          <w:szCs w:val="28"/>
        </w:rPr>
        <w:t>-Бенсону-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Лотфи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сниммается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на 6-7-е сутки после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Омбредания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Метод основан на фиксации яичка  к  перегородке  мошонки.  Продолжительность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выполнения операции низведения по  </w:t>
      </w:r>
      <w:proofErr w:type="spellStart"/>
      <w:r w:rsidRPr="00541A69">
        <w:rPr>
          <w:rFonts w:ascii="Times New Roman" w:hAnsi="Times New Roman"/>
          <w:sz w:val="28"/>
          <w:szCs w:val="28"/>
        </w:rPr>
        <w:t>Омбреданну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занимает  40  минут,  что  не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отличается по времени и усилиям от производства операции по  другим  методам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постоянной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[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F7266D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F7266D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Орхиосептопексия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Рассматривая возможные варианты  использования  перегородки  мошонки,  можно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без  особых  натяжек  заметить  логическую  последовательность  от   способа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Ombredanne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1910) 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транссепгального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перемещения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яичка   за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перегородку мошонки к способу </w:t>
      </w:r>
      <w:proofErr w:type="spellStart"/>
      <w:r w:rsidRPr="00541A69">
        <w:rPr>
          <w:rFonts w:ascii="Times New Roman" w:hAnsi="Times New Roman"/>
          <w:sz w:val="28"/>
          <w:szCs w:val="28"/>
        </w:rPr>
        <w:t>Welch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(1972) "оконной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септопексии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>" -  фиксации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низведенного яичка в самой перегородке мошонки (</w:t>
      </w:r>
      <w:proofErr w:type="gramStart"/>
      <w:r w:rsidRPr="00541A69">
        <w:rPr>
          <w:rFonts w:ascii="Times New Roman" w:hAnsi="Times New Roman"/>
          <w:sz w:val="28"/>
          <w:szCs w:val="28"/>
        </w:rPr>
        <w:t>схема  1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-  3)  и  затем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фиксации в </w:t>
      </w:r>
      <w:proofErr w:type="spellStart"/>
      <w:r w:rsidRPr="00541A69">
        <w:rPr>
          <w:rFonts w:ascii="Times New Roman" w:hAnsi="Times New Roman"/>
          <w:sz w:val="28"/>
          <w:szCs w:val="28"/>
        </w:rPr>
        <w:t>ипсилатеральной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половине мошонки к перегородке (схема 1 - 4).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Способ, названный 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орхиосептопексией</w:t>
      </w:r>
      <w:proofErr w:type="spellEnd"/>
      <w:r w:rsidRPr="00541A69">
        <w:rPr>
          <w:rFonts w:ascii="Times New Roman" w:hAnsi="Times New Roman"/>
          <w:sz w:val="28"/>
          <w:szCs w:val="28"/>
        </w:rPr>
        <w:t>,  предельно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прост  для  технического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выполнения.  Указательным  пальцем,  введенным  со  стороны   дна   мошонки,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выпячивают  перегородку  мошонки  в  паховую  рану,  проводят  и  завязывают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лигатуру. Убирая палец, перемещают яичко вместе с мошонкой в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ортотопическое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положение.  </w:t>
      </w:r>
      <w:proofErr w:type="gramStart"/>
      <w:r w:rsidRPr="00541A69">
        <w:rPr>
          <w:rFonts w:ascii="Times New Roman" w:hAnsi="Times New Roman"/>
          <w:sz w:val="28"/>
          <w:szCs w:val="28"/>
        </w:rPr>
        <w:t>Достоинством  способа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 является   отсутствие   манипуляций   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перегородке, кроме фиксации одним швом из </w:t>
      </w:r>
      <w:proofErr w:type="spellStart"/>
      <w:r w:rsidRPr="00541A69">
        <w:rPr>
          <w:rFonts w:ascii="Times New Roman" w:hAnsi="Times New Roman"/>
          <w:sz w:val="28"/>
          <w:szCs w:val="28"/>
        </w:rPr>
        <w:t>нерассасывающегося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материала.  Тем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самым учтено предостережение об опасности </w:t>
      </w:r>
      <w:proofErr w:type="spellStart"/>
      <w:r w:rsidRPr="00541A69">
        <w:rPr>
          <w:rFonts w:ascii="Times New Roman" w:hAnsi="Times New Roman"/>
          <w:sz w:val="28"/>
          <w:szCs w:val="28"/>
        </w:rPr>
        <w:t>циркулягорной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недостаточности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наложении многих фиксирующих швов.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Хорошо   зарекомендовал   себя    такой    метод  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>,    как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орхиосептоадгезия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Суть метода заключается в  том,  что  </w:t>
      </w:r>
      <w:proofErr w:type="spellStart"/>
      <w:r w:rsidRPr="00541A69">
        <w:rPr>
          <w:rFonts w:ascii="Times New Roman" w:hAnsi="Times New Roman"/>
          <w:sz w:val="28"/>
          <w:szCs w:val="28"/>
        </w:rPr>
        <w:t>спомощью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тканевого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клея  МК-7  производят  приклеивание  общей  влагалищной  оболочки  яичка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перегородке мошонки.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  освещении  оперативного  вмешательства  при   крипторхизме   следует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затронуть  некоторые  особенности  лечения   других   разновидностей   этого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заболевания.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Так </w:t>
      </w:r>
      <w:proofErr w:type="spellStart"/>
      <w:r w:rsidRPr="00541A69">
        <w:rPr>
          <w:rFonts w:ascii="Times New Roman" w:hAnsi="Times New Roman"/>
          <w:sz w:val="28"/>
          <w:szCs w:val="28"/>
        </w:rPr>
        <w:t>двустороний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крипторхизм рекомендуется оперировать раздельно и  делать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перерыв между операциями с одной  и  другой  стороны  не  менее  чем  в  6-8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месяцев.  Это  связано  с  тем,  что  хирург  не  застрахован  от  случайных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осложнений, связанных с операцией, и  неудачный  исход  операции  и  атрофия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обоих  яичек  равносильно  кастрации.  Имеет  значение  и  продолжительность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опарации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которая  часто  проводиться  под  местной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анастезией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   тяжело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переноситься мобильной психикой больного.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Многие хирурги  и  урологи  весьма  сдержанно  относятся  к  оперативному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лечению  и двусторонней абдоминальной ретенции. Так как  многие  высказывают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мысль,  что  всякое  яичко  расположенное   в   брюшной   полости   является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неполноценным.  </w:t>
      </w:r>
      <w:proofErr w:type="spellStart"/>
      <w:r w:rsidRPr="00541A69">
        <w:rPr>
          <w:rFonts w:ascii="Times New Roman" w:hAnsi="Times New Roman"/>
          <w:sz w:val="28"/>
          <w:szCs w:val="28"/>
        </w:rPr>
        <w:t>Однака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  пользу   хирургического   лечения   двустороннего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абдоминального крипторхизма говорят и  убедительные  статистические  данные.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нелеченном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двустороннем   крипторхизме   примерно   в   10%    случаев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сохраняется сперматогенез.  При своевременной  удачной  операции  эта  цифра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достигает 70-80%.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хирургии крипторхизма альтернативой операции низведения  яичка  в  </w:t>
      </w:r>
      <w:proofErr w:type="spellStart"/>
      <w:r w:rsidRPr="00541A69">
        <w:rPr>
          <w:rFonts w:ascii="Times New Roman" w:hAnsi="Times New Roman"/>
          <w:sz w:val="28"/>
          <w:szCs w:val="28"/>
        </w:rPr>
        <w:t>мошюнку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выступает первичная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  <w:r w:rsidRPr="00541A69">
        <w:rPr>
          <w:rFonts w:ascii="Times New Roman" w:hAnsi="Times New Roman"/>
          <w:sz w:val="28"/>
          <w:szCs w:val="28"/>
        </w:rPr>
        <w:t>. Хирурги относительно редко прибегают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такому решению, если только нет тотальной  атрофии,  стремясь  при  малейшей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возможности сохранить источник даже остаточной инкреторной функции.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Считают, что  у  мальчиков  до  возраста  </w:t>
      </w:r>
      <w:proofErr w:type="spellStart"/>
      <w:r w:rsidRPr="00541A69">
        <w:rPr>
          <w:rFonts w:ascii="Times New Roman" w:hAnsi="Times New Roman"/>
          <w:sz w:val="28"/>
          <w:szCs w:val="28"/>
        </w:rPr>
        <w:t>половозрелости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показана:  1)  при  гипоплазии,   атрофии 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яичка;   2) 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недостаточности длины семявыносящего протока,  что  препятствует  низведению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яичка;  3)  при  коротких  элементах   семенного   канатика   с   нарушенным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урогентиальным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соединением. У больных других возрастных  групп  показания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первичной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следующие: 1) односторонний крипторхизм у  больных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старше 20 лет; 2) подозрение на малигнизацию. Следует  не  забывать,  что  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орхиэктомии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родители мальчика должны быть информированы  до  или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даже во время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техническом отношении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не  представляет  особенностей,  за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исключением  случаев,  подозрительных  на  малигнизацию.  В  этих   условиях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применяют паховую  </w:t>
      </w:r>
      <w:proofErr w:type="spellStart"/>
      <w:r w:rsidRPr="00541A69">
        <w:rPr>
          <w:rFonts w:ascii="Times New Roman" w:hAnsi="Times New Roman"/>
          <w:sz w:val="28"/>
          <w:szCs w:val="28"/>
        </w:rPr>
        <w:t>эксплорацию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же  лапаротомию  при  брюшной  опухоли,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мобилизацию семенного канатика не ниже уровня внутреннего пахового кольца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изоляцией семенных сосудов от остальной части канатика, окклюзию  сосудистой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ножки мягким зажимом  на  уровне  внутреннего  кольца,  выведение  яичка  из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мошонки с рассечением общей  влагалищной  оболочки  для  </w:t>
      </w:r>
      <w:proofErr w:type="spellStart"/>
      <w:r w:rsidRPr="00541A69">
        <w:rPr>
          <w:rFonts w:ascii="Times New Roman" w:hAnsi="Times New Roman"/>
          <w:sz w:val="28"/>
          <w:szCs w:val="28"/>
        </w:rPr>
        <w:t>эксплорации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Яичко удаляется после высокого пересечения семенного канатика.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5.Послеоперационный период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Ведение послеоперационного периода в хирургии крипторхизма  имеет  некоторые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особенности, а возможная общая  тяжесть  его  закладывается  в  значительной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мере в ходе самой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 всех  методах  временной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за  бедро  (нитью,  кожной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манжеткой и пр.)  с  целью  профилактики  возможной  тяги  за 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тестикупярные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сосуды, а также обеспечения послеоперационного  комфорта  нижнюю  </w:t>
      </w:r>
      <w:r w:rsidRPr="00541A69">
        <w:rPr>
          <w:rFonts w:ascii="Times New Roman" w:hAnsi="Times New Roman"/>
          <w:sz w:val="28"/>
          <w:szCs w:val="28"/>
        </w:rPr>
        <w:lastRenderedPageBreak/>
        <w:t>конечность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больного  на  оперированной  стороне  укладывают  на  шине  </w:t>
      </w:r>
      <w:proofErr w:type="spellStart"/>
      <w:r w:rsidRPr="00541A69">
        <w:rPr>
          <w:rFonts w:ascii="Times New Roman" w:hAnsi="Times New Roman"/>
          <w:sz w:val="28"/>
          <w:szCs w:val="28"/>
        </w:rPr>
        <w:t>Бёлера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 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подкладывают в подколенные области  толстый  валик.  Полусогнутое  положение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нижних конечностей сохраняется 3-4 суток, хотя больному </w:t>
      </w:r>
      <w:proofErr w:type="spellStart"/>
      <w:r w:rsidRPr="00541A69">
        <w:rPr>
          <w:rFonts w:ascii="Times New Roman" w:hAnsi="Times New Roman"/>
          <w:sz w:val="28"/>
          <w:szCs w:val="28"/>
        </w:rPr>
        <w:t>разрешаеться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ходить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 2-го. послеоперационного дня. Первую перевязку делают на следующий  после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операции   день.   Кожную   манжетку   ежедневно   обрабатывают    раствором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бриллиантового зеленого. На период до второго этапа операции  </w:t>
      </w:r>
      <w:proofErr w:type="spellStart"/>
      <w:r w:rsidRPr="00541A69">
        <w:rPr>
          <w:rFonts w:ascii="Times New Roman" w:hAnsi="Times New Roman"/>
          <w:sz w:val="28"/>
          <w:szCs w:val="28"/>
        </w:rPr>
        <w:t>Китли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больных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 их родителей обучают навыкам гигиенического ухода за кожной  манжеткой,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особенности области туннеля между мошонкой и бедром. При способах  временной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Микстера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часто отмечается  </w:t>
      </w:r>
      <w:proofErr w:type="spellStart"/>
      <w:r w:rsidRPr="00541A69">
        <w:rPr>
          <w:rFonts w:ascii="Times New Roman" w:hAnsi="Times New Roman"/>
          <w:sz w:val="28"/>
          <w:szCs w:val="28"/>
        </w:rPr>
        <w:t>мокнутие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  месте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выхода ниш из мошонки и у места фиксации к коже бедра. В  этих  случаях  2-3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раза в день наносят на нити у мест  </w:t>
      </w:r>
      <w:proofErr w:type="spellStart"/>
      <w:r w:rsidRPr="00541A69">
        <w:rPr>
          <w:rFonts w:ascii="Times New Roman" w:hAnsi="Times New Roman"/>
          <w:sz w:val="28"/>
          <w:szCs w:val="28"/>
        </w:rPr>
        <w:t>мокнутия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по  нескольку  капель  винного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спирта, что значительно улучшает состояние кожи. Фиксирующий шов удаляют  </w:t>
      </w:r>
      <w:proofErr w:type="spellStart"/>
      <w:r w:rsidRPr="00541A69">
        <w:rPr>
          <w:rFonts w:ascii="Times New Roman" w:hAnsi="Times New Roman"/>
          <w:sz w:val="28"/>
          <w:szCs w:val="28"/>
        </w:rPr>
        <w:t>иа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6-е с., а швы паховой раны на  5-6-е  с.  и  тогда  же  выписывают  больного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домой.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Послеоперационное ведение больных после  применения  методов  постоянной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 имеет    свои    особенности.    После    </w:t>
      </w:r>
      <w:proofErr w:type="spellStart"/>
      <w:r w:rsidRPr="00541A69">
        <w:rPr>
          <w:rFonts w:ascii="Times New Roman" w:hAnsi="Times New Roman"/>
          <w:sz w:val="28"/>
          <w:szCs w:val="28"/>
        </w:rPr>
        <w:t>орихосептопексии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>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орхиосептоадгезии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больной держит  ноги  в  постели  полусогнутыми,  а  бедра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разделенны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подушкой  или  валиком,  чтобы  предотвратить  их   аддукцию 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ближайшем послеоперационном периоде. Первые  4  дня  больного  содержат  без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трусов, хотя ходить разрешают на следующий день. В дальнейшем всем  </w:t>
      </w:r>
      <w:r w:rsidRPr="00541A69">
        <w:rPr>
          <w:rFonts w:ascii="Times New Roman" w:hAnsi="Times New Roman"/>
          <w:sz w:val="28"/>
          <w:szCs w:val="28"/>
        </w:rPr>
        <w:lastRenderedPageBreak/>
        <w:t>больным,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оперированным по поводу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яичка,  не  рекомендуют  носить  тесные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трусы, джинсы, "плавки" и  т.п.  в  любое  время  года,  а  зимой,  как  это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рекомендует  </w:t>
      </w:r>
      <w:proofErr w:type="spellStart"/>
      <w:r w:rsidRPr="00541A69">
        <w:rPr>
          <w:rFonts w:ascii="Times New Roman" w:hAnsi="Times New Roman"/>
          <w:sz w:val="28"/>
          <w:szCs w:val="28"/>
        </w:rPr>
        <w:t>Abzelius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(1979),  советуют  пользоваться  кальсонами  на   1-2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размера больше,  вырезая участок в области промежности.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 послеоперационном периоде, кроме рутинной медикаментозной терапии,  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основании экспериментальных работ (</w:t>
      </w:r>
      <w:proofErr w:type="spellStart"/>
      <w:r w:rsidRPr="00541A69">
        <w:rPr>
          <w:rFonts w:ascii="Times New Roman" w:hAnsi="Times New Roman"/>
          <w:sz w:val="28"/>
          <w:szCs w:val="28"/>
        </w:rPr>
        <w:t>Райцина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С.С.  и  др.,  1974;  </w:t>
      </w:r>
      <w:proofErr w:type="spellStart"/>
      <w:r w:rsidRPr="00541A69">
        <w:rPr>
          <w:rFonts w:ascii="Times New Roman" w:hAnsi="Times New Roman"/>
          <w:sz w:val="28"/>
          <w:szCs w:val="28"/>
        </w:rPr>
        <w:t>Neufeld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a.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oth</w:t>
      </w:r>
      <w:proofErr w:type="spellEnd"/>
      <w:r w:rsidRPr="00541A69">
        <w:rPr>
          <w:rFonts w:ascii="Times New Roman" w:hAnsi="Times New Roman"/>
          <w:sz w:val="28"/>
          <w:szCs w:val="28"/>
        </w:rPr>
        <w:t>., 1972) по профилактике посттравматической атрофии семенника  угнетением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медиаторов   воспаления    -    простагландинов    -    больным    назначают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ацетилсалициловую кислоту в дозе 50 мг/кг в течение 7 дней.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Среди послеоперационных  осложнений встречаются такие,  как:  1)нагноение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паховой раны; 2) нагноение уголков кожной манжетки; 3) острый некроз яичка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Летальность при оперативном лечении крипторхизма сообщается исключительно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редко.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Ближайшие и отдаленные результаты хирургического лечения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Большинство клиницистов при оценке отдаленных результатов основывается 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состоянии низведенного яичка: его величине и  консистенции.  Одновременно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этим учитывают подвижность и положение яичка: у  дна  мошонки,  у  основания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или вне ее.  Важным  тестом  является   состояние  половой  функции.  Однако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судить о состоянии половой функции можно только после  наступления  полового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созревания,  да  и  то   при   наличии   двусторонней   аномалии.   Согласно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литературным данным,  наличие  одного  нормально  расположенного  в  </w:t>
      </w:r>
      <w:r w:rsidRPr="00541A69">
        <w:rPr>
          <w:rFonts w:ascii="Times New Roman" w:hAnsi="Times New Roman"/>
          <w:sz w:val="28"/>
          <w:szCs w:val="28"/>
        </w:rPr>
        <w:lastRenderedPageBreak/>
        <w:t>мошонке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яичка  оказывается  достаточным  как  для  формирования  вторичных   половых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признаков,   так   и    для    обеспечения    нормального    сперматогенеза.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Проводя оценку  результатов  оперативного  лечения  пользуются  следующей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схемой.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Результаты оцениваем как отличные, если низведенное  яичко  увеличивается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 размеров здорового или же отмечается заметная тенденция к увеличению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размеров. Одновременно с этим  яичко  должно  соответствовать  здоровому  по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своей консистенции и свободно  располагаться  в  средней  или  нижней  трети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мошонки, т. е. быть достаточно подвижным. К хорошим результатам  относят  те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случаи, когда не отмечается тенденции  к  увеличению  размеров  низведенного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яичка, но оно свободно расположено в  средней  или  нижней  трети   мошонки.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Однако размеры и консистенция низведенного яичка не должны быть меньше,  чем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они были до </w:t>
      </w:r>
      <w:proofErr w:type="spellStart"/>
      <w:r w:rsidRPr="00541A69">
        <w:rPr>
          <w:rFonts w:ascii="Times New Roman" w:hAnsi="Times New Roman"/>
          <w:sz w:val="28"/>
          <w:szCs w:val="28"/>
        </w:rPr>
        <w:t>oперации</w:t>
      </w:r>
      <w:proofErr w:type="spellEnd"/>
      <w:r w:rsidRPr="00541A69">
        <w:rPr>
          <w:rFonts w:ascii="Times New Roman" w:hAnsi="Times New Roman"/>
          <w:sz w:val="28"/>
          <w:szCs w:val="28"/>
        </w:rPr>
        <w:t>.  Только  в  этом  случае  можно  быть  уверенным,  что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операция технически была выполнена правильно.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Если яичко увеличилось в  размерах,  но  расположено  высоко  в  мошонке,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результат     операции      расценивается       как      удовлетворительный.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Результаты определяются  как  плохие  в  случае  некроза  яичка  или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атрофии. Подобным же образом следует рассматривать  и  ретракцию  яичка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расположении его вне мошонки независимо от наличия жалоб и состояния  яичка.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Всякое заметное уменьшение  размеров  яичка  и  его  консистенции  не  может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расцениваться иначе как неудовлетворительный результат.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Нужно сказать, что чем больше развивается хирургия, тем  больший  процент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отличного результата. В настоящее время результаты  операций  распределяются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следующим образом: хорошо&gt;=отлично&gt;удовлетворительно&gt;неудовлетворительно.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Заключение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 последние  годы  много  нового  и  неожиданного  внесено  в  учение  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крипторхизме и клиническую практику. Становится  все  более  очевидным,  что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решение этой проблемы требует коллективных  усилий  специалистов  различного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профиля,  включая  генетиков,   морфологов,   иммунологов,   эндокринологов,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хирургов и др. Практический врач окажется на уровне современных  требований,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если будет не только четко ориентироваться в принятых схемах  диагностики  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лечения больных с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неопущенными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яичками,  но  и  быть  в  курсе  современных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теоретических исканий в области крипторхизма,  включая  противоречащие  друг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другу точки зрения, неясности и затруднения.</w:t>
      </w: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1) Горелик С. Л. «Крипторхизм и его хирургическое лечение»  М. 1981 г.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2) Ерохин А. П., </w:t>
      </w:r>
      <w:proofErr w:type="spellStart"/>
      <w:r w:rsidRPr="00541A69">
        <w:rPr>
          <w:rFonts w:ascii="Times New Roman" w:hAnsi="Times New Roman"/>
          <w:sz w:val="28"/>
          <w:szCs w:val="28"/>
        </w:rPr>
        <w:t>Воложин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С. И. «Крипторхизм»  М. 1995 г.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3) Исаков Ю. Ф. «Детская хирургия»  М. 1978 г.</w:t>
      </w:r>
    </w:p>
    <w:p w:rsidR="00802E16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41A69">
        <w:rPr>
          <w:rFonts w:ascii="Times New Roman" w:hAnsi="Times New Roman"/>
          <w:sz w:val="28"/>
          <w:szCs w:val="28"/>
        </w:rPr>
        <w:t>Долецкий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С. Я. «Детская хирургия» М. 1970 г.</w:t>
      </w:r>
    </w:p>
    <w:sectPr w:rsidR="00802E16" w:rsidRPr="00541A69" w:rsidSect="00EA2CC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A69"/>
    <w:rsid w:val="001B3944"/>
    <w:rsid w:val="00541A69"/>
    <w:rsid w:val="006024B3"/>
    <w:rsid w:val="00802E16"/>
    <w:rsid w:val="00E81BC5"/>
    <w:rsid w:val="00EA2CCE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2530-B002-4C96-9986-4F9B455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0"/>
    <w:next w:val="a1"/>
    <w:qFormat/>
    <w:rsid w:val="00EA2CCE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EA2CCE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semiHidden/>
    <w:rsid w:val="00EA2CCE"/>
    <w:pPr>
      <w:spacing w:after="120"/>
    </w:pPr>
  </w:style>
  <w:style w:type="paragraph" w:styleId="a5">
    <w:name w:val="List"/>
    <w:basedOn w:val="a1"/>
    <w:semiHidden/>
    <w:rsid w:val="00EA2CCE"/>
    <w:rPr>
      <w:rFonts w:cs="Tahoma"/>
    </w:rPr>
  </w:style>
  <w:style w:type="paragraph" w:customStyle="1" w:styleId="1">
    <w:name w:val="Название1"/>
    <w:basedOn w:val="a"/>
    <w:rsid w:val="00EA2CC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A2CC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A2CCE"/>
    <w:pPr>
      <w:suppressLineNumbers/>
    </w:pPr>
  </w:style>
  <w:style w:type="paragraph" w:customStyle="1" w:styleId="a7">
    <w:name w:val="Заголовок таблицы"/>
    <w:basedOn w:val="a6"/>
    <w:rsid w:val="00EA2CCE"/>
    <w:pPr>
      <w:jc w:val="center"/>
    </w:pPr>
    <w:rPr>
      <w:b/>
      <w:bCs/>
    </w:rPr>
  </w:style>
  <w:style w:type="paragraph" w:customStyle="1" w:styleId="a8">
    <w:name w:val="Базовый"/>
    <w:rsid w:val="00F7266D"/>
    <w:pPr>
      <w:tabs>
        <w:tab w:val="left" w:pos="709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Дом</cp:lastModifiedBy>
  <cp:revision>5</cp:revision>
  <cp:lastPrinted>1899-12-31T17:00:00Z</cp:lastPrinted>
  <dcterms:created xsi:type="dcterms:W3CDTF">2022-05-03T11:07:00Z</dcterms:created>
  <dcterms:modified xsi:type="dcterms:W3CDTF">2022-05-21T12:22:00Z</dcterms:modified>
</cp:coreProperties>
</file>