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4E" w:rsidRPr="00C52D4E" w:rsidRDefault="00C52D4E" w:rsidP="00C52D4E">
      <w:pPr>
        <w:keepNext/>
        <w:spacing w:after="0" w:line="240" w:lineRule="auto"/>
        <w:jc w:val="center"/>
        <w:outlineLvl w:val="1"/>
        <w:rPr>
          <w:rFonts w:ascii="Times NR Cyr MT" w:eastAsia="Times New Roman" w:hAnsi="Times NR Cyr MT" w:cs="Times New Roman"/>
          <w:b/>
          <w:sz w:val="32"/>
          <w:szCs w:val="32"/>
          <w:lang w:eastAsia="ru-RU"/>
        </w:rPr>
      </w:pPr>
      <w:r w:rsidRPr="00C52D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C52D4E">
        <w:rPr>
          <w:rFonts w:ascii="Times NR Cyr MT" w:eastAsia="Times New Roman" w:hAnsi="Times NR Cyr MT" w:cs="Times New Roman"/>
          <w:b/>
          <w:sz w:val="32"/>
          <w:szCs w:val="32"/>
          <w:lang w:eastAsia="ru-RU"/>
        </w:rPr>
        <w:t xml:space="preserve"> курс  Лечебный факультет</w:t>
      </w:r>
    </w:p>
    <w:p w:rsidR="00C52D4E" w:rsidRPr="00C52D4E" w:rsidRDefault="00C52D4E" w:rsidP="00C52D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"Общественное здоровье и здравоохранение, экономика здравоохранения"</w:t>
      </w:r>
      <w:r w:rsidRPr="00C52D4E">
        <w:rPr>
          <w:rFonts w:ascii="Times NR Cyr MT" w:eastAsia="Times New Roman" w:hAnsi="Times NR Cyr MT" w:cs="Times New Roman"/>
          <w:b/>
          <w:sz w:val="28"/>
          <w:szCs w:val="28"/>
          <w:lang w:eastAsia="ru-RU"/>
        </w:rPr>
        <w:t xml:space="preserve">  </w:t>
      </w:r>
    </w:p>
    <w:p w:rsidR="00C52D4E" w:rsidRPr="00C52D4E" w:rsidRDefault="008314D9" w:rsidP="00C52D4E">
      <w:pPr>
        <w:tabs>
          <w:tab w:val="left" w:pos="0"/>
        </w:tabs>
        <w:spacing w:after="0" w:line="240" w:lineRule="auto"/>
        <w:ind w:right="851"/>
        <w:jc w:val="center"/>
        <w:rPr>
          <w:rFonts w:ascii="Times NR Cyr MT" w:eastAsia="Times New Roman" w:hAnsi="Times NR Cyr MT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C52D4E" w:rsidRPr="00C52D4E">
        <w:rPr>
          <w:rFonts w:ascii="Times NR Cyr MT" w:eastAsia="Times New Roman" w:hAnsi="Times NR Cyr MT" w:cs="Times New Roman"/>
          <w:b/>
          <w:sz w:val="24"/>
          <w:szCs w:val="24"/>
          <w:lang w:eastAsia="ru-RU"/>
        </w:rPr>
        <w:t>Перечень практических занятий</w:t>
      </w:r>
    </w:p>
    <w:p w:rsidR="00C52D4E" w:rsidRDefault="00C52D4E" w:rsidP="00C52D4E">
      <w:pPr>
        <w:tabs>
          <w:tab w:val="left" w:pos="0"/>
        </w:tabs>
        <w:spacing w:after="0" w:line="240" w:lineRule="auto"/>
        <w:ind w:right="851"/>
        <w:jc w:val="center"/>
        <w:rPr>
          <w:rFonts w:ascii="Times NR Cyr MT" w:eastAsia="Times New Roman" w:hAnsi="Times NR Cyr MT" w:cs="Times New Roman"/>
          <w:b/>
          <w:sz w:val="20"/>
          <w:szCs w:val="20"/>
          <w:lang w:eastAsia="ru-RU"/>
        </w:rPr>
      </w:pPr>
      <w:r>
        <w:rPr>
          <w:rFonts w:ascii="Times NR Cyr MT" w:eastAsia="Times New Roman" w:hAnsi="Times NR Cyr MT" w:cs="Times New Roman"/>
          <w:b/>
          <w:sz w:val="20"/>
          <w:szCs w:val="20"/>
          <w:lang w:eastAsia="ru-RU"/>
        </w:rPr>
        <w:t>( 6 семестр)</w:t>
      </w:r>
    </w:p>
    <w:p w:rsidR="00C52D4E" w:rsidRPr="00C52D4E" w:rsidRDefault="00C52D4E" w:rsidP="00C52D4E">
      <w:pPr>
        <w:tabs>
          <w:tab w:val="left" w:pos="0"/>
        </w:tabs>
        <w:spacing w:after="0" w:line="240" w:lineRule="auto"/>
        <w:ind w:right="851"/>
        <w:jc w:val="center"/>
        <w:rPr>
          <w:rFonts w:ascii="Times NR Cyr MT" w:eastAsia="Times New Roman" w:hAnsi="Times NR Cyr MT" w:cs="Times New Roman"/>
          <w:b/>
          <w:sz w:val="20"/>
          <w:szCs w:val="20"/>
          <w:lang w:eastAsia="ru-RU"/>
        </w:rPr>
      </w:pPr>
    </w:p>
    <w:tbl>
      <w:tblPr>
        <w:tblW w:w="4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6489"/>
        <w:gridCol w:w="808"/>
      </w:tblGrid>
      <w:tr w:rsidR="00C52D4E" w:rsidRPr="00C52D4E" w:rsidTr="00B408E8">
        <w:trPr>
          <w:cantSplit/>
          <w:tblHeader/>
        </w:trPr>
        <w:tc>
          <w:tcPr>
            <w:tcW w:w="581" w:type="pct"/>
            <w:vAlign w:val="center"/>
          </w:tcPr>
          <w:p w:rsidR="00C52D4E" w:rsidRPr="00C52D4E" w:rsidRDefault="00C52D4E" w:rsidP="00C5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30" w:type="pct"/>
            <w:vAlign w:val="center"/>
          </w:tcPr>
          <w:p w:rsidR="00C52D4E" w:rsidRPr="00C52D4E" w:rsidRDefault="00C52D4E" w:rsidP="00C5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9" w:type="pct"/>
          </w:tcPr>
          <w:p w:rsidR="00C52D4E" w:rsidRPr="00C52D4E" w:rsidRDefault="00C52D4E" w:rsidP="00C5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C52D4E" w:rsidRPr="00C52D4E" w:rsidTr="00B408E8">
        <w:trPr>
          <w:cantSplit/>
          <w:trHeight w:val="462"/>
        </w:trPr>
        <w:tc>
          <w:tcPr>
            <w:tcW w:w="581" w:type="pct"/>
            <w:vAlign w:val="center"/>
          </w:tcPr>
          <w:p w:rsidR="00C52D4E" w:rsidRPr="00C52D4E" w:rsidRDefault="00C52D4E" w:rsidP="00C52D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0" w:type="pct"/>
          </w:tcPr>
          <w:p w:rsidR="00C52D4E" w:rsidRPr="00C52D4E" w:rsidRDefault="00C52D4E" w:rsidP="00C52D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Общественное здоровье и здравоохранение как наука и предмет преподавания.</w:t>
            </w:r>
          </w:p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интерактивной форме) </w:t>
            </w: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Определение, характеристика факторов, влияющих на общественное здоровье. Критерии, определяющие общественное здоровье. Понятие образ жизни и здоровый образ жизни. Оценка качества жизни.</w:t>
            </w:r>
            <w:r w:rsidRPr="00C5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Оценка качества жизни</w:t>
            </w: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52D4E" w:rsidRPr="00C52D4E" w:rsidRDefault="00C52D4E" w:rsidP="00C52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оценки качества жизни.</w:t>
            </w:r>
          </w:p>
        </w:tc>
        <w:tc>
          <w:tcPr>
            <w:tcW w:w="489" w:type="pct"/>
          </w:tcPr>
          <w:p w:rsidR="00C52D4E" w:rsidRPr="00C52D4E" w:rsidRDefault="00C52D4E" w:rsidP="00C5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D4E" w:rsidRPr="00C52D4E" w:rsidRDefault="00C52D4E" w:rsidP="00C5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52D4E" w:rsidRPr="00C52D4E" w:rsidTr="00B408E8">
        <w:trPr>
          <w:cantSplit/>
        </w:trPr>
        <w:tc>
          <w:tcPr>
            <w:tcW w:w="581" w:type="pct"/>
            <w:vAlign w:val="center"/>
          </w:tcPr>
          <w:p w:rsidR="00C52D4E" w:rsidRPr="00C52D4E" w:rsidRDefault="00C52D4E" w:rsidP="00C52D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0" w:type="pct"/>
          </w:tcPr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Основы медицинской статистики.</w:t>
            </w: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Определение, основные разделы. Статистическая совокупность: виды, единица наблюдения, учитываемые признаки. Виды распределения переменных. Вариационные ряды. Средние величины (средняя арифметическая, мода, медиана), их применение в здравоохранении и деятельности врача. </w:t>
            </w:r>
          </w:p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статистического исследования и его основные этапы.</w:t>
            </w:r>
          </w:p>
        </w:tc>
        <w:tc>
          <w:tcPr>
            <w:tcW w:w="489" w:type="pct"/>
          </w:tcPr>
          <w:p w:rsidR="00C52D4E" w:rsidRPr="00C52D4E" w:rsidRDefault="00C52D4E" w:rsidP="00C5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52D4E" w:rsidRPr="00C52D4E" w:rsidTr="00B408E8">
        <w:trPr>
          <w:cantSplit/>
        </w:trPr>
        <w:tc>
          <w:tcPr>
            <w:tcW w:w="581" w:type="pct"/>
            <w:vAlign w:val="center"/>
          </w:tcPr>
          <w:p w:rsidR="00C52D4E" w:rsidRPr="00C52D4E" w:rsidRDefault="00C52D4E" w:rsidP="00C52D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0" w:type="pct"/>
          </w:tcPr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 демография. Рождаемость</w:t>
            </w:r>
            <w:r w:rsidRPr="00C52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Статика и динамика населения. Основные и специальные демографические показатели, методы их изучения, социально-гигиеническое значение.</w:t>
            </w:r>
            <w:r w:rsidRPr="00C5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 демография. Смертность</w:t>
            </w:r>
            <w:r w:rsidRPr="00C52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Младенческая смертность, структура, основные причины. Перинатальная смертность. Демографические аспекты старения населения. Демографические процессы в РФ и Красноярском крае. Показатели потенциальной демографии (DALY, DALE).</w:t>
            </w:r>
          </w:p>
        </w:tc>
        <w:tc>
          <w:tcPr>
            <w:tcW w:w="489" w:type="pct"/>
          </w:tcPr>
          <w:p w:rsidR="00C52D4E" w:rsidRPr="00C52D4E" w:rsidRDefault="00C52D4E" w:rsidP="00C5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52D4E" w:rsidRPr="00C52D4E" w:rsidTr="00B408E8">
        <w:trPr>
          <w:cantSplit/>
        </w:trPr>
        <w:tc>
          <w:tcPr>
            <w:tcW w:w="581" w:type="pct"/>
            <w:vAlign w:val="center"/>
          </w:tcPr>
          <w:p w:rsidR="00C52D4E" w:rsidRPr="00C52D4E" w:rsidRDefault="00C52D4E" w:rsidP="00C52D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0" w:type="pct"/>
          </w:tcPr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Заболеваемость населения</w:t>
            </w:r>
            <w:r w:rsidRPr="00C52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(1 часть).</w:t>
            </w:r>
          </w:p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изучения, основные виды заболеваемости (общая, первичная, патологическая пораженность). Учетно-отчетная документация. </w:t>
            </w:r>
          </w:p>
        </w:tc>
        <w:tc>
          <w:tcPr>
            <w:tcW w:w="489" w:type="pct"/>
          </w:tcPr>
          <w:p w:rsidR="00C52D4E" w:rsidRPr="00C52D4E" w:rsidRDefault="00C52D4E" w:rsidP="00C5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52D4E" w:rsidRPr="00C52D4E" w:rsidTr="00B408E8">
        <w:trPr>
          <w:cantSplit/>
        </w:trPr>
        <w:tc>
          <w:tcPr>
            <w:tcW w:w="581" w:type="pct"/>
            <w:vAlign w:val="center"/>
          </w:tcPr>
          <w:p w:rsidR="00C52D4E" w:rsidRPr="00C52D4E" w:rsidRDefault="00C52D4E" w:rsidP="00C52D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0" w:type="pct"/>
          </w:tcPr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Заболеваемость населения</w:t>
            </w:r>
            <w:r w:rsidRPr="00C52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(2часть).</w:t>
            </w:r>
          </w:p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классификация болезней, травм и причин смерти, ее значение в практике врача. Важнейшие неинфекционные и инфекционные заболевания как </w:t>
            </w:r>
            <w:proofErr w:type="gramStart"/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медико-социальная</w:t>
            </w:r>
            <w:proofErr w:type="gramEnd"/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проблема.</w:t>
            </w:r>
          </w:p>
        </w:tc>
        <w:tc>
          <w:tcPr>
            <w:tcW w:w="489" w:type="pct"/>
          </w:tcPr>
          <w:p w:rsidR="00C52D4E" w:rsidRPr="00C52D4E" w:rsidRDefault="00C52D4E" w:rsidP="00C5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52D4E" w:rsidRPr="00C52D4E" w:rsidTr="00B408E8">
        <w:trPr>
          <w:cantSplit/>
        </w:trPr>
        <w:tc>
          <w:tcPr>
            <w:tcW w:w="581" w:type="pct"/>
            <w:vAlign w:val="center"/>
          </w:tcPr>
          <w:p w:rsidR="00C52D4E" w:rsidRPr="00C52D4E" w:rsidRDefault="00C52D4E" w:rsidP="00C52D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0" w:type="pct"/>
          </w:tcPr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амбулаторно-поликлинической помощи населению</w:t>
            </w:r>
            <w:r w:rsidRPr="00C52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(1часть).</w:t>
            </w:r>
          </w:p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амбулаторно-поликлинической помощи взрослому населению. Поликлиника: структура, основные задачи, учетно-отчетная документация, анализ деятельности.</w:t>
            </w:r>
          </w:p>
        </w:tc>
        <w:tc>
          <w:tcPr>
            <w:tcW w:w="489" w:type="pct"/>
          </w:tcPr>
          <w:p w:rsidR="00C52D4E" w:rsidRPr="00C52D4E" w:rsidRDefault="00C52D4E" w:rsidP="00C5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52D4E" w:rsidRPr="00C52D4E" w:rsidTr="00B408E8">
        <w:trPr>
          <w:cantSplit/>
        </w:trPr>
        <w:tc>
          <w:tcPr>
            <w:tcW w:w="581" w:type="pct"/>
            <w:vAlign w:val="center"/>
          </w:tcPr>
          <w:p w:rsidR="00C52D4E" w:rsidRPr="00C52D4E" w:rsidRDefault="00C52D4E" w:rsidP="00C52D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0" w:type="pct"/>
          </w:tcPr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амбулаторно-поликлинической помощи населению</w:t>
            </w:r>
            <w:r w:rsidRPr="00C52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 часть).</w:t>
            </w:r>
          </w:p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Диспансеризация. Врач общей практики. Стационар заменяющие технологии</w:t>
            </w:r>
          </w:p>
        </w:tc>
        <w:tc>
          <w:tcPr>
            <w:tcW w:w="489" w:type="pct"/>
          </w:tcPr>
          <w:p w:rsidR="00C52D4E" w:rsidRPr="00C52D4E" w:rsidRDefault="00C52D4E" w:rsidP="00C5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52D4E" w:rsidRPr="00C52D4E" w:rsidTr="00B408E8">
        <w:trPr>
          <w:cantSplit/>
        </w:trPr>
        <w:tc>
          <w:tcPr>
            <w:tcW w:w="581" w:type="pct"/>
            <w:vAlign w:val="center"/>
          </w:tcPr>
          <w:p w:rsidR="00C52D4E" w:rsidRPr="00C52D4E" w:rsidRDefault="00C52D4E" w:rsidP="00C52D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0" w:type="pct"/>
          </w:tcPr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Организация стационарной помощи населению.</w:t>
            </w: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стационарной помощи взрослому населению. Больница: структура, основные задачи, функции основных подразделений. Учетно-отчетная документация. Анализ деятельности стационара. Специализированная и высокотехнологическая медицинская помощь.</w:t>
            </w: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9" w:type="pct"/>
          </w:tcPr>
          <w:p w:rsidR="00C52D4E" w:rsidRPr="00C52D4E" w:rsidRDefault="00C52D4E" w:rsidP="00C5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52D4E" w:rsidRPr="00C52D4E" w:rsidTr="00B408E8">
        <w:trPr>
          <w:cantSplit/>
        </w:trPr>
        <w:tc>
          <w:tcPr>
            <w:tcW w:w="581" w:type="pct"/>
            <w:vAlign w:val="center"/>
          </w:tcPr>
          <w:p w:rsidR="00C52D4E" w:rsidRPr="00C52D4E" w:rsidRDefault="00C52D4E" w:rsidP="00C52D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0" w:type="pct"/>
          </w:tcPr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Трех уровневая система здравоохранения</w:t>
            </w: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врачебный участок. Центральная районная больница. Выездные формы работы. Межрайонные специализированные отделения. </w:t>
            </w:r>
          </w:p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оказания медицинской помощи сельскому населению Красноярского края. Краевая больница.</w:t>
            </w:r>
          </w:p>
        </w:tc>
        <w:tc>
          <w:tcPr>
            <w:tcW w:w="489" w:type="pct"/>
          </w:tcPr>
          <w:p w:rsidR="00C52D4E" w:rsidRPr="00C52D4E" w:rsidRDefault="00C52D4E" w:rsidP="00C5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52D4E" w:rsidRPr="00C52D4E" w:rsidTr="00B408E8">
        <w:trPr>
          <w:cantSplit/>
        </w:trPr>
        <w:tc>
          <w:tcPr>
            <w:tcW w:w="581" w:type="pct"/>
            <w:vAlign w:val="center"/>
          </w:tcPr>
          <w:p w:rsidR="00C52D4E" w:rsidRPr="00C52D4E" w:rsidRDefault="00C52D4E" w:rsidP="00C52D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0" w:type="pct"/>
          </w:tcPr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охраны материнства и детства</w:t>
            </w:r>
            <w:r w:rsidRPr="00C52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Организация акушерско-гинекологической помощи</w:t>
            </w:r>
            <w:r w:rsidRPr="00C5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" w:type="pct"/>
          </w:tcPr>
          <w:p w:rsidR="00C52D4E" w:rsidRPr="00C52D4E" w:rsidRDefault="00C52D4E" w:rsidP="00C5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2D4E" w:rsidRPr="00C52D4E" w:rsidTr="00B408E8">
        <w:trPr>
          <w:cantSplit/>
        </w:trPr>
        <w:tc>
          <w:tcPr>
            <w:tcW w:w="581" w:type="pct"/>
            <w:vAlign w:val="center"/>
          </w:tcPr>
          <w:p w:rsidR="00C52D4E" w:rsidRPr="00C52D4E" w:rsidRDefault="00C52D4E" w:rsidP="00C52D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0" w:type="pct"/>
          </w:tcPr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Реформирование, информатизация и инновация в здравоохранении.</w:t>
            </w: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Реформирование и информатизация здравоохранения на современном уровне. Программы развития здравоохранения.</w:t>
            </w:r>
          </w:p>
        </w:tc>
        <w:tc>
          <w:tcPr>
            <w:tcW w:w="489" w:type="pct"/>
          </w:tcPr>
          <w:p w:rsidR="00C52D4E" w:rsidRPr="00C52D4E" w:rsidRDefault="00C52D4E" w:rsidP="00C5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52D4E" w:rsidRPr="00C52D4E" w:rsidTr="00B408E8">
        <w:trPr>
          <w:cantSplit/>
        </w:trPr>
        <w:tc>
          <w:tcPr>
            <w:tcW w:w="581" w:type="pct"/>
            <w:vAlign w:val="center"/>
          </w:tcPr>
          <w:p w:rsidR="00C52D4E" w:rsidRPr="00C52D4E" w:rsidRDefault="00C52D4E" w:rsidP="00C52D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0" w:type="pct"/>
          </w:tcPr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ВОЗ, Зарубежное здравоохранение.</w:t>
            </w:r>
          </w:p>
        </w:tc>
        <w:tc>
          <w:tcPr>
            <w:tcW w:w="489" w:type="pct"/>
          </w:tcPr>
          <w:p w:rsidR="00C52D4E" w:rsidRPr="00C52D4E" w:rsidRDefault="00C52D4E" w:rsidP="00C5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52D4E" w:rsidRPr="00C52D4E" w:rsidTr="00B408E8">
        <w:trPr>
          <w:cantSplit/>
        </w:trPr>
        <w:tc>
          <w:tcPr>
            <w:tcW w:w="581" w:type="pct"/>
            <w:vAlign w:val="center"/>
          </w:tcPr>
          <w:p w:rsidR="00C52D4E" w:rsidRPr="00C52D4E" w:rsidRDefault="00C52D4E" w:rsidP="00C52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0" w:type="pct"/>
          </w:tcPr>
          <w:p w:rsidR="00C52D4E" w:rsidRPr="00C52D4E" w:rsidRDefault="00C52D4E" w:rsidP="00C52D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9" w:type="pct"/>
          </w:tcPr>
          <w:p w:rsidR="00C52D4E" w:rsidRPr="00C52D4E" w:rsidRDefault="00C52D4E" w:rsidP="00C5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</w:tbl>
    <w:p w:rsidR="00C52D4E" w:rsidRPr="00C52D4E" w:rsidRDefault="00C52D4E" w:rsidP="00C5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D4E" w:rsidRPr="00C52D4E" w:rsidRDefault="00C52D4E" w:rsidP="00C5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D4E" w:rsidRPr="00C52D4E" w:rsidRDefault="00C52D4E" w:rsidP="00C5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D4E" w:rsidRPr="00C52D4E" w:rsidRDefault="00C52D4E" w:rsidP="00C52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Зав. кафедрой </w:t>
      </w:r>
      <w:proofErr w:type="spellStart"/>
      <w:r w:rsidRPr="00C52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ОЗиЗ</w:t>
      </w:r>
      <w:proofErr w:type="spellEnd"/>
      <w:r w:rsidRPr="00C52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22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к.м.н., доц. Тихонова Н.</w:t>
      </w:r>
      <w:bookmarkStart w:id="0" w:name="_GoBack"/>
      <w:bookmarkEnd w:id="0"/>
      <w:r w:rsidRPr="00C52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.В.</w:t>
      </w:r>
    </w:p>
    <w:p w:rsidR="00740AA9" w:rsidRDefault="00740AA9"/>
    <w:sectPr w:rsidR="0074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318CD"/>
    <w:multiLevelType w:val="hybridMultilevel"/>
    <w:tmpl w:val="AEB87150"/>
    <w:lvl w:ilvl="0" w:tplc="2F983C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C408F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0E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A9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4C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888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48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C6D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0CA0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04"/>
    <w:rsid w:val="00225405"/>
    <w:rsid w:val="005D0604"/>
    <w:rsid w:val="00740AA9"/>
    <w:rsid w:val="008314D9"/>
    <w:rsid w:val="00C5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СабановаАО</dc:creator>
  <cp:keywords/>
  <dc:description/>
  <cp:lastModifiedBy>СабановаАО</cp:lastModifiedBy>
  <cp:revision>5</cp:revision>
  <dcterms:created xsi:type="dcterms:W3CDTF">2019-02-06T09:19:00Z</dcterms:created>
  <dcterms:modified xsi:type="dcterms:W3CDTF">2020-02-03T04:23:00Z</dcterms:modified>
</cp:coreProperties>
</file>