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FD8" w:rsidRPr="00415649" w:rsidRDefault="00415649" w:rsidP="00415649">
      <w:pPr>
        <w:jc w:val="center"/>
        <w:rPr>
          <w:rFonts w:ascii="Times New Roman" w:hAnsi="Times New Roman" w:cs="Times New Roman"/>
          <w:b/>
        </w:rPr>
      </w:pPr>
      <w:r w:rsidRPr="00415649">
        <w:rPr>
          <w:rFonts w:ascii="Times New Roman" w:hAnsi="Times New Roman" w:cs="Times New Roman"/>
          <w:b/>
        </w:rPr>
        <w:t xml:space="preserve">Задание </w:t>
      </w:r>
      <w:r>
        <w:rPr>
          <w:rFonts w:ascii="Times New Roman" w:hAnsi="Times New Roman" w:cs="Times New Roman"/>
          <w:b/>
        </w:rPr>
        <w:t>№</w:t>
      </w:r>
      <w:r w:rsidRPr="00415649">
        <w:rPr>
          <w:rFonts w:ascii="Times New Roman" w:hAnsi="Times New Roman" w:cs="Times New Roman"/>
          <w:b/>
        </w:rPr>
        <w:t>1 Тестирование</w:t>
      </w:r>
    </w:p>
    <w:p w:rsidR="00415649" w:rsidRPr="00415649" w:rsidRDefault="00415649" w:rsidP="004156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415649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Выберите один правильный ответ</w:t>
      </w:r>
    </w:p>
    <w:p w:rsidR="00415649" w:rsidRDefault="00415649" w:rsidP="004156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76D8A" w:rsidRDefault="00176D8A" w:rsidP="004156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  <w:sectPr w:rsidR="00176D8A" w:rsidSect="002032DB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415649" w:rsidRPr="00415649" w:rsidRDefault="00415649" w:rsidP="004156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15649">
        <w:rPr>
          <w:rFonts w:ascii="Times New Roman" w:eastAsia="Times New Roman" w:hAnsi="Times New Roman" w:cs="Times New Roman"/>
          <w:sz w:val="20"/>
          <w:szCs w:val="24"/>
          <w:lang w:eastAsia="ru-RU"/>
        </w:rPr>
        <w:lastRenderedPageBreak/>
        <w:t xml:space="preserve">1. К ПЕРИФЕРИЧЕСКОМУ ОТДЕЛУ ВЕГЕТАТИВНОЙ НЕРВНОЙ СИСТЕМЫ ОТНОСИТСЯ: </w:t>
      </w:r>
    </w:p>
    <w:p w:rsidR="00415649" w:rsidRPr="00415649" w:rsidRDefault="00415649" w:rsidP="004156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15649">
        <w:rPr>
          <w:rFonts w:ascii="Times New Roman" w:eastAsia="Times New Roman" w:hAnsi="Times New Roman" w:cs="Times New Roman"/>
          <w:sz w:val="20"/>
          <w:szCs w:val="24"/>
          <w:lang w:eastAsia="ru-RU"/>
        </w:rPr>
        <w:t>1) парасимпатическое ядро III пары черепных нервов</w:t>
      </w:r>
    </w:p>
    <w:p w:rsidR="00415649" w:rsidRPr="00415649" w:rsidRDefault="00415649" w:rsidP="004156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15649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2) парасимпатические ядра боковых рогов крестцовых сегментов спинного мозга </w:t>
      </w:r>
    </w:p>
    <w:p w:rsidR="00415649" w:rsidRPr="00415649" w:rsidRDefault="00415649" w:rsidP="004156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15649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3) симпатический ствол </w:t>
      </w:r>
    </w:p>
    <w:p w:rsidR="00415649" w:rsidRPr="00415649" w:rsidRDefault="00415649" w:rsidP="004156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15649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4) симпатическое ядро боковых столбов спинного мозга </w:t>
      </w:r>
    </w:p>
    <w:p w:rsidR="00415649" w:rsidRDefault="00415649" w:rsidP="004156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415649" w:rsidRPr="00415649" w:rsidRDefault="00415649" w:rsidP="004156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15649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2. К СИМПАТИЧЕСКОМУ СТВОЛУ ПОДХОДЯТ: </w:t>
      </w:r>
    </w:p>
    <w:p w:rsidR="00415649" w:rsidRPr="00415649" w:rsidRDefault="00415649" w:rsidP="004156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15649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1) белые соединительные ветви </w:t>
      </w:r>
    </w:p>
    <w:p w:rsidR="00415649" w:rsidRPr="00415649" w:rsidRDefault="00415649" w:rsidP="004156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15649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2) серые соединительные ветви </w:t>
      </w:r>
    </w:p>
    <w:p w:rsidR="00415649" w:rsidRPr="00415649" w:rsidRDefault="00415649" w:rsidP="004156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15649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3) </w:t>
      </w:r>
      <w:proofErr w:type="spellStart"/>
      <w:r w:rsidRPr="00415649">
        <w:rPr>
          <w:rFonts w:ascii="Times New Roman" w:eastAsia="Times New Roman" w:hAnsi="Times New Roman" w:cs="Times New Roman"/>
          <w:sz w:val="20"/>
          <w:szCs w:val="24"/>
          <w:lang w:eastAsia="ru-RU"/>
        </w:rPr>
        <w:t>межузловые</w:t>
      </w:r>
      <w:proofErr w:type="spellEnd"/>
      <w:r w:rsidRPr="00415649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ветви </w:t>
      </w:r>
    </w:p>
    <w:p w:rsidR="00415649" w:rsidRPr="00415649" w:rsidRDefault="00415649" w:rsidP="004156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15649">
        <w:rPr>
          <w:rFonts w:ascii="Times New Roman" w:eastAsia="Times New Roman" w:hAnsi="Times New Roman" w:cs="Times New Roman"/>
          <w:sz w:val="20"/>
          <w:szCs w:val="24"/>
          <w:lang w:eastAsia="ru-RU"/>
        </w:rPr>
        <w:t>4) малый внутренностный нерв</w:t>
      </w:r>
    </w:p>
    <w:p w:rsidR="00415649" w:rsidRPr="00415649" w:rsidRDefault="00415649" w:rsidP="004156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415649" w:rsidRPr="00415649" w:rsidRDefault="00415649" w:rsidP="004156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15649">
        <w:rPr>
          <w:rFonts w:ascii="Times New Roman" w:eastAsia="Times New Roman" w:hAnsi="Times New Roman" w:cs="Times New Roman"/>
          <w:sz w:val="20"/>
          <w:szCs w:val="24"/>
          <w:lang w:eastAsia="ru-RU"/>
        </w:rPr>
        <w:t>3. СЕГМЕНТЫ СПИННОГО МОЗГА, В КОТОРЫХ НАХОДЯТСЯ ЦЕНТРЫ СИМПАТИЧЕСКОЙ НЕРВНОЙ СИСТЕМЫ:</w:t>
      </w:r>
    </w:p>
    <w:p w:rsidR="00415649" w:rsidRPr="00415649" w:rsidRDefault="00415649" w:rsidP="004156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15649">
        <w:rPr>
          <w:rFonts w:ascii="Times New Roman" w:eastAsia="Times New Roman" w:hAnsi="Times New Roman" w:cs="Times New Roman"/>
          <w:sz w:val="20"/>
          <w:szCs w:val="24"/>
          <w:lang w:eastAsia="ru-RU"/>
        </w:rPr>
        <w:lastRenderedPageBreak/>
        <w:t xml:space="preserve">1) I-VII шейные сегменты </w:t>
      </w:r>
    </w:p>
    <w:p w:rsidR="00415649" w:rsidRPr="00415649" w:rsidRDefault="00415649" w:rsidP="004156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15649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2) II-IV крестцовые сегменты </w:t>
      </w:r>
    </w:p>
    <w:p w:rsidR="00415649" w:rsidRPr="00415649" w:rsidRDefault="00415649" w:rsidP="004156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15649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3) I-XII грудные сегменты </w:t>
      </w:r>
    </w:p>
    <w:p w:rsidR="00415649" w:rsidRPr="00415649" w:rsidRDefault="00415649" w:rsidP="004156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15649">
        <w:rPr>
          <w:rFonts w:ascii="Times New Roman" w:eastAsia="Times New Roman" w:hAnsi="Times New Roman" w:cs="Times New Roman"/>
          <w:sz w:val="20"/>
          <w:szCs w:val="24"/>
          <w:lang w:eastAsia="ru-RU"/>
        </w:rPr>
        <w:t>4) IV-V поясничные сегменты</w:t>
      </w:r>
    </w:p>
    <w:p w:rsidR="00415649" w:rsidRPr="00415649" w:rsidRDefault="00415649" w:rsidP="004156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415649" w:rsidRPr="00415649" w:rsidRDefault="00415649" w:rsidP="004156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15649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4. К СИМПАТИЧЕСКОЙ ЧАСТИ ВЕГЕТАТИВНОЙ НЕРВНОЙ СИСТЕМЫ ОТНОСИТСЯ: </w:t>
      </w:r>
    </w:p>
    <w:p w:rsidR="00415649" w:rsidRPr="00415649" w:rsidRDefault="00415649" w:rsidP="004156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15649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1) белые и серые соединительные ветви </w:t>
      </w:r>
    </w:p>
    <w:p w:rsidR="00415649" w:rsidRPr="00415649" w:rsidRDefault="00415649" w:rsidP="004156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15649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2) дорсальное ядро </w:t>
      </w:r>
      <w:proofErr w:type="gramStart"/>
      <w:r w:rsidRPr="00415649">
        <w:rPr>
          <w:rFonts w:ascii="Times New Roman" w:eastAsia="Times New Roman" w:hAnsi="Times New Roman" w:cs="Times New Roman"/>
          <w:sz w:val="20"/>
          <w:szCs w:val="24"/>
          <w:lang w:eastAsia="ru-RU"/>
        </w:rPr>
        <w:t>блуждающего</w:t>
      </w:r>
      <w:proofErr w:type="gramEnd"/>
      <w:r w:rsidRPr="00415649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нерв </w:t>
      </w:r>
    </w:p>
    <w:p w:rsidR="00415649" w:rsidRPr="00415649" w:rsidRDefault="00415649" w:rsidP="004156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15649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3) верхнее слюноотделительное ядро </w:t>
      </w:r>
    </w:p>
    <w:p w:rsidR="00415649" w:rsidRPr="00415649" w:rsidRDefault="00415649" w:rsidP="004156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15649">
        <w:rPr>
          <w:rFonts w:ascii="Times New Roman" w:eastAsia="Times New Roman" w:hAnsi="Times New Roman" w:cs="Times New Roman"/>
          <w:sz w:val="20"/>
          <w:szCs w:val="24"/>
          <w:lang w:eastAsia="ru-RU"/>
        </w:rPr>
        <w:t>4) добавочное ядро глазодвигательного нерва</w:t>
      </w:r>
    </w:p>
    <w:p w:rsidR="00415649" w:rsidRPr="00415649" w:rsidRDefault="00415649" w:rsidP="004156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415649" w:rsidRPr="00415649" w:rsidRDefault="00415649" w:rsidP="004156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15649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5. СЕГМЕНТЫ СПИННОГО МОЗГА, В КОТОРЫХ СОДЕРЖАТСЯ ЦЕНТРЫ ПАРАСИМПАТИЧЕСКОГО ОТДЕЛА ВЕГЕТАТИВНОЙ НЕРВНОЙ СИСТЕМЫ: </w:t>
      </w:r>
    </w:p>
    <w:p w:rsidR="00415649" w:rsidRPr="00415649" w:rsidRDefault="00415649" w:rsidP="004156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15649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1) I-VII шейные сегменты </w:t>
      </w:r>
    </w:p>
    <w:p w:rsidR="00415649" w:rsidRPr="00415649" w:rsidRDefault="00415649" w:rsidP="004156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15649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2) II-IV крестцовые сегменты </w:t>
      </w:r>
    </w:p>
    <w:p w:rsidR="00415649" w:rsidRPr="00415649" w:rsidRDefault="00415649" w:rsidP="004156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15649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3) I-XII грудные сегменты </w:t>
      </w:r>
    </w:p>
    <w:p w:rsidR="00415649" w:rsidRPr="00415649" w:rsidRDefault="00415649" w:rsidP="004156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15649">
        <w:rPr>
          <w:rFonts w:ascii="Times New Roman" w:eastAsia="Times New Roman" w:hAnsi="Times New Roman" w:cs="Times New Roman"/>
          <w:sz w:val="20"/>
          <w:szCs w:val="24"/>
          <w:lang w:eastAsia="ru-RU"/>
        </w:rPr>
        <w:t>4) IV-V поясничные сегменты</w:t>
      </w:r>
    </w:p>
    <w:p w:rsidR="00176D8A" w:rsidRDefault="00176D8A" w:rsidP="00415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76D8A" w:rsidSect="00176D8A">
          <w:type w:val="continuous"/>
          <w:pgSz w:w="11906" w:h="16838"/>
          <w:pgMar w:top="567" w:right="851" w:bottom="567" w:left="1701" w:header="709" w:footer="709" w:gutter="0"/>
          <w:cols w:num="2" w:space="708"/>
          <w:docGrid w:linePitch="360"/>
        </w:sectPr>
      </w:pPr>
    </w:p>
    <w:p w:rsidR="00415649" w:rsidRPr="00415649" w:rsidRDefault="00415649" w:rsidP="00415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649" w:rsidRDefault="00415649" w:rsidP="004156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Дополните пропущенные понятия</w:t>
      </w:r>
    </w:p>
    <w:p w:rsidR="00415649" w:rsidRDefault="00415649" w:rsidP="004156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415649" w:rsidRDefault="00415649" w:rsidP="004156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15649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От узлов симпатического ствола к органам, расположенным выше диафрагмы</w:t>
      </w:r>
      <w:r w:rsidR="002032DB">
        <w:rPr>
          <w:rFonts w:ascii="Times New Roman" w:eastAsia="Times New Roman" w:hAnsi="Times New Roman" w:cs="Times New Roman"/>
          <w:sz w:val="20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отходят ________________ волокна</w:t>
      </w:r>
    </w:p>
    <w:p w:rsidR="00415649" w:rsidRDefault="00415649" w:rsidP="004156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415649" w:rsidRDefault="00415649" w:rsidP="004156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2. </w:t>
      </w:r>
      <w:r w:rsidR="002032DB">
        <w:rPr>
          <w:rFonts w:ascii="Times New Roman" w:eastAsia="Times New Roman" w:hAnsi="Times New Roman" w:cs="Times New Roman"/>
          <w:sz w:val="20"/>
          <w:szCs w:val="24"/>
          <w:lang w:eastAsia="ru-RU"/>
        </w:rPr>
        <w:t>К центрам симпатического отдела ВНС относятся _____________________________________________</w:t>
      </w:r>
    </w:p>
    <w:p w:rsidR="002032DB" w:rsidRDefault="002032DB" w:rsidP="004156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032DB" w:rsidRDefault="002032DB" w:rsidP="004156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3. Черепные нервы, имеющие вегетативные ядра __________________________________________________</w:t>
      </w:r>
    </w:p>
    <w:p w:rsidR="002032DB" w:rsidRDefault="002032DB" w:rsidP="004156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032DB" w:rsidRDefault="002032DB" w:rsidP="004156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4. К симпатическим вегетативным сплетениям относятся ____________________________________________</w:t>
      </w:r>
    </w:p>
    <w:p w:rsidR="002032DB" w:rsidRDefault="002032DB" w:rsidP="004156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032DB" w:rsidRPr="00415649" w:rsidRDefault="002032DB" w:rsidP="004156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5. Вегетативные узлы головы _________________________________________________________________</w:t>
      </w:r>
    </w:p>
    <w:p w:rsidR="00415649" w:rsidRDefault="00415649"/>
    <w:p w:rsidR="002032DB" w:rsidRDefault="002032DB" w:rsidP="002032DB">
      <w:pPr>
        <w:jc w:val="center"/>
        <w:rPr>
          <w:rFonts w:ascii="Times New Roman" w:hAnsi="Times New Roman" w:cs="Times New Roman"/>
          <w:b/>
        </w:rPr>
      </w:pPr>
    </w:p>
    <w:p w:rsidR="002032DB" w:rsidRDefault="00176D8A" w:rsidP="002032D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Задание №2</w:t>
      </w:r>
      <w:r w:rsidR="002032DB" w:rsidRPr="002032DB">
        <w:rPr>
          <w:rFonts w:ascii="Times New Roman" w:hAnsi="Times New Roman" w:cs="Times New Roman"/>
          <w:b/>
        </w:rPr>
        <w:t xml:space="preserve">. </w:t>
      </w:r>
      <w:r w:rsidR="002032DB">
        <w:rPr>
          <w:rFonts w:ascii="Times New Roman" w:hAnsi="Times New Roman" w:cs="Times New Roman"/>
          <w:b/>
        </w:rPr>
        <w:t xml:space="preserve">Нарисуйте схемы </w:t>
      </w:r>
      <w:r w:rsidR="005E5B75">
        <w:rPr>
          <w:rFonts w:ascii="Times New Roman" w:hAnsi="Times New Roman" w:cs="Times New Roman"/>
          <w:b/>
        </w:rPr>
        <w:t>вегетативных узлов головы, укажите их корешки и ветви</w:t>
      </w:r>
    </w:p>
    <w:p w:rsidR="002032DB" w:rsidRPr="00415649" w:rsidRDefault="002032DB" w:rsidP="002032DB">
      <w:pPr>
        <w:jc w:val="center"/>
        <w:rPr>
          <w:rFonts w:ascii="Times New Roman" w:hAnsi="Times New Roman" w:cs="Times New Roman"/>
          <w:b/>
        </w:rPr>
      </w:pPr>
      <w:r w:rsidRPr="00415649">
        <w:rPr>
          <w:rFonts w:ascii="Times New Roman" w:hAnsi="Times New Roman" w:cs="Times New Roman"/>
          <w:b/>
        </w:rPr>
        <w:t xml:space="preserve">  </w:t>
      </w:r>
    </w:p>
    <w:p w:rsidR="00D143B4" w:rsidRDefault="00D143B4" w:rsidP="00D143B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Задание №</w:t>
      </w:r>
      <w:r w:rsidR="00176D8A">
        <w:rPr>
          <w:rFonts w:ascii="Times New Roman" w:hAnsi="Times New Roman" w:cs="Times New Roman"/>
          <w:b/>
        </w:rPr>
        <w:t>3</w:t>
      </w:r>
      <w:r w:rsidRPr="002032DB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 xml:space="preserve">Нарисуйте вегетативные рефлекторные дуги для </w:t>
      </w:r>
      <w:r w:rsidR="00B65474">
        <w:rPr>
          <w:rFonts w:ascii="Times New Roman" w:hAnsi="Times New Roman" w:cs="Times New Roman"/>
          <w:b/>
        </w:rPr>
        <w:t xml:space="preserve">главных </w:t>
      </w:r>
      <w:bookmarkStart w:id="0" w:name="_GoBack"/>
      <w:bookmarkEnd w:id="0"/>
      <w:r w:rsidR="00B65474">
        <w:rPr>
          <w:rFonts w:ascii="Times New Roman" w:hAnsi="Times New Roman" w:cs="Times New Roman"/>
          <w:b/>
        </w:rPr>
        <w:t>бронхов</w:t>
      </w:r>
      <w:r>
        <w:rPr>
          <w:rFonts w:ascii="Times New Roman" w:hAnsi="Times New Roman" w:cs="Times New Roman"/>
          <w:b/>
        </w:rPr>
        <w:t>, желудка и мочевого пузыря</w:t>
      </w:r>
    </w:p>
    <w:p w:rsidR="00415649" w:rsidRPr="00415649" w:rsidRDefault="00415649"/>
    <w:sectPr w:rsidR="00415649" w:rsidRPr="00415649" w:rsidSect="00176D8A">
      <w:type w:val="continuous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35D20"/>
    <w:multiLevelType w:val="hybridMultilevel"/>
    <w:tmpl w:val="F3467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832535"/>
    <w:multiLevelType w:val="hybridMultilevel"/>
    <w:tmpl w:val="B5C6F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F3B"/>
    <w:rsid w:val="00176D8A"/>
    <w:rsid w:val="002032DB"/>
    <w:rsid w:val="00415649"/>
    <w:rsid w:val="00507F3B"/>
    <w:rsid w:val="005E5B75"/>
    <w:rsid w:val="006A0FD8"/>
    <w:rsid w:val="00B65474"/>
    <w:rsid w:val="00D1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5649"/>
    <w:rPr>
      <w:color w:val="0000FF"/>
      <w:u w:val="single"/>
    </w:rPr>
  </w:style>
  <w:style w:type="character" w:customStyle="1" w:styleId="orange">
    <w:name w:val="orange"/>
    <w:basedOn w:val="a0"/>
    <w:rsid w:val="00415649"/>
  </w:style>
  <w:style w:type="paragraph" w:styleId="a4">
    <w:name w:val="List Paragraph"/>
    <w:basedOn w:val="a"/>
    <w:uiPriority w:val="34"/>
    <w:qFormat/>
    <w:rsid w:val="004156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5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6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5649"/>
    <w:rPr>
      <w:color w:val="0000FF"/>
      <w:u w:val="single"/>
    </w:rPr>
  </w:style>
  <w:style w:type="character" w:customStyle="1" w:styleId="orange">
    <w:name w:val="orange"/>
    <w:basedOn w:val="a0"/>
    <w:rsid w:val="00415649"/>
  </w:style>
  <w:style w:type="paragraph" w:styleId="a4">
    <w:name w:val="List Paragraph"/>
    <w:basedOn w:val="a"/>
    <w:uiPriority w:val="34"/>
    <w:qFormat/>
    <w:rsid w:val="004156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5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6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591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489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089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111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2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623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824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250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340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504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596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016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577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395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500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600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254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8415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696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684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820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6797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195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505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3127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6</cp:revision>
  <dcterms:created xsi:type="dcterms:W3CDTF">2020-05-07T11:56:00Z</dcterms:created>
  <dcterms:modified xsi:type="dcterms:W3CDTF">2020-11-19T05:10:00Z</dcterms:modified>
</cp:coreProperties>
</file>