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F4" w:rsidRPr="00B62B55" w:rsidRDefault="002C16F4" w:rsidP="00B62B55">
      <w:pPr>
        <w:pStyle w:val="5"/>
        <w:tabs>
          <w:tab w:val="left" w:pos="0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2B55">
        <w:rPr>
          <w:rFonts w:ascii="Times New Roman" w:hAnsi="Times New Roman" w:cs="Times New Roman"/>
          <w:color w:val="auto"/>
          <w:sz w:val="24"/>
          <w:szCs w:val="24"/>
        </w:rPr>
        <w:t>Федеральное государственное бюджетное образовательное учреждение</w:t>
      </w:r>
    </w:p>
    <w:p w:rsidR="002C16F4" w:rsidRPr="00B62B55" w:rsidRDefault="002C16F4" w:rsidP="00B62B55">
      <w:pPr>
        <w:pStyle w:val="5"/>
        <w:tabs>
          <w:tab w:val="left" w:pos="0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2B55">
        <w:rPr>
          <w:rFonts w:ascii="Times New Roman" w:hAnsi="Times New Roman" w:cs="Times New Roman"/>
          <w:color w:val="auto"/>
          <w:sz w:val="24"/>
          <w:szCs w:val="24"/>
        </w:rPr>
        <w:t>высшего образования</w:t>
      </w:r>
    </w:p>
    <w:p w:rsidR="002C16F4" w:rsidRPr="00B62B55" w:rsidRDefault="002C16F4" w:rsidP="00B62B55">
      <w:pPr>
        <w:pStyle w:val="5"/>
        <w:tabs>
          <w:tab w:val="left" w:pos="0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2B55">
        <w:rPr>
          <w:rFonts w:ascii="Times New Roman" w:hAnsi="Times New Roman" w:cs="Times New Roman"/>
          <w:color w:val="auto"/>
          <w:sz w:val="24"/>
          <w:szCs w:val="24"/>
        </w:rPr>
        <w:t>«Красноярский государственный медицинский университет</w:t>
      </w:r>
    </w:p>
    <w:p w:rsidR="002C16F4" w:rsidRPr="00B62B55" w:rsidRDefault="002C16F4" w:rsidP="00B62B55">
      <w:pPr>
        <w:pStyle w:val="5"/>
        <w:tabs>
          <w:tab w:val="left" w:pos="0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2B55">
        <w:rPr>
          <w:rFonts w:ascii="Times New Roman" w:hAnsi="Times New Roman" w:cs="Times New Roman"/>
          <w:color w:val="auto"/>
          <w:sz w:val="24"/>
          <w:szCs w:val="24"/>
        </w:rPr>
        <w:t xml:space="preserve">имени профессора В.Ф. </w:t>
      </w:r>
      <w:proofErr w:type="spellStart"/>
      <w:r w:rsidRPr="00B62B55">
        <w:rPr>
          <w:rFonts w:ascii="Times New Roman" w:hAnsi="Times New Roman" w:cs="Times New Roman"/>
          <w:color w:val="auto"/>
          <w:sz w:val="24"/>
          <w:szCs w:val="24"/>
        </w:rPr>
        <w:t>Войно-Ясенецкого</w:t>
      </w:r>
      <w:proofErr w:type="spellEnd"/>
      <w:r w:rsidRPr="00B62B55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2C16F4" w:rsidRPr="00B62B55" w:rsidRDefault="002C16F4" w:rsidP="00B62B55">
      <w:pPr>
        <w:pStyle w:val="5"/>
        <w:tabs>
          <w:tab w:val="left" w:pos="0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2B55">
        <w:rPr>
          <w:rFonts w:ascii="Times New Roman" w:hAnsi="Times New Roman" w:cs="Times New Roman"/>
          <w:color w:val="auto"/>
          <w:sz w:val="24"/>
          <w:szCs w:val="24"/>
        </w:rPr>
        <w:t>Министерства здравоохранения Российской Федерации</w:t>
      </w:r>
    </w:p>
    <w:p w:rsidR="002C16F4" w:rsidRPr="00B62B55" w:rsidRDefault="002C16F4" w:rsidP="00B62B55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line="360" w:lineRule="auto"/>
        <w:ind w:firstLine="709"/>
        <w:contextualSpacing/>
        <w:jc w:val="center"/>
        <w:rPr>
          <w:rFonts w:cs="Times New Roman"/>
          <w:color w:val="auto"/>
        </w:rPr>
      </w:pPr>
      <w:r w:rsidRPr="00B62B55">
        <w:rPr>
          <w:rFonts w:cs="Times New Roman"/>
          <w:color w:val="auto"/>
        </w:rPr>
        <w:t xml:space="preserve">(ФГБОУ ВО </w:t>
      </w:r>
      <w:proofErr w:type="spellStart"/>
      <w:r w:rsidRPr="00B62B55">
        <w:rPr>
          <w:rFonts w:cs="Times New Roman"/>
          <w:color w:val="auto"/>
        </w:rPr>
        <w:t>КрасГМУ</w:t>
      </w:r>
      <w:proofErr w:type="spellEnd"/>
      <w:r w:rsidRPr="00B62B55">
        <w:rPr>
          <w:rFonts w:cs="Times New Roman"/>
          <w:color w:val="auto"/>
        </w:rPr>
        <w:t xml:space="preserve"> им. проф. В.Ф. </w:t>
      </w:r>
      <w:proofErr w:type="spellStart"/>
      <w:r w:rsidRPr="00B62B55">
        <w:rPr>
          <w:rFonts w:cs="Times New Roman"/>
          <w:color w:val="auto"/>
        </w:rPr>
        <w:t>Войно-Ясенецкого</w:t>
      </w:r>
      <w:proofErr w:type="spellEnd"/>
      <w:r w:rsidRPr="00B62B55">
        <w:rPr>
          <w:rFonts w:cs="Times New Roman"/>
          <w:color w:val="auto"/>
        </w:rPr>
        <w:t xml:space="preserve"> Минздрава России)</w:t>
      </w:r>
    </w:p>
    <w:p w:rsidR="000F0BE9" w:rsidRPr="00B62B55" w:rsidRDefault="000F0BE9" w:rsidP="00B62B5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89" w:rsidRPr="00B62B55" w:rsidRDefault="008B4189" w:rsidP="00B62B55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line="360" w:lineRule="auto"/>
        <w:ind w:firstLine="709"/>
        <w:contextualSpacing/>
        <w:jc w:val="center"/>
        <w:rPr>
          <w:rFonts w:cs="Times New Roman"/>
          <w:color w:val="auto"/>
        </w:rPr>
      </w:pPr>
      <w:r w:rsidRPr="00B62B55">
        <w:rPr>
          <w:rFonts w:cs="Times New Roman"/>
          <w:color w:val="auto"/>
        </w:rPr>
        <w:t xml:space="preserve">Клинической психологии и психотерапии с курсом </w:t>
      </w:r>
      <w:proofErr w:type="gramStart"/>
      <w:r w:rsidRPr="00B62B55">
        <w:rPr>
          <w:rFonts w:cs="Times New Roman"/>
          <w:color w:val="auto"/>
        </w:rPr>
        <w:t>ПО</w:t>
      </w:r>
      <w:proofErr w:type="gramEnd"/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</w:t>
      </w:r>
    </w:p>
    <w:p w:rsidR="000F0BE9" w:rsidRPr="00B62B55" w:rsidRDefault="000F0BE9" w:rsidP="00B62B5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E9" w:rsidRPr="00B62B55" w:rsidRDefault="002C16F4" w:rsidP="00B62B5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B62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ПСИХОГЕНИИ И ИХ КЛАССИФИКАЦИИ</w:t>
      </w:r>
    </w:p>
    <w:p w:rsidR="000F0BE9" w:rsidRPr="00B62B55" w:rsidRDefault="000F0BE9" w:rsidP="00B62B5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E9" w:rsidRPr="00B62B55" w:rsidRDefault="008B4189" w:rsidP="00B62B55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Выполнила: ординатор</w:t>
      </w:r>
      <w:r w:rsidR="00B6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года</w:t>
      </w:r>
      <w:r w:rsidRPr="00B6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Психотерапия</w:t>
      </w:r>
    </w:p>
    <w:p w:rsidR="008B4189" w:rsidRPr="00B62B55" w:rsidRDefault="008B4189" w:rsidP="00B62B55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Минкевич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</w:t>
      </w:r>
    </w:p>
    <w:p w:rsidR="008B4189" w:rsidRPr="00B62B55" w:rsidRDefault="008B4189" w:rsidP="00B62B55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89" w:rsidRPr="00B62B55" w:rsidRDefault="008B4189" w:rsidP="00B62B55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Преподаватель: </w:t>
      </w:r>
      <w:r w:rsidR="00B62B55" w:rsidRPr="00B6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КМН, </w:t>
      </w:r>
      <w:r w:rsidRPr="00B62B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Малюткина Е.П.</w:t>
      </w:r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89" w:rsidRPr="00B62B55" w:rsidRDefault="008B4189" w:rsidP="00B62B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E9" w:rsidRPr="00B62B55" w:rsidRDefault="000F0BE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189" w:rsidRPr="00B62B55" w:rsidRDefault="008B4189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55" w:rsidRDefault="00B62B55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55" w:rsidRDefault="00B62B55" w:rsidP="00B62B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55" w:rsidRPr="00B62B55" w:rsidRDefault="000F0BE9" w:rsidP="00B62B5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</w:t>
      </w:r>
      <w:r w:rsidR="00B62B5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</w:t>
      </w:r>
    </w:p>
    <w:p w:rsidR="00560174" w:rsidRDefault="00560174" w:rsidP="00B62B55">
      <w:pPr>
        <w:tabs>
          <w:tab w:val="left" w:pos="7088"/>
        </w:tabs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B62B55" w:rsidRPr="00B62B55" w:rsidRDefault="00B62B55" w:rsidP="00B62B55">
      <w:pPr>
        <w:tabs>
          <w:tab w:val="left" w:pos="7088"/>
        </w:tabs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21C21" w:rsidRPr="002F5FAA" w:rsidTr="002F5FAA">
        <w:tc>
          <w:tcPr>
            <w:tcW w:w="9571" w:type="dxa"/>
          </w:tcPr>
          <w:p w:rsidR="00721C21" w:rsidRPr="002F5FAA" w:rsidRDefault="00721C21" w:rsidP="00B62B5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FAA">
              <w:rPr>
                <w:rFonts w:ascii="Times New Roman" w:hAnsi="Times New Roman" w:cs="Times New Roman"/>
                <w:sz w:val="24"/>
                <w:szCs w:val="24"/>
              </w:rPr>
              <w:t>Актуальность…………………………………………………………………</w:t>
            </w:r>
            <w:r w:rsidR="00B62B55" w:rsidRPr="002F5FAA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2F5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1C21" w:rsidRPr="002F5FAA" w:rsidTr="002F5FAA">
        <w:tc>
          <w:tcPr>
            <w:tcW w:w="9571" w:type="dxa"/>
          </w:tcPr>
          <w:p w:rsidR="00721C21" w:rsidRPr="002F5FAA" w:rsidRDefault="00721C21" w:rsidP="00B62B5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FAA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Введение………………………………………………………………………</w:t>
            </w:r>
            <w:r w:rsidR="00B62B55" w:rsidRPr="002F5FAA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2F5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C21" w:rsidRPr="002F5FAA" w:rsidTr="002F5FAA">
        <w:tc>
          <w:tcPr>
            <w:tcW w:w="9571" w:type="dxa"/>
          </w:tcPr>
          <w:p w:rsidR="00721C21" w:rsidRPr="002F5FAA" w:rsidRDefault="00721C21" w:rsidP="00B62B5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FAA">
              <w:rPr>
                <w:rFonts w:ascii="Times New Roman" w:hAnsi="Times New Roman" w:cs="Times New Roman"/>
                <w:sz w:val="24"/>
                <w:szCs w:val="24"/>
              </w:rPr>
              <w:t>Реактивные психозы ……………………………………………………………</w:t>
            </w:r>
            <w:r w:rsidR="00B62B55" w:rsidRPr="002F5FAA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2F5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C21" w:rsidRPr="002F5FAA" w:rsidTr="002F5FAA">
        <w:tc>
          <w:tcPr>
            <w:tcW w:w="9571" w:type="dxa"/>
          </w:tcPr>
          <w:p w:rsidR="00721C21" w:rsidRPr="002F5FAA" w:rsidRDefault="00721C21" w:rsidP="00B62B5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FAA">
              <w:rPr>
                <w:rFonts w:ascii="Times New Roman" w:hAnsi="Times New Roman" w:cs="Times New Roman"/>
                <w:sz w:val="24"/>
                <w:szCs w:val="24"/>
              </w:rPr>
              <w:t>Неврозы…………………………………………………………………………</w:t>
            </w:r>
            <w:r w:rsidR="002F5FAA" w:rsidRPr="002F5FAA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="002F5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1C21" w:rsidRPr="002F5FAA" w:rsidTr="002F5FAA">
        <w:tc>
          <w:tcPr>
            <w:tcW w:w="9571" w:type="dxa"/>
          </w:tcPr>
          <w:p w:rsidR="00721C21" w:rsidRPr="002F5FAA" w:rsidRDefault="002F5FAA" w:rsidP="00B62B5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FAA">
              <w:rPr>
                <w:rFonts w:ascii="Times New Roman" w:hAnsi="Times New Roman" w:cs="Times New Roman"/>
                <w:sz w:val="24"/>
                <w:szCs w:val="24"/>
              </w:rPr>
              <w:t>Невротические реакции……………………………………………………………………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2F5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1C21" w:rsidRPr="00B62B55" w:rsidTr="002F5FAA">
        <w:tc>
          <w:tcPr>
            <w:tcW w:w="9571" w:type="dxa"/>
          </w:tcPr>
          <w:p w:rsidR="00721C21" w:rsidRPr="002F5FAA" w:rsidRDefault="002F5FAA" w:rsidP="002F5F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FAA">
              <w:rPr>
                <w:rFonts w:ascii="Times New Roman" w:hAnsi="Times New Roman" w:cs="Times New Roman"/>
                <w:sz w:val="24"/>
                <w:szCs w:val="24"/>
              </w:rPr>
              <w:t>Список используемой литературы……………………………………………………………1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21C21" w:rsidRDefault="00721C21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FAA" w:rsidRPr="00B62B55" w:rsidRDefault="002F5FAA" w:rsidP="00B62B5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E9" w:rsidRDefault="008B4189" w:rsidP="00B62B55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2B55">
        <w:rPr>
          <w:rFonts w:ascii="Times New Roman" w:hAnsi="Times New Roman" w:cs="Times New Roman"/>
          <w:color w:val="auto"/>
          <w:sz w:val="24"/>
          <w:szCs w:val="24"/>
        </w:rPr>
        <w:lastRenderedPageBreak/>
        <w:t>Актуальность</w:t>
      </w:r>
    </w:p>
    <w:p w:rsidR="00B62B55" w:rsidRPr="00B62B55" w:rsidRDefault="00B62B55" w:rsidP="00B62B55"/>
    <w:p w:rsidR="00B57C27" w:rsidRPr="00B62B55" w:rsidRDefault="00C633B6" w:rsidP="00B62B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B5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721C21" w:rsidRPr="00B62B55">
        <w:rPr>
          <w:rFonts w:ascii="Times New Roman" w:hAnsi="Times New Roman" w:cs="Times New Roman"/>
          <w:sz w:val="24"/>
          <w:szCs w:val="24"/>
        </w:rPr>
        <w:t xml:space="preserve">психогенных заболеваний </w:t>
      </w:r>
      <w:r w:rsidRPr="00B62B55">
        <w:rPr>
          <w:rFonts w:ascii="Times New Roman" w:hAnsi="Times New Roman" w:cs="Times New Roman"/>
          <w:sz w:val="24"/>
          <w:szCs w:val="24"/>
        </w:rPr>
        <w:t>представляется перспективным направлением</w:t>
      </w:r>
      <w:r w:rsidR="00721C21" w:rsidRPr="00B62B55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Pr="00B62B55">
        <w:rPr>
          <w:rFonts w:ascii="Times New Roman" w:hAnsi="Times New Roman" w:cs="Times New Roman"/>
          <w:sz w:val="24"/>
          <w:szCs w:val="24"/>
        </w:rPr>
        <w:t xml:space="preserve">. </w:t>
      </w:r>
      <w:r w:rsidR="00721C21" w:rsidRPr="00B62B55">
        <w:rPr>
          <w:rFonts w:ascii="Times New Roman" w:hAnsi="Times New Roman" w:cs="Times New Roman"/>
          <w:sz w:val="24"/>
          <w:szCs w:val="24"/>
        </w:rPr>
        <w:t>Ежедневно человек сталкивается с огромным потоком информации в со</w:t>
      </w:r>
      <w:r w:rsidR="00B62B55" w:rsidRPr="00B62B55">
        <w:rPr>
          <w:rFonts w:ascii="Times New Roman" w:hAnsi="Times New Roman" w:cs="Times New Roman"/>
          <w:sz w:val="24"/>
          <w:szCs w:val="24"/>
        </w:rPr>
        <w:t xml:space="preserve">временном мире: обострение политической ситуации, информационная война в социальных сетях, нестабильность заработка, конфликт с </w:t>
      </w:r>
      <w:proofErr w:type="gramStart"/>
      <w:r w:rsidR="00B62B55" w:rsidRPr="00B62B55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="00B62B55" w:rsidRPr="00B62B55">
        <w:rPr>
          <w:rFonts w:ascii="Times New Roman" w:hAnsi="Times New Roman" w:cs="Times New Roman"/>
          <w:sz w:val="24"/>
          <w:szCs w:val="24"/>
        </w:rPr>
        <w:t xml:space="preserve">, травмирующие события – смерть, катаклизмы и многое другое. </w:t>
      </w:r>
      <w:r w:rsidR="00721C21" w:rsidRPr="00B62B55">
        <w:rPr>
          <w:rFonts w:ascii="Times New Roman" w:hAnsi="Times New Roman" w:cs="Times New Roman"/>
          <w:sz w:val="24"/>
          <w:szCs w:val="24"/>
        </w:rPr>
        <w:t xml:space="preserve">Зачастую, сам того не осознавая, он становится заложником сложившейся ситуации. Не осознаёт наличие серьёзных перемен в своём психическом состоянии. В России большинство пациентов опасаются обращения к психиатру и психотерапевту, считая, что это скажется на их карьере, социальном статусе, отношениях с родственниками. Как следствие, врачу приходится часто сталкиваться с запущенными формами психогенных расстройств. </w:t>
      </w:r>
      <w:r w:rsidR="00B62B55" w:rsidRPr="00B62B55">
        <w:rPr>
          <w:rFonts w:ascii="Times New Roman" w:hAnsi="Times New Roman" w:cs="Times New Roman"/>
          <w:sz w:val="24"/>
          <w:szCs w:val="24"/>
        </w:rPr>
        <w:t xml:space="preserve"> Наличие психогенных расстройств у пациента способствует развитию </w:t>
      </w:r>
      <w:proofErr w:type="spellStart"/>
      <w:r w:rsidR="00B62B55" w:rsidRPr="00B62B55">
        <w:rPr>
          <w:rFonts w:ascii="Times New Roman" w:hAnsi="Times New Roman" w:cs="Times New Roman"/>
          <w:sz w:val="24"/>
          <w:szCs w:val="24"/>
        </w:rPr>
        <w:t>коморбидных</w:t>
      </w:r>
      <w:proofErr w:type="spellEnd"/>
      <w:r w:rsidR="00B62B55" w:rsidRPr="00B62B55">
        <w:rPr>
          <w:rFonts w:ascii="Times New Roman" w:hAnsi="Times New Roman" w:cs="Times New Roman"/>
          <w:sz w:val="24"/>
          <w:szCs w:val="24"/>
        </w:rPr>
        <w:t xml:space="preserve"> соматических и психических расстройств (</w:t>
      </w:r>
      <w:proofErr w:type="spellStart"/>
      <w:r w:rsidR="00B62B55" w:rsidRPr="00B62B55">
        <w:rPr>
          <w:rFonts w:ascii="Times New Roman" w:hAnsi="Times New Roman" w:cs="Times New Roman"/>
          <w:sz w:val="24"/>
          <w:szCs w:val="24"/>
        </w:rPr>
        <w:t>тревожно-фобических</w:t>
      </w:r>
      <w:proofErr w:type="spellEnd"/>
      <w:r w:rsidR="00B62B55" w:rsidRPr="00B62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B55" w:rsidRPr="00B62B55">
        <w:rPr>
          <w:rFonts w:ascii="Times New Roman" w:hAnsi="Times New Roman" w:cs="Times New Roman"/>
          <w:sz w:val="24"/>
          <w:szCs w:val="24"/>
        </w:rPr>
        <w:t>патохарактерологических</w:t>
      </w:r>
      <w:proofErr w:type="spellEnd"/>
      <w:r w:rsidR="00B62B55" w:rsidRPr="00B62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B55" w:rsidRPr="00B62B55">
        <w:rPr>
          <w:rFonts w:ascii="Times New Roman" w:hAnsi="Times New Roman" w:cs="Times New Roman"/>
          <w:sz w:val="24"/>
          <w:szCs w:val="24"/>
        </w:rPr>
        <w:t>аддиктивных</w:t>
      </w:r>
      <w:proofErr w:type="spellEnd"/>
      <w:r w:rsidR="00B62B55" w:rsidRPr="00B62B55">
        <w:rPr>
          <w:rFonts w:ascii="Times New Roman" w:hAnsi="Times New Roman" w:cs="Times New Roman"/>
          <w:sz w:val="24"/>
          <w:szCs w:val="24"/>
        </w:rPr>
        <w:t xml:space="preserve">), повышающий суицидальный риск, негативно влияющий на социальное функционирование и качество жизни больных. Актуальность для врача-психотерапевта заключается в том, чтобы суметь грамотно и оперативно провести дифференциальную диагностику заболевания, определить тактику лечения и помочь пациенту как можно скорее, вернув его тем самым в привычный образ жизни и улучшив качество жизни. </w:t>
      </w:r>
      <w:r w:rsidR="00721C21" w:rsidRPr="00B62B55">
        <w:rPr>
          <w:rFonts w:ascii="Times New Roman" w:hAnsi="Times New Roman" w:cs="Times New Roman"/>
          <w:sz w:val="24"/>
          <w:szCs w:val="24"/>
        </w:rPr>
        <w:t xml:space="preserve"> </w:t>
      </w:r>
      <w:r w:rsidR="00B57C27" w:rsidRPr="00B62B55">
        <w:rPr>
          <w:rFonts w:ascii="Times New Roman" w:hAnsi="Times New Roman" w:cs="Times New Roman"/>
          <w:sz w:val="24"/>
          <w:szCs w:val="24"/>
        </w:rPr>
        <w:br w:type="page"/>
      </w:r>
    </w:p>
    <w:p w:rsidR="00B943FF" w:rsidRPr="00B62B55" w:rsidRDefault="008B4189" w:rsidP="00B62B55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2B55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</w:p>
    <w:p w:rsidR="00567C4E" w:rsidRPr="00B62B55" w:rsidRDefault="00567C4E" w:rsidP="00B62B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C4E" w:rsidRPr="00B62B55" w:rsidRDefault="00B62B55" w:rsidP="00B62B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Психогении</w:t>
      </w:r>
      <w:r w:rsidR="008B4189" w:rsidRPr="00B62B55">
        <w:rPr>
          <w:rFonts w:ascii="Times New Roman" w:hAnsi="Times New Roman" w:cs="Times New Roman"/>
          <w:sz w:val="24"/>
          <w:szCs w:val="24"/>
        </w:rPr>
        <w:t xml:space="preserve"> (от греч </w:t>
      </w:r>
      <w:proofErr w:type="spellStart"/>
      <w:r w:rsidR="008B4189" w:rsidRPr="00B62B55">
        <w:rPr>
          <w:rFonts w:ascii="Times New Roman" w:hAnsi="Times New Roman" w:cs="Times New Roman"/>
          <w:sz w:val="24"/>
          <w:szCs w:val="24"/>
        </w:rPr>
        <w:t>psyche</w:t>
      </w:r>
      <w:proofErr w:type="spellEnd"/>
      <w:r w:rsidR="008B4189" w:rsidRPr="00B62B55">
        <w:rPr>
          <w:rFonts w:ascii="Times New Roman" w:hAnsi="Times New Roman" w:cs="Times New Roman"/>
          <w:sz w:val="24"/>
          <w:szCs w:val="24"/>
        </w:rPr>
        <w:t xml:space="preserve"> — душа и </w:t>
      </w:r>
      <w:proofErr w:type="spellStart"/>
      <w:r w:rsidR="008B4189" w:rsidRPr="00B62B55">
        <w:rPr>
          <w:rFonts w:ascii="Times New Roman" w:hAnsi="Times New Roman" w:cs="Times New Roman"/>
          <w:sz w:val="24"/>
          <w:szCs w:val="24"/>
        </w:rPr>
        <w:t>gemao</w:t>
      </w:r>
      <w:proofErr w:type="spellEnd"/>
      <w:r w:rsidR="008B4189" w:rsidRPr="00B62B55">
        <w:rPr>
          <w:rFonts w:ascii="Times New Roman" w:hAnsi="Times New Roman" w:cs="Times New Roman"/>
          <w:sz w:val="24"/>
          <w:szCs w:val="24"/>
        </w:rPr>
        <w:t xml:space="preserve"> — порождаю) </w:t>
      </w:r>
      <w:r w:rsidR="0037259C" w:rsidRPr="00B62B55">
        <w:rPr>
          <w:rFonts w:ascii="Times New Roman" w:hAnsi="Times New Roman" w:cs="Times New Roman"/>
          <w:sz w:val="24"/>
          <w:szCs w:val="24"/>
        </w:rPr>
        <w:t>–</w:t>
      </w:r>
      <w:r w:rsidR="008B4189" w:rsidRPr="00B62B55">
        <w:rPr>
          <w:rFonts w:ascii="Times New Roman" w:hAnsi="Times New Roman" w:cs="Times New Roman"/>
          <w:sz w:val="24"/>
          <w:szCs w:val="24"/>
        </w:rPr>
        <w:t xml:space="preserve"> расстройства психики, возникающие под влиянием психических травм. Возникают в связи с одномоментной, интенсивно воздействующей психотравмирующей ситуацией или могут быть результатом относительно </w:t>
      </w:r>
      <w:proofErr w:type="gramStart"/>
      <w:r w:rsidR="008B4189" w:rsidRPr="00B62B55">
        <w:rPr>
          <w:rFonts w:ascii="Times New Roman" w:hAnsi="Times New Roman" w:cs="Times New Roman"/>
          <w:sz w:val="24"/>
          <w:szCs w:val="24"/>
        </w:rPr>
        <w:t>слабого</w:t>
      </w:r>
      <w:proofErr w:type="gramEnd"/>
      <w:r w:rsidR="008B4189" w:rsidRPr="00B62B55">
        <w:rPr>
          <w:rFonts w:ascii="Times New Roman" w:hAnsi="Times New Roman" w:cs="Times New Roman"/>
          <w:sz w:val="24"/>
          <w:szCs w:val="24"/>
        </w:rPr>
        <w:t xml:space="preserve">, но продолжительного </w:t>
      </w:r>
      <w:proofErr w:type="spellStart"/>
      <w:r w:rsidR="008B4189" w:rsidRPr="00B62B55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8B4189" w:rsidRPr="00B62B55">
        <w:rPr>
          <w:rFonts w:ascii="Times New Roman" w:hAnsi="Times New Roman" w:cs="Times New Roman"/>
          <w:sz w:val="24"/>
          <w:szCs w:val="24"/>
        </w:rPr>
        <w:t>. В клинике психических болезней психогении разделяются на две различные по своему составу группы: реактивны</w:t>
      </w:r>
      <w:r w:rsidR="00567C4E" w:rsidRPr="00B62B55">
        <w:rPr>
          <w:rFonts w:ascii="Times New Roman" w:hAnsi="Times New Roman" w:cs="Times New Roman"/>
          <w:sz w:val="24"/>
          <w:szCs w:val="24"/>
        </w:rPr>
        <w:t>е состояния (психогенные или реа</w:t>
      </w:r>
      <w:r w:rsidR="008B4189" w:rsidRPr="00B62B55">
        <w:rPr>
          <w:rFonts w:ascii="Times New Roman" w:hAnsi="Times New Roman" w:cs="Times New Roman"/>
          <w:sz w:val="24"/>
          <w:szCs w:val="24"/>
        </w:rPr>
        <w:t>ктивные психозы) и неврозы.</w:t>
      </w:r>
      <w:r w:rsidR="00C32A26" w:rsidRPr="00B62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26" w:rsidRPr="00B62B55" w:rsidRDefault="00C32A26" w:rsidP="00B62B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К действительно психогенным расстройствам относят только те, которые по всей своей динамике и клиническим проявлениям неразрывно связаны с перенесенной психической травмой. Суть этой связи была наиболее четко сформулирована немецким психиатром и психологом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К. Ясперсом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в 1910 г.</w:t>
      </w:r>
    </w:p>
    <w:p w:rsidR="00C32A26" w:rsidRPr="00B62B55" w:rsidRDefault="00C32A26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Критерии диагностики психогенных расстройств (триада Ясперса К.):</w:t>
      </w:r>
    </w:p>
    <w:p w:rsidR="00C32A26" w:rsidRPr="00B62B55" w:rsidRDefault="00C32A26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начало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психогенного заболевания происходит непосредственно после воздействия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психотравмы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2A26" w:rsidRPr="00B62B55" w:rsidRDefault="00C32A26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проявления болезни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непосредственно вытекают из содержания эмоциональной травмы, между ними есть психологически понятные связи;</w:t>
      </w:r>
    </w:p>
    <w:p w:rsidR="00C32A26" w:rsidRPr="00B62B55" w:rsidRDefault="00C32A26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течение заболевания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тесно связано с выраженностью и актуальностью психологической травмы, разрешение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психотравмы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приводит к прекращению или значительному ослаблению проявлений болезни.</w:t>
      </w:r>
    </w:p>
    <w:p w:rsidR="00530671" w:rsidRPr="00B62B55" w:rsidRDefault="005306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Первый критерий указывает на то, что нельзя признать причиной психогенного расстройства событие, которое случилось задолго до его возникновения и ко времени начала болезни потеряло свою актуальность. Также вызывают диагностические сомнения случаи, когда неприятная жизненная ситуация существует уже несколько лет, а болезнь появилась только что.</w:t>
      </w:r>
    </w:p>
    <w:p w:rsidR="00530671" w:rsidRPr="00B62B55" w:rsidRDefault="005306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Второй критерий доказывает, что симптомы психогенного расстройства не случайны, а логически связаны с причинным фактором. Так, вполне логично ожидать депрессивную реакцию у человека, у которого обнаружили опасное заболевание, или у того, кто переживает разрыв с любимым.</w:t>
      </w:r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30671" w:rsidRPr="00B62B55" w:rsidRDefault="00530671" w:rsidP="00B62B5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Третий критерий подтверждает, что причинный фактор влияет на развитие болезни не только в начале, но и на всем ее протяжении. При психогенных заболеваниях разрешение конфликтной ситуации должно приводить к выздоровлению. Если болезнь продолжает развиваться и прогрессировать, несмотря на </w:t>
      </w:r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предполагаемая ее причина исчезла, значит, существуют другие факторы, имеющие большее значение в этиологии и патогенезе данной болезни.</w:t>
      </w:r>
    </w:p>
    <w:p w:rsidR="00530671" w:rsidRPr="00B62B55" w:rsidRDefault="00530671" w:rsidP="00B62B5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5D2" w:rsidRDefault="00530671" w:rsidP="00B62B5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Принято выделять тяжелые расстройства с выраженным нарушением поведения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(реактивные психозы)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и мягкие состояния без утраты критики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(неврозы).</w:t>
      </w:r>
    </w:p>
    <w:p w:rsidR="00B62B55" w:rsidRPr="00B62B55" w:rsidRDefault="00B62B55" w:rsidP="00B62B5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C4E" w:rsidRPr="00B62B55" w:rsidRDefault="00567C4E" w:rsidP="00B62B55">
      <w:pPr>
        <w:pStyle w:val="a3"/>
        <w:numPr>
          <w:ilvl w:val="0"/>
          <w:numId w:val="13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b/>
          <w:sz w:val="24"/>
          <w:szCs w:val="24"/>
        </w:rPr>
        <w:t>РЕАКТИВНЫЕ ПСИХОЗЫ</w:t>
      </w:r>
    </w:p>
    <w:p w:rsidR="00F563E9" w:rsidRPr="00B62B55" w:rsidRDefault="00FA75D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Реактивные психозы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 - группа благоприятных функциональных расстройств, обусловленных тяжелейшим эмоциональным стрессом, проявляющихся грубыми (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психотического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уровня) нарушениями психических функций и поведения, склонных к быстрому регрессу после прекращения действия психологической травмы. В исходе отмечают полное выздоровление.</w:t>
      </w:r>
    </w:p>
    <w:p w:rsidR="00FA75D2" w:rsidRPr="00B62B55" w:rsidRDefault="00FA75D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Клиническая картина</w:t>
      </w:r>
    </w:p>
    <w:p w:rsidR="00FA75D2" w:rsidRPr="00B62B55" w:rsidRDefault="00FA75D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Среди реактивных психозов выделяют кратковременные, протекающие несколько часов или дней (аффективно-шоковые реакции, истерические психозы), и затяжные, продолжающиеся недели и месяцы (реактивную депрессию и </w:t>
      </w:r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>реактивный</w:t>
      </w:r>
      <w:proofErr w:type="gram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параноид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>) расстройства.</w:t>
      </w:r>
    </w:p>
    <w:p w:rsidR="00FA75D2" w:rsidRPr="00B62B55" w:rsidRDefault="00FA75D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hAnsi="Times New Roman" w:cs="Times New Roman"/>
          <w:sz w:val="24"/>
          <w:szCs w:val="24"/>
        </w:rPr>
        <w:t xml:space="preserve">Острая реакция на стресс развивается внезапно в момент психотравмирующего события значительной интенсивности, в экстремальных условиях, связанных с угрозой жизни и безопасности, приводящих к гибели или страданиям большого числа людей (стихийные бедствия, катастрофы, аварии, боевые действия). Данные состояния могут возникать у лиц без психической патологии в анамнезе. Повышенная чувствительность к стрессовым воздействиям отмечается у </w:t>
      </w:r>
      <w:proofErr w:type="spellStart"/>
      <w:r w:rsidRPr="00B62B55">
        <w:rPr>
          <w:rFonts w:ascii="Times New Roman" w:hAnsi="Times New Roman" w:cs="Times New Roman"/>
          <w:sz w:val="24"/>
          <w:szCs w:val="24"/>
        </w:rPr>
        <w:t>астенизированных</w:t>
      </w:r>
      <w:proofErr w:type="spellEnd"/>
      <w:r w:rsidRPr="00B62B55">
        <w:rPr>
          <w:rFonts w:ascii="Times New Roman" w:hAnsi="Times New Roman" w:cs="Times New Roman"/>
          <w:sz w:val="24"/>
          <w:szCs w:val="24"/>
        </w:rPr>
        <w:t xml:space="preserve">, пожилых или страдающих соматическими заболеваниями лиц. 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Возникают либо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реактивный ступор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(невозможность двигаться, отвечать на вопросы, неспособность предпринять какие-либо действия в угрожающей жизни ситуации, реакция мнимой смерти), либо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реактивное возбуждение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(хаотичная активность, крик, метание, паника, реакция бегства). И в том и в другом случае психоз сопровождается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помрачением сознания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с последующей частичной или полной амнезией.</w:t>
      </w:r>
    </w:p>
    <w:p w:rsidR="00FA75D2" w:rsidRPr="00B62B55" w:rsidRDefault="00FA75D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Посттравматическое стрессовое расстройство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 (посттравматический невроз) развивается лишь у части людей, перенесших трагические события (гибель семьи, потерю жилья и имущества, насилие, надругательство над идеалами). В этом случае возникают навязчивые воспоминания о перенесенном стрессе, расстройства сна (кошмарные сновидения, страх увидеть трагедию во сне), замкнутость, чувство внутреннего оцепенения. По </w:t>
      </w:r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>сути</w:t>
      </w:r>
      <w:proofErr w:type="gram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все перечисленные признаки типичны для депрессивной реакции. Так же как и при любой депрессии, пациенты испытывают невозможность получить 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lastRenderedPageBreak/>
        <w:t>удовольствие от чего-либо (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ангедония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>). При этом люди не считают себя больными, отказываются от предлагаемой помощи, остро чувствуют непонимание со стороны окружающих, проявляют недоверие к врачам, поскольку считают, что их может понять только человек, перенесший такую же трагедию.</w:t>
      </w:r>
    </w:p>
    <w:p w:rsidR="00FA75D2" w:rsidRPr="00B62B55" w:rsidRDefault="00FA75D2" w:rsidP="00B62B5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Истерические психозы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 наблюдают у людей, оказавшихся в ситуации, реально угрожающей их социальному статусу (судебное разбирательство, мобилизация в действующую армию, развод и др.). Пациенты видят, что могут лишиться свободы, сре</w:t>
      </w:r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>дств к с</w:t>
      </w:r>
      <w:proofErr w:type="gram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уществованию, уважения общества, поддержки семьи. Как и другие истерические расстройства, эти психозы представляют собой функциональные обратимые нарушения психической деятельности, возникающие вследствие самовнушения и конверсии внутренней тревоги в яркие демонстративные формы поведения. При этом степень выраженности симптомов достигает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психотического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уровня, критика резко нарушена. Органические поражения головного мозга в анамнезе, демонстративные черты личности повышают риск возникновения истерических психозов. Клинические их проявления крайне многообразны: амнезия, психомоторное возбуждение или ступор, галлюцинации, помрачение сознания, судороги, расстройства мышления. Довольно часто в картине заболевания отчетливо проступают черты психического регресса: детскость, дурашливость, беспомощность, дикость. Истерические психозы обычно непродолжительны, тесно связаны с актуальностью психотравмирующей ситуации, всегда завершаются полным выздоровлением, могут проходить без специального лечения. Различают несколько характерных вариантов истерических психозов.</w:t>
      </w:r>
    </w:p>
    <w:p w:rsidR="00FA75D2" w:rsidRPr="00B62B55" w:rsidRDefault="00FA75D2" w:rsidP="00B62B55">
      <w:pPr>
        <w:pStyle w:val="a3"/>
        <w:numPr>
          <w:ilvl w:val="0"/>
          <w:numId w:val="12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Пуэрилизм</w:t>
      </w:r>
      <w:proofErr w:type="spellEnd"/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проявляется детским поведением. </w:t>
      </w:r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>Больные заявляют, что они «еще маленькие», называют окружающих «дяденьками» и «тетеньками», играют в куклы, скачут верхом на палке, катают по полу коробочки как машины, просятся «на ручки», хнычут, сосут палец, высовывают язык.</w:t>
      </w:r>
      <w:proofErr w:type="gram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При этом они говорят с детской интонацией, строят смешные гримасы.</w:t>
      </w:r>
    </w:p>
    <w:p w:rsidR="00FA75D2" w:rsidRPr="00B62B55" w:rsidRDefault="00FA75D2" w:rsidP="00B62B55">
      <w:pPr>
        <w:pStyle w:val="a3"/>
        <w:numPr>
          <w:ilvl w:val="0"/>
          <w:numId w:val="12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Псевдодеменция</w:t>
      </w:r>
      <w:proofErr w:type="spellEnd"/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мнимая утрата простейших знаний и умений. На самые элементарные вопросы больные дают нелепые ответы («дважды два - пять»), но обычно в плане задаваемого вопроса. Пациенты демонстрируют, что не могут одеться, самостоятельно есть, не знают, сколько пальцев на руках и др. Обращают внимание на утрату тех навыков и знаний, которые настолько прочны, что по закону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Рибо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должны сохраняться даже при очень глубоком органическом слабоумии.</w:t>
      </w:r>
    </w:p>
    <w:p w:rsidR="00FA75D2" w:rsidRPr="00B62B55" w:rsidRDefault="00FA75D2" w:rsidP="00B62B55">
      <w:pPr>
        <w:pStyle w:val="a3"/>
        <w:numPr>
          <w:ilvl w:val="0"/>
          <w:numId w:val="12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Истерическое сумеречное расстройство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(фуга, транс, ступор) возникает внезапно в связи со стрессовым событием, сопровождается нарушением ориентировки, нелепыми действиями, иногда яркими галлюцинаторными образами, отражающими 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психотравмирующую ситуацию. После психоза отмечают амнезию. Обычно присутствует нарушение ориентации: больные не могут сказать, где находятся, путают время года.</w:t>
      </w:r>
    </w:p>
    <w:p w:rsidR="000F68D2" w:rsidRPr="002F5FAA" w:rsidRDefault="00FA75D2" w:rsidP="002F5FAA">
      <w:pPr>
        <w:pStyle w:val="a3"/>
        <w:numPr>
          <w:ilvl w:val="0"/>
          <w:numId w:val="12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При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синдроме </w:t>
      </w:r>
      <w:proofErr w:type="spellStart"/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Ганзера</w:t>
      </w:r>
      <w:proofErr w:type="spellEnd"/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все перечисленные выше расстройства могут возникать одновременно. Беспомощность в ответах на простейшие вопросы, неспособность правильно назвать части тела, различить правую и левую сторону сочетаются у данных больных с детскостью и дезориентацией. Ответы, хотя и неправильные, свидетельствуют о том, что пациент понимает смысл заданного вопроса (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миморечь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мимоговорение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>). Возможны галлюцинации.</w:t>
      </w:r>
    </w:p>
    <w:p w:rsidR="000F68D2" w:rsidRDefault="000F68D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Типичный бред при истерических психозах развивается редко, чаще наблюдают </w:t>
      </w:r>
      <w:proofErr w:type="spellStart"/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бредоподобные</w:t>
      </w:r>
      <w:proofErr w:type="spellEnd"/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фантазии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в виде ярких, нелепых, эмоционально окрашенных высказываний, которые очень изменчивы по фабуле, нестойки, легко обрастают новыми подробностями, особенно когда собеседник проявляет к ним интерес.</w:t>
      </w:r>
    </w:p>
    <w:p w:rsidR="002F5FAA" w:rsidRPr="00B62B55" w:rsidRDefault="002F5FAA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8D2" w:rsidRPr="00B62B55" w:rsidRDefault="000F68D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Выделяют варианты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протрагированных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(затяжных) реактивных состояний.</w:t>
      </w:r>
    </w:p>
    <w:p w:rsidR="000F68D2" w:rsidRPr="00B62B55" w:rsidRDefault="000F68D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Реактивная депрессия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 проявляется выраженным чувством тоски, беспомощностью, иногда заторможенностью, часто суицидальными мыслями и действиями. В отличие от эндогенной депрессии, все переживания тесно связаны с перенесенной психологической травмой. Обычно причинами реактивной депрессии бывают ситуации эмоциональной утраты: смерть близкого человека, развод, увольнение или выход на пенсию, переезд из родных мест, финансовый крах, ошибка или проступок, которые могут отразиться на всей последующей жизни. Любое напоминание о травмирующем событии или, наоборот, одиночество, предрасполагающее к печальным воспоминаниям, усиливает остроту переживания больного. Идеи самообвинения, самоуничижения отражают суть произошедшего. Больные винят себя в смерти любимого, в нерасторопности, в том, что не смогли сохранить семью. Подобные состояния могут быть продолжительными, повышен риск суицида. При этом своевременная помощь врача приводит к полному выздоровлению. Повторных приступов депрессии у таких больных обычно не возникает.</w:t>
      </w:r>
    </w:p>
    <w:p w:rsidR="003B2B71" w:rsidRPr="00B62B55" w:rsidRDefault="003B2B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-582295</wp:posOffset>
            </wp:positionV>
            <wp:extent cx="5937250" cy="5794375"/>
            <wp:effectExtent l="19050" t="0" r="6350" b="0"/>
            <wp:wrapTight wrapText="bothSides">
              <wp:wrapPolygon edited="0">
                <wp:start x="-69" y="0"/>
                <wp:lineTo x="-69" y="21517"/>
                <wp:lineTo x="21623" y="21517"/>
                <wp:lineTo x="21623" y="0"/>
                <wp:lineTo x="-6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79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B71" w:rsidRPr="00B62B55" w:rsidRDefault="003B2B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2805" cy="66243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374" cy="661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3B6" w:rsidRPr="00B62B55" w:rsidRDefault="00C633B6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201993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8D2" w:rsidRPr="00B62B55" w:rsidRDefault="000F68D2" w:rsidP="00B62B5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Реактивный </w:t>
      </w:r>
      <w:proofErr w:type="spellStart"/>
      <w:r w:rsidRPr="00B62B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параноид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- бредовый психоз, возникающий как реакция на эмоциональный стресс. В типичных случаях возникновению психоза способствует ситуация неопределенности, когда несчастье еще не разразилось, но может настичь человека в любой момент. Примерами таких ситуаций бывают пребывание в зоне военных действий, переезд в незнакомое место (например, в статусе беженца), работа финансовой комиссии, допрос по подозрению в соучастии в преступлении и др. Социальная изоляция и невозможность получить какую-либо информацию (например, в иноязычной среде) усиливают страх и растерянность пациентов. Возникающий бред соответствует имеющейся опасности, пациенты убеждены, что им грозит преследование и наказание, рассматривают случайные замечания окружающих как признак того, что они попали под подозрение, непонятные им иностранные слова незнакомцев </w:t>
      </w:r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>понимают</w:t>
      </w:r>
      <w:proofErr w:type="gram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как намерение расправиться с ними. Сходное происхождение, вероятно, имеет бред у тугоухих, которым начинает казаться, что люди скрывают от них что-то, замышляют недоброе, обсуждают их между собой. Особенно часто реактивные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параноиды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развивались в военное время, в мирной обстановке они возникают очень редко.</w:t>
      </w:r>
    </w:p>
    <w:p w:rsidR="000F68D2" w:rsidRPr="00B62B55" w:rsidRDefault="000F68D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Бред при </w:t>
      </w:r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>реактивном</w:t>
      </w:r>
      <w:proofErr w:type="gram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параноиде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обычно не систематизирован, эмоционально насыщен (сопровождается тревогой, страхом), изредка сочетается со слуховыми обманами. Идеи воздействия и психический автоматизм нехарактерны. Прогноз благоприятный, бред хорошо поддается лечению психотропными средствами (нейролептиками и транквилизаторами), иногда исчезает без лечения, если психотравмирующая ситуация разрешается</w:t>
      </w:r>
    </w:p>
    <w:p w:rsidR="00567C4E" w:rsidRDefault="00567C4E" w:rsidP="002F5FAA">
      <w:pPr>
        <w:pStyle w:val="a3"/>
        <w:numPr>
          <w:ilvl w:val="0"/>
          <w:numId w:val="13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b/>
          <w:sz w:val="24"/>
          <w:szCs w:val="24"/>
        </w:rPr>
        <w:t xml:space="preserve">НЕВРОЗЫ </w:t>
      </w:r>
    </w:p>
    <w:p w:rsidR="002F5FAA" w:rsidRPr="002F5FAA" w:rsidRDefault="002F5FAA" w:rsidP="002F5FAA">
      <w:pPr>
        <w:pStyle w:val="a3"/>
        <w:shd w:val="clear" w:color="auto" w:fill="FFFFFF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BFA" w:rsidRPr="00B62B55" w:rsidRDefault="00D81BFA" w:rsidP="00B62B55">
      <w:pPr>
        <w:pStyle w:val="a3"/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Неврозы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-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группа функциональных заболеваний, обусловленных продолжительным пребыванием в ситуации тяжелого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внутриличностного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конфликта, проявляющихся исключительно мягкой (невротического уровня) симптоматикой и нарушениями в соматовегетативной сфере. При этом больные сохраняют критику, понимают болезненный характер имеющихся симптомов, стремятся избавиться от них. Течение неврозов длительное, но не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прогредиентное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, в исходе отмечают выздоровление или постоянное существование симптомов болезни (невротическое развитие личности). В целом отмечают благоприятное течение заболевания, длительность может быть различной. В большинстве случаев наблюдают полное выздоровление. Однако нередко лечение растягивается на многие годы. Патологические стереотипы поведения больных становятся привычными, меняется стиль жизни. Больные сживаются с неврозом, 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lastRenderedPageBreak/>
        <w:t>подстраивают свое поведение под требования болезни. В этом случае выздоровления не наступает. Подобное хроническое болезненное состояние обозначают как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невротическое развитие личности</w:t>
      </w:r>
    </w:p>
    <w:p w:rsidR="000F68D2" w:rsidRPr="00B62B55" w:rsidRDefault="00D81BFA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Выделяют три варианта невроза: неврастению, невроз навязчивых состояний, истерический невроз.</w:t>
      </w:r>
    </w:p>
    <w:p w:rsidR="00D81BFA" w:rsidRPr="00B62B55" w:rsidRDefault="00D81BFA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Неврастения (астенический невроз, невроз истощения)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выраженным астеническим синдромом.</w:t>
      </w:r>
    </w:p>
    <w:p w:rsidR="00D81BFA" w:rsidRPr="00B62B55" w:rsidRDefault="00D81BFA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Типичные проявления неврастении:</w:t>
      </w:r>
    </w:p>
    <w:p w:rsidR="00D81BFA" w:rsidRPr="00B62B55" w:rsidRDefault="00D81BFA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• чувство утомления, слабость, быстрая утомляемость, истощаемость;</w:t>
      </w:r>
    </w:p>
    <w:p w:rsidR="00D81BFA" w:rsidRPr="00B62B55" w:rsidRDefault="00D81BFA" w:rsidP="00B62B5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• раздражительность, повышенная чувствительность, склонность к слезам;</w:t>
      </w:r>
    </w:p>
    <w:p w:rsidR="00D81BFA" w:rsidRPr="00B62B55" w:rsidRDefault="00D81BFA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• соматическое неблагополучие (повышенная потливость, сердцебиение, одышка, неприятные ощущения в животе, головокружение и др.);</w:t>
      </w:r>
    </w:p>
    <w:p w:rsidR="00D81BFA" w:rsidRPr="00B62B55" w:rsidRDefault="00D81BFA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• нарушения сна (трудности засыпания, поверхностный, чуткий сон, сонливость днем).</w:t>
      </w:r>
    </w:p>
    <w:p w:rsidR="00D81BFA" w:rsidRPr="00B62B55" w:rsidRDefault="00D81BFA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Важнейшие проявления этого синдрома - сочетание раздражительности с повышенной утомляемостью и истощаемостью. Больные чрезвычайно чувствительны к внешним воздействиям и ощущениям со стороны внутренних органов: плохо переносят громкие звуки и яркий свет, перемену погоды, перепады температуры; жалуются на то, что они «чувствуют, как бьется сердце», «работает кишечник». Их часто беспокоит головная боль, сопровождаемая чувством напряжения, пульсации, шумом в ушах. Больные по ничтожному поводу расстраиваются до слез, обидчивы. Сами сожалеют о том, что не могут сдерживать своих эмоций. Резко снижается работоспособность, больные жалуются на снижение памяти, интеллектуальную несостоятельность. Почти всегда отмечают расстройство сна: трудности при засыпании, поверхностный сон с множеством сновидений, утром больные испытывают сонливость, сон не приносит отдыха. Усталость в утренние часы сменяется хаотичным стремлением наверстать упущенное днем,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свою очередь, приводит к быстрому утомлению. Нетерпимость, раздражительность больных становится причиной конфликтов с родными и близкими, ухудшающих самочувствие пациентов.</w:t>
      </w:r>
    </w:p>
    <w:p w:rsidR="00D81BFA" w:rsidRPr="00B62B55" w:rsidRDefault="00D81BFA" w:rsidP="00B62B5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Больные с неврастенией часто обращаются к терапевтам, невропатологам, сексопатологам с жалобами на перебои в работе сердца, вегетативную лабильность, снижение либидо, импотенцию. При объективном обследовании могут быть выявлены колебания АД, экстрасистолии, часто врачи-интернисты оценивают сос</w:t>
      </w:r>
      <w:r w:rsidR="00092A22" w:rsidRPr="00B62B55">
        <w:rPr>
          <w:rFonts w:ascii="Times New Roman" w:eastAsia="Times New Roman" w:hAnsi="Times New Roman" w:cs="Times New Roman"/>
          <w:sz w:val="24"/>
          <w:szCs w:val="24"/>
        </w:rPr>
        <w:t xml:space="preserve">тояние как </w:t>
      </w:r>
      <w:proofErr w:type="spellStart"/>
      <w:r w:rsidR="00092A22" w:rsidRPr="00B62B55">
        <w:rPr>
          <w:rFonts w:ascii="Times New Roman" w:eastAsia="Times New Roman" w:hAnsi="Times New Roman" w:cs="Times New Roman"/>
          <w:sz w:val="24"/>
          <w:szCs w:val="24"/>
        </w:rPr>
        <w:lastRenderedPageBreak/>
        <w:t>вегетососудистую</w:t>
      </w:r>
      <w:proofErr w:type="spellEnd"/>
      <w:r w:rsidR="00092A22" w:rsidRPr="00B62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A22" w:rsidRPr="00B62B55">
        <w:rPr>
          <w:rFonts w:ascii="Times New Roman" w:eastAsia="Times New Roman" w:hAnsi="Times New Roman" w:cs="Times New Roman"/>
          <w:sz w:val="24"/>
          <w:szCs w:val="24"/>
        </w:rPr>
        <w:t>дис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тонию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, диэнцефальный синдром,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дискинезию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желудочно-кишечного тракта и др.</w:t>
      </w:r>
    </w:p>
    <w:p w:rsidR="00D81BFA" w:rsidRPr="00B62B55" w:rsidRDefault="00D81BFA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Среди больных с неврастенией преобладают женщины и молодые люди, начинающие самостоятельную жизнь. Заболевание чаще развивается у людей с астенической конституцией, нетренированных, плохо переносящих нагрузки. Астеническая психопатия, описанная в следующей главе, закономерно приводит к развитию неврастении.</w:t>
      </w:r>
    </w:p>
    <w:p w:rsidR="00D81BFA" w:rsidRPr="00B62B55" w:rsidRDefault="00D81BFA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Неврастению считают самым благоприятным вариантом невроза. </w:t>
      </w:r>
    </w:p>
    <w:p w:rsidR="00092A22" w:rsidRPr="00B62B55" w:rsidRDefault="00092A2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2B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Невроз навязчивости (</w:t>
      </w:r>
      <w:proofErr w:type="spellStart"/>
      <w:r w:rsidRPr="00B62B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обсессивно-фобический</w:t>
      </w:r>
      <w:proofErr w:type="spellEnd"/>
      <w:r w:rsidRPr="00B62B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невроз) 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объединяет ряд невротических состояний, при которых у больных возникают навязчивые мысли, действия (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компульсии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>, ритуалы), страхи, воспоминания, воспринимаемые ими как болезненные, чуждые, неприятные, от которых пациенты, однако, не могут самостоятельно освободиться.</w:t>
      </w:r>
      <w:proofErr w:type="gramEnd"/>
    </w:p>
    <w:p w:rsidR="00092A22" w:rsidRPr="00B62B55" w:rsidRDefault="00092A2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К проявлениям 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обсессивно-фобического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невроза относят:</w:t>
      </w:r>
    </w:p>
    <w:p w:rsidR="00092A22" w:rsidRPr="00B62B55" w:rsidRDefault="00092A2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• навязчивые страхи (фобии);</w:t>
      </w:r>
    </w:p>
    <w:p w:rsidR="00092A22" w:rsidRPr="00B62B55" w:rsidRDefault="00092A2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• навязчивые мысли (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обсессии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>) - больные не могут избавиться от навязчивых воспоминаний, бессмысленно пересчитывают окна, проезжающие машины, много раз повторяют в уме литературные отрывки («мыслительная жвачка»). Пациенты понимают болезненный характер этих явлений, жалуются на то, что подобный избыток мышления мешает им выполнять служебные обязанности, утомляет и раздражает их.</w:t>
      </w:r>
    </w:p>
    <w:p w:rsidR="00092A22" w:rsidRPr="00B62B55" w:rsidRDefault="00092A2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• </w:t>
      </w:r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авязчивые действия (ритуалы,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компульсии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>) – могут  выражаться в навязчивом мытье рук, бесконечных проверках, закрыта ли дверь, выключен ли утюг и газ. Часто подобные действия приобретают символический характер и совершаются в качестве некоторого магического действия, чтобы уменьшить тревогу и снять напряжение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(ритуалы). </w:t>
      </w:r>
    </w:p>
    <w:p w:rsidR="00092A22" w:rsidRPr="00B62B55" w:rsidRDefault="00092A22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• панические расстройства.</w:t>
      </w:r>
    </w:p>
    <w:p w:rsidR="00737367" w:rsidRPr="00B62B55" w:rsidRDefault="00092A22" w:rsidP="002F5FA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Панические атаки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- повторяющиеся приступы интенсивного страха, обычно длительностью менее часа. В прежние годы такие нарушения нередко диагностировали как симпатоадреналовый криз или диэнцефальный синдром. В настоящее время показано, что какого-либо специфического поражения мозга и вегетативной системы при этом расстройстве нет. Считают, что большая часть таких вегетативных пароксизмальных приступов тесно связана с хроническим стрессом, обычно одновременно наблюдают склонность к тревожным опасениям, фобиям. Течение невроза навязчивости нередко бывает длительным. Часто происходит постепенное расширение круга ситуаций, вызывающих страхи и навязчивости. Чаще, чем другие неврозы, данное расстройство 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протекает хронически, приводит к формированию невротического развития личности. Вместе с тем даже при длительном течении большинству больных </w:t>
      </w:r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>свойственны</w:t>
      </w:r>
      <w:proofErr w:type="gram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настойчивая борьба с болезнью, стремление любыми путями сохранить свой социальный статус и трудоспособность.</w:t>
      </w:r>
    </w:p>
    <w:p w:rsidR="00737367" w:rsidRPr="00B62B55" w:rsidRDefault="00737367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F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Истерический невроз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диссоциативные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расстройства, конверсионные расстройства) - психогенное функциональное заболевание, основным проявлением которого бывают разнообразные соматические, неврологические и психические расстройства, возникающие по механизму самовнушения.</w:t>
      </w:r>
    </w:p>
    <w:p w:rsidR="00737367" w:rsidRPr="00B62B55" w:rsidRDefault="00737367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Истерический невроз может проявляться:</w:t>
      </w:r>
    </w:p>
    <w:p w:rsidR="00737367" w:rsidRPr="00B62B55" w:rsidRDefault="00737367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неврологическими расстройствами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(парезами, параличами, припадками, нарушениями походки и координации движений, нарушениями кожной чувствительности, слепотой, глухотой, немотой, потерей голоса и др.);</w:t>
      </w:r>
      <w:proofErr w:type="gramEnd"/>
    </w:p>
    <w:p w:rsidR="00737367" w:rsidRPr="00B62B55" w:rsidRDefault="00737367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соматическими нарушениями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(болью, расстройством глотания, чувством нехватки воздуха, рвотой, запором или диареей, расстройством мочеиспускания, ложной беременностью и др.);</w:t>
      </w:r>
    </w:p>
    <w:p w:rsidR="00737367" w:rsidRPr="00B62B55" w:rsidRDefault="00737367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психическими расстройствами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(возбуждением, лабильностью эмоций, рыданием, эпизодами галлюцинаций и нарушением сознания, амнезией).</w:t>
      </w:r>
    </w:p>
    <w:p w:rsidR="00737367" w:rsidRPr="00B62B55" w:rsidRDefault="00737367" w:rsidP="002F5FAA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В отличие от реактивных психозов, при неврозах преобладают длительные, индивидуально значимые, не всегда заметные окружающим переживания. Сами по себе длительная физическая или умственная нагрузка, проблемы на работе, недостаток денег, болезни</w:t>
      </w:r>
      <w:r w:rsidR="002F5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>родственников, межличностные конфликты в большинстве случаев не приводят к возникновению невроза. Считают, что ведущую роль в развитии невроза играет </w:t>
      </w:r>
      <w:proofErr w:type="spellStart"/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>внутриличностный</w:t>
      </w:r>
      <w:proofErr w:type="spellEnd"/>
      <w:r w:rsidRPr="00B62B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конфликт, </w:t>
      </w: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который определяют как неразрешимое противоречие между несколькими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равнозначимыми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потребностями человека. Примерами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внутриличностного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конфликта может быть борьба между желанием любви и стремлением сохранить свободу, жаждой карьеры и сознанием своей некомпетентности, стремлением к разводу и страхом одиночества. Иногда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внутриличностный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конфликт определяют как неразрешимое соперничество того, что «я хочу», «я должен» и «я есть на самом деле». </w:t>
      </w:r>
      <w:proofErr w:type="spellStart"/>
      <w:proofErr w:type="gramStart"/>
      <w:r w:rsidRPr="00B62B55">
        <w:rPr>
          <w:rFonts w:ascii="Times New Roman" w:eastAsia="Times New Roman" w:hAnsi="Times New Roman" w:cs="Times New Roman"/>
          <w:sz w:val="24"/>
          <w:szCs w:val="24"/>
        </w:rPr>
        <w:t>Внутриличностному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конфликту соответствуют такие переживания, как тревога, сомнение, колебание, самообвинение, раздражение, разочарование, отсутствие перспективы, чувство внутреннего тупика.</w:t>
      </w:r>
      <w:proofErr w:type="gramEnd"/>
    </w:p>
    <w:p w:rsidR="003B2B71" w:rsidRPr="00B62B55" w:rsidRDefault="003B2B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Дифференциальную диагностику при невротических и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соматоформных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расстройствах следует проводить:</w:t>
      </w:r>
    </w:p>
    <w:p w:rsidR="003B2B71" w:rsidRPr="00B62B55" w:rsidRDefault="003B2B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• в случае астении - с депрессией, органическими, эндокринными и сосудистыми заболеваниями;</w:t>
      </w:r>
    </w:p>
    <w:p w:rsidR="003B2B71" w:rsidRPr="00B62B55" w:rsidRDefault="003B2B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 в случае навязчивостей - с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шизотипическим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расстройством (вялотекущей шизофрении);</w:t>
      </w:r>
    </w:p>
    <w:p w:rsidR="003B2B71" w:rsidRPr="00B62B55" w:rsidRDefault="003B2B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• в случае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соматоформных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расстройств - с соматическими заболеваниями;</w:t>
      </w:r>
    </w:p>
    <w:p w:rsidR="003B2B71" w:rsidRPr="00B62B55" w:rsidRDefault="003B2B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• в случае демонстративного поведения - с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психоорганическим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синдромом (энцефалопатией);</w:t>
      </w:r>
    </w:p>
    <w:p w:rsidR="003B2B71" w:rsidRPr="00B62B55" w:rsidRDefault="003B2B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• в случае двигательных расстройств - с неврологическими заболеваниями и </w:t>
      </w:r>
      <w:proofErr w:type="spellStart"/>
      <w:r w:rsidRPr="00B62B55">
        <w:rPr>
          <w:rFonts w:ascii="Times New Roman" w:eastAsia="Times New Roman" w:hAnsi="Times New Roman" w:cs="Times New Roman"/>
          <w:sz w:val="24"/>
          <w:szCs w:val="24"/>
        </w:rPr>
        <w:t>кататонической</w:t>
      </w:r>
      <w:proofErr w:type="spellEnd"/>
      <w:r w:rsidRPr="00B62B55">
        <w:rPr>
          <w:rFonts w:ascii="Times New Roman" w:eastAsia="Times New Roman" w:hAnsi="Times New Roman" w:cs="Times New Roman"/>
          <w:sz w:val="24"/>
          <w:szCs w:val="24"/>
        </w:rPr>
        <w:t xml:space="preserve"> шизофренией.</w:t>
      </w:r>
    </w:p>
    <w:p w:rsidR="003B2B71" w:rsidRPr="00B62B55" w:rsidRDefault="003B2B71" w:rsidP="002F5FAA">
      <w:pPr>
        <w:pStyle w:val="2"/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0" w:name="_Toc524993231"/>
      <w:r w:rsidRPr="00B62B55">
        <w:rPr>
          <w:rFonts w:ascii="Times New Roman" w:hAnsi="Times New Roman" w:cs="Times New Roman"/>
          <w:color w:val="auto"/>
          <w:sz w:val="24"/>
          <w:szCs w:val="24"/>
          <w:u w:val="single"/>
        </w:rPr>
        <w:t>НЕВРОТИЧЕСКИЕ РЕАКЦИИ</w:t>
      </w:r>
      <w:bookmarkEnd w:id="0"/>
    </w:p>
    <w:p w:rsidR="003B2B71" w:rsidRPr="00B62B55" w:rsidRDefault="003B2B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Отдельные симптомы, характерные для неврозов, могут эпизодически возникать у психически здоровых людей. Слезы, ворчание, однократная вспышка гнева, психогенная головная боль, эпизоды навязчивостей, трудности с засыпанием и другие фактор считают вполне естественными, если они ненадолго возникают на фоне усталости, очевидного психотравмирующего события (перед экзаменом, после тяжелой напряженной работы, в момент кратковременной семейной ссоры).</w:t>
      </w:r>
    </w:p>
    <w:p w:rsidR="003B2B71" w:rsidRPr="00B62B55" w:rsidRDefault="003B2B71" w:rsidP="00B62B55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B55">
        <w:rPr>
          <w:rFonts w:ascii="Times New Roman" w:eastAsia="Times New Roman" w:hAnsi="Times New Roman" w:cs="Times New Roman"/>
          <w:sz w:val="24"/>
          <w:szCs w:val="24"/>
        </w:rPr>
        <w:t>В большинстве случаев эти реакции не требуют специального лечения, они быстро проходят после отдыха. Поскольку поведение пациентов психологически понятно, окружающие относятся к ним с сочувствием и снисхождением</w:t>
      </w:r>
    </w:p>
    <w:p w:rsidR="00530671" w:rsidRPr="00B62B55" w:rsidRDefault="00530671" w:rsidP="002F5FA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C27" w:rsidRDefault="00B57C27" w:rsidP="002F5FAA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65610574"/>
      <w:r w:rsidRPr="00B62B55">
        <w:rPr>
          <w:rFonts w:ascii="Times New Roman" w:hAnsi="Times New Roman" w:cs="Times New Roman"/>
          <w:color w:val="auto"/>
          <w:sz w:val="24"/>
          <w:szCs w:val="24"/>
        </w:rPr>
        <w:t>Список используемой литературы</w:t>
      </w:r>
      <w:bookmarkEnd w:id="1"/>
    </w:p>
    <w:p w:rsidR="002F5FAA" w:rsidRPr="002F5FAA" w:rsidRDefault="002F5FAA" w:rsidP="002F5FAA"/>
    <w:p w:rsidR="00567C4E" w:rsidRPr="00B62B55" w:rsidRDefault="00567C4E" w:rsidP="00B62B5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B55">
        <w:rPr>
          <w:rFonts w:ascii="Times New Roman" w:hAnsi="Times New Roman" w:cs="Times New Roman"/>
          <w:sz w:val="24"/>
          <w:szCs w:val="24"/>
        </w:rPr>
        <w:t xml:space="preserve">Иванец Н.Н., </w:t>
      </w:r>
      <w:proofErr w:type="spellStart"/>
      <w:r w:rsidRPr="00B62B55">
        <w:rPr>
          <w:rFonts w:ascii="Times New Roman" w:hAnsi="Times New Roman" w:cs="Times New Roman"/>
          <w:sz w:val="24"/>
          <w:szCs w:val="24"/>
        </w:rPr>
        <w:t>Тюльпин</w:t>
      </w:r>
      <w:proofErr w:type="spellEnd"/>
      <w:r w:rsidRPr="00B62B55">
        <w:rPr>
          <w:rFonts w:ascii="Times New Roman" w:hAnsi="Times New Roman" w:cs="Times New Roman"/>
          <w:sz w:val="24"/>
          <w:szCs w:val="24"/>
        </w:rPr>
        <w:t xml:space="preserve"> Ю.Г., </w:t>
      </w:r>
      <w:proofErr w:type="spellStart"/>
      <w:r w:rsidRPr="00B62B55">
        <w:rPr>
          <w:rFonts w:ascii="Times New Roman" w:hAnsi="Times New Roman" w:cs="Times New Roman"/>
          <w:sz w:val="24"/>
          <w:szCs w:val="24"/>
        </w:rPr>
        <w:t>Кинкулькина</w:t>
      </w:r>
      <w:proofErr w:type="spellEnd"/>
      <w:r w:rsidRPr="00B62B55">
        <w:rPr>
          <w:rFonts w:ascii="Times New Roman" w:hAnsi="Times New Roman" w:cs="Times New Roman"/>
          <w:sz w:val="24"/>
          <w:szCs w:val="24"/>
        </w:rPr>
        <w:t xml:space="preserve"> М.А. Психиатрия и медицинская психология</w:t>
      </w:r>
      <w:r w:rsidR="00721C21" w:rsidRPr="00B62B55">
        <w:rPr>
          <w:rFonts w:ascii="Times New Roman" w:hAnsi="Times New Roman" w:cs="Times New Roman"/>
          <w:sz w:val="24"/>
          <w:szCs w:val="24"/>
        </w:rPr>
        <w:t xml:space="preserve"> // Учебник для ВУЗов // - 2014. – 394 </w:t>
      </w:r>
      <w:proofErr w:type="gramStart"/>
      <w:r w:rsidR="00721C21" w:rsidRPr="00B62B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1C21" w:rsidRPr="00B62B55">
        <w:rPr>
          <w:rFonts w:ascii="Times New Roman" w:hAnsi="Times New Roman" w:cs="Times New Roman"/>
          <w:sz w:val="24"/>
          <w:szCs w:val="24"/>
        </w:rPr>
        <w:t>.</w:t>
      </w:r>
      <w:r w:rsidRPr="00B62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C4E" w:rsidRPr="00B62B55" w:rsidRDefault="00567C4E" w:rsidP="00B62B5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B55">
        <w:rPr>
          <w:rFonts w:ascii="Times New Roman" w:hAnsi="Times New Roman" w:cs="Times New Roman"/>
          <w:sz w:val="24"/>
          <w:szCs w:val="24"/>
        </w:rPr>
        <w:t xml:space="preserve">Психогенные расстройства (часть 1) / сост. Л.М. </w:t>
      </w:r>
      <w:proofErr w:type="spellStart"/>
      <w:r w:rsidRPr="00B62B55">
        <w:rPr>
          <w:rFonts w:ascii="Times New Roman" w:hAnsi="Times New Roman" w:cs="Times New Roman"/>
          <w:sz w:val="24"/>
          <w:szCs w:val="24"/>
        </w:rPr>
        <w:t>Барденштейн</w:t>
      </w:r>
      <w:proofErr w:type="spellEnd"/>
      <w:r w:rsidRPr="00B62B55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B62B55">
        <w:rPr>
          <w:rFonts w:ascii="Times New Roman" w:hAnsi="Times New Roman" w:cs="Times New Roman"/>
          <w:sz w:val="24"/>
          <w:szCs w:val="24"/>
        </w:rPr>
        <w:t>Беглянкин</w:t>
      </w:r>
      <w:proofErr w:type="spellEnd"/>
      <w:r w:rsidRPr="00B62B55">
        <w:rPr>
          <w:rFonts w:ascii="Times New Roman" w:hAnsi="Times New Roman" w:cs="Times New Roman"/>
          <w:sz w:val="24"/>
          <w:szCs w:val="24"/>
        </w:rPr>
        <w:t xml:space="preserve">; под ред. Л.М. </w:t>
      </w:r>
      <w:proofErr w:type="spellStart"/>
      <w:r w:rsidRPr="00B62B55">
        <w:rPr>
          <w:rFonts w:ascii="Times New Roman" w:hAnsi="Times New Roman" w:cs="Times New Roman"/>
          <w:sz w:val="24"/>
          <w:szCs w:val="24"/>
        </w:rPr>
        <w:t>Барденштейна</w:t>
      </w:r>
      <w:proofErr w:type="spellEnd"/>
      <w:r w:rsidRPr="00B62B55">
        <w:rPr>
          <w:rFonts w:ascii="Times New Roman" w:hAnsi="Times New Roman" w:cs="Times New Roman"/>
          <w:sz w:val="24"/>
          <w:szCs w:val="24"/>
        </w:rPr>
        <w:t>; МГМСУ. – М.: РИО МГМСУ, 2021. – 65 с</w:t>
      </w:r>
    </w:p>
    <w:p w:rsidR="00567C4E" w:rsidRPr="00B62B55" w:rsidRDefault="00C633B6" w:rsidP="00B62B5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B55">
        <w:rPr>
          <w:rFonts w:ascii="Times New Roman" w:hAnsi="Times New Roman" w:cs="Times New Roman"/>
          <w:sz w:val="24"/>
          <w:szCs w:val="24"/>
        </w:rPr>
        <w:t>Барденштейн</w:t>
      </w:r>
      <w:proofErr w:type="spellEnd"/>
      <w:r w:rsidRPr="00B62B55">
        <w:rPr>
          <w:rFonts w:ascii="Times New Roman" w:hAnsi="Times New Roman" w:cs="Times New Roman"/>
          <w:sz w:val="24"/>
          <w:szCs w:val="24"/>
        </w:rPr>
        <w:t xml:space="preserve"> Л.М. Дистимия. </w:t>
      </w:r>
      <w:proofErr w:type="spellStart"/>
      <w:r w:rsidRPr="00B62B55">
        <w:rPr>
          <w:rFonts w:ascii="Times New Roman" w:hAnsi="Times New Roman" w:cs="Times New Roman"/>
          <w:sz w:val="24"/>
          <w:szCs w:val="24"/>
        </w:rPr>
        <w:t>Тревожно-фобические</w:t>
      </w:r>
      <w:proofErr w:type="spellEnd"/>
      <w:r w:rsidRPr="00B62B55">
        <w:rPr>
          <w:rFonts w:ascii="Times New Roman" w:hAnsi="Times New Roman" w:cs="Times New Roman"/>
          <w:sz w:val="24"/>
          <w:szCs w:val="24"/>
        </w:rPr>
        <w:t xml:space="preserve"> расстройства // Нервные болезни: учебник для ВУЗов. // – М.. – 1997. – С. 244-245. </w:t>
      </w:r>
    </w:p>
    <w:p w:rsidR="00B57C27" w:rsidRPr="00B62B55" w:rsidRDefault="00C633B6" w:rsidP="00B62B55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B55">
        <w:rPr>
          <w:rFonts w:ascii="Times New Roman" w:hAnsi="Times New Roman" w:cs="Times New Roman"/>
          <w:sz w:val="24"/>
          <w:szCs w:val="24"/>
        </w:rPr>
        <w:t xml:space="preserve"> Хаустова Е.А., </w:t>
      </w:r>
      <w:proofErr w:type="spellStart"/>
      <w:r w:rsidRPr="00B62B55">
        <w:rPr>
          <w:rFonts w:ascii="Times New Roman" w:hAnsi="Times New Roman" w:cs="Times New Roman"/>
          <w:sz w:val="24"/>
          <w:szCs w:val="24"/>
        </w:rPr>
        <w:t>Безшейко</w:t>
      </w:r>
      <w:proofErr w:type="spellEnd"/>
      <w:r w:rsidRPr="00B62B55">
        <w:rPr>
          <w:rFonts w:ascii="Times New Roman" w:hAnsi="Times New Roman" w:cs="Times New Roman"/>
          <w:sz w:val="24"/>
          <w:szCs w:val="24"/>
        </w:rPr>
        <w:t xml:space="preserve"> В.Г. Современные представления о диагностике и терапии тревожных расстройств // Международный неврологический журнал. – Т. 2. – №48. – 2012. – С. 52-55.  5</w:t>
      </w:r>
    </w:p>
    <w:sectPr w:rsidR="00B57C27" w:rsidRPr="00B62B55" w:rsidSect="00CA7FC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E9" w:rsidRDefault="004221E9" w:rsidP="00EB7656">
      <w:pPr>
        <w:spacing w:after="0" w:line="240" w:lineRule="auto"/>
      </w:pPr>
      <w:r>
        <w:separator/>
      </w:r>
    </w:p>
  </w:endnote>
  <w:endnote w:type="continuationSeparator" w:id="0">
    <w:p w:rsidR="004221E9" w:rsidRDefault="004221E9" w:rsidP="00EB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246309"/>
      <w:docPartObj>
        <w:docPartGallery w:val="Page Numbers (Bottom of Page)"/>
        <w:docPartUnique/>
      </w:docPartObj>
    </w:sdtPr>
    <w:sdtContent>
      <w:p w:rsidR="00B62B55" w:rsidRDefault="00B62B55">
        <w:pPr>
          <w:pStyle w:val="af0"/>
          <w:jc w:val="right"/>
        </w:pPr>
        <w:fldSimple w:instr=" PAGE   \* MERGEFORMAT ">
          <w:r w:rsidR="002F5FAA">
            <w:rPr>
              <w:noProof/>
            </w:rPr>
            <w:t>4</w:t>
          </w:r>
        </w:fldSimple>
      </w:p>
    </w:sdtContent>
  </w:sdt>
  <w:p w:rsidR="00B62B55" w:rsidRDefault="00B62B5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E9" w:rsidRDefault="004221E9" w:rsidP="00EB7656">
      <w:pPr>
        <w:spacing w:after="0" w:line="240" w:lineRule="auto"/>
      </w:pPr>
      <w:r>
        <w:separator/>
      </w:r>
    </w:p>
  </w:footnote>
  <w:footnote w:type="continuationSeparator" w:id="0">
    <w:p w:rsidR="004221E9" w:rsidRDefault="004221E9" w:rsidP="00EB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D32"/>
    <w:multiLevelType w:val="hybridMultilevel"/>
    <w:tmpl w:val="84A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2BE"/>
    <w:multiLevelType w:val="hybridMultilevel"/>
    <w:tmpl w:val="B000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7B11"/>
    <w:multiLevelType w:val="hybridMultilevel"/>
    <w:tmpl w:val="705E4B6C"/>
    <w:lvl w:ilvl="0" w:tplc="8D1E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7F5825"/>
    <w:multiLevelType w:val="multilevel"/>
    <w:tmpl w:val="BB2E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C72EA"/>
    <w:multiLevelType w:val="multilevel"/>
    <w:tmpl w:val="229E53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BBA5F82"/>
    <w:multiLevelType w:val="hybridMultilevel"/>
    <w:tmpl w:val="7DB038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BBA672E"/>
    <w:multiLevelType w:val="hybridMultilevel"/>
    <w:tmpl w:val="7106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03FFE"/>
    <w:multiLevelType w:val="hybridMultilevel"/>
    <w:tmpl w:val="705E4B6C"/>
    <w:lvl w:ilvl="0" w:tplc="8D1E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FD32EA"/>
    <w:multiLevelType w:val="multilevel"/>
    <w:tmpl w:val="01EE6B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3A15439"/>
    <w:multiLevelType w:val="hybridMultilevel"/>
    <w:tmpl w:val="91B0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15D22"/>
    <w:multiLevelType w:val="multilevel"/>
    <w:tmpl w:val="CBA2A932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1">
    <w:nsid w:val="6EAF75D5"/>
    <w:multiLevelType w:val="multilevel"/>
    <w:tmpl w:val="9A2E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E5F04"/>
    <w:multiLevelType w:val="hybridMultilevel"/>
    <w:tmpl w:val="21A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246"/>
    <w:rsid w:val="00007718"/>
    <w:rsid w:val="000423D2"/>
    <w:rsid w:val="00092A22"/>
    <w:rsid w:val="000F0BE9"/>
    <w:rsid w:val="000F68D2"/>
    <w:rsid w:val="00105A40"/>
    <w:rsid w:val="00121B2E"/>
    <w:rsid w:val="00152DEB"/>
    <w:rsid w:val="00182DAB"/>
    <w:rsid w:val="00197837"/>
    <w:rsid w:val="001B521E"/>
    <w:rsid w:val="001F7571"/>
    <w:rsid w:val="00257177"/>
    <w:rsid w:val="00290FE6"/>
    <w:rsid w:val="002B303E"/>
    <w:rsid w:val="002C16F4"/>
    <w:rsid w:val="002C7373"/>
    <w:rsid w:val="002D7425"/>
    <w:rsid w:val="002F5FAA"/>
    <w:rsid w:val="003058CE"/>
    <w:rsid w:val="00314DD2"/>
    <w:rsid w:val="00323CD5"/>
    <w:rsid w:val="00327246"/>
    <w:rsid w:val="00340390"/>
    <w:rsid w:val="003422C8"/>
    <w:rsid w:val="003428A2"/>
    <w:rsid w:val="0037259C"/>
    <w:rsid w:val="003A1097"/>
    <w:rsid w:val="003B2B71"/>
    <w:rsid w:val="004221E9"/>
    <w:rsid w:val="00426005"/>
    <w:rsid w:val="004730FD"/>
    <w:rsid w:val="004A1E61"/>
    <w:rsid w:val="00500BBA"/>
    <w:rsid w:val="00517D63"/>
    <w:rsid w:val="00530671"/>
    <w:rsid w:val="00546696"/>
    <w:rsid w:val="00560174"/>
    <w:rsid w:val="0056707C"/>
    <w:rsid w:val="00567C4E"/>
    <w:rsid w:val="00577942"/>
    <w:rsid w:val="0059104A"/>
    <w:rsid w:val="005A7BDA"/>
    <w:rsid w:val="005E43BC"/>
    <w:rsid w:val="00622790"/>
    <w:rsid w:val="00627956"/>
    <w:rsid w:val="00660DDF"/>
    <w:rsid w:val="00721C21"/>
    <w:rsid w:val="00737367"/>
    <w:rsid w:val="0074108A"/>
    <w:rsid w:val="007A53D8"/>
    <w:rsid w:val="00800C8C"/>
    <w:rsid w:val="00805BFB"/>
    <w:rsid w:val="00812F22"/>
    <w:rsid w:val="00880783"/>
    <w:rsid w:val="008932E3"/>
    <w:rsid w:val="008B4189"/>
    <w:rsid w:val="008D5BAA"/>
    <w:rsid w:val="008E105E"/>
    <w:rsid w:val="00911A51"/>
    <w:rsid w:val="00917811"/>
    <w:rsid w:val="00943C83"/>
    <w:rsid w:val="0096601E"/>
    <w:rsid w:val="0098432F"/>
    <w:rsid w:val="00AB4961"/>
    <w:rsid w:val="00AB5FF7"/>
    <w:rsid w:val="00B00157"/>
    <w:rsid w:val="00B24EE7"/>
    <w:rsid w:val="00B57C27"/>
    <w:rsid w:val="00B62B55"/>
    <w:rsid w:val="00B943FF"/>
    <w:rsid w:val="00BA7ADF"/>
    <w:rsid w:val="00BC37AE"/>
    <w:rsid w:val="00C32A26"/>
    <w:rsid w:val="00C359C4"/>
    <w:rsid w:val="00C51A1A"/>
    <w:rsid w:val="00C62601"/>
    <w:rsid w:val="00C633B6"/>
    <w:rsid w:val="00CA7FC9"/>
    <w:rsid w:val="00CB18BA"/>
    <w:rsid w:val="00D55D50"/>
    <w:rsid w:val="00D71C70"/>
    <w:rsid w:val="00D81BFA"/>
    <w:rsid w:val="00DF4F12"/>
    <w:rsid w:val="00E17590"/>
    <w:rsid w:val="00E66FE8"/>
    <w:rsid w:val="00EB7656"/>
    <w:rsid w:val="00ED5E0E"/>
    <w:rsid w:val="00EF1784"/>
    <w:rsid w:val="00F214ED"/>
    <w:rsid w:val="00F27D70"/>
    <w:rsid w:val="00F446F8"/>
    <w:rsid w:val="00F563E9"/>
    <w:rsid w:val="00F71C7B"/>
    <w:rsid w:val="00F8197B"/>
    <w:rsid w:val="00FA75D2"/>
    <w:rsid w:val="00FB6217"/>
    <w:rsid w:val="00FC240B"/>
    <w:rsid w:val="00FC2789"/>
    <w:rsid w:val="00FC2F1E"/>
    <w:rsid w:val="00F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0"/>
  </w:style>
  <w:style w:type="paragraph" w:styleId="1">
    <w:name w:val="heading 1"/>
    <w:basedOn w:val="a"/>
    <w:next w:val="a"/>
    <w:link w:val="10"/>
    <w:uiPriority w:val="9"/>
    <w:qFormat/>
    <w:rsid w:val="00560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7B"/>
    <w:pPr>
      <w:ind w:left="720"/>
      <w:contextualSpacing/>
    </w:pPr>
  </w:style>
  <w:style w:type="character" w:customStyle="1" w:styleId="apple-converted-space">
    <w:name w:val="apple-converted-space"/>
    <w:basedOn w:val="a0"/>
    <w:rsid w:val="00C51A1A"/>
  </w:style>
  <w:style w:type="table" w:styleId="a4">
    <w:name w:val="Table Grid"/>
    <w:basedOn w:val="a1"/>
    <w:uiPriority w:val="59"/>
    <w:rsid w:val="000F0B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0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0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56017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6017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21C21"/>
    <w:pPr>
      <w:tabs>
        <w:tab w:val="left" w:pos="880"/>
        <w:tab w:val="right" w:leader="dot" w:pos="9345"/>
      </w:tabs>
      <w:spacing w:after="100"/>
      <w:ind w:left="220" w:hanging="220"/>
    </w:pPr>
  </w:style>
  <w:style w:type="character" w:styleId="a6">
    <w:name w:val="Hyperlink"/>
    <w:basedOn w:val="a0"/>
    <w:uiPriority w:val="99"/>
    <w:unhideWhenUsed/>
    <w:rsid w:val="0056017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EB765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B76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B7656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2C16F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c">
    <w:name w:val="Базовый"/>
    <w:uiPriority w:val="99"/>
    <w:rsid w:val="002C16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08"/>
      </w:tabs>
      <w:suppressAutoHyphens/>
    </w:pPr>
    <w:rPr>
      <w:rFonts w:ascii="Times New Roman" w:eastAsia="Arial Unicode MS" w:hAnsi="Times New Roman" w:cs="Arial Unicode MS"/>
      <w:color w:val="00000A"/>
      <w:sz w:val="24"/>
      <w:szCs w:val="24"/>
      <w:u w:color="00000A"/>
      <w:lang w:eastAsia="ru-RU"/>
    </w:rPr>
  </w:style>
  <w:style w:type="paragraph" w:styleId="ad">
    <w:name w:val="Normal (Web)"/>
    <w:basedOn w:val="a"/>
    <w:uiPriority w:val="99"/>
    <w:semiHidden/>
    <w:unhideWhenUsed/>
    <w:rsid w:val="00F5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6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62B55"/>
  </w:style>
  <w:style w:type="paragraph" w:styleId="af0">
    <w:name w:val="footer"/>
    <w:basedOn w:val="a"/>
    <w:link w:val="af1"/>
    <w:uiPriority w:val="99"/>
    <w:unhideWhenUsed/>
    <w:rsid w:val="00B6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2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D077B-A085-45FB-9C7C-D2A76570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14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21</cp:revision>
  <dcterms:created xsi:type="dcterms:W3CDTF">2016-10-28T15:20:00Z</dcterms:created>
  <dcterms:modified xsi:type="dcterms:W3CDTF">2022-11-14T18:02:00Z</dcterms:modified>
</cp:coreProperties>
</file>