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FE" w:rsidRPr="00C907FE" w:rsidRDefault="00FB116A" w:rsidP="00E6563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Индивидуальное задание</w:t>
      </w:r>
    </w:p>
    <w:p w:rsidR="00C907FE" w:rsidRPr="00C907FE" w:rsidRDefault="00C907FE" w:rsidP="00E65637">
      <w:pPr>
        <w:spacing w:line="360" w:lineRule="auto"/>
        <w:jc w:val="center"/>
        <w:rPr>
          <w:rFonts w:ascii="Times New Roman" w:hAnsi="Times New Roman" w:cs="Times New Roman"/>
          <w:sz w:val="28"/>
          <w:szCs w:val="28"/>
        </w:rPr>
      </w:pPr>
      <w:r w:rsidRPr="00C907FE">
        <w:rPr>
          <w:rFonts w:ascii="Times New Roman" w:hAnsi="Times New Roman" w:cs="Times New Roman"/>
          <w:sz w:val="28"/>
          <w:szCs w:val="28"/>
        </w:rPr>
        <w:t>«Анализ медицинских изделий, используемых в ЛОР - практике»</w:t>
      </w:r>
    </w:p>
    <w:p w:rsidR="00C907FE" w:rsidRPr="00534F7D" w:rsidRDefault="00C907FE" w:rsidP="00FB116A">
      <w:pPr>
        <w:spacing w:line="360" w:lineRule="auto"/>
        <w:ind w:firstLine="709"/>
        <w:jc w:val="both"/>
        <w:rPr>
          <w:rFonts w:ascii="Times New Roman" w:hAnsi="Times New Roman" w:cs="Times New Roman"/>
          <w:iCs/>
          <w:sz w:val="28"/>
          <w:szCs w:val="28"/>
        </w:rPr>
      </w:pPr>
      <w:r w:rsidRPr="00C907FE">
        <w:rPr>
          <w:rFonts w:ascii="Times New Roman" w:hAnsi="Times New Roman" w:cs="Times New Roman"/>
          <w:b/>
          <w:iCs/>
          <w:sz w:val="28"/>
          <w:szCs w:val="28"/>
        </w:rPr>
        <w:t>Медицинские изделия</w:t>
      </w:r>
      <w:r w:rsidRPr="00C907FE">
        <w:rPr>
          <w:rFonts w:ascii="Times New Roman" w:hAnsi="Times New Roman" w:cs="Times New Roman"/>
          <w:iCs/>
          <w:sz w:val="28"/>
          <w:szCs w:val="28"/>
        </w:rPr>
        <w:t xml:space="preserve"> </w:t>
      </w:r>
      <w:r w:rsidRPr="00C907FE">
        <w:rPr>
          <w:rFonts w:ascii="Times New Roman" w:hAnsi="Times New Roman" w:cs="Times New Roman"/>
          <w:iCs/>
          <w:sz w:val="28"/>
          <w:szCs w:val="28"/>
        </w:rPr>
        <w:sym w:font="Symbol" w:char="F02D"/>
      </w:r>
      <w:r w:rsidRPr="00C907FE">
        <w:rPr>
          <w:rFonts w:ascii="Times New Roman" w:hAnsi="Times New Roman" w:cs="Times New Roman"/>
          <w:iCs/>
          <w:sz w:val="28"/>
          <w:szCs w:val="28"/>
        </w:rPr>
        <w:t xml:space="preserve"> любые инструменты, аппараты, приборы, оборудование, материалы и прочие изделия, применяемые в медицинских целях отдельно или в сочетании между собой для профилактики, диагностики,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w:t>
      </w:r>
    </w:p>
    <w:p w:rsidR="00534F7D" w:rsidRDefault="00C907FE" w:rsidP="00FB116A">
      <w:pPr>
        <w:spacing w:line="360" w:lineRule="auto"/>
        <w:ind w:firstLine="709"/>
        <w:jc w:val="both"/>
        <w:rPr>
          <w:rFonts w:ascii="Times New Roman" w:hAnsi="Times New Roman" w:cs="Times New Roman"/>
          <w:sz w:val="28"/>
          <w:szCs w:val="28"/>
        </w:rPr>
      </w:pPr>
      <w:r w:rsidRPr="00C907FE">
        <w:rPr>
          <w:rFonts w:ascii="Times New Roman" w:hAnsi="Times New Roman" w:cs="Times New Roman"/>
          <w:sz w:val="28"/>
          <w:szCs w:val="28"/>
        </w:rPr>
        <w:t xml:space="preserve">В случае если продукция содержит в себе лекарственные средства и ее основное действие не осуществляется путем фармакологического, иммунологического, генетического или метаболического воздействия, а осуществляется путем физического или механического воздействия, то такая продукция может относиться к </w:t>
      </w:r>
      <w:r w:rsidRPr="00534F7D">
        <w:rPr>
          <w:rFonts w:ascii="Times New Roman" w:hAnsi="Times New Roman" w:cs="Times New Roman"/>
          <w:b/>
          <w:sz w:val="28"/>
          <w:szCs w:val="28"/>
        </w:rPr>
        <w:t>медицинским изделиям.</w:t>
      </w:r>
      <w:r w:rsidRPr="00C907FE">
        <w:rPr>
          <w:rFonts w:ascii="Times New Roman" w:hAnsi="Times New Roman" w:cs="Times New Roman"/>
          <w:sz w:val="28"/>
          <w:szCs w:val="28"/>
        </w:rPr>
        <w:t xml:space="preserve"> </w:t>
      </w:r>
    </w:p>
    <w:p w:rsidR="00534F7D" w:rsidRDefault="00534F7D" w:rsidP="00FB11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ассортимент на  базе ЦРА № 3 можно выделить 2 </w:t>
      </w:r>
      <w:proofErr w:type="gramStart"/>
      <w:r>
        <w:rPr>
          <w:rFonts w:ascii="Times New Roman" w:hAnsi="Times New Roman" w:cs="Times New Roman"/>
          <w:sz w:val="28"/>
          <w:szCs w:val="28"/>
        </w:rPr>
        <w:t>основных</w:t>
      </w:r>
      <w:proofErr w:type="gramEnd"/>
      <w:r>
        <w:rPr>
          <w:rFonts w:ascii="Times New Roman" w:hAnsi="Times New Roman" w:cs="Times New Roman"/>
          <w:sz w:val="28"/>
          <w:szCs w:val="28"/>
        </w:rPr>
        <w:t xml:space="preserve"> группы, относящиеся к медицинским изделиям: </w:t>
      </w:r>
    </w:p>
    <w:p w:rsidR="00E65637" w:rsidRDefault="00534F7D" w:rsidP="00FB116A">
      <w:pPr>
        <w:pStyle w:val="a3"/>
        <w:numPr>
          <w:ilvl w:val="0"/>
          <w:numId w:val="7"/>
        </w:numPr>
        <w:spacing w:line="360" w:lineRule="auto"/>
        <w:ind w:firstLine="709"/>
        <w:jc w:val="both"/>
        <w:rPr>
          <w:rFonts w:ascii="Times New Roman" w:hAnsi="Times New Roman" w:cs="Times New Roman"/>
          <w:sz w:val="28"/>
          <w:szCs w:val="28"/>
        </w:rPr>
      </w:pPr>
      <w:r w:rsidRPr="00534F7D">
        <w:rPr>
          <w:rFonts w:ascii="Times New Roman" w:hAnsi="Times New Roman" w:cs="Times New Roman"/>
          <w:sz w:val="28"/>
          <w:szCs w:val="28"/>
        </w:rPr>
        <w:t>средства для орошения носа и горла, в том числе содержащие вещества, основное назначение которых не осуществляется путем фармакологического, иммунологического воздействия</w:t>
      </w:r>
      <w:r w:rsidRPr="00534F7D">
        <w:rPr>
          <w:rFonts w:ascii="Times New Roman" w:hAnsi="Times New Roman" w:cs="Times New Roman"/>
          <w:sz w:val="28"/>
          <w:szCs w:val="28"/>
        </w:rPr>
        <w:t>;</w:t>
      </w:r>
    </w:p>
    <w:p w:rsidR="00E65637" w:rsidRPr="00E65637" w:rsidRDefault="00E65637" w:rsidP="00FB116A">
      <w:pPr>
        <w:pStyle w:val="a3"/>
        <w:numPr>
          <w:ilvl w:val="0"/>
          <w:numId w:val="7"/>
        </w:numPr>
        <w:spacing w:line="360" w:lineRule="auto"/>
        <w:ind w:firstLine="709"/>
        <w:rPr>
          <w:rFonts w:ascii="Times New Roman" w:hAnsi="Times New Roman" w:cs="Times New Roman"/>
          <w:sz w:val="28"/>
          <w:szCs w:val="28"/>
        </w:rPr>
      </w:pPr>
      <w:r w:rsidRPr="00E65637">
        <w:rPr>
          <w:rFonts w:ascii="Times New Roman" w:hAnsi="Times New Roman" w:cs="Times New Roman"/>
          <w:sz w:val="28"/>
          <w:szCs w:val="28"/>
        </w:rPr>
        <w:t>медицинские изделия в различных формах выпуска (растворы, капли, с</w:t>
      </w:r>
      <w:r>
        <w:rPr>
          <w:rFonts w:ascii="Times New Roman" w:hAnsi="Times New Roman" w:cs="Times New Roman"/>
          <w:sz w:val="28"/>
          <w:szCs w:val="28"/>
        </w:rPr>
        <w:t>преи, порошки, пасты, гели</w:t>
      </w:r>
      <w:r w:rsidRPr="00E65637">
        <w:rPr>
          <w:rFonts w:ascii="Times New Roman" w:hAnsi="Times New Roman" w:cs="Times New Roman"/>
          <w:sz w:val="28"/>
          <w:szCs w:val="28"/>
        </w:rPr>
        <w:t>), в том числе содержащие лекарственные средства, основное назначение которых не осуществляется путем фармакологического, иммунологического, генетического или метаболического воздействия на организм человека</w:t>
      </w:r>
    </w:p>
    <w:p w:rsidR="00E65637" w:rsidRDefault="00E65637" w:rsidP="00E65637">
      <w:pPr>
        <w:pStyle w:val="a3"/>
        <w:spacing w:line="360" w:lineRule="auto"/>
        <w:ind w:left="786"/>
        <w:jc w:val="both"/>
        <w:rPr>
          <w:rFonts w:ascii="Times New Roman" w:hAnsi="Times New Roman" w:cs="Times New Roman"/>
          <w:sz w:val="28"/>
          <w:szCs w:val="28"/>
        </w:rPr>
      </w:pPr>
    </w:p>
    <w:p w:rsidR="00534F7D" w:rsidRPr="00E65637" w:rsidRDefault="00E65637" w:rsidP="00E65637">
      <w:pPr>
        <w:rPr>
          <w:rFonts w:ascii="Times New Roman" w:hAnsi="Times New Roman" w:cs="Times New Roman"/>
          <w:sz w:val="28"/>
          <w:szCs w:val="28"/>
        </w:rPr>
      </w:pPr>
      <w:r>
        <w:rPr>
          <w:rFonts w:ascii="Times New Roman" w:hAnsi="Times New Roman" w:cs="Times New Roman"/>
          <w:sz w:val="28"/>
          <w:szCs w:val="28"/>
        </w:rPr>
        <w:br w:type="page"/>
      </w:r>
    </w:p>
    <w:p w:rsidR="00534F7D" w:rsidRDefault="00534F7D" w:rsidP="00E6563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Обратимся</w:t>
      </w:r>
      <w:r w:rsidR="00E65637">
        <w:rPr>
          <w:rFonts w:ascii="Times New Roman" w:hAnsi="Times New Roman" w:cs="Times New Roman"/>
          <w:sz w:val="28"/>
          <w:szCs w:val="28"/>
        </w:rPr>
        <w:t xml:space="preserve"> к ассортименту аптеки:</w:t>
      </w:r>
    </w:p>
    <w:p w:rsidR="00AD14FF" w:rsidRPr="00AD14FF" w:rsidRDefault="00AD14FF" w:rsidP="00E65637">
      <w:pPr>
        <w:spacing w:line="360" w:lineRule="auto"/>
        <w:jc w:val="both"/>
        <w:rPr>
          <w:rFonts w:ascii="Times New Roman" w:hAnsi="Times New Roman" w:cs="Times New Roman"/>
          <w:i/>
          <w:sz w:val="28"/>
          <w:szCs w:val="28"/>
        </w:rPr>
      </w:pPr>
      <w:r w:rsidRPr="00AD14FF">
        <w:rPr>
          <w:rFonts w:ascii="Times New Roman" w:hAnsi="Times New Roman" w:cs="Times New Roman"/>
          <w:i/>
          <w:sz w:val="28"/>
          <w:szCs w:val="28"/>
        </w:rPr>
        <w:t>«Средства для орошения носа и горла, средства для полоскания»</w:t>
      </w:r>
    </w:p>
    <w:tbl>
      <w:tblPr>
        <w:tblStyle w:val="a6"/>
        <w:tblW w:w="0" w:type="auto"/>
        <w:tblLayout w:type="fixed"/>
        <w:tblLook w:val="04A0" w:firstRow="1" w:lastRow="0" w:firstColumn="1" w:lastColumn="0" w:noHBand="0" w:noVBand="1"/>
      </w:tblPr>
      <w:tblGrid>
        <w:gridCol w:w="534"/>
        <w:gridCol w:w="1984"/>
        <w:gridCol w:w="2410"/>
        <w:gridCol w:w="992"/>
        <w:gridCol w:w="3651"/>
      </w:tblGrid>
      <w:tr w:rsidR="00534F7D" w:rsidTr="00FB116A">
        <w:tc>
          <w:tcPr>
            <w:tcW w:w="534" w:type="dxa"/>
          </w:tcPr>
          <w:p w:rsidR="00534F7D" w:rsidRPr="006342D0" w:rsidRDefault="00534F7D" w:rsidP="00E65637">
            <w:pPr>
              <w:spacing w:line="360" w:lineRule="auto"/>
              <w:jc w:val="center"/>
              <w:rPr>
                <w:rFonts w:ascii="Times New Roman" w:hAnsi="Times New Roman" w:cs="Times New Roman"/>
                <w:sz w:val="26"/>
                <w:szCs w:val="26"/>
              </w:rPr>
            </w:pPr>
            <w:r w:rsidRPr="006342D0">
              <w:rPr>
                <w:rFonts w:ascii="Times New Roman" w:hAnsi="Times New Roman" w:cs="Times New Roman"/>
                <w:sz w:val="26"/>
                <w:szCs w:val="26"/>
              </w:rPr>
              <w:t>№</w:t>
            </w:r>
          </w:p>
        </w:tc>
        <w:tc>
          <w:tcPr>
            <w:tcW w:w="1984" w:type="dxa"/>
          </w:tcPr>
          <w:p w:rsidR="00534F7D" w:rsidRPr="006342D0" w:rsidRDefault="00534F7D" w:rsidP="00E65637">
            <w:pPr>
              <w:spacing w:line="360" w:lineRule="auto"/>
              <w:jc w:val="center"/>
              <w:rPr>
                <w:rFonts w:ascii="Times New Roman" w:hAnsi="Times New Roman" w:cs="Times New Roman"/>
                <w:sz w:val="26"/>
                <w:szCs w:val="26"/>
              </w:rPr>
            </w:pPr>
            <w:r w:rsidRPr="006342D0">
              <w:rPr>
                <w:rFonts w:ascii="Times New Roman" w:hAnsi="Times New Roman" w:cs="Times New Roman"/>
                <w:sz w:val="26"/>
                <w:szCs w:val="26"/>
              </w:rPr>
              <w:t>Наименование</w:t>
            </w:r>
          </w:p>
        </w:tc>
        <w:tc>
          <w:tcPr>
            <w:tcW w:w="2410" w:type="dxa"/>
          </w:tcPr>
          <w:p w:rsidR="00534F7D" w:rsidRPr="006342D0" w:rsidRDefault="00E65637" w:rsidP="00E65637">
            <w:pPr>
              <w:spacing w:line="360" w:lineRule="auto"/>
              <w:jc w:val="center"/>
              <w:rPr>
                <w:rFonts w:ascii="Times New Roman" w:hAnsi="Times New Roman" w:cs="Times New Roman"/>
                <w:sz w:val="26"/>
                <w:szCs w:val="26"/>
              </w:rPr>
            </w:pPr>
            <w:r>
              <w:rPr>
                <w:rFonts w:ascii="Times New Roman" w:hAnsi="Times New Roman" w:cs="Times New Roman"/>
                <w:sz w:val="26"/>
                <w:szCs w:val="26"/>
              </w:rPr>
              <w:t>Активные вещества</w:t>
            </w:r>
          </w:p>
        </w:tc>
        <w:tc>
          <w:tcPr>
            <w:tcW w:w="992" w:type="dxa"/>
          </w:tcPr>
          <w:p w:rsidR="00534F7D" w:rsidRPr="006342D0" w:rsidRDefault="00534F7D" w:rsidP="00E65637">
            <w:pPr>
              <w:spacing w:line="360" w:lineRule="auto"/>
              <w:jc w:val="center"/>
              <w:rPr>
                <w:rFonts w:ascii="Times New Roman" w:hAnsi="Times New Roman" w:cs="Times New Roman"/>
                <w:sz w:val="26"/>
                <w:szCs w:val="26"/>
              </w:rPr>
            </w:pPr>
            <w:r w:rsidRPr="006342D0">
              <w:rPr>
                <w:rFonts w:ascii="Times New Roman" w:hAnsi="Times New Roman" w:cs="Times New Roman"/>
                <w:sz w:val="26"/>
                <w:szCs w:val="26"/>
              </w:rPr>
              <w:t>Спрос</w:t>
            </w:r>
          </w:p>
        </w:tc>
        <w:tc>
          <w:tcPr>
            <w:tcW w:w="3651" w:type="dxa"/>
          </w:tcPr>
          <w:p w:rsidR="00534F7D" w:rsidRPr="006342D0" w:rsidRDefault="006342D0" w:rsidP="00E65637">
            <w:pPr>
              <w:spacing w:line="360" w:lineRule="auto"/>
              <w:jc w:val="center"/>
              <w:rPr>
                <w:rFonts w:ascii="Times New Roman" w:hAnsi="Times New Roman" w:cs="Times New Roman"/>
                <w:sz w:val="26"/>
                <w:szCs w:val="26"/>
              </w:rPr>
            </w:pPr>
            <w:r w:rsidRPr="006342D0">
              <w:rPr>
                <w:rFonts w:ascii="Times New Roman" w:hAnsi="Times New Roman" w:cs="Times New Roman"/>
                <w:sz w:val="26"/>
                <w:szCs w:val="26"/>
              </w:rPr>
              <w:t>Внешний вид</w:t>
            </w:r>
          </w:p>
        </w:tc>
      </w:tr>
      <w:tr w:rsidR="00534F7D" w:rsidTr="00FB116A">
        <w:tc>
          <w:tcPr>
            <w:tcW w:w="534" w:type="dxa"/>
          </w:tcPr>
          <w:p w:rsidR="00534F7D" w:rsidRPr="006342D0" w:rsidRDefault="00534F7D" w:rsidP="00E65637">
            <w:pPr>
              <w:spacing w:line="360" w:lineRule="auto"/>
              <w:jc w:val="center"/>
              <w:rPr>
                <w:rFonts w:ascii="Times New Roman" w:hAnsi="Times New Roman" w:cs="Times New Roman"/>
                <w:sz w:val="26"/>
                <w:szCs w:val="26"/>
              </w:rPr>
            </w:pPr>
            <w:r w:rsidRPr="006342D0">
              <w:rPr>
                <w:rFonts w:ascii="Times New Roman" w:hAnsi="Times New Roman" w:cs="Times New Roman"/>
                <w:sz w:val="26"/>
                <w:szCs w:val="26"/>
              </w:rPr>
              <w:t>1</w:t>
            </w:r>
          </w:p>
        </w:tc>
        <w:tc>
          <w:tcPr>
            <w:tcW w:w="1984" w:type="dxa"/>
          </w:tcPr>
          <w:p w:rsidR="00534F7D" w:rsidRPr="006342D0" w:rsidRDefault="00534F7D" w:rsidP="00E65637">
            <w:pPr>
              <w:spacing w:line="360" w:lineRule="auto"/>
              <w:jc w:val="center"/>
              <w:rPr>
                <w:rFonts w:ascii="Times New Roman" w:hAnsi="Times New Roman" w:cs="Times New Roman"/>
                <w:sz w:val="26"/>
                <w:szCs w:val="26"/>
              </w:rPr>
            </w:pPr>
            <w:r w:rsidRPr="006342D0">
              <w:rPr>
                <w:rFonts w:ascii="Times New Roman" w:hAnsi="Times New Roman" w:cs="Times New Roman"/>
                <w:sz w:val="26"/>
                <w:szCs w:val="26"/>
              </w:rPr>
              <w:t>Аквалор форте средство д/орошения и промывания носа</w:t>
            </w:r>
          </w:p>
        </w:tc>
        <w:tc>
          <w:tcPr>
            <w:tcW w:w="2410" w:type="dxa"/>
          </w:tcPr>
          <w:p w:rsidR="00534F7D" w:rsidRPr="006342D0" w:rsidRDefault="006342D0" w:rsidP="00E65637">
            <w:pPr>
              <w:spacing w:line="360" w:lineRule="auto"/>
              <w:jc w:val="center"/>
              <w:rPr>
                <w:rFonts w:ascii="Times New Roman" w:hAnsi="Times New Roman" w:cs="Times New Roman"/>
                <w:sz w:val="26"/>
                <w:szCs w:val="26"/>
              </w:rPr>
            </w:pPr>
            <w:r w:rsidRPr="006342D0">
              <w:rPr>
                <w:rFonts w:ascii="Times New Roman" w:hAnsi="Times New Roman" w:cs="Times New Roman"/>
                <w:sz w:val="26"/>
                <w:szCs w:val="26"/>
              </w:rPr>
              <w:t>Натуральная стерильная морская вода изотоническая</w:t>
            </w:r>
          </w:p>
        </w:tc>
        <w:tc>
          <w:tcPr>
            <w:tcW w:w="992" w:type="dxa"/>
          </w:tcPr>
          <w:p w:rsidR="00534F7D" w:rsidRPr="006342D0" w:rsidRDefault="006342D0" w:rsidP="00E65637">
            <w:pPr>
              <w:spacing w:line="36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3651" w:type="dxa"/>
          </w:tcPr>
          <w:p w:rsidR="00534F7D" w:rsidRPr="006342D0" w:rsidRDefault="006342D0" w:rsidP="00E65637">
            <w:pPr>
              <w:spacing w:line="360" w:lineRule="auto"/>
              <w:jc w:val="center"/>
              <w:rPr>
                <w:rFonts w:ascii="Times New Roman" w:hAnsi="Times New Roman" w:cs="Times New Roman"/>
                <w:sz w:val="26"/>
                <w:szCs w:val="26"/>
              </w:rPr>
            </w:pPr>
            <w:r w:rsidRPr="006342D0">
              <w:rPr>
                <w:rFonts w:ascii="Times New Roman" w:hAnsi="Times New Roman" w:cs="Times New Roman"/>
                <w:sz w:val="26"/>
                <w:szCs w:val="26"/>
              </w:rPr>
              <w:drawing>
                <wp:inline distT="0" distB="0" distL="0" distR="0" wp14:anchorId="44A52696" wp14:editId="0EC60EEE">
                  <wp:extent cx="2536166" cy="2536166"/>
                  <wp:effectExtent l="0" t="0" r="0" b="0"/>
                  <wp:docPr id="1" name="Рисунок 1" descr="Аквалор Форте, средство д/орошения,промывания полости носа 150 м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валор Форте, средство д/орошения,промывания полости носа 150 м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6280" cy="2536280"/>
                          </a:xfrm>
                          <a:prstGeom prst="rect">
                            <a:avLst/>
                          </a:prstGeom>
                          <a:noFill/>
                          <a:ln>
                            <a:noFill/>
                          </a:ln>
                        </pic:spPr>
                      </pic:pic>
                    </a:graphicData>
                  </a:graphic>
                </wp:inline>
              </w:drawing>
            </w:r>
          </w:p>
        </w:tc>
      </w:tr>
      <w:tr w:rsidR="00534F7D" w:rsidTr="00FB116A">
        <w:tc>
          <w:tcPr>
            <w:tcW w:w="534" w:type="dxa"/>
          </w:tcPr>
          <w:p w:rsidR="00534F7D" w:rsidRPr="006342D0" w:rsidRDefault="00534F7D" w:rsidP="00E65637">
            <w:pPr>
              <w:spacing w:line="360" w:lineRule="auto"/>
              <w:jc w:val="center"/>
              <w:rPr>
                <w:rFonts w:ascii="Times New Roman" w:hAnsi="Times New Roman" w:cs="Times New Roman"/>
                <w:sz w:val="26"/>
                <w:szCs w:val="26"/>
              </w:rPr>
            </w:pPr>
            <w:r w:rsidRPr="006342D0">
              <w:rPr>
                <w:rFonts w:ascii="Times New Roman" w:hAnsi="Times New Roman" w:cs="Times New Roman"/>
                <w:sz w:val="26"/>
                <w:szCs w:val="26"/>
              </w:rPr>
              <w:t>2</w:t>
            </w:r>
          </w:p>
        </w:tc>
        <w:tc>
          <w:tcPr>
            <w:tcW w:w="1984" w:type="dxa"/>
          </w:tcPr>
          <w:p w:rsidR="00534F7D" w:rsidRPr="006342D0" w:rsidRDefault="006342D0" w:rsidP="00E65637">
            <w:pPr>
              <w:spacing w:line="360" w:lineRule="auto"/>
              <w:jc w:val="center"/>
              <w:rPr>
                <w:rFonts w:ascii="Times New Roman" w:hAnsi="Times New Roman" w:cs="Times New Roman"/>
                <w:sz w:val="26"/>
                <w:szCs w:val="26"/>
              </w:rPr>
            </w:pPr>
            <w:r>
              <w:rPr>
                <w:rFonts w:ascii="Times New Roman" w:hAnsi="Times New Roman" w:cs="Times New Roman"/>
                <w:sz w:val="26"/>
                <w:szCs w:val="26"/>
              </w:rPr>
              <w:t>А</w:t>
            </w:r>
            <w:r w:rsidR="00AD14FF">
              <w:rPr>
                <w:rFonts w:ascii="Times New Roman" w:hAnsi="Times New Roman" w:cs="Times New Roman"/>
                <w:sz w:val="26"/>
                <w:szCs w:val="26"/>
              </w:rPr>
              <w:t>квалор</w:t>
            </w:r>
            <w:r>
              <w:rPr>
                <w:rFonts w:ascii="Times New Roman" w:hAnsi="Times New Roman" w:cs="Times New Roman"/>
                <w:sz w:val="26"/>
                <w:szCs w:val="26"/>
              </w:rPr>
              <w:t xml:space="preserve"> </w:t>
            </w:r>
            <w:proofErr w:type="spellStart"/>
            <w:r w:rsidRPr="006342D0">
              <w:rPr>
                <w:rFonts w:ascii="Times New Roman" w:hAnsi="Times New Roman" w:cs="Times New Roman"/>
                <w:sz w:val="26"/>
                <w:szCs w:val="26"/>
              </w:rPr>
              <w:t>Беби</w:t>
            </w:r>
            <w:proofErr w:type="spellEnd"/>
            <w:r w:rsidRPr="006342D0">
              <w:rPr>
                <w:rFonts w:ascii="Times New Roman" w:hAnsi="Times New Roman" w:cs="Times New Roman"/>
                <w:sz w:val="26"/>
                <w:szCs w:val="26"/>
              </w:rPr>
              <w:t xml:space="preserve"> "мягкий душ" для тщательного и бережного промывания при насморке или ежедневного ухода и профилактики с рождения</w:t>
            </w:r>
          </w:p>
        </w:tc>
        <w:tc>
          <w:tcPr>
            <w:tcW w:w="2410" w:type="dxa"/>
          </w:tcPr>
          <w:p w:rsidR="00534F7D" w:rsidRPr="006342D0" w:rsidRDefault="006342D0" w:rsidP="00E65637">
            <w:pPr>
              <w:spacing w:line="360" w:lineRule="auto"/>
              <w:jc w:val="center"/>
              <w:rPr>
                <w:rFonts w:ascii="Times New Roman" w:hAnsi="Times New Roman" w:cs="Times New Roman"/>
                <w:sz w:val="26"/>
                <w:szCs w:val="26"/>
              </w:rPr>
            </w:pPr>
            <w:r w:rsidRPr="006342D0">
              <w:rPr>
                <w:rFonts w:ascii="Times New Roman" w:hAnsi="Times New Roman" w:cs="Times New Roman"/>
                <w:sz w:val="26"/>
                <w:szCs w:val="26"/>
              </w:rPr>
              <w:t>Натуральная стерильная морская вода изотоническая</w:t>
            </w:r>
          </w:p>
        </w:tc>
        <w:tc>
          <w:tcPr>
            <w:tcW w:w="992" w:type="dxa"/>
          </w:tcPr>
          <w:p w:rsidR="00534F7D" w:rsidRPr="006342D0" w:rsidRDefault="006342D0" w:rsidP="00E65637">
            <w:pPr>
              <w:spacing w:line="36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3651" w:type="dxa"/>
          </w:tcPr>
          <w:p w:rsidR="00534F7D" w:rsidRPr="006342D0" w:rsidRDefault="006342D0" w:rsidP="00E65637">
            <w:pPr>
              <w:spacing w:line="360" w:lineRule="auto"/>
              <w:jc w:val="center"/>
              <w:rPr>
                <w:rFonts w:ascii="Times New Roman" w:hAnsi="Times New Roman" w:cs="Times New Roman"/>
                <w:sz w:val="26"/>
                <w:szCs w:val="26"/>
              </w:rPr>
            </w:pPr>
            <w:r w:rsidRPr="006342D0">
              <w:rPr>
                <w:rFonts w:ascii="Times New Roman" w:hAnsi="Times New Roman" w:cs="Times New Roman"/>
                <w:sz w:val="26"/>
                <w:szCs w:val="26"/>
              </w:rPr>
              <w:drawing>
                <wp:inline distT="0" distB="0" distL="0" distR="0" wp14:anchorId="5F376A0B" wp14:editId="6BEC20EE">
                  <wp:extent cx="2182483" cy="2708694"/>
                  <wp:effectExtent l="0" t="0" r="8890" b="0"/>
                  <wp:docPr id="2" name="Рисунок 2" descr="Аквалор Беби, средство д/промывания полости носа спрей 150 м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квалор Беби, средство д/промывания полости носа спрей 150 мл"/>
                          <pic:cNvPicPr>
                            <a:picLocks noChangeAspect="1" noChangeArrowheads="1"/>
                          </pic:cNvPicPr>
                        </pic:nvPicPr>
                        <pic:blipFill rotWithShape="1">
                          <a:blip r:embed="rId7">
                            <a:extLst>
                              <a:ext uri="{28A0092B-C50C-407E-A947-70E740481C1C}">
                                <a14:useLocalDpi xmlns:a14="http://schemas.microsoft.com/office/drawing/2010/main" val="0"/>
                              </a:ext>
                            </a:extLst>
                          </a:blip>
                          <a:srcRect r="19427"/>
                          <a:stretch/>
                        </pic:blipFill>
                        <pic:spPr bwMode="auto">
                          <a:xfrm>
                            <a:off x="0" y="0"/>
                            <a:ext cx="2182581" cy="270881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34F7D" w:rsidTr="00FB116A">
        <w:tc>
          <w:tcPr>
            <w:tcW w:w="534" w:type="dxa"/>
          </w:tcPr>
          <w:p w:rsidR="00534F7D" w:rsidRPr="006342D0" w:rsidRDefault="00534F7D" w:rsidP="00E65637">
            <w:pPr>
              <w:spacing w:line="360" w:lineRule="auto"/>
              <w:jc w:val="center"/>
              <w:rPr>
                <w:rFonts w:ascii="Times New Roman" w:hAnsi="Times New Roman" w:cs="Times New Roman"/>
                <w:sz w:val="26"/>
                <w:szCs w:val="26"/>
              </w:rPr>
            </w:pPr>
            <w:r w:rsidRPr="006342D0">
              <w:rPr>
                <w:rFonts w:ascii="Times New Roman" w:hAnsi="Times New Roman" w:cs="Times New Roman"/>
                <w:sz w:val="26"/>
                <w:szCs w:val="26"/>
              </w:rPr>
              <w:lastRenderedPageBreak/>
              <w:t>3</w:t>
            </w:r>
          </w:p>
        </w:tc>
        <w:tc>
          <w:tcPr>
            <w:tcW w:w="1984" w:type="dxa"/>
          </w:tcPr>
          <w:p w:rsidR="00534F7D" w:rsidRPr="006342D0" w:rsidRDefault="00AD14FF" w:rsidP="00E65637">
            <w:pPr>
              <w:spacing w:line="360" w:lineRule="auto"/>
              <w:jc w:val="center"/>
              <w:rPr>
                <w:rFonts w:ascii="Times New Roman" w:hAnsi="Times New Roman" w:cs="Times New Roman"/>
                <w:sz w:val="26"/>
                <w:szCs w:val="26"/>
              </w:rPr>
            </w:pPr>
            <w:r>
              <w:rPr>
                <w:rFonts w:ascii="Times New Roman" w:hAnsi="Times New Roman" w:cs="Times New Roman"/>
                <w:sz w:val="26"/>
                <w:szCs w:val="26"/>
              </w:rPr>
              <w:t>Аквалор Софт</w:t>
            </w:r>
          </w:p>
        </w:tc>
        <w:tc>
          <w:tcPr>
            <w:tcW w:w="2410" w:type="dxa"/>
          </w:tcPr>
          <w:p w:rsidR="00534F7D" w:rsidRPr="006342D0" w:rsidRDefault="00AD14FF" w:rsidP="00E65637">
            <w:pPr>
              <w:spacing w:line="360" w:lineRule="auto"/>
              <w:jc w:val="center"/>
              <w:rPr>
                <w:rFonts w:ascii="Times New Roman" w:hAnsi="Times New Roman" w:cs="Times New Roman"/>
                <w:sz w:val="26"/>
                <w:szCs w:val="26"/>
              </w:rPr>
            </w:pPr>
            <w:r w:rsidRPr="00AD14FF">
              <w:rPr>
                <w:rFonts w:ascii="Times New Roman" w:hAnsi="Times New Roman" w:cs="Times New Roman"/>
                <w:sz w:val="26"/>
                <w:szCs w:val="26"/>
              </w:rPr>
              <w:t>Натуральная стерильная морская вода изотоническая</w:t>
            </w:r>
          </w:p>
        </w:tc>
        <w:tc>
          <w:tcPr>
            <w:tcW w:w="992" w:type="dxa"/>
          </w:tcPr>
          <w:p w:rsidR="00534F7D" w:rsidRPr="006342D0" w:rsidRDefault="00AD14FF" w:rsidP="00E65637">
            <w:pPr>
              <w:spacing w:line="360" w:lineRule="auto"/>
              <w:jc w:val="center"/>
              <w:rPr>
                <w:rFonts w:ascii="Times New Roman" w:hAnsi="Times New Roman" w:cs="Times New Roman"/>
                <w:sz w:val="26"/>
                <w:szCs w:val="26"/>
              </w:rPr>
            </w:pPr>
            <w:r>
              <w:rPr>
                <w:rFonts w:ascii="Times New Roman" w:hAnsi="Times New Roman" w:cs="Times New Roman"/>
                <w:sz w:val="26"/>
                <w:szCs w:val="26"/>
              </w:rPr>
              <w:t>_</w:t>
            </w:r>
          </w:p>
        </w:tc>
        <w:tc>
          <w:tcPr>
            <w:tcW w:w="3651" w:type="dxa"/>
          </w:tcPr>
          <w:p w:rsidR="00534F7D" w:rsidRPr="006342D0" w:rsidRDefault="00AD14FF" w:rsidP="00E65637">
            <w:pPr>
              <w:spacing w:line="360" w:lineRule="auto"/>
              <w:rPr>
                <w:rFonts w:ascii="Times New Roman" w:hAnsi="Times New Roman" w:cs="Times New Roman"/>
                <w:sz w:val="26"/>
                <w:szCs w:val="26"/>
              </w:rPr>
            </w:pPr>
            <w:r>
              <w:rPr>
                <w:noProof/>
                <w:lang w:eastAsia="ru-RU"/>
              </w:rPr>
              <w:drawing>
                <wp:inline distT="0" distB="0" distL="0" distR="0" wp14:anchorId="5CB82ABE" wp14:editId="204CA49A">
                  <wp:extent cx="1731383" cy="2199735"/>
                  <wp:effectExtent l="0" t="0" r="2540" b="0"/>
                  <wp:docPr id="4" name="Рисунок 4" descr="АКВАЛОР Софт спрей 150мл, натуральная морская вода, изотонический раствор,  распыление &amp;quot;душ&amp;quot; АКВАЛОР 14252124 купить за 391 ₽ в интернет-магазине  Wild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КВАЛОР Софт спрей 150мл, натуральная морская вода, изотонический раствор,  распыление &amp;quot;душ&amp;quot; АКВАЛОР 14252124 купить за 391 ₽ в интернет-магазине  Wildberr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8462" cy="2208729"/>
                          </a:xfrm>
                          <a:prstGeom prst="rect">
                            <a:avLst/>
                          </a:prstGeom>
                          <a:noFill/>
                          <a:ln>
                            <a:noFill/>
                          </a:ln>
                        </pic:spPr>
                      </pic:pic>
                    </a:graphicData>
                  </a:graphic>
                </wp:inline>
              </w:drawing>
            </w:r>
            <w:r w:rsidRPr="00AD14FF">
              <w:rPr>
                <w:rFonts w:ascii="Times New Roman" w:hAnsi="Times New Roman" w:cs="Times New Roman"/>
                <w:sz w:val="26"/>
                <w:szCs w:val="26"/>
              </w:rPr>
              <mc:AlternateContent>
                <mc:Choice Requires="wps">
                  <w:drawing>
                    <wp:inline distT="0" distB="0" distL="0" distR="0" wp14:anchorId="375358CD" wp14:editId="13827470">
                      <wp:extent cx="301625" cy="301625"/>
                      <wp:effectExtent l="0" t="0" r="0" b="0"/>
                      <wp:docPr id="3" name="Прямоугольник 3" descr="АКВАЛОР® Софт мини спрей 50мл, натуральная морская вода, изотонический раствор, распыление &quot;душ&quot; для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АКВАЛОР® Софт мини спрей 50мл, натуральная морская вода, изотонический раствор, распыление &quot;душ&quot; для #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eJcgMAAJMGAAAOAAAAZHJzL2Uyb0RvYy54bWysVd1q3EYUvi/0HYYp9CqypLV2vVIsB2fX&#10;WwJOGkj7ALPSaCUqzSgzs5bdELCdQgMtpPSyhf68QDFtTJw4daFPMHqjnhntbtYJhdJ2L8Scn/nO&#10;3zdnt28dViU6oEIWnMXY3/AwoizhacFmMf70k4kzxEgqwlJSckZjfEQlvrXz/nvbTR3RHs95mVKB&#10;AITJqKljnCtVR64rk5xWRG7wmjIwZlxURIEoZm4qSAPoVen2PG/gNlykteAJlRK0486Idyx+ltFE&#10;fZxlkipUxhhyU/Yr7Hdqvu7ONolmgtR5kSzSIP8ii4oUDIKuoMZEETQXxTtQVZEILnmmNhJeuTzL&#10;ioTaGqAa33urmgc5qamtBZoj61Wb5P8Hm9w7uC9QkcZ4EyNGKhiR/rE9bp/p1/qqfaJ/01f6sv1a&#10;/64v9CsEPimVCfRPf6O/09/C93v9g/7pz1+Q/hn8v2hPEVy8MO6oPdF/tMf6XL9EfQ+0lzcQ6M/a&#10;0/YJqM8WsGftM3PlCmKe6FdgBvFXCPpcn4H/hX4BplOQAbH9Up9bpwuANBDtCZjAuT2+sZAh4lf6&#10;EmKafM/Rhw/nXN3UzyHi0+6MAPgSYnzgm9E3tYygAw/q+8IMT9b7PPlMIsZHOWEzuitrIBDQGlqz&#10;VAnBm5ySFGZgIdxrGEaQgIamzV2eQjPJXHFLjMNMVCYGjBwdWv4drfhHDxVKQLnp+YNeH6METIsz&#10;JOmSaHm5FlJ9RHmFzCHGArKz4ORgX6rOdeliYjE+KcrSUrxk1xSA2WkgNFw1NpOEZeyj0Av3hnvD&#10;wAl6gz0n8MZjZ3cyCpzBxN/qjzfHo9HYf2zi+kGUF2lKmQmzfD1+8M/YuXjHHe9X70fyskgNnElJ&#10;itl0VAp0QOD1TuzPTA2SX3Nzr6dhzVDLWyX5vcC73QudyWC45QSToO+EW97Q8fzwdjjwgjAYT66X&#10;tF8w+t9LQk2Mwz7M1Jbzt7V59vdubSSqCgX7sSyqGA9XTiQyDNxjqR2tIkXZnddaYdJ/0wro2HLQ&#10;lq+Goh37pzw9AroKDnSC/QibHA45F59j1MBWjLF8OCeCYlTeYUD50A8Cs0atEPS3eiCIdct03UJY&#10;AlAxVhh1x5HqVu+8FsUsh0i+bQzju/BMssJS2DyhLivI3wiw+Wwliy1tVuu6bL3e/Jfs/AUAAP//&#10;AwBQSwMEFAAGAAgAAAAhAGg2l2jaAAAAAwEAAA8AAABkcnMvZG93bnJldi54bWxMj09Lw0AQxe+C&#10;32EZwYvYjeI/YjZFCmIRoZhqz9PsmASzs2l2m8Rv71QPepnH8Ib3fpPNJ9eqgfrQeDZwMUtAEZfe&#10;NlwZeFs/nt+BChHZYuuZDHxRgHl+fJRhav3IrzQUsVISwiFFA3WMXap1KGtyGGa+Ixbvw/cOo6x9&#10;pW2Po4S7Vl8myY122LA01NjRoqbys9g7A2O5Gjbrlye9OtssPe+Wu0Xx/mzM6cn0cA8q0hT/juGA&#10;L+iQC9PW79kG1RqQR+LPFO/q9hrU9ld1nun/7Pk3AAAA//8DAFBLAQItABQABgAIAAAAIQC2gziS&#10;/gAAAOEBAAATAAAAAAAAAAAAAAAAAAAAAABbQ29udGVudF9UeXBlc10ueG1sUEsBAi0AFAAGAAgA&#10;AAAhADj9If/WAAAAlAEAAAsAAAAAAAAAAAAAAAAALwEAAF9yZWxzLy5yZWxzUEsBAi0AFAAGAAgA&#10;AAAhAJQ+t4lyAwAAkwYAAA4AAAAAAAAAAAAAAAAALgIAAGRycy9lMm9Eb2MueG1sUEsBAi0AFAAG&#10;AAgAAAAhAGg2l2jaAAAAAwEAAA8AAAAAAAAAAAAAAAAAzAUAAGRycy9kb3ducmV2LnhtbFBLBQYA&#10;AAAABAAEAPMAAADTBgAAAAA=&#10;" filled="f" stroked="f">
                      <o:lock v:ext="edit" aspectratio="t"/>
                      <w10:anchorlock/>
                    </v:rect>
                  </w:pict>
                </mc:Fallback>
              </mc:AlternateContent>
            </w:r>
          </w:p>
        </w:tc>
      </w:tr>
      <w:tr w:rsidR="00534F7D" w:rsidTr="00FB116A">
        <w:tc>
          <w:tcPr>
            <w:tcW w:w="534" w:type="dxa"/>
          </w:tcPr>
          <w:p w:rsidR="00534F7D" w:rsidRPr="006342D0" w:rsidRDefault="00534F7D" w:rsidP="00E65637">
            <w:pPr>
              <w:spacing w:line="360" w:lineRule="auto"/>
              <w:jc w:val="center"/>
              <w:rPr>
                <w:rFonts w:ascii="Times New Roman" w:hAnsi="Times New Roman" w:cs="Times New Roman"/>
                <w:sz w:val="26"/>
                <w:szCs w:val="26"/>
              </w:rPr>
            </w:pPr>
            <w:r w:rsidRPr="006342D0">
              <w:rPr>
                <w:rFonts w:ascii="Times New Roman" w:hAnsi="Times New Roman" w:cs="Times New Roman"/>
                <w:sz w:val="26"/>
                <w:szCs w:val="26"/>
              </w:rPr>
              <w:t>4</w:t>
            </w:r>
          </w:p>
        </w:tc>
        <w:tc>
          <w:tcPr>
            <w:tcW w:w="1984" w:type="dxa"/>
          </w:tcPr>
          <w:p w:rsidR="00534F7D" w:rsidRPr="006342D0" w:rsidRDefault="00AD14FF" w:rsidP="00E65637">
            <w:pPr>
              <w:spacing w:line="360" w:lineRule="auto"/>
              <w:jc w:val="center"/>
              <w:rPr>
                <w:rFonts w:ascii="Times New Roman" w:hAnsi="Times New Roman" w:cs="Times New Roman"/>
                <w:sz w:val="26"/>
                <w:szCs w:val="26"/>
              </w:rPr>
            </w:pPr>
            <w:r w:rsidRPr="00AD14FF">
              <w:rPr>
                <w:rFonts w:ascii="Times New Roman" w:hAnsi="Times New Roman" w:cs="Times New Roman"/>
                <w:sz w:val="26"/>
                <w:szCs w:val="26"/>
              </w:rPr>
              <w:t>Ромашка цветки</w:t>
            </w:r>
            <w:r>
              <w:rPr>
                <w:rFonts w:ascii="Times New Roman" w:hAnsi="Times New Roman" w:cs="Times New Roman"/>
                <w:sz w:val="26"/>
                <w:szCs w:val="26"/>
              </w:rPr>
              <w:t xml:space="preserve"> 50 г </w:t>
            </w:r>
          </w:p>
        </w:tc>
        <w:tc>
          <w:tcPr>
            <w:tcW w:w="2410" w:type="dxa"/>
          </w:tcPr>
          <w:p w:rsidR="00534F7D" w:rsidRPr="006342D0" w:rsidRDefault="00AD14FF" w:rsidP="00E65637">
            <w:pPr>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Ромашки аптечной цвет </w:t>
            </w:r>
          </w:p>
        </w:tc>
        <w:tc>
          <w:tcPr>
            <w:tcW w:w="992" w:type="dxa"/>
          </w:tcPr>
          <w:p w:rsidR="00534F7D" w:rsidRPr="006342D0" w:rsidRDefault="00AD14FF" w:rsidP="00E65637">
            <w:pPr>
              <w:spacing w:line="36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3651" w:type="dxa"/>
          </w:tcPr>
          <w:p w:rsidR="00534F7D" w:rsidRPr="006342D0" w:rsidRDefault="00AD14FF" w:rsidP="00E65637">
            <w:pPr>
              <w:spacing w:line="360" w:lineRule="auto"/>
              <w:jc w:val="center"/>
              <w:rPr>
                <w:rFonts w:ascii="Times New Roman" w:hAnsi="Times New Roman" w:cs="Times New Roman"/>
                <w:sz w:val="26"/>
                <w:szCs w:val="26"/>
              </w:rPr>
            </w:pPr>
            <w:r w:rsidRPr="00AD14FF">
              <w:rPr>
                <w:rFonts w:ascii="Times New Roman" w:hAnsi="Times New Roman" w:cs="Times New Roman"/>
                <w:sz w:val="26"/>
                <w:szCs w:val="26"/>
              </w:rPr>
              <w:drawing>
                <wp:inline distT="0" distB="0" distL="0" distR="0" wp14:anchorId="0EB99680" wp14:editId="00CF6D9E">
                  <wp:extent cx="2346385" cy="2346385"/>
                  <wp:effectExtent l="0" t="0" r="0" b="0"/>
                  <wp:docPr id="5" name="Рисунок 5" descr="Ромашки цветки 50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омашки цветки 50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6592" cy="2346592"/>
                          </a:xfrm>
                          <a:prstGeom prst="rect">
                            <a:avLst/>
                          </a:prstGeom>
                          <a:noFill/>
                          <a:ln>
                            <a:noFill/>
                          </a:ln>
                        </pic:spPr>
                      </pic:pic>
                    </a:graphicData>
                  </a:graphic>
                </wp:inline>
              </w:drawing>
            </w:r>
          </w:p>
        </w:tc>
      </w:tr>
      <w:tr w:rsidR="00534F7D" w:rsidTr="00FB116A">
        <w:tc>
          <w:tcPr>
            <w:tcW w:w="534" w:type="dxa"/>
          </w:tcPr>
          <w:p w:rsidR="00534F7D" w:rsidRPr="006342D0" w:rsidRDefault="00534F7D" w:rsidP="00E65637">
            <w:pPr>
              <w:spacing w:line="360" w:lineRule="auto"/>
              <w:jc w:val="center"/>
              <w:rPr>
                <w:rFonts w:ascii="Times New Roman" w:hAnsi="Times New Roman" w:cs="Times New Roman"/>
                <w:sz w:val="26"/>
                <w:szCs w:val="26"/>
              </w:rPr>
            </w:pPr>
            <w:r w:rsidRPr="006342D0">
              <w:rPr>
                <w:rFonts w:ascii="Times New Roman" w:hAnsi="Times New Roman" w:cs="Times New Roman"/>
                <w:sz w:val="26"/>
                <w:szCs w:val="26"/>
              </w:rPr>
              <w:t>5</w:t>
            </w:r>
          </w:p>
        </w:tc>
        <w:tc>
          <w:tcPr>
            <w:tcW w:w="1984" w:type="dxa"/>
          </w:tcPr>
          <w:p w:rsidR="00534F7D" w:rsidRDefault="00AD14FF" w:rsidP="00E65637">
            <w:pPr>
              <w:spacing w:line="360" w:lineRule="auto"/>
              <w:jc w:val="center"/>
              <w:rPr>
                <w:rFonts w:ascii="Times New Roman" w:hAnsi="Times New Roman" w:cs="Times New Roman"/>
                <w:sz w:val="26"/>
                <w:szCs w:val="26"/>
              </w:rPr>
            </w:pPr>
            <w:r>
              <w:rPr>
                <w:rFonts w:ascii="Times New Roman" w:hAnsi="Times New Roman" w:cs="Times New Roman"/>
                <w:sz w:val="26"/>
                <w:szCs w:val="26"/>
              </w:rPr>
              <w:t>Мирамистин</w:t>
            </w:r>
          </w:p>
          <w:p w:rsidR="00AD14FF" w:rsidRPr="006342D0" w:rsidRDefault="00AD14FF" w:rsidP="00E65637">
            <w:pPr>
              <w:spacing w:line="360" w:lineRule="auto"/>
              <w:jc w:val="center"/>
              <w:rPr>
                <w:rFonts w:ascii="Times New Roman" w:hAnsi="Times New Roman" w:cs="Times New Roman"/>
                <w:sz w:val="26"/>
                <w:szCs w:val="26"/>
              </w:rPr>
            </w:pPr>
            <w:r w:rsidRPr="00AD14FF">
              <w:rPr>
                <w:rFonts w:ascii="Times New Roman" w:hAnsi="Times New Roman" w:cs="Times New Roman"/>
                <w:sz w:val="26"/>
                <w:szCs w:val="26"/>
              </w:rPr>
              <w:t xml:space="preserve">р-р </w:t>
            </w:r>
            <w:proofErr w:type="spellStart"/>
            <w:r w:rsidRPr="00AD14FF">
              <w:rPr>
                <w:rFonts w:ascii="Times New Roman" w:hAnsi="Times New Roman" w:cs="Times New Roman"/>
                <w:sz w:val="26"/>
                <w:szCs w:val="26"/>
              </w:rPr>
              <w:t>местн</w:t>
            </w:r>
            <w:proofErr w:type="spellEnd"/>
            <w:r w:rsidRPr="00AD14FF">
              <w:rPr>
                <w:rFonts w:ascii="Times New Roman" w:hAnsi="Times New Roman" w:cs="Times New Roman"/>
                <w:sz w:val="26"/>
                <w:szCs w:val="26"/>
              </w:rPr>
              <w:t xml:space="preserve">. </w:t>
            </w:r>
          </w:p>
        </w:tc>
        <w:tc>
          <w:tcPr>
            <w:tcW w:w="2410" w:type="dxa"/>
          </w:tcPr>
          <w:p w:rsidR="00534F7D" w:rsidRPr="006342D0" w:rsidRDefault="00E65637" w:rsidP="00E65637">
            <w:pPr>
              <w:spacing w:line="360" w:lineRule="auto"/>
              <w:jc w:val="center"/>
              <w:rPr>
                <w:rFonts w:ascii="Times New Roman" w:hAnsi="Times New Roman" w:cs="Times New Roman"/>
                <w:sz w:val="26"/>
                <w:szCs w:val="26"/>
              </w:rPr>
            </w:pPr>
            <w:proofErr w:type="spellStart"/>
            <w:r w:rsidRPr="00E65637">
              <w:rPr>
                <w:rFonts w:ascii="Times New Roman" w:hAnsi="Times New Roman" w:cs="Times New Roman"/>
                <w:sz w:val="26"/>
                <w:szCs w:val="26"/>
              </w:rPr>
              <w:t>бензилдиметил-миристоиламино-пропиламмония</w:t>
            </w:r>
            <w:proofErr w:type="spellEnd"/>
            <w:r w:rsidRPr="00E65637">
              <w:rPr>
                <w:rFonts w:ascii="Times New Roman" w:hAnsi="Times New Roman" w:cs="Times New Roman"/>
                <w:sz w:val="26"/>
                <w:szCs w:val="26"/>
              </w:rPr>
              <w:t xml:space="preserve"> хлорид</w:t>
            </w:r>
          </w:p>
        </w:tc>
        <w:tc>
          <w:tcPr>
            <w:tcW w:w="992" w:type="dxa"/>
          </w:tcPr>
          <w:p w:rsidR="00534F7D" w:rsidRPr="006342D0" w:rsidRDefault="00E65637" w:rsidP="00E65637">
            <w:pPr>
              <w:spacing w:line="36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3651" w:type="dxa"/>
          </w:tcPr>
          <w:p w:rsidR="00534F7D" w:rsidRPr="006342D0" w:rsidRDefault="00AD14FF" w:rsidP="00E65637">
            <w:pPr>
              <w:spacing w:line="360" w:lineRule="auto"/>
              <w:jc w:val="center"/>
              <w:rPr>
                <w:rFonts w:ascii="Times New Roman" w:hAnsi="Times New Roman" w:cs="Times New Roman"/>
                <w:sz w:val="26"/>
                <w:szCs w:val="26"/>
              </w:rPr>
            </w:pPr>
            <w:r w:rsidRPr="00AD14FF">
              <w:rPr>
                <w:rFonts w:ascii="Times New Roman" w:hAnsi="Times New Roman" w:cs="Times New Roman"/>
                <w:sz w:val="26"/>
                <w:szCs w:val="26"/>
              </w:rPr>
              <w:drawing>
                <wp:inline distT="0" distB="0" distL="0" distR="0" wp14:anchorId="30ACF3F5" wp14:editId="7617C243">
                  <wp:extent cx="1716657" cy="1957840"/>
                  <wp:effectExtent l="0" t="0" r="0" b="4445"/>
                  <wp:docPr id="6" name="Рисунок 6" descr="Дерматологические препар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ерматологические препараты"/>
                          <pic:cNvPicPr>
                            <a:picLocks noChangeAspect="1" noChangeArrowheads="1"/>
                          </pic:cNvPicPr>
                        </pic:nvPicPr>
                        <pic:blipFill rotWithShape="1">
                          <a:blip r:embed="rId10">
                            <a:extLst>
                              <a:ext uri="{28A0092B-C50C-407E-A947-70E740481C1C}">
                                <a14:useLocalDpi xmlns:a14="http://schemas.microsoft.com/office/drawing/2010/main" val="0"/>
                              </a:ext>
                            </a:extLst>
                          </a:blip>
                          <a:srcRect r="12319"/>
                          <a:stretch/>
                        </pic:blipFill>
                        <pic:spPr bwMode="auto">
                          <a:xfrm>
                            <a:off x="0" y="0"/>
                            <a:ext cx="1716792" cy="195799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65637" w:rsidTr="00FB116A">
        <w:tc>
          <w:tcPr>
            <w:tcW w:w="534" w:type="dxa"/>
          </w:tcPr>
          <w:p w:rsidR="00E65637" w:rsidRPr="006342D0" w:rsidRDefault="00E65637" w:rsidP="00E65637">
            <w:pPr>
              <w:spacing w:line="36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984" w:type="dxa"/>
          </w:tcPr>
          <w:p w:rsidR="00E65637" w:rsidRDefault="00E65637" w:rsidP="00E65637">
            <w:pPr>
              <w:spacing w:line="360" w:lineRule="auto"/>
              <w:jc w:val="center"/>
              <w:rPr>
                <w:rFonts w:ascii="Times New Roman" w:hAnsi="Times New Roman" w:cs="Times New Roman"/>
                <w:sz w:val="26"/>
                <w:szCs w:val="26"/>
              </w:rPr>
            </w:pPr>
            <w:proofErr w:type="gramStart"/>
            <w:r w:rsidRPr="00E65637">
              <w:rPr>
                <w:rFonts w:ascii="Times New Roman" w:hAnsi="Times New Roman" w:cs="Times New Roman"/>
                <w:sz w:val="26"/>
                <w:szCs w:val="26"/>
              </w:rPr>
              <w:t>Ремо-вакс</w:t>
            </w:r>
            <w:proofErr w:type="gramEnd"/>
            <w:r w:rsidRPr="00E65637">
              <w:rPr>
                <w:rFonts w:ascii="Times New Roman" w:hAnsi="Times New Roman" w:cs="Times New Roman"/>
                <w:sz w:val="26"/>
                <w:szCs w:val="26"/>
              </w:rPr>
              <w:t xml:space="preserve"> капли ушные</w:t>
            </w:r>
          </w:p>
        </w:tc>
        <w:tc>
          <w:tcPr>
            <w:tcW w:w="2410" w:type="dxa"/>
          </w:tcPr>
          <w:p w:rsidR="00E65637" w:rsidRPr="00E65637" w:rsidRDefault="00E65637" w:rsidP="00FB116A">
            <w:pPr>
              <w:spacing w:line="360" w:lineRule="auto"/>
              <w:jc w:val="center"/>
              <w:rPr>
                <w:rFonts w:ascii="Times New Roman" w:hAnsi="Times New Roman" w:cs="Times New Roman"/>
                <w:sz w:val="26"/>
                <w:szCs w:val="26"/>
              </w:rPr>
            </w:pPr>
            <w:proofErr w:type="spellStart"/>
            <w:r w:rsidRPr="00E65637">
              <w:rPr>
                <w:rFonts w:ascii="Times New Roman" w:hAnsi="Times New Roman" w:cs="Times New Roman"/>
                <w:sz w:val="26"/>
                <w:szCs w:val="26"/>
              </w:rPr>
              <w:t>ллантоин</w:t>
            </w:r>
            <w:proofErr w:type="spellEnd"/>
            <w:r w:rsidRPr="00E65637">
              <w:rPr>
                <w:rFonts w:ascii="Times New Roman" w:hAnsi="Times New Roman" w:cs="Times New Roman"/>
                <w:sz w:val="26"/>
                <w:szCs w:val="26"/>
              </w:rPr>
              <w:t xml:space="preserve"> </w:t>
            </w:r>
            <w:r>
              <w:rPr>
                <w:rFonts w:ascii="Times New Roman" w:hAnsi="Times New Roman" w:cs="Times New Roman"/>
                <w:sz w:val="26"/>
                <w:szCs w:val="26"/>
              </w:rPr>
              <w:t>+</w:t>
            </w:r>
            <w:r w:rsidRPr="00E65637">
              <w:rPr>
                <w:rFonts w:ascii="Times New Roman" w:hAnsi="Times New Roman" w:cs="Times New Roman"/>
                <w:sz w:val="26"/>
                <w:szCs w:val="26"/>
              </w:rPr>
              <w:t xml:space="preserve"> </w:t>
            </w:r>
            <w:proofErr w:type="spellStart"/>
            <w:r w:rsidRPr="00E65637">
              <w:rPr>
                <w:rFonts w:ascii="Times New Roman" w:hAnsi="Times New Roman" w:cs="Times New Roman"/>
                <w:sz w:val="26"/>
                <w:szCs w:val="26"/>
              </w:rPr>
              <w:t>бензетония</w:t>
            </w:r>
            <w:proofErr w:type="spellEnd"/>
            <w:r w:rsidRPr="00E65637">
              <w:rPr>
                <w:rFonts w:ascii="Times New Roman" w:hAnsi="Times New Roman" w:cs="Times New Roman"/>
                <w:sz w:val="26"/>
                <w:szCs w:val="26"/>
              </w:rPr>
              <w:t xml:space="preserve"> хлорид </w:t>
            </w:r>
            <w:r w:rsidR="00FB116A">
              <w:rPr>
                <w:rFonts w:ascii="Times New Roman" w:hAnsi="Times New Roman" w:cs="Times New Roman"/>
                <w:sz w:val="26"/>
                <w:szCs w:val="26"/>
              </w:rPr>
              <w:t>+</w:t>
            </w:r>
            <w:proofErr w:type="spellStart"/>
            <w:r w:rsidRPr="00E65637">
              <w:rPr>
                <w:rFonts w:ascii="Times New Roman" w:hAnsi="Times New Roman" w:cs="Times New Roman"/>
                <w:sz w:val="26"/>
                <w:szCs w:val="26"/>
              </w:rPr>
              <w:t>бутилгидрокситолуен</w:t>
            </w:r>
            <w:proofErr w:type="spellEnd"/>
            <w:r w:rsidRPr="00E65637">
              <w:rPr>
                <w:rFonts w:ascii="Times New Roman" w:hAnsi="Times New Roman" w:cs="Times New Roman"/>
                <w:sz w:val="26"/>
                <w:szCs w:val="26"/>
              </w:rPr>
              <w:t xml:space="preserve"> </w:t>
            </w:r>
            <w:r w:rsidR="00FB116A">
              <w:rPr>
                <w:rFonts w:ascii="Times New Roman" w:hAnsi="Times New Roman" w:cs="Times New Roman"/>
                <w:sz w:val="26"/>
                <w:szCs w:val="26"/>
              </w:rPr>
              <w:t>+</w:t>
            </w:r>
            <w:proofErr w:type="spellStart"/>
            <w:r w:rsidR="00FB116A">
              <w:rPr>
                <w:rFonts w:ascii="Times New Roman" w:hAnsi="Times New Roman" w:cs="Times New Roman"/>
                <w:sz w:val="26"/>
                <w:szCs w:val="26"/>
              </w:rPr>
              <w:t>фенилэтанол</w:t>
            </w:r>
            <w:proofErr w:type="spellEnd"/>
            <w:r w:rsidR="00FB116A">
              <w:rPr>
                <w:rFonts w:ascii="Times New Roman" w:hAnsi="Times New Roman" w:cs="Times New Roman"/>
                <w:sz w:val="26"/>
                <w:szCs w:val="26"/>
              </w:rPr>
              <w:t xml:space="preserve"> </w:t>
            </w:r>
            <w:r w:rsidRPr="00E65637">
              <w:rPr>
                <w:rFonts w:ascii="Times New Roman" w:hAnsi="Times New Roman" w:cs="Times New Roman"/>
                <w:sz w:val="26"/>
                <w:szCs w:val="26"/>
              </w:rPr>
              <w:t xml:space="preserve"> </w:t>
            </w:r>
            <w:r w:rsidR="00FB116A">
              <w:rPr>
                <w:rFonts w:ascii="Times New Roman" w:hAnsi="Times New Roman" w:cs="Times New Roman"/>
                <w:sz w:val="26"/>
                <w:szCs w:val="26"/>
              </w:rPr>
              <w:t>+</w:t>
            </w:r>
            <w:r w:rsidRPr="00E65637">
              <w:rPr>
                <w:rFonts w:ascii="Times New Roman" w:hAnsi="Times New Roman" w:cs="Times New Roman"/>
                <w:sz w:val="26"/>
                <w:szCs w:val="26"/>
              </w:rPr>
              <w:t xml:space="preserve"> ланолин жидкий;</w:t>
            </w:r>
          </w:p>
        </w:tc>
        <w:tc>
          <w:tcPr>
            <w:tcW w:w="992" w:type="dxa"/>
          </w:tcPr>
          <w:p w:rsidR="00E65637" w:rsidRDefault="00E65637" w:rsidP="00E65637">
            <w:pPr>
              <w:spacing w:line="36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3651" w:type="dxa"/>
          </w:tcPr>
          <w:p w:rsidR="00E65637" w:rsidRPr="00AD14FF" w:rsidRDefault="00E65637" w:rsidP="00E65637">
            <w:pPr>
              <w:spacing w:line="360" w:lineRule="auto"/>
              <w:jc w:val="center"/>
              <w:rPr>
                <w:rFonts w:ascii="Times New Roman" w:hAnsi="Times New Roman" w:cs="Times New Roman"/>
                <w:sz w:val="26"/>
                <w:szCs w:val="26"/>
              </w:rPr>
            </w:pPr>
            <w:r w:rsidRPr="00E65637">
              <w:rPr>
                <w:rFonts w:ascii="Times New Roman" w:hAnsi="Times New Roman" w:cs="Times New Roman"/>
                <w:sz w:val="26"/>
                <w:szCs w:val="26"/>
              </w:rPr>
              <w:drawing>
                <wp:inline distT="0" distB="0" distL="0" distR="0" wp14:anchorId="08847BE4" wp14:editId="5D919924">
                  <wp:extent cx="1393844" cy="2104845"/>
                  <wp:effectExtent l="0" t="0" r="0" b="0"/>
                  <wp:docPr id="7" name="Рисунок 7" descr="Ремо-вакс, капли ушные, 10 мл - купить, цена и отзывы, Ремо-вакс, капли  ушные, 10 мл инструкция по применению, дешевые аналоги, описание, заказать  в Москве с доставкой на 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мо-вакс, капли ушные, 10 мл - купить, цена и отзывы, Ремо-вакс, капли  ушные, 10 мл инструкция по применению, дешевые аналоги, описание, заказать  в Москве с доставкой на дом"/>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378" r="20401"/>
                          <a:stretch/>
                        </pic:blipFill>
                        <pic:spPr bwMode="auto">
                          <a:xfrm>
                            <a:off x="0" y="0"/>
                            <a:ext cx="1393868" cy="210488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34F7D" w:rsidRPr="00534F7D" w:rsidRDefault="00534F7D" w:rsidP="00E65637">
      <w:pPr>
        <w:spacing w:line="360" w:lineRule="auto"/>
        <w:jc w:val="both"/>
        <w:rPr>
          <w:rFonts w:ascii="Times New Roman" w:hAnsi="Times New Roman" w:cs="Times New Roman"/>
          <w:sz w:val="28"/>
          <w:szCs w:val="28"/>
        </w:rPr>
      </w:pPr>
    </w:p>
    <w:p w:rsidR="004F4B15" w:rsidRPr="000B655F" w:rsidRDefault="00FB116A" w:rsidP="000B655F">
      <w:pPr>
        <w:spacing w:line="360" w:lineRule="auto"/>
        <w:ind w:firstLine="709"/>
        <w:jc w:val="both"/>
        <w:rPr>
          <w:rFonts w:ascii="Times New Roman" w:hAnsi="Times New Roman" w:cs="Times New Roman"/>
          <w:sz w:val="28"/>
          <w:szCs w:val="28"/>
        </w:rPr>
      </w:pPr>
      <w:r w:rsidRPr="00FB116A">
        <w:rPr>
          <w:rFonts w:ascii="Times New Roman" w:hAnsi="Times New Roman" w:cs="Times New Roman"/>
          <w:sz w:val="28"/>
          <w:szCs w:val="28"/>
        </w:rPr>
        <w:lastRenderedPageBreak/>
        <w:t xml:space="preserve">Обратимся к формированию ассортимента </w:t>
      </w:r>
      <w:r w:rsidR="000B655F">
        <w:rPr>
          <w:rFonts w:ascii="Times New Roman" w:hAnsi="Times New Roman" w:cs="Times New Roman"/>
          <w:sz w:val="28"/>
          <w:szCs w:val="28"/>
        </w:rPr>
        <w:t>МИ</w:t>
      </w:r>
      <w:r w:rsidRPr="00FB116A">
        <w:rPr>
          <w:rFonts w:ascii="Times New Roman" w:hAnsi="Times New Roman" w:cs="Times New Roman"/>
          <w:sz w:val="28"/>
          <w:szCs w:val="28"/>
        </w:rPr>
        <w:t xml:space="preserve"> в ЦРА №3: заказ </w:t>
      </w:r>
      <w:r w:rsidR="000B655F">
        <w:rPr>
          <w:rFonts w:ascii="Times New Roman" w:hAnsi="Times New Roman" w:cs="Times New Roman"/>
          <w:sz w:val="28"/>
          <w:szCs w:val="28"/>
        </w:rPr>
        <w:t xml:space="preserve">товаров </w:t>
      </w:r>
      <w:r w:rsidRPr="00FB116A">
        <w:rPr>
          <w:rFonts w:ascii="Times New Roman" w:hAnsi="Times New Roman" w:cs="Times New Roman"/>
          <w:sz w:val="28"/>
          <w:szCs w:val="28"/>
        </w:rPr>
        <w:t xml:space="preserve"> данной категории проводится очень тщательно, </w:t>
      </w:r>
      <w:r w:rsidR="000B655F">
        <w:rPr>
          <w:rFonts w:ascii="Times New Roman" w:hAnsi="Times New Roman" w:cs="Times New Roman"/>
          <w:sz w:val="28"/>
          <w:szCs w:val="28"/>
        </w:rPr>
        <w:t>как наблюдается, лидирующие позиции занимает линейка средства «Аквалор», однако не меньшей популярностью пользуется ЛРС, так как потенциальные потребители считают, что сборы лекарственных растений  практически не дают побочных эффектов.  На данных посетителей приходится примерно 2</w:t>
      </w:r>
      <w:r w:rsidR="000B655F" w:rsidRPr="000B655F">
        <w:rPr>
          <w:rFonts w:ascii="Times New Roman" w:hAnsi="Times New Roman" w:cs="Times New Roman"/>
          <w:sz w:val="28"/>
          <w:szCs w:val="28"/>
        </w:rPr>
        <w:t>/3</w:t>
      </w:r>
      <w:r w:rsidR="000B655F">
        <w:rPr>
          <w:rFonts w:ascii="Times New Roman" w:hAnsi="Times New Roman" w:cs="Times New Roman"/>
          <w:sz w:val="28"/>
          <w:szCs w:val="28"/>
        </w:rPr>
        <w:t xml:space="preserve">. Третья сторона предпочитает пользоваться асептическими средствами, по типу приведенного в пример «Мирамистин».  Однако такой разброс не мешает аптеке реализовывать данную категорию в 100% случаев, </w:t>
      </w:r>
      <w:r w:rsidR="000B655F" w:rsidRPr="000B655F">
        <w:rPr>
          <w:rFonts w:ascii="Times New Roman" w:hAnsi="Times New Roman" w:cs="Times New Roman"/>
          <w:sz w:val="28"/>
          <w:szCs w:val="28"/>
        </w:rPr>
        <w:t>поэтому можно сделать вывод о том, что ассортимент БАДов в аптеке подобран эффективно с точки зрения маркетинга</w:t>
      </w:r>
      <w:r w:rsidR="000B655F">
        <w:rPr>
          <w:rFonts w:ascii="Times New Roman" w:hAnsi="Times New Roman" w:cs="Times New Roman"/>
          <w:sz w:val="28"/>
          <w:szCs w:val="28"/>
        </w:rPr>
        <w:t>.</w:t>
      </w:r>
      <w:bookmarkStart w:id="0" w:name="_GoBack"/>
      <w:bookmarkEnd w:id="0"/>
    </w:p>
    <w:sectPr w:rsidR="004F4B15" w:rsidRPr="000B655F" w:rsidSect="004F4B1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4CC"/>
    <w:multiLevelType w:val="hybridMultilevel"/>
    <w:tmpl w:val="33A81222"/>
    <w:lvl w:ilvl="0" w:tplc="0419000F">
      <w:start w:val="1"/>
      <w:numFmt w:val="decimal"/>
      <w:lvlText w:val="%1."/>
      <w:lvlJc w:val="left"/>
      <w:pPr>
        <w:ind w:left="1508" w:hanging="360"/>
      </w:pPr>
    </w:lvl>
    <w:lvl w:ilvl="1" w:tplc="04190019" w:tentative="1">
      <w:start w:val="1"/>
      <w:numFmt w:val="lowerLetter"/>
      <w:lvlText w:val="%2."/>
      <w:lvlJc w:val="left"/>
      <w:pPr>
        <w:ind w:left="2228" w:hanging="360"/>
      </w:pPr>
    </w:lvl>
    <w:lvl w:ilvl="2" w:tplc="0419001B" w:tentative="1">
      <w:start w:val="1"/>
      <w:numFmt w:val="lowerRoman"/>
      <w:lvlText w:val="%3."/>
      <w:lvlJc w:val="right"/>
      <w:pPr>
        <w:ind w:left="2948" w:hanging="180"/>
      </w:pPr>
    </w:lvl>
    <w:lvl w:ilvl="3" w:tplc="0419000F" w:tentative="1">
      <w:start w:val="1"/>
      <w:numFmt w:val="decimal"/>
      <w:lvlText w:val="%4."/>
      <w:lvlJc w:val="left"/>
      <w:pPr>
        <w:ind w:left="3668" w:hanging="360"/>
      </w:p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1">
    <w:nsid w:val="340C7427"/>
    <w:multiLevelType w:val="multilevel"/>
    <w:tmpl w:val="7FF8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55281"/>
    <w:multiLevelType w:val="multilevel"/>
    <w:tmpl w:val="BF0A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7B4D11"/>
    <w:multiLevelType w:val="hybridMultilevel"/>
    <w:tmpl w:val="31502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7D0DD1"/>
    <w:multiLevelType w:val="multilevel"/>
    <w:tmpl w:val="7C16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AC05A5"/>
    <w:multiLevelType w:val="hybridMultilevel"/>
    <w:tmpl w:val="E8D0F39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656F46"/>
    <w:multiLevelType w:val="multilevel"/>
    <w:tmpl w:val="2E4C60C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AA"/>
    <w:rsid w:val="000B655F"/>
    <w:rsid w:val="001B1F6B"/>
    <w:rsid w:val="001D3E17"/>
    <w:rsid w:val="00340FA9"/>
    <w:rsid w:val="004067A3"/>
    <w:rsid w:val="004F4B15"/>
    <w:rsid w:val="00534F7D"/>
    <w:rsid w:val="006342D0"/>
    <w:rsid w:val="006D65D7"/>
    <w:rsid w:val="0075619F"/>
    <w:rsid w:val="0079285B"/>
    <w:rsid w:val="009C1FB6"/>
    <w:rsid w:val="00A6412E"/>
    <w:rsid w:val="00AD10D6"/>
    <w:rsid w:val="00AD14FF"/>
    <w:rsid w:val="00AF357C"/>
    <w:rsid w:val="00C907FE"/>
    <w:rsid w:val="00CC43AA"/>
    <w:rsid w:val="00E65637"/>
    <w:rsid w:val="00FB116A"/>
    <w:rsid w:val="00FB3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3F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B15"/>
    <w:pPr>
      <w:ind w:left="720"/>
      <w:contextualSpacing/>
    </w:pPr>
  </w:style>
  <w:style w:type="character" w:customStyle="1" w:styleId="30">
    <w:name w:val="Заголовок 3 Знак"/>
    <w:basedOn w:val="a0"/>
    <w:link w:val="3"/>
    <w:uiPriority w:val="9"/>
    <w:rsid w:val="00FB3F30"/>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FB3F30"/>
    <w:rPr>
      <w:color w:val="0000FF"/>
      <w:u w:val="single"/>
    </w:rPr>
  </w:style>
  <w:style w:type="paragraph" w:styleId="a5">
    <w:name w:val="Normal (Web)"/>
    <w:basedOn w:val="a"/>
    <w:uiPriority w:val="99"/>
    <w:semiHidden/>
    <w:unhideWhenUsed/>
    <w:rsid w:val="00FB3F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534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342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4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3F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B15"/>
    <w:pPr>
      <w:ind w:left="720"/>
      <w:contextualSpacing/>
    </w:pPr>
  </w:style>
  <w:style w:type="character" w:customStyle="1" w:styleId="30">
    <w:name w:val="Заголовок 3 Знак"/>
    <w:basedOn w:val="a0"/>
    <w:link w:val="3"/>
    <w:uiPriority w:val="9"/>
    <w:rsid w:val="00FB3F30"/>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FB3F30"/>
    <w:rPr>
      <w:color w:val="0000FF"/>
      <w:u w:val="single"/>
    </w:rPr>
  </w:style>
  <w:style w:type="paragraph" w:styleId="a5">
    <w:name w:val="Normal (Web)"/>
    <w:basedOn w:val="a"/>
    <w:uiPriority w:val="99"/>
    <w:semiHidden/>
    <w:unhideWhenUsed/>
    <w:rsid w:val="00FB3F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534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342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4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9422">
      <w:bodyDiv w:val="1"/>
      <w:marLeft w:val="0"/>
      <w:marRight w:val="0"/>
      <w:marTop w:val="0"/>
      <w:marBottom w:val="0"/>
      <w:divBdr>
        <w:top w:val="none" w:sz="0" w:space="0" w:color="auto"/>
        <w:left w:val="none" w:sz="0" w:space="0" w:color="auto"/>
        <w:bottom w:val="none" w:sz="0" w:space="0" w:color="auto"/>
        <w:right w:val="none" w:sz="0" w:space="0" w:color="auto"/>
      </w:divBdr>
      <w:divsChild>
        <w:div w:id="1877235082">
          <w:marLeft w:val="0"/>
          <w:marRight w:val="0"/>
          <w:marTop w:val="0"/>
          <w:marBottom w:val="0"/>
          <w:divBdr>
            <w:top w:val="none" w:sz="0" w:space="0" w:color="auto"/>
            <w:left w:val="none" w:sz="0" w:space="0" w:color="auto"/>
            <w:bottom w:val="none" w:sz="0" w:space="0" w:color="auto"/>
            <w:right w:val="none" w:sz="0" w:space="0" w:color="auto"/>
          </w:divBdr>
        </w:div>
      </w:divsChild>
    </w:div>
    <w:div w:id="8177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421</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7</cp:revision>
  <dcterms:created xsi:type="dcterms:W3CDTF">2021-06-07T17:04:00Z</dcterms:created>
  <dcterms:modified xsi:type="dcterms:W3CDTF">2021-06-13T10:06:00Z</dcterms:modified>
</cp:coreProperties>
</file>