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1D" w:rsidRPr="00321E5C" w:rsidRDefault="007E191D" w:rsidP="007E191D">
      <w:pPr>
        <w:spacing w:line="240" w:lineRule="auto"/>
        <w:jc w:val="right"/>
        <w:rPr>
          <w:bCs/>
          <w:iCs/>
          <w:szCs w:val="24"/>
        </w:rPr>
      </w:pPr>
      <w:r w:rsidRPr="00321E5C">
        <w:rPr>
          <w:bCs/>
          <w:iCs/>
          <w:szCs w:val="24"/>
        </w:rPr>
        <w:t xml:space="preserve">Федеральное государственное бюджетное образовательное учреждение </w:t>
      </w:r>
    </w:p>
    <w:p w:rsidR="007E191D" w:rsidRPr="00321E5C" w:rsidRDefault="007E191D" w:rsidP="007E191D">
      <w:pPr>
        <w:jc w:val="center"/>
        <w:rPr>
          <w:bCs/>
          <w:iCs/>
        </w:rPr>
      </w:pPr>
      <w:r w:rsidRPr="00321E5C">
        <w:rPr>
          <w:bCs/>
          <w:iCs/>
          <w:szCs w:val="24"/>
        </w:rPr>
        <w:t xml:space="preserve">высшего образования «Красноярский государственный медицинский университет </w:t>
      </w:r>
      <w:r w:rsidRPr="00321E5C">
        <w:rPr>
          <w:szCs w:val="24"/>
        </w:rPr>
        <w:t xml:space="preserve">имени профессора В.Ф. </w:t>
      </w:r>
      <w:proofErr w:type="spellStart"/>
      <w:r w:rsidRPr="00321E5C">
        <w:rPr>
          <w:szCs w:val="24"/>
        </w:rPr>
        <w:t>Войно-Ясенецкого</w:t>
      </w:r>
      <w:proofErr w:type="spellEnd"/>
      <w:r w:rsidRPr="00321E5C">
        <w:rPr>
          <w:bCs/>
          <w:iCs/>
          <w:szCs w:val="24"/>
        </w:rPr>
        <w:t>»</w:t>
      </w:r>
    </w:p>
    <w:p w:rsidR="007E191D" w:rsidRPr="00321E5C" w:rsidRDefault="007E191D" w:rsidP="007E191D">
      <w:pPr>
        <w:pStyle w:val="21"/>
        <w:spacing w:after="0"/>
        <w:jc w:val="center"/>
        <w:rPr>
          <w:bCs/>
          <w:iCs/>
          <w:sz w:val="28"/>
        </w:rPr>
      </w:pPr>
      <w:r w:rsidRPr="00321E5C">
        <w:rPr>
          <w:bCs/>
          <w:iCs/>
          <w:sz w:val="28"/>
        </w:rPr>
        <w:t>Министерства здравоохранения Российской Федерации</w:t>
      </w:r>
    </w:p>
    <w:p w:rsidR="007E191D" w:rsidRPr="00321E5C" w:rsidRDefault="007E191D" w:rsidP="007E191D">
      <w:pPr>
        <w:pStyle w:val="21"/>
        <w:spacing w:after="0"/>
        <w:jc w:val="center"/>
      </w:pPr>
      <w:r w:rsidRPr="00321E5C">
        <w:rPr>
          <w:bCs/>
          <w:iCs/>
          <w:sz w:val="28"/>
        </w:rPr>
        <w:t>Фармацевтический колледж</w:t>
      </w:r>
    </w:p>
    <w:p w:rsidR="007E191D" w:rsidRPr="00321E5C" w:rsidRDefault="007E191D" w:rsidP="007E191D">
      <w:pPr>
        <w:pStyle w:val="a3"/>
        <w:spacing w:after="0" w:line="276" w:lineRule="auto"/>
        <w:jc w:val="center"/>
      </w:pPr>
    </w:p>
    <w:p w:rsidR="007E191D" w:rsidRPr="00321E5C" w:rsidRDefault="007E191D" w:rsidP="007E191D">
      <w:pPr>
        <w:rPr>
          <w:sz w:val="24"/>
          <w:szCs w:val="24"/>
        </w:rPr>
      </w:pPr>
    </w:p>
    <w:p w:rsidR="007E191D" w:rsidRPr="00321E5C" w:rsidRDefault="007E191D" w:rsidP="007E191D">
      <w:pPr>
        <w:rPr>
          <w:sz w:val="24"/>
          <w:szCs w:val="24"/>
        </w:rPr>
      </w:pPr>
    </w:p>
    <w:p w:rsidR="007E191D" w:rsidRPr="00321E5C" w:rsidRDefault="007E191D" w:rsidP="007E191D">
      <w:pPr>
        <w:pStyle w:val="3"/>
        <w:numPr>
          <w:ilvl w:val="2"/>
          <w:numId w:val="1"/>
        </w:numPr>
        <w:spacing w:line="276" w:lineRule="auto"/>
        <w:ind w:left="0" w:firstLine="709"/>
        <w:rPr>
          <w:color w:val="auto"/>
          <w:szCs w:val="24"/>
        </w:rPr>
      </w:pPr>
      <w:r w:rsidRPr="00321E5C">
        <w:rPr>
          <w:color w:val="auto"/>
          <w:sz w:val="36"/>
          <w:szCs w:val="24"/>
        </w:rPr>
        <w:t>Дневник</w:t>
      </w:r>
    </w:p>
    <w:p w:rsidR="007E191D" w:rsidRPr="00321E5C" w:rsidRDefault="007E191D" w:rsidP="007E191D">
      <w:pPr>
        <w:rPr>
          <w:szCs w:val="24"/>
        </w:rPr>
      </w:pPr>
    </w:p>
    <w:p w:rsidR="007E191D" w:rsidRPr="00321E5C" w:rsidRDefault="007E191D" w:rsidP="007E191D">
      <w:pPr>
        <w:jc w:val="center"/>
        <w:rPr>
          <w:szCs w:val="24"/>
        </w:rPr>
      </w:pPr>
      <w:r w:rsidRPr="00321E5C">
        <w:rPr>
          <w:szCs w:val="24"/>
        </w:rPr>
        <w:t>производственной практики</w:t>
      </w:r>
    </w:p>
    <w:p w:rsidR="007E191D" w:rsidRPr="00321E5C" w:rsidRDefault="007E191D" w:rsidP="007E191D">
      <w:pPr>
        <w:jc w:val="center"/>
        <w:rPr>
          <w:sz w:val="24"/>
          <w:szCs w:val="24"/>
        </w:rPr>
      </w:pPr>
      <w:r w:rsidRPr="00321E5C">
        <w:rPr>
          <w:szCs w:val="24"/>
        </w:rPr>
        <w:t>по ПМ 03. «Проведение лабораторных биохимических исследований»</w:t>
      </w:r>
    </w:p>
    <w:p w:rsidR="007E191D" w:rsidRPr="00321E5C" w:rsidRDefault="007E191D" w:rsidP="007E191D">
      <w:pPr>
        <w:jc w:val="center"/>
        <w:rPr>
          <w:sz w:val="24"/>
          <w:szCs w:val="24"/>
        </w:rPr>
      </w:pPr>
    </w:p>
    <w:p w:rsidR="007E191D" w:rsidRPr="00321E5C" w:rsidRDefault="007E191D" w:rsidP="007E191D">
      <w:pPr>
        <w:pBdr>
          <w:bottom w:val="single" w:sz="8" w:space="1" w:color="000000"/>
        </w:pBdr>
        <w:jc w:val="center"/>
        <w:rPr>
          <w:sz w:val="24"/>
          <w:szCs w:val="24"/>
        </w:rPr>
      </w:pPr>
      <w:r>
        <w:rPr>
          <w:sz w:val="24"/>
          <w:szCs w:val="24"/>
        </w:rPr>
        <w:t>Баёва Виктория Алексеевна</w:t>
      </w:r>
    </w:p>
    <w:p w:rsidR="007E191D" w:rsidRPr="00321E5C" w:rsidRDefault="007E191D" w:rsidP="007E191D">
      <w:pPr>
        <w:jc w:val="center"/>
        <w:rPr>
          <w:szCs w:val="28"/>
        </w:rPr>
      </w:pPr>
      <w:r w:rsidRPr="00321E5C">
        <w:rPr>
          <w:sz w:val="24"/>
          <w:szCs w:val="24"/>
        </w:rPr>
        <w:t>ФИО</w:t>
      </w:r>
    </w:p>
    <w:p w:rsidR="007E191D" w:rsidRPr="00321E5C" w:rsidRDefault="007E191D" w:rsidP="007E191D">
      <w:pPr>
        <w:rPr>
          <w:szCs w:val="28"/>
        </w:rPr>
      </w:pPr>
      <w:r w:rsidRPr="00321E5C">
        <w:rPr>
          <w:szCs w:val="28"/>
        </w:rPr>
        <w:t xml:space="preserve">Место прохождения практики </w:t>
      </w:r>
      <w:r>
        <w:rPr>
          <w:szCs w:val="28"/>
          <w:u w:val="single"/>
        </w:rPr>
        <w:t>КГБУЗ КМДКБ № 1</w:t>
      </w:r>
    </w:p>
    <w:p w:rsidR="007E191D" w:rsidRPr="00321E5C" w:rsidRDefault="007E191D" w:rsidP="007E191D">
      <w:pPr>
        <w:rPr>
          <w:szCs w:val="28"/>
        </w:rPr>
      </w:pPr>
      <w:r w:rsidRPr="00321E5C">
        <w:rPr>
          <w:szCs w:val="28"/>
        </w:rPr>
        <w:tab/>
      </w:r>
      <w:r w:rsidRPr="00321E5C">
        <w:rPr>
          <w:szCs w:val="28"/>
        </w:rPr>
        <w:tab/>
        <w:t xml:space="preserve">            (медицинская организация, отделение)</w:t>
      </w:r>
    </w:p>
    <w:p w:rsidR="007E191D" w:rsidRPr="00321E5C" w:rsidRDefault="007E191D" w:rsidP="007E191D">
      <w:pPr>
        <w:rPr>
          <w:szCs w:val="28"/>
        </w:rPr>
      </w:pPr>
    </w:p>
    <w:p w:rsidR="007E191D" w:rsidRPr="00321E5C" w:rsidRDefault="007E191D" w:rsidP="007E191D">
      <w:pPr>
        <w:rPr>
          <w:szCs w:val="28"/>
        </w:rPr>
      </w:pPr>
      <w:r>
        <w:rPr>
          <w:szCs w:val="28"/>
        </w:rPr>
        <w:t>с «25</w:t>
      </w:r>
      <w:r w:rsidRPr="00321E5C">
        <w:rPr>
          <w:szCs w:val="28"/>
        </w:rPr>
        <w:t xml:space="preserve">» </w:t>
      </w:r>
      <w:r>
        <w:rPr>
          <w:szCs w:val="28"/>
          <w:u w:val="single"/>
        </w:rPr>
        <w:t>ноября</w:t>
      </w:r>
      <w:r w:rsidRPr="00321E5C">
        <w:rPr>
          <w:szCs w:val="28"/>
          <w:u w:val="single"/>
        </w:rPr>
        <w:t xml:space="preserve">  </w:t>
      </w:r>
      <w:r w:rsidRPr="00321E5C">
        <w:rPr>
          <w:szCs w:val="28"/>
        </w:rPr>
        <w:t>2</w:t>
      </w:r>
      <w:r>
        <w:rPr>
          <w:szCs w:val="28"/>
        </w:rPr>
        <w:t>022 г.   по  «22» декабря 2022</w:t>
      </w:r>
      <w:r w:rsidRPr="00321E5C">
        <w:rPr>
          <w:szCs w:val="28"/>
        </w:rPr>
        <w:t xml:space="preserve"> г.</w:t>
      </w:r>
    </w:p>
    <w:p w:rsidR="007E191D" w:rsidRPr="00321E5C" w:rsidRDefault="007E191D" w:rsidP="007E191D">
      <w:pPr>
        <w:rPr>
          <w:szCs w:val="28"/>
        </w:rPr>
      </w:pPr>
    </w:p>
    <w:p w:rsidR="007E191D" w:rsidRPr="00321E5C" w:rsidRDefault="007E191D" w:rsidP="007E191D">
      <w:pPr>
        <w:rPr>
          <w:szCs w:val="28"/>
        </w:rPr>
      </w:pPr>
      <w:r w:rsidRPr="00321E5C">
        <w:rPr>
          <w:szCs w:val="28"/>
        </w:rPr>
        <w:t>Руководители практики:</w:t>
      </w:r>
    </w:p>
    <w:p w:rsidR="007E191D" w:rsidRPr="00321E5C" w:rsidRDefault="007E191D" w:rsidP="007E191D">
      <w:pPr>
        <w:rPr>
          <w:szCs w:val="28"/>
        </w:rPr>
      </w:pPr>
      <w:r w:rsidRPr="00321E5C">
        <w:rPr>
          <w:szCs w:val="28"/>
        </w:rPr>
        <w:t xml:space="preserve">Общий – Ф.И.О. (его должность) </w:t>
      </w:r>
      <w:r w:rsidRPr="00E612CE">
        <w:rPr>
          <w:szCs w:val="28"/>
          <w:u w:val="single"/>
        </w:rPr>
        <w:t xml:space="preserve">гл. </w:t>
      </w:r>
      <w:proofErr w:type="gramStart"/>
      <w:r w:rsidRPr="00E612CE">
        <w:rPr>
          <w:szCs w:val="28"/>
          <w:u w:val="single"/>
        </w:rPr>
        <w:t>м</w:t>
      </w:r>
      <w:proofErr w:type="gramEnd"/>
      <w:r w:rsidRPr="00E612CE">
        <w:rPr>
          <w:szCs w:val="28"/>
          <w:u w:val="single"/>
        </w:rPr>
        <w:t>/с. Оленева И.Ю.</w:t>
      </w:r>
    </w:p>
    <w:p w:rsidR="007E191D" w:rsidRPr="00321E5C" w:rsidRDefault="007E191D" w:rsidP="007E191D">
      <w:pPr>
        <w:rPr>
          <w:szCs w:val="28"/>
        </w:rPr>
      </w:pPr>
      <w:r w:rsidRPr="00321E5C">
        <w:rPr>
          <w:szCs w:val="28"/>
        </w:rPr>
        <w:t>Непосредст</w:t>
      </w:r>
      <w:r>
        <w:rPr>
          <w:szCs w:val="28"/>
        </w:rPr>
        <w:t xml:space="preserve">венный – Ф.И.О. (его должность) </w:t>
      </w:r>
      <w:r w:rsidRPr="00E612CE">
        <w:rPr>
          <w:szCs w:val="28"/>
          <w:u w:val="single"/>
        </w:rPr>
        <w:t xml:space="preserve">ст. лаб. </w:t>
      </w:r>
      <w:proofErr w:type="spellStart"/>
      <w:r>
        <w:rPr>
          <w:szCs w:val="28"/>
          <w:u w:val="single"/>
        </w:rPr>
        <w:t>Кулачкова</w:t>
      </w:r>
      <w:proofErr w:type="spellEnd"/>
      <w:r>
        <w:rPr>
          <w:szCs w:val="28"/>
          <w:u w:val="single"/>
        </w:rPr>
        <w:t xml:space="preserve"> А.</w:t>
      </w:r>
      <w:proofErr w:type="gramStart"/>
      <w:r>
        <w:rPr>
          <w:szCs w:val="28"/>
          <w:u w:val="single"/>
        </w:rPr>
        <w:t>В</w:t>
      </w:r>
      <w:proofErr w:type="gramEnd"/>
      <w:r>
        <w:rPr>
          <w:szCs w:val="28"/>
          <w:u w:val="single"/>
        </w:rPr>
        <w:t xml:space="preserve"> </w:t>
      </w:r>
    </w:p>
    <w:p w:rsidR="007E191D" w:rsidRPr="00321E5C" w:rsidRDefault="007E191D" w:rsidP="007E191D">
      <w:pPr>
        <w:rPr>
          <w:szCs w:val="28"/>
        </w:rPr>
      </w:pPr>
      <w:r w:rsidRPr="00321E5C">
        <w:rPr>
          <w:szCs w:val="28"/>
        </w:rPr>
        <w:t xml:space="preserve">Методический – Ф.И.О. (его должность) </w:t>
      </w:r>
      <w:r w:rsidRPr="00321E5C">
        <w:rPr>
          <w:szCs w:val="28"/>
          <w:u w:val="single"/>
        </w:rPr>
        <w:t>Перфильева Г.В.</w:t>
      </w:r>
    </w:p>
    <w:p w:rsidR="007E191D" w:rsidRPr="00321E5C" w:rsidRDefault="007E191D" w:rsidP="007E191D">
      <w:pPr>
        <w:jc w:val="center"/>
        <w:rPr>
          <w:szCs w:val="28"/>
        </w:rPr>
      </w:pPr>
    </w:p>
    <w:p w:rsidR="007E191D" w:rsidRPr="00321E5C" w:rsidRDefault="007E191D" w:rsidP="007E191D">
      <w:pPr>
        <w:jc w:val="center"/>
        <w:rPr>
          <w:szCs w:val="28"/>
        </w:rPr>
      </w:pPr>
    </w:p>
    <w:p w:rsidR="007E191D" w:rsidRPr="00321E5C" w:rsidRDefault="007E191D" w:rsidP="007E191D">
      <w:pPr>
        <w:jc w:val="center"/>
        <w:rPr>
          <w:szCs w:val="28"/>
        </w:rPr>
      </w:pPr>
    </w:p>
    <w:p w:rsidR="007E191D" w:rsidRPr="00321E5C" w:rsidRDefault="007E191D" w:rsidP="007E191D">
      <w:pPr>
        <w:jc w:val="center"/>
        <w:rPr>
          <w:b/>
          <w:sz w:val="32"/>
          <w:szCs w:val="32"/>
        </w:rPr>
        <w:sectPr w:rsidR="007E191D" w:rsidRPr="00321E5C" w:rsidSect="007E191D">
          <w:footerReference w:type="default" r:id="rId8"/>
          <w:pgSz w:w="11906" w:h="16838"/>
          <w:pgMar w:top="1134" w:right="850" w:bottom="1134" w:left="1701" w:header="720" w:footer="708" w:gutter="0"/>
          <w:cols w:space="720"/>
          <w:titlePg/>
          <w:docGrid w:linePitch="600" w:charSpace="24576"/>
        </w:sectPr>
      </w:pPr>
      <w:r>
        <w:rPr>
          <w:szCs w:val="28"/>
        </w:rPr>
        <w:t>Красноярск, 2022</w:t>
      </w:r>
    </w:p>
    <w:p w:rsidR="007E191D" w:rsidRPr="00321E5C" w:rsidRDefault="007E191D" w:rsidP="007E191D">
      <w:pPr>
        <w:pStyle w:val="2"/>
        <w:numPr>
          <w:ilvl w:val="1"/>
          <w:numId w:val="1"/>
        </w:numPr>
        <w:ind w:left="0" w:firstLine="0"/>
        <w:jc w:val="center"/>
        <w:rPr>
          <w:b/>
          <w:sz w:val="32"/>
          <w:szCs w:val="32"/>
        </w:rPr>
      </w:pPr>
      <w:r w:rsidRPr="00321E5C">
        <w:rPr>
          <w:b/>
          <w:sz w:val="32"/>
          <w:szCs w:val="32"/>
        </w:rPr>
        <w:lastRenderedPageBreak/>
        <w:t>Содержание</w:t>
      </w:r>
    </w:p>
    <w:p w:rsidR="007E191D" w:rsidRPr="00321E5C" w:rsidRDefault="007E191D" w:rsidP="007E191D">
      <w:pPr>
        <w:pStyle w:val="2"/>
        <w:numPr>
          <w:ilvl w:val="1"/>
          <w:numId w:val="1"/>
        </w:numPr>
        <w:ind w:left="0" w:firstLine="0"/>
        <w:jc w:val="center"/>
        <w:rPr>
          <w:b/>
          <w:sz w:val="32"/>
          <w:szCs w:val="32"/>
        </w:rPr>
      </w:pPr>
    </w:p>
    <w:p w:rsidR="007E191D" w:rsidRPr="00321E5C" w:rsidRDefault="007E191D" w:rsidP="007E191D">
      <w:pPr>
        <w:pStyle w:val="2"/>
        <w:numPr>
          <w:ilvl w:val="1"/>
          <w:numId w:val="1"/>
        </w:numPr>
        <w:spacing w:before="280" w:after="280"/>
        <w:ind w:left="0" w:firstLine="0"/>
        <w:jc w:val="left"/>
        <w:rPr>
          <w:sz w:val="28"/>
          <w:szCs w:val="28"/>
        </w:rPr>
      </w:pPr>
      <w:r w:rsidRPr="00321E5C">
        <w:rPr>
          <w:sz w:val="28"/>
          <w:szCs w:val="28"/>
        </w:rPr>
        <w:t>1. Цели и задачи практики</w:t>
      </w:r>
    </w:p>
    <w:p w:rsidR="007E191D" w:rsidRPr="00321E5C" w:rsidRDefault="007E191D" w:rsidP="007E191D">
      <w:pPr>
        <w:pStyle w:val="2"/>
        <w:numPr>
          <w:ilvl w:val="1"/>
          <w:numId w:val="1"/>
        </w:numPr>
        <w:spacing w:before="280" w:after="280"/>
        <w:ind w:left="0" w:firstLine="0"/>
        <w:jc w:val="left"/>
        <w:rPr>
          <w:sz w:val="28"/>
          <w:szCs w:val="28"/>
        </w:rPr>
      </w:pPr>
      <w:r w:rsidRPr="00321E5C">
        <w:rPr>
          <w:sz w:val="28"/>
          <w:szCs w:val="28"/>
        </w:rPr>
        <w:t>2. Знания, умения, практический опыт, которыми должен овладеть студент после прохождения практики</w:t>
      </w:r>
    </w:p>
    <w:p w:rsidR="007E191D" w:rsidRPr="00321E5C" w:rsidRDefault="007E191D" w:rsidP="007E191D">
      <w:pPr>
        <w:pStyle w:val="2"/>
        <w:numPr>
          <w:ilvl w:val="1"/>
          <w:numId w:val="1"/>
        </w:numPr>
        <w:spacing w:before="280" w:after="280"/>
        <w:ind w:left="0" w:firstLine="0"/>
        <w:jc w:val="left"/>
        <w:rPr>
          <w:szCs w:val="28"/>
        </w:rPr>
      </w:pPr>
      <w:r w:rsidRPr="00321E5C">
        <w:rPr>
          <w:sz w:val="28"/>
          <w:szCs w:val="28"/>
        </w:rPr>
        <w:t>3. Тематический план</w:t>
      </w:r>
    </w:p>
    <w:p w:rsidR="007E191D" w:rsidRPr="00321E5C" w:rsidRDefault="007E191D" w:rsidP="007E191D">
      <w:pPr>
        <w:pStyle w:val="2"/>
        <w:numPr>
          <w:ilvl w:val="1"/>
          <w:numId w:val="1"/>
        </w:numPr>
        <w:spacing w:before="280" w:after="280"/>
        <w:ind w:left="0" w:firstLine="0"/>
        <w:jc w:val="left"/>
        <w:rPr>
          <w:sz w:val="28"/>
          <w:szCs w:val="28"/>
        </w:rPr>
      </w:pPr>
      <w:r w:rsidRPr="00321E5C">
        <w:rPr>
          <w:sz w:val="28"/>
          <w:szCs w:val="28"/>
        </w:rPr>
        <w:t>4. График прохождения практики</w:t>
      </w:r>
    </w:p>
    <w:p w:rsidR="007E191D" w:rsidRPr="00321E5C" w:rsidRDefault="007E191D" w:rsidP="007E191D">
      <w:pPr>
        <w:pStyle w:val="2"/>
        <w:numPr>
          <w:ilvl w:val="1"/>
          <w:numId w:val="1"/>
        </w:numPr>
        <w:spacing w:before="280" w:after="280"/>
        <w:ind w:left="0" w:firstLine="0"/>
        <w:jc w:val="left"/>
        <w:rPr>
          <w:sz w:val="28"/>
          <w:szCs w:val="28"/>
        </w:rPr>
      </w:pPr>
      <w:r w:rsidRPr="00321E5C">
        <w:rPr>
          <w:sz w:val="28"/>
          <w:szCs w:val="28"/>
        </w:rPr>
        <w:t>5. Инструктаж по технике безопасности</w:t>
      </w:r>
    </w:p>
    <w:p w:rsidR="007E191D" w:rsidRPr="00321E5C" w:rsidRDefault="007E191D" w:rsidP="007E191D">
      <w:pPr>
        <w:pStyle w:val="2"/>
        <w:numPr>
          <w:ilvl w:val="1"/>
          <w:numId w:val="1"/>
        </w:numPr>
        <w:spacing w:before="280" w:after="280"/>
        <w:ind w:left="0" w:firstLine="0"/>
        <w:jc w:val="left"/>
        <w:rPr>
          <w:sz w:val="28"/>
          <w:szCs w:val="28"/>
        </w:rPr>
      </w:pPr>
      <w:r w:rsidRPr="00321E5C">
        <w:rPr>
          <w:sz w:val="28"/>
          <w:szCs w:val="28"/>
        </w:rPr>
        <w:t>6.  Содержание и объем проведенной работы</w:t>
      </w:r>
    </w:p>
    <w:p w:rsidR="007E191D" w:rsidRPr="00321E5C" w:rsidRDefault="007E191D" w:rsidP="007E191D">
      <w:pPr>
        <w:pStyle w:val="2"/>
        <w:numPr>
          <w:ilvl w:val="1"/>
          <w:numId w:val="1"/>
        </w:numPr>
        <w:spacing w:before="280" w:after="280"/>
        <w:ind w:left="0" w:firstLine="0"/>
        <w:jc w:val="left"/>
        <w:rPr>
          <w:sz w:val="28"/>
          <w:szCs w:val="28"/>
        </w:rPr>
      </w:pPr>
      <w:r w:rsidRPr="00321E5C">
        <w:rPr>
          <w:sz w:val="28"/>
          <w:szCs w:val="28"/>
        </w:rPr>
        <w:t>7. Манипуляционный лист (Лист лабораторных / химических исследований)</w:t>
      </w:r>
    </w:p>
    <w:p w:rsidR="007E191D" w:rsidRPr="00321E5C" w:rsidRDefault="007E191D" w:rsidP="007E191D">
      <w:pPr>
        <w:pStyle w:val="2"/>
        <w:numPr>
          <w:ilvl w:val="1"/>
          <w:numId w:val="1"/>
        </w:numPr>
        <w:spacing w:before="280" w:after="280"/>
        <w:ind w:left="0" w:firstLine="0"/>
        <w:jc w:val="left"/>
        <w:rPr>
          <w:sz w:val="28"/>
          <w:szCs w:val="28"/>
        </w:rPr>
      </w:pPr>
      <w:r w:rsidRPr="00321E5C">
        <w:rPr>
          <w:sz w:val="28"/>
          <w:szCs w:val="28"/>
        </w:rPr>
        <w:t>8. Отчет (цифровой, текстовой)</w:t>
      </w:r>
    </w:p>
    <w:p w:rsidR="007E191D" w:rsidRPr="00321E5C" w:rsidRDefault="007E191D" w:rsidP="007E191D">
      <w:pPr>
        <w:spacing w:before="280" w:after="280"/>
      </w:pPr>
    </w:p>
    <w:p w:rsidR="007E191D" w:rsidRPr="00321E5C" w:rsidRDefault="007E191D" w:rsidP="007E191D">
      <w:pPr>
        <w:spacing w:before="280" w:after="280"/>
      </w:pPr>
    </w:p>
    <w:p w:rsidR="007E191D" w:rsidRPr="00321E5C" w:rsidRDefault="007E191D" w:rsidP="007E191D">
      <w:pPr>
        <w:spacing w:before="280" w:after="280"/>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numPr>
          <w:ilvl w:val="1"/>
          <w:numId w:val="1"/>
        </w:numPr>
        <w:ind w:left="0" w:firstLine="0"/>
        <w:jc w:val="center"/>
        <w:rPr>
          <w:i/>
        </w:rPr>
      </w:pPr>
    </w:p>
    <w:p w:rsidR="007E191D" w:rsidRPr="00321E5C" w:rsidRDefault="007E191D" w:rsidP="007E191D">
      <w:pPr>
        <w:pStyle w:val="2"/>
        <w:pageBreakBefore/>
        <w:numPr>
          <w:ilvl w:val="1"/>
          <w:numId w:val="1"/>
        </w:numPr>
        <w:ind w:left="0" w:firstLine="0"/>
        <w:jc w:val="center"/>
        <w:rPr>
          <w:b/>
          <w:szCs w:val="24"/>
        </w:rPr>
      </w:pPr>
      <w:r w:rsidRPr="00321E5C">
        <w:rPr>
          <w:b/>
          <w:sz w:val="28"/>
          <w:szCs w:val="24"/>
        </w:rPr>
        <w:lastRenderedPageBreak/>
        <w:t>Цели и задачи практики:</w:t>
      </w:r>
    </w:p>
    <w:p w:rsidR="007E191D" w:rsidRPr="00321E5C" w:rsidRDefault="007E191D" w:rsidP="007E191D">
      <w:pPr>
        <w:jc w:val="center"/>
        <w:rPr>
          <w:b/>
          <w:szCs w:val="24"/>
        </w:rPr>
      </w:pPr>
    </w:p>
    <w:p w:rsidR="007E191D" w:rsidRPr="00321E5C" w:rsidRDefault="007E191D" w:rsidP="007E191D">
      <w:pPr>
        <w:widowControl w:val="0"/>
        <w:numPr>
          <w:ilvl w:val="0"/>
          <w:numId w:val="3"/>
        </w:numPr>
        <w:shd w:val="clear" w:color="auto" w:fill="FFFFFF"/>
        <w:tabs>
          <w:tab w:val="left" w:pos="426"/>
          <w:tab w:val="left" w:pos="1134"/>
        </w:tabs>
        <w:rPr>
          <w:szCs w:val="28"/>
        </w:rPr>
      </w:pPr>
      <w:r w:rsidRPr="00321E5C">
        <w:rPr>
          <w:szCs w:val="28"/>
        </w:rPr>
        <w:t>Ознакомление со структурой клинико-диагностической лаборатории и организацией работы среднего медицинского персонала;</w:t>
      </w:r>
    </w:p>
    <w:p w:rsidR="007E191D" w:rsidRPr="00321E5C" w:rsidRDefault="007E191D" w:rsidP="007E191D">
      <w:pPr>
        <w:widowControl w:val="0"/>
        <w:numPr>
          <w:ilvl w:val="0"/>
          <w:numId w:val="3"/>
        </w:numPr>
        <w:shd w:val="clear" w:color="auto" w:fill="FFFFFF"/>
        <w:tabs>
          <w:tab w:val="left" w:pos="426"/>
          <w:tab w:val="left" w:pos="1134"/>
        </w:tabs>
        <w:rPr>
          <w:szCs w:val="28"/>
        </w:rPr>
      </w:pPr>
      <w:r w:rsidRPr="00321E5C">
        <w:rPr>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7E191D" w:rsidRPr="00321E5C" w:rsidRDefault="007E191D" w:rsidP="007E191D">
      <w:pPr>
        <w:pStyle w:val="a3"/>
        <w:widowControl w:val="0"/>
        <w:numPr>
          <w:ilvl w:val="0"/>
          <w:numId w:val="3"/>
        </w:numPr>
        <w:tabs>
          <w:tab w:val="left" w:pos="426"/>
          <w:tab w:val="left" w:pos="1134"/>
        </w:tabs>
        <w:spacing w:after="0" w:line="276" w:lineRule="auto"/>
        <w:rPr>
          <w:sz w:val="28"/>
          <w:szCs w:val="28"/>
        </w:rPr>
      </w:pPr>
      <w:r w:rsidRPr="00321E5C">
        <w:rPr>
          <w:sz w:val="28"/>
          <w:szCs w:val="28"/>
          <w:lang w:val="ru-RU"/>
        </w:rPr>
        <w:t>О</w:t>
      </w:r>
      <w:proofErr w:type="spellStart"/>
      <w:r w:rsidRPr="00321E5C">
        <w:rPr>
          <w:sz w:val="28"/>
          <w:szCs w:val="28"/>
        </w:rPr>
        <w:t>существление</w:t>
      </w:r>
      <w:proofErr w:type="spellEnd"/>
      <w:r w:rsidRPr="00321E5C">
        <w:rPr>
          <w:sz w:val="28"/>
          <w:szCs w:val="28"/>
        </w:rPr>
        <w:t xml:space="preserve"> учета и </w:t>
      </w:r>
      <w:proofErr w:type="gramStart"/>
      <w:r w:rsidRPr="00321E5C">
        <w:rPr>
          <w:sz w:val="28"/>
          <w:szCs w:val="28"/>
        </w:rPr>
        <w:t>анализ</w:t>
      </w:r>
      <w:r w:rsidRPr="00321E5C">
        <w:rPr>
          <w:sz w:val="28"/>
          <w:szCs w:val="28"/>
          <w:lang w:val="ru-RU"/>
        </w:rPr>
        <w:t>а</w:t>
      </w:r>
      <w:proofErr w:type="gramEnd"/>
      <w:r w:rsidRPr="00321E5C">
        <w:rPr>
          <w:sz w:val="28"/>
          <w:szCs w:val="28"/>
        </w:rPr>
        <w:t xml:space="preserve"> основных клинико-диагностических показателей</w:t>
      </w:r>
      <w:r w:rsidRPr="00321E5C">
        <w:rPr>
          <w:sz w:val="28"/>
          <w:szCs w:val="28"/>
          <w:lang w:val="ru-RU"/>
        </w:rPr>
        <w:t>;</w:t>
      </w:r>
      <w:r w:rsidRPr="00321E5C">
        <w:rPr>
          <w:sz w:val="28"/>
          <w:szCs w:val="28"/>
        </w:rPr>
        <w:t xml:space="preserve"> </w:t>
      </w:r>
    </w:p>
    <w:p w:rsidR="007E191D" w:rsidRPr="00321E5C" w:rsidRDefault="007E191D" w:rsidP="007E191D">
      <w:pPr>
        <w:pStyle w:val="a3"/>
        <w:widowControl w:val="0"/>
        <w:numPr>
          <w:ilvl w:val="0"/>
          <w:numId w:val="3"/>
        </w:numPr>
        <w:tabs>
          <w:tab w:val="left" w:pos="426"/>
          <w:tab w:val="left" w:pos="1134"/>
        </w:tabs>
        <w:spacing w:after="0" w:line="276" w:lineRule="auto"/>
        <w:rPr>
          <w:szCs w:val="28"/>
        </w:rPr>
      </w:pPr>
      <w:r w:rsidRPr="00321E5C">
        <w:rPr>
          <w:sz w:val="28"/>
          <w:szCs w:val="28"/>
        </w:rPr>
        <w:t>Обучение студентов оформлению медицинской документации</w:t>
      </w:r>
      <w:r w:rsidRPr="00321E5C">
        <w:rPr>
          <w:sz w:val="28"/>
          <w:szCs w:val="28"/>
          <w:lang w:val="ru-RU"/>
        </w:rPr>
        <w:t>;</w:t>
      </w:r>
    </w:p>
    <w:p w:rsidR="007E191D" w:rsidRPr="00321E5C" w:rsidRDefault="007E191D" w:rsidP="007E191D">
      <w:pPr>
        <w:widowControl w:val="0"/>
        <w:numPr>
          <w:ilvl w:val="0"/>
          <w:numId w:val="3"/>
        </w:numPr>
        <w:shd w:val="clear" w:color="auto" w:fill="FFFFFF"/>
        <w:tabs>
          <w:tab w:val="left" w:pos="426"/>
          <w:tab w:val="left" w:pos="1134"/>
        </w:tabs>
        <w:rPr>
          <w:b/>
          <w:szCs w:val="24"/>
        </w:rPr>
      </w:pPr>
      <w:r w:rsidRPr="00321E5C">
        <w:rPr>
          <w:szCs w:val="28"/>
        </w:rPr>
        <w:t>Формирование навыков общения с больным с учетом этики и деонтологии</w:t>
      </w:r>
      <w:r w:rsidRPr="00321E5C">
        <w:rPr>
          <w:spacing w:val="-2"/>
          <w:szCs w:val="28"/>
        </w:rPr>
        <w:t>.</w:t>
      </w:r>
    </w:p>
    <w:p w:rsidR="007E191D" w:rsidRPr="00321E5C" w:rsidRDefault="007E191D" w:rsidP="007E191D">
      <w:pPr>
        <w:jc w:val="center"/>
      </w:pPr>
      <w:r w:rsidRPr="00321E5C">
        <w:rPr>
          <w:b/>
          <w:szCs w:val="24"/>
        </w:rPr>
        <w:t>Программа практики.</w:t>
      </w:r>
    </w:p>
    <w:p w:rsidR="007E191D" w:rsidRPr="00321E5C" w:rsidRDefault="007E191D" w:rsidP="007E191D">
      <w:pPr>
        <w:pStyle w:val="21"/>
        <w:spacing w:after="0" w:line="276" w:lineRule="auto"/>
      </w:pPr>
      <w:r w:rsidRPr="00321E5C">
        <w:rPr>
          <w:sz w:val="28"/>
        </w:rPr>
        <w:t xml:space="preserve">    </w:t>
      </w:r>
      <w:r w:rsidRPr="00321E5C">
        <w:rPr>
          <w:i/>
          <w:sz w:val="28"/>
        </w:rPr>
        <w:t>В результате прохождения практики студенты должны уметь самостоятельно:</w:t>
      </w:r>
    </w:p>
    <w:p w:rsidR="007E191D" w:rsidRPr="00321E5C" w:rsidRDefault="007E191D" w:rsidP="007E191D">
      <w:pPr>
        <w:numPr>
          <w:ilvl w:val="0"/>
          <w:numId w:val="4"/>
        </w:numPr>
        <w:rPr>
          <w:szCs w:val="24"/>
        </w:rPr>
      </w:pPr>
      <w:r w:rsidRPr="00321E5C">
        <w:rPr>
          <w:szCs w:val="24"/>
        </w:rPr>
        <w:t>Организовать рабочее место для проведения лабораторных исследований.</w:t>
      </w:r>
    </w:p>
    <w:p w:rsidR="007E191D" w:rsidRPr="00321E5C" w:rsidRDefault="007E191D" w:rsidP="007E191D">
      <w:pPr>
        <w:numPr>
          <w:ilvl w:val="0"/>
          <w:numId w:val="4"/>
        </w:numPr>
        <w:rPr>
          <w:szCs w:val="24"/>
        </w:rPr>
      </w:pPr>
      <w:r w:rsidRPr="00321E5C">
        <w:rPr>
          <w:szCs w:val="24"/>
        </w:rPr>
        <w:t>Подготовить лабораторную посуду, инструментарий и оборудование для анализов.</w:t>
      </w:r>
    </w:p>
    <w:p w:rsidR="007E191D" w:rsidRPr="00321E5C" w:rsidRDefault="007E191D" w:rsidP="007E191D">
      <w:pPr>
        <w:numPr>
          <w:ilvl w:val="0"/>
          <w:numId w:val="4"/>
        </w:numPr>
        <w:rPr>
          <w:szCs w:val="24"/>
        </w:rPr>
      </w:pPr>
      <w:r w:rsidRPr="00321E5C">
        <w:rPr>
          <w:szCs w:val="24"/>
        </w:rPr>
        <w:t>Приготовить растворы, реактивы, дезинфицирующие растворы.</w:t>
      </w:r>
    </w:p>
    <w:p w:rsidR="007E191D" w:rsidRPr="00321E5C" w:rsidRDefault="007E191D" w:rsidP="007E191D">
      <w:pPr>
        <w:numPr>
          <w:ilvl w:val="0"/>
          <w:numId w:val="4"/>
        </w:numPr>
        <w:rPr>
          <w:szCs w:val="24"/>
        </w:rPr>
      </w:pPr>
      <w:r w:rsidRPr="00321E5C">
        <w:rPr>
          <w:szCs w:val="24"/>
        </w:rPr>
        <w:t>Провести дезинфекцию биоматериала, отработанной посуды, стерилизацию инструментария и лабораторной посуды.</w:t>
      </w:r>
    </w:p>
    <w:p w:rsidR="007E191D" w:rsidRPr="00321E5C" w:rsidRDefault="007E191D" w:rsidP="007E191D">
      <w:pPr>
        <w:numPr>
          <w:ilvl w:val="0"/>
          <w:numId w:val="4"/>
        </w:numPr>
        <w:rPr>
          <w:szCs w:val="24"/>
        </w:rPr>
      </w:pPr>
      <w:r w:rsidRPr="00321E5C">
        <w:rPr>
          <w:szCs w:val="24"/>
        </w:rPr>
        <w:t>Провести прием, маркировку, регистрацию и хранение поступившего биоматериала.</w:t>
      </w:r>
    </w:p>
    <w:p w:rsidR="007E191D" w:rsidRPr="00321E5C" w:rsidRDefault="007E191D" w:rsidP="007E191D">
      <w:pPr>
        <w:numPr>
          <w:ilvl w:val="0"/>
          <w:numId w:val="4"/>
        </w:numPr>
        <w:rPr>
          <w:szCs w:val="24"/>
        </w:rPr>
      </w:pPr>
      <w:r w:rsidRPr="00321E5C">
        <w:rPr>
          <w:szCs w:val="24"/>
        </w:rPr>
        <w:t>Регистрировать проведенные исследования.</w:t>
      </w:r>
    </w:p>
    <w:p w:rsidR="007E191D" w:rsidRPr="00321E5C" w:rsidRDefault="007E191D" w:rsidP="007E191D">
      <w:pPr>
        <w:numPr>
          <w:ilvl w:val="0"/>
          <w:numId w:val="4"/>
        </w:numPr>
        <w:rPr>
          <w:szCs w:val="24"/>
        </w:rPr>
      </w:pPr>
      <w:r w:rsidRPr="00321E5C">
        <w:rPr>
          <w:szCs w:val="24"/>
        </w:rPr>
        <w:t>Вести учетно-отчетную документацию.</w:t>
      </w:r>
    </w:p>
    <w:p w:rsidR="007E191D" w:rsidRPr="00321E5C" w:rsidRDefault="007E191D" w:rsidP="007E191D">
      <w:pPr>
        <w:numPr>
          <w:ilvl w:val="0"/>
          <w:numId w:val="4"/>
        </w:numPr>
        <w:rPr>
          <w:szCs w:val="24"/>
        </w:rPr>
      </w:pPr>
      <w:r w:rsidRPr="00321E5C">
        <w:rPr>
          <w:szCs w:val="24"/>
        </w:rPr>
        <w:t>Пользоваться приборами в лаборатории.</w:t>
      </w:r>
    </w:p>
    <w:p w:rsidR="007E191D" w:rsidRPr="00321E5C" w:rsidRDefault="007E191D" w:rsidP="007E191D">
      <w:pPr>
        <w:numPr>
          <w:ilvl w:val="0"/>
          <w:numId w:val="4"/>
        </w:numPr>
        <w:rPr>
          <w:szCs w:val="24"/>
        </w:rPr>
      </w:pPr>
      <w:r w:rsidRPr="00321E5C">
        <w:rPr>
          <w:szCs w:val="24"/>
        </w:rPr>
        <w:t>Выполнять методики определения веществ согласно алгоритмам</w:t>
      </w:r>
    </w:p>
    <w:p w:rsidR="007E191D" w:rsidRPr="00321E5C" w:rsidRDefault="007E191D" w:rsidP="007E191D">
      <w:pPr>
        <w:rPr>
          <w:szCs w:val="24"/>
        </w:rPr>
      </w:pPr>
    </w:p>
    <w:p w:rsidR="007E191D" w:rsidRPr="00321E5C" w:rsidRDefault="007E191D" w:rsidP="007E191D">
      <w:pPr>
        <w:jc w:val="center"/>
        <w:rPr>
          <w:b/>
          <w:szCs w:val="24"/>
        </w:rPr>
      </w:pPr>
      <w:r w:rsidRPr="00321E5C">
        <w:rPr>
          <w:b/>
          <w:szCs w:val="24"/>
        </w:rPr>
        <w:br w:type="page"/>
      </w:r>
      <w:r w:rsidRPr="00321E5C">
        <w:rPr>
          <w:b/>
          <w:szCs w:val="24"/>
        </w:rPr>
        <w:lastRenderedPageBreak/>
        <w:t>По окончании практики студент должен</w:t>
      </w:r>
    </w:p>
    <w:p w:rsidR="007E191D" w:rsidRPr="00321E5C" w:rsidRDefault="007E191D" w:rsidP="007E191D">
      <w:pPr>
        <w:jc w:val="center"/>
        <w:rPr>
          <w:szCs w:val="24"/>
        </w:rPr>
      </w:pPr>
      <w:r w:rsidRPr="00321E5C">
        <w:rPr>
          <w:b/>
          <w:szCs w:val="24"/>
        </w:rPr>
        <w:t>представить в колледж следующие документы:</w:t>
      </w:r>
    </w:p>
    <w:p w:rsidR="007E191D" w:rsidRPr="00321E5C" w:rsidRDefault="007E191D" w:rsidP="007E191D">
      <w:pPr>
        <w:numPr>
          <w:ilvl w:val="0"/>
          <w:numId w:val="5"/>
        </w:numPr>
        <w:rPr>
          <w:szCs w:val="24"/>
        </w:rPr>
      </w:pPr>
      <w:r w:rsidRPr="00321E5C">
        <w:rPr>
          <w:szCs w:val="24"/>
        </w:rPr>
        <w:t>Дневник с оценкой за практику, заверенный подписью общего руководителя и печатью ЛПУ.</w:t>
      </w:r>
    </w:p>
    <w:p w:rsidR="007E191D" w:rsidRPr="00321E5C" w:rsidRDefault="007E191D" w:rsidP="007E191D">
      <w:pPr>
        <w:numPr>
          <w:ilvl w:val="0"/>
          <w:numId w:val="5"/>
        </w:numPr>
        <w:rPr>
          <w:szCs w:val="24"/>
        </w:rPr>
      </w:pPr>
      <w:r w:rsidRPr="00321E5C">
        <w:rPr>
          <w:szCs w:val="24"/>
        </w:rPr>
        <w:t>Характеристику, заверенную подписью руководителя практики и печатью ЛПУ.</w:t>
      </w:r>
    </w:p>
    <w:p w:rsidR="007E191D" w:rsidRPr="00321E5C" w:rsidRDefault="007E191D" w:rsidP="007E191D">
      <w:pPr>
        <w:numPr>
          <w:ilvl w:val="0"/>
          <w:numId w:val="5"/>
        </w:numPr>
        <w:rPr>
          <w:szCs w:val="24"/>
        </w:rPr>
      </w:pPr>
      <w:r w:rsidRPr="00321E5C">
        <w:rPr>
          <w:szCs w:val="24"/>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7E191D" w:rsidRPr="00321E5C" w:rsidRDefault="007E191D" w:rsidP="007E191D">
      <w:pPr>
        <w:numPr>
          <w:ilvl w:val="0"/>
          <w:numId w:val="5"/>
        </w:numPr>
        <w:rPr>
          <w:b/>
          <w:bCs/>
          <w:szCs w:val="24"/>
        </w:rPr>
      </w:pPr>
      <w:r w:rsidRPr="00321E5C">
        <w:rPr>
          <w:szCs w:val="24"/>
        </w:rPr>
        <w:t>Выполненную самостоятельную работу.</w:t>
      </w:r>
    </w:p>
    <w:p w:rsidR="007E191D" w:rsidRPr="00321E5C" w:rsidRDefault="007E191D" w:rsidP="007E191D">
      <w:pPr>
        <w:widowControl w:val="0"/>
        <w:tabs>
          <w:tab w:val="right" w:leader="underscore" w:pos="9639"/>
        </w:tabs>
        <w:spacing w:before="240" w:after="120"/>
        <w:rPr>
          <w:b/>
          <w:bCs/>
          <w:szCs w:val="24"/>
        </w:rPr>
      </w:pPr>
      <w:r w:rsidRPr="00321E5C">
        <w:rPr>
          <w:b/>
          <w:bCs/>
          <w:szCs w:val="24"/>
        </w:rPr>
        <w:t xml:space="preserve">В результате </w:t>
      </w:r>
      <w:r w:rsidRPr="00321E5C">
        <w:rPr>
          <w:b/>
          <w:szCs w:val="24"/>
        </w:rPr>
        <w:t>производственной</w:t>
      </w:r>
      <w:r w:rsidRPr="00321E5C">
        <w:rPr>
          <w:b/>
          <w:bCs/>
          <w:szCs w:val="24"/>
        </w:rPr>
        <w:t xml:space="preserve"> практики </w:t>
      </w:r>
      <w:proofErr w:type="gramStart"/>
      <w:r w:rsidRPr="00321E5C">
        <w:rPr>
          <w:b/>
          <w:bCs/>
          <w:szCs w:val="24"/>
        </w:rPr>
        <w:t>обучающийся</w:t>
      </w:r>
      <w:proofErr w:type="gramEnd"/>
      <w:r w:rsidRPr="00321E5C">
        <w:rPr>
          <w:b/>
          <w:bCs/>
          <w:szCs w:val="24"/>
        </w:rPr>
        <w:t xml:space="preserve"> должен:</w:t>
      </w:r>
    </w:p>
    <w:p w:rsidR="007E191D" w:rsidRPr="00321E5C" w:rsidRDefault="007E191D" w:rsidP="007E191D">
      <w:pPr>
        <w:widowControl w:val="0"/>
        <w:tabs>
          <w:tab w:val="right" w:leader="underscore" w:pos="9639"/>
        </w:tabs>
        <w:spacing w:before="240" w:after="120"/>
        <w:rPr>
          <w:b/>
          <w:szCs w:val="18"/>
          <w:shd w:val="clear" w:color="auto" w:fill="FFFFFF"/>
        </w:rPr>
      </w:pPr>
      <w:r w:rsidRPr="00321E5C">
        <w:rPr>
          <w:b/>
          <w:bCs/>
          <w:szCs w:val="24"/>
        </w:rPr>
        <w:t>Приобрести практический опыт:</w:t>
      </w:r>
    </w:p>
    <w:p w:rsidR="007E191D" w:rsidRPr="00321E5C" w:rsidRDefault="007E191D" w:rsidP="007E191D">
      <w:pPr>
        <w:rPr>
          <w:b/>
          <w:szCs w:val="28"/>
        </w:rPr>
      </w:pPr>
      <w:r w:rsidRPr="00321E5C">
        <w:rPr>
          <w:b/>
          <w:szCs w:val="18"/>
          <w:shd w:val="clear" w:color="auto" w:fill="FFFFFF"/>
        </w:rPr>
        <w:t xml:space="preserve">ПО 1. </w:t>
      </w:r>
      <w:r w:rsidRPr="00321E5C">
        <w:rPr>
          <w:szCs w:val="18"/>
          <w:shd w:val="clear" w:color="auto" w:fill="FFFFFF"/>
        </w:rPr>
        <w:t>Определения показателей белкового, липидного, углеводного и минерального обменов, активности ферментов, белков острой фазы, показателей гемостаза</w:t>
      </w:r>
    </w:p>
    <w:p w:rsidR="007E191D" w:rsidRPr="00321E5C" w:rsidRDefault="007E191D" w:rsidP="007E191D">
      <w:pPr>
        <w:shd w:val="clear" w:color="auto" w:fill="FFFFFF"/>
        <w:ind w:left="20" w:right="100"/>
        <w:rPr>
          <w:b/>
          <w:szCs w:val="28"/>
        </w:rPr>
      </w:pPr>
    </w:p>
    <w:p w:rsidR="007E191D" w:rsidRPr="00321E5C" w:rsidRDefault="007E191D" w:rsidP="007E191D">
      <w:pPr>
        <w:shd w:val="clear" w:color="auto" w:fill="FFFFFF"/>
        <w:ind w:left="20" w:right="100"/>
        <w:rPr>
          <w:b/>
          <w:szCs w:val="28"/>
        </w:rPr>
      </w:pPr>
      <w:r w:rsidRPr="00321E5C">
        <w:rPr>
          <w:b/>
          <w:szCs w:val="28"/>
        </w:rPr>
        <w:t>Умения:</w:t>
      </w:r>
    </w:p>
    <w:p w:rsidR="007E191D" w:rsidRPr="00321E5C" w:rsidRDefault="007E191D" w:rsidP="007E191D">
      <w:pPr>
        <w:ind w:left="20" w:right="100"/>
        <w:rPr>
          <w:b/>
          <w:szCs w:val="28"/>
        </w:rPr>
      </w:pPr>
      <w:r w:rsidRPr="00321E5C">
        <w:rPr>
          <w:b/>
          <w:szCs w:val="28"/>
        </w:rPr>
        <w:t>У</w:t>
      </w:r>
      <w:proofErr w:type="gramStart"/>
      <w:r w:rsidRPr="00321E5C">
        <w:rPr>
          <w:b/>
          <w:szCs w:val="28"/>
        </w:rPr>
        <w:t>1</w:t>
      </w:r>
      <w:proofErr w:type="gramEnd"/>
      <w:r w:rsidRPr="00321E5C">
        <w:rPr>
          <w:szCs w:val="28"/>
        </w:rPr>
        <w:t xml:space="preserve">. Готовить материал к биохимическим исследованиям; </w:t>
      </w:r>
    </w:p>
    <w:p w:rsidR="007E191D" w:rsidRPr="00321E5C" w:rsidRDefault="007E191D" w:rsidP="007E191D">
      <w:pPr>
        <w:ind w:right="100"/>
        <w:rPr>
          <w:b/>
          <w:szCs w:val="28"/>
        </w:rPr>
      </w:pPr>
      <w:r w:rsidRPr="00321E5C">
        <w:rPr>
          <w:b/>
          <w:szCs w:val="28"/>
        </w:rPr>
        <w:t>У</w:t>
      </w:r>
      <w:proofErr w:type="gramStart"/>
      <w:r w:rsidRPr="00321E5C">
        <w:rPr>
          <w:b/>
          <w:szCs w:val="28"/>
        </w:rPr>
        <w:t>2</w:t>
      </w:r>
      <w:proofErr w:type="gramEnd"/>
      <w:r w:rsidRPr="00321E5C">
        <w:rPr>
          <w:b/>
          <w:szCs w:val="28"/>
        </w:rPr>
        <w:t xml:space="preserve">. </w:t>
      </w:r>
      <w:r w:rsidRPr="00321E5C">
        <w:rPr>
          <w:szCs w:val="28"/>
        </w:rPr>
        <w:t>Определять биохимические показатели крови, мочи, ликвора и так далее;</w:t>
      </w:r>
    </w:p>
    <w:p w:rsidR="007E191D" w:rsidRPr="00321E5C" w:rsidRDefault="007E191D" w:rsidP="007E191D">
      <w:pPr>
        <w:ind w:left="20" w:right="100"/>
        <w:rPr>
          <w:b/>
          <w:szCs w:val="28"/>
        </w:rPr>
      </w:pPr>
      <w:r w:rsidRPr="00321E5C">
        <w:rPr>
          <w:b/>
          <w:szCs w:val="28"/>
        </w:rPr>
        <w:t xml:space="preserve">У3. </w:t>
      </w:r>
      <w:r w:rsidRPr="00321E5C">
        <w:rPr>
          <w:szCs w:val="28"/>
        </w:rPr>
        <w:t xml:space="preserve">Работать на биохимических анализаторах; </w:t>
      </w:r>
    </w:p>
    <w:p w:rsidR="007E191D" w:rsidRPr="00321E5C" w:rsidRDefault="007E191D" w:rsidP="007E191D">
      <w:pPr>
        <w:ind w:left="20" w:right="100"/>
        <w:rPr>
          <w:b/>
          <w:szCs w:val="28"/>
        </w:rPr>
      </w:pPr>
      <w:r w:rsidRPr="00321E5C">
        <w:rPr>
          <w:b/>
          <w:szCs w:val="28"/>
        </w:rPr>
        <w:t>У</w:t>
      </w:r>
      <w:proofErr w:type="gramStart"/>
      <w:r w:rsidRPr="00321E5C">
        <w:rPr>
          <w:b/>
          <w:szCs w:val="28"/>
        </w:rPr>
        <w:t>4</w:t>
      </w:r>
      <w:proofErr w:type="gramEnd"/>
      <w:r w:rsidRPr="00321E5C">
        <w:rPr>
          <w:b/>
          <w:szCs w:val="28"/>
        </w:rPr>
        <w:t xml:space="preserve">. </w:t>
      </w:r>
      <w:r w:rsidRPr="00321E5C">
        <w:rPr>
          <w:szCs w:val="28"/>
        </w:rPr>
        <w:t>Вести учетно-отчетную документацию;</w:t>
      </w:r>
    </w:p>
    <w:p w:rsidR="007E191D" w:rsidRPr="00321E5C" w:rsidRDefault="007E191D" w:rsidP="007E191D">
      <w:pPr>
        <w:ind w:left="20" w:right="100"/>
        <w:rPr>
          <w:b/>
          <w:szCs w:val="28"/>
        </w:rPr>
      </w:pPr>
      <w:r w:rsidRPr="00321E5C">
        <w:rPr>
          <w:b/>
          <w:szCs w:val="28"/>
        </w:rPr>
        <w:t>У5.</w:t>
      </w:r>
      <w:r w:rsidRPr="00321E5C">
        <w:rPr>
          <w:szCs w:val="28"/>
        </w:rPr>
        <w:t xml:space="preserve"> Принимать, регистрировать, отбирать клинический материал; </w:t>
      </w:r>
    </w:p>
    <w:p w:rsidR="007E191D" w:rsidRPr="00321E5C" w:rsidRDefault="007E191D" w:rsidP="007E191D">
      <w:pPr>
        <w:ind w:right="100"/>
        <w:rPr>
          <w:b/>
          <w:szCs w:val="28"/>
        </w:rPr>
      </w:pPr>
    </w:p>
    <w:p w:rsidR="007E191D" w:rsidRPr="00321E5C" w:rsidRDefault="007E191D" w:rsidP="007E191D">
      <w:pPr>
        <w:ind w:right="100"/>
        <w:rPr>
          <w:b/>
          <w:szCs w:val="28"/>
        </w:rPr>
      </w:pPr>
      <w:r w:rsidRPr="00321E5C">
        <w:rPr>
          <w:b/>
          <w:szCs w:val="28"/>
        </w:rPr>
        <w:t>Знания:</w:t>
      </w:r>
    </w:p>
    <w:p w:rsidR="007E191D" w:rsidRPr="00321E5C" w:rsidRDefault="007E191D" w:rsidP="007E191D">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Cs w:val="28"/>
        </w:rPr>
      </w:pPr>
      <w:r w:rsidRPr="00321E5C">
        <w:rPr>
          <w:b/>
          <w:szCs w:val="28"/>
        </w:rPr>
        <w:t>З</w:t>
      </w:r>
      <w:proofErr w:type="gramStart"/>
      <w:r w:rsidRPr="00321E5C">
        <w:rPr>
          <w:b/>
          <w:szCs w:val="28"/>
        </w:rPr>
        <w:t>1</w:t>
      </w:r>
      <w:proofErr w:type="gramEnd"/>
      <w:r w:rsidRPr="00321E5C">
        <w:rPr>
          <w:szCs w:val="28"/>
        </w:rPr>
        <w:t xml:space="preserve">. Задачи, структура, оборудование, правила работы и техники безопасности в биохимической лаборатории; </w:t>
      </w:r>
    </w:p>
    <w:p w:rsidR="007E191D" w:rsidRPr="00321E5C" w:rsidRDefault="007E191D" w:rsidP="007E191D">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Cs w:val="28"/>
        </w:rPr>
      </w:pPr>
      <w:r w:rsidRPr="00321E5C">
        <w:rPr>
          <w:b/>
          <w:szCs w:val="28"/>
        </w:rPr>
        <w:t>З</w:t>
      </w:r>
      <w:proofErr w:type="gramStart"/>
      <w:r w:rsidRPr="00321E5C">
        <w:rPr>
          <w:b/>
          <w:szCs w:val="28"/>
        </w:rPr>
        <w:t>2</w:t>
      </w:r>
      <w:proofErr w:type="gramEnd"/>
      <w:r w:rsidRPr="00321E5C">
        <w:rPr>
          <w:b/>
          <w:szCs w:val="28"/>
        </w:rPr>
        <w:t>.</w:t>
      </w:r>
      <w:r w:rsidRPr="00321E5C">
        <w:rPr>
          <w:szCs w:val="28"/>
        </w:rPr>
        <w:t xml:space="preserve"> Особенности подготовки пациента к биохимическим лабораторным исследованиям; </w:t>
      </w:r>
    </w:p>
    <w:p w:rsidR="007E191D" w:rsidRPr="00321E5C" w:rsidRDefault="007E191D" w:rsidP="007E191D">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Cs w:val="28"/>
        </w:rPr>
      </w:pPr>
      <w:r w:rsidRPr="00321E5C">
        <w:rPr>
          <w:b/>
          <w:szCs w:val="28"/>
        </w:rPr>
        <w:lastRenderedPageBreak/>
        <w:t>З3.</w:t>
      </w:r>
      <w:r w:rsidRPr="00321E5C">
        <w:rPr>
          <w:szCs w:val="28"/>
        </w:rPr>
        <w:t xml:space="preserve"> Основные методы и диагностическое значение биохимических исследований крови, мочи, ликвора и так далее; </w:t>
      </w:r>
    </w:p>
    <w:p w:rsidR="007E191D" w:rsidRPr="00321E5C" w:rsidRDefault="007E191D" w:rsidP="007E191D">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Cs w:val="28"/>
        </w:rPr>
      </w:pPr>
      <w:r w:rsidRPr="00321E5C">
        <w:rPr>
          <w:b/>
          <w:szCs w:val="28"/>
        </w:rPr>
        <w:t>З</w:t>
      </w:r>
      <w:proofErr w:type="gramStart"/>
      <w:r w:rsidRPr="00321E5C">
        <w:rPr>
          <w:b/>
          <w:szCs w:val="28"/>
        </w:rPr>
        <w:t>4</w:t>
      </w:r>
      <w:proofErr w:type="gramEnd"/>
      <w:r w:rsidRPr="00321E5C">
        <w:rPr>
          <w:b/>
          <w:szCs w:val="28"/>
        </w:rPr>
        <w:t xml:space="preserve">. </w:t>
      </w:r>
      <w:r w:rsidRPr="00321E5C">
        <w:rPr>
          <w:szCs w:val="28"/>
        </w:rPr>
        <w:t xml:space="preserve">Основы гомеостаза, биохимические механизмы сохранения гомеостаза; </w:t>
      </w:r>
    </w:p>
    <w:p w:rsidR="007E191D" w:rsidRPr="00321E5C" w:rsidRDefault="007E191D" w:rsidP="007E191D">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Cs w:val="28"/>
        </w:rPr>
      </w:pPr>
      <w:r w:rsidRPr="00321E5C">
        <w:rPr>
          <w:b/>
          <w:szCs w:val="28"/>
        </w:rPr>
        <w:t>З5</w:t>
      </w:r>
      <w:r w:rsidRPr="00321E5C">
        <w:rPr>
          <w:szCs w:val="28"/>
        </w:rPr>
        <w:t xml:space="preserve">. Нормальная физиология обмена белков, углеводов, липидов, ферментов, гормонов, водно-минерального, кислотно-основного состояния, причины и виды патологии обменных процессов; </w:t>
      </w:r>
    </w:p>
    <w:p w:rsidR="007E191D" w:rsidRPr="00321E5C" w:rsidRDefault="007E191D" w:rsidP="007E191D">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Cs w:val="28"/>
        </w:rPr>
      </w:pPr>
      <w:r w:rsidRPr="00321E5C">
        <w:rPr>
          <w:b/>
          <w:szCs w:val="28"/>
        </w:rPr>
        <w:t>З</w:t>
      </w:r>
      <w:proofErr w:type="gramStart"/>
      <w:r w:rsidRPr="00321E5C">
        <w:rPr>
          <w:b/>
          <w:szCs w:val="28"/>
        </w:rPr>
        <w:t>6</w:t>
      </w:r>
      <w:proofErr w:type="gramEnd"/>
      <w:r w:rsidRPr="00321E5C">
        <w:rPr>
          <w:b/>
          <w:szCs w:val="28"/>
        </w:rPr>
        <w:t xml:space="preserve">. </w:t>
      </w:r>
      <w:r w:rsidRPr="00321E5C">
        <w:rPr>
          <w:szCs w:val="28"/>
        </w:rPr>
        <w:t>Основные методы исследования обмена веществ, гормонального профиля, ферментов и другого;</w:t>
      </w:r>
    </w:p>
    <w:p w:rsidR="007E191D" w:rsidRPr="00321E5C" w:rsidRDefault="007E191D" w:rsidP="007E191D">
      <w:pPr>
        <w:widowControl w:val="0"/>
        <w:tabs>
          <w:tab w:val="right" w:leader="underscore" w:pos="9639"/>
        </w:tabs>
        <w:spacing w:before="120" w:line="240" w:lineRule="auto"/>
        <w:rPr>
          <w:szCs w:val="28"/>
        </w:rPr>
      </w:pPr>
      <w:r w:rsidRPr="00321E5C">
        <w:rPr>
          <w:b/>
          <w:szCs w:val="28"/>
        </w:rPr>
        <w:t>Прохождение данной производственной практики направлено на формирование следующих общих (</w:t>
      </w:r>
      <w:proofErr w:type="gramStart"/>
      <w:r w:rsidRPr="00321E5C">
        <w:rPr>
          <w:b/>
          <w:szCs w:val="28"/>
        </w:rPr>
        <w:t>ОК</w:t>
      </w:r>
      <w:proofErr w:type="gramEnd"/>
      <w:r w:rsidRPr="00321E5C">
        <w:rPr>
          <w:b/>
          <w:szCs w:val="28"/>
        </w:rPr>
        <w:t>) и профессиональных (ПК) компетенций</w:t>
      </w:r>
      <w:r w:rsidRPr="00321E5C">
        <w:rPr>
          <w:szCs w:val="28"/>
        </w:rPr>
        <w:t>:</w:t>
      </w:r>
    </w:p>
    <w:tbl>
      <w:tblPr>
        <w:tblW w:w="0" w:type="auto"/>
        <w:tblInd w:w="-252" w:type="dxa"/>
        <w:tblLayout w:type="fixed"/>
        <w:tblLook w:val="0000" w:firstRow="0" w:lastRow="0" w:firstColumn="0" w:lastColumn="0" w:noHBand="0" w:noVBand="0"/>
      </w:tblPr>
      <w:tblGrid>
        <w:gridCol w:w="1116"/>
        <w:gridCol w:w="8742"/>
      </w:tblGrid>
      <w:tr w:rsidR="007E191D" w:rsidRPr="00321E5C" w:rsidTr="00C9792D">
        <w:tc>
          <w:tcPr>
            <w:tcW w:w="1116" w:type="dxa"/>
            <w:shd w:val="clear" w:color="auto" w:fill="auto"/>
          </w:tcPr>
          <w:p w:rsidR="007E191D" w:rsidRPr="00321E5C" w:rsidRDefault="007E191D" w:rsidP="00C9792D">
            <w:pPr>
              <w:widowControl w:val="0"/>
              <w:rPr>
                <w:szCs w:val="28"/>
              </w:rPr>
            </w:pPr>
            <w:r w:rsidRPr="00321E5C">
              <w:rPr>
                <w:szCs w:val="28"/>
              </w:rPr>
              <w:t>ПК 3.1</w:t>
            </w:r>
          </w:p>
        </w:tc>
        <w:tc>
          <w:tcPr>
            <w:tcW w:w="8742" w:type="dxa"/>
            <w:shd w:val="clear" w:color="auto" w:fill="auto"/>
          </w:tcPr>
          <w:p w:rsidR="007E191D" w:rsidRPr="00321E5C" w:rsidRDefault="007E191D" w:rsidP="00C9792D">
            <w:pPr>
              <w:pStyle w:val="22"/>
              <w:shd w:val="clear" w:color="auto" w:fill="auto"/>
              <w:spacing w:after="0" w:line="276" w:lineRule="auto"/>
              <w:ind w:left="20"/>
              <w:rPr>
                <w:color w:val="auto"/>
              </w:rPr>
            </w:pPr>
            <w:r w:rsidRPr="00321E5C">
              <w:rPr>
                <w:color w:val="auto"/>
                <w:sz w:val="28"/>
                <w:szCs w:val="28"/>
              </w:rPr>
              <w:t>Готовить рабочее место для проведения лабораторных биохимических исследований.</w:t>
            </w:r>
          </w:p>
        </w:tc>
      </w:tr>
      <w:tr w:rsidR="007E191D" w:rsidRPr="00321E5C" w:rsidTr="00C9792D">
        <w:tc>
          <w:tcPr>
            <w:tcW w:w="1116" w:type="dxa"/>
            <w:shd w:val="clear" w:color="auto" w:fill="auto"/>
          </w:tcPr>
          <w:p w:rsidR="007E191D" w:rsidRPr="00321E5C" w:rsidRDefault="007E191D" w:rsidP="00C9792D">
            <w:pPr>
              <w:widowControl w:val="0"/>
              <w:rPr>
                <w:szCs w:val="28"/>
              </w:rPr>
            </w:pPr>
            <w:r w:rsidRPr="00321E5C">
              <w:rPr>
                <w:szCs w:val="28"/>
              </w:rPr>
              <w:t>ПК 3.2</w:t>
            </w:r>
          </w:p>
        </w:tc>
        <w:tc>
          <w:tcPr>
            <w:tcW w:w="8742" w:type="dxa"/>
            <w:shd w:val="clear" w:color="auto" w:fill="auto"/>
          </w:tcPr>
          <w:p w:rsidR="007E191D" w:rsidRPr="00321E5C" w:rsidRDefault="007E191D" w:rsidP="00C9792D">
            <w:pPr>
              <w:pStyle w:val="22"/>
              <w:shd w:val="clear" w:color="auto" w:fill="auto"/>
              <w:spacing w:after="0" w:line="276" w:lineRule="auto"/>
              <w:ind w:left="20" w:right="20"/>
              <w:rPr>
                <w:color w:val="auto"/>
              </w:rPr>
            </w:pPr>
            <w:r w:rsidRPr="00321E5C">
              <w:rPr>
                <w:color w:val="auto"/>
                <w:sz w:val="28"/>
                <w:szCs w:val="28"/>
              </w:rPr>
              <w:t>Проводить лабораторные биохимические исследования биологических материалов; участвовать в контроле качества.</w:t>
            </w:r>
          </w:p>
        </w:tc>
      </w:tr>
      <w:tr w:rsidR="007E191D" w:rsidRPr="00321E5C" w:rsidTr="00C9792D">
        <w:tc>
          <w:tcPr>
            <w:tcW w:w="1116" w:type="dxa"/>
            <w:shd w:val="clear" w:color="auto" w:fill="auto"/>
          </w:tcPr>
          <w:p w:rsidR="007E191D" w:rsidRPr="00321E5C" w:rsidRDefault="007E191D" w:rsidP="00C9792D">
            <w:pPr>
              <w:widowControl w:val="0"/>
              <w:ind w:left="-180" w:firstLine="180"/>
              <w:rPr>
                <w:szCs w:val="28"/>
              </w:rPr>
            </w:pPr>
            <w:r w:rsidRPr="00321E5C">
              <w:rPr>
                <w:szCs w:val="28"/>
              </w:rPr>
              <w:t>ПК 3.3</w:t>
            </w:r>
          </w:p>
        </w:tc>
        <w:tc>
          <w:tcPr>
            <w:tcW w:w="8742" w:type="dxa"/>
            <w:shd w:val="clear" w:color="auto" w:fill="auto"/>
          </w:tcPr>
          <w:p w:rsidR="007E191D" w:rsidRPr="00321E5C" w:rsidRDefault="007E191D" w:rsidP="00C9792D">
            <w:pPr>
              <w:pStyle w:val="22"/>
              <w:shd w:val="clear" w:color="auto" w:fill="auto"/>
              <w:spacing w:after="0" w:line="276" w:lineRule="auto"/>
              <w:ind w:left="20" w:right="20"/>
              <w:rPr>
                <w:color w:val="auto"/>
              </w:rPr>
            </w:pPr>
            <w:r w:rsidRPr="00321E5C">
              <w:rPr>
                <w:color w:val="auto"/>
                <w:sz w:val="28"/>
                <w:szCs w:val="28"/>
              </w:rPr>
              <w:t>Регистрировать результаты биохимических исследований.</w:t>
            </w:r>
          </w:p>
        </w:tc>
      </w:tr>
      <w:tr w:rsidR="007E191D" w:rsidRPr="00321E5C" w:rsidTr="00C9792D">
        <w:tc>
          <w:tcPr>
            <w:tcW w:w="1116" w:type="dxa"/>
            <w:shd w:val="clear" w:color="auto" w:fill="auto"/>
          </w:tcPr>
          <w:p w:rsidR="007E191D" w:rsidRPr="00321E5C" w:rsidRDefault="007E191D" w:rsidP="00C9792D">
            <w:pPr>
              <w:widowControl w:val="0"/>
              <w:ind w:left="-180" w:firstLine="180"/>
              <w:rPr>
                <w:szCs w:val="28"/>
              </w:rPr>
            </w:pPr>
            <w:r w:rsidRPr="00321E5C">
              <w:rPr>
                <w:szCs w:val="28"/>
              </w:rPr>
              <w:t>ПК 3.4</w:t>
            </w:r>
          </w:p>
        </w:tc>
        <w:tc>
          <w:tcPr>
            <w:tcW w:w="8742" w:type="dxa"/>
            <w:shd w:val="clear" w:color="auto" w:fill="auto"/>
          </w:tcPr>
          <w:p w:rsidR="007E191D" w:rsidRPr="00321E5C" w:rsidRDefault="007E191D" w:rsidP="00C9792D">
            <w:pPr>
              <w:pStyle w:val="22"/>
              <w:shd w:val="clear" w:color="auto" w:fill="auto"/>
              <w:spacing w:after="0" w:line="276" w:lineRule="auto"/>
              <w:ind w:left="20" w:right="20"/>
              <w:rPr>
                <w:color w:val="auto"/>
              </w:rPr>
            </w:pPr>
            <w:r w:rsidRPr="00321E5C">
              <w:rPr>
                <w:color w:val="auto"/>
                <w:sz w:val="28"/>
                <w:szCs w:val="28"/>
              </w:rPr>
              <w:t>Проводить утилизацию отработанного материала, дезинфекцию и стерилизацию использованной лабораторной посуды, инструментария, средств защиты.</w:t>
            </w:r>
          </w:p>
        </w:tc>
      </w:tr>
    </w:tbl>
    <w:p w:rsidR="007E191D" w:rsidRPr="00321E5C" w:rsidRDefault="007E191D" w:rsidP="007E191D">
      <w:pPr>
        <w:pStyle w:val="ConsPlusNormal"/>
        <w:ind w:firstLine="540"/>
        <w:jc w:val="both"/>
        <w:rPr>
          <w:rFonts w:ascii="Times New Roman" w:hAnsi="Times New Roman" w:cs="Times New Roman"/>
          <w:sz w:val="28"/>
          <w:szCs w:val="28"/>
        </w:rPr>
      </w:pP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3. Решать проблемы, оценивать риски и принимать решения в нестандартных ситуациях.</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7. Ставить цели, мотивировать деятельность подчиненных, организовывать и контролировать их работу с принятием на себя </w:t>
      </w:r>
      <w:r w:rsidRPr="00321E5C">
        <w:rPr>
          <w:rFonts w:ascii="Times New Roman" w:hAnsi="Times New Roman" w:cs="Times New Roman"/>
          <w:sz w:val="28"/>
          <w:szCs w:val="28"/>
        </w:rPr>
        <w:lastRenderedPageBreak/>
        <w:t>ответственности за результат выполнения заданий.</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9. Быть готовым к смене технологий в профессиональной деятельности.</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11. Быть готовым брать на себя нравственные обязательства по отношению к природе, обществу и человеку.</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12. Оказывать первую медицинскую помощь при неотложных состояниях.</w:t>
      </w:r>
    </w:p>
    <w:p w:rsidR="007E191D" w:rsidRPr="00321E5C" w:rsidRDefault="007E191D" w:rsidP="007E191D">
      <w:pPr>
        <w:pStyle w:val="ConsPlusNormal"/>
        <w:ind w:firstLine="540"/>
        <w:jc w:val="both"/>
        <w:rPr>
          <w:rFonts w:ascii="Times New Roman" w:hAnsi="Times New Roman" w:cs="Times New Roman"/>
          <w:sz w:val="28"/>
          <w:szCs w:val="28"/>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E191D" w:rsidRPr="00321E5C" w:rsidRDefault="007E191D" w:rsidP="007E191D">
      <w:pPr>
        <w:pStyle w:val="ConsPlusNormal"/>
        <w:ind w:firstLine="540"/>
        <w:jc w:val="both"/>
        <w:rPr>
          <w:b/>
          <w:sz w:val="24"/>
          <w:szCs w:val="24"/>
        </w:rPr>
      </w:pPr>
      <w:proofErr w:type="gramStart"/>
      <w:r w:rsidRPr="00321E5C">
        <w:rPr>
          <w:rFonts w:ascii="Times New Roman" w:hAnsi="Times New Roman" w:cs="Times New Roman"/>
          <w:sz w:val="28"/>
          <w:szCs w:val="28"/>
        </w:rPr>
        <w:t>ОК</w:t>
      </w:r>
      <w:proofErr w:type="gramEnd"/>
      <w:r w:rsidRPr="00321E5C">
        <w:rPr>
          <w:rFonts w:ascii="Times New Roman" w:hAnsi="Times New Roman" w:cs="Times New Roman"/>
          <w:sz w:val="28"/>
          <w:szCs w:val="28"/>
        </w:rPr>
        <w:t xml:space="preserve">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E191D" w:rsidRPr="00321E5C" w:rsidRDefault="007E191D" w:rsidP="007E191D">
      <w:pPr>
        <w:jc w:val="center"/>
        <w:rPr>
          <w:b/>
          <w:sz w:val="24"/>
          <w:szCs w:val="24"/>
        </w:rPr>
      </w:pPr>
    </w:p>
    <w:p w:rsidR="007E191D" w:rsidRPr="00321E5C" w:rsidRDefault="007E191D" w:rsidP="007E191D">
      <w:pPr>
        <w:jc w:val="center"/>
        <w:rPr>
          <w:b/>
          <w:sz w:val="24"/>
          <w:szCs w:val="24"/>
        </w:rPr>
      </w:pPr>
    </w:p>
    <w:p w:rsidR="007E191D" w:rsidRPr="00321E5C" w:rsidRDefault="007E191D" w:rsidP="007E191D">
      <w:pPr>
        <w:jc w:val="center"/>
        <w:rPr>
          <w:b/>
          <w:szCs w:val="28"/>
        </w:rPr>
      </w:pPr>
    </w:p>
    <w:p w:rsidR="007E191D" w:rsidRPr="00321E5C" w:rsidRDefault="007E191D" w:rsidP="007E191D">
      <w:pPr>
        <w:jc w:val="center"/>
        <w:rPr>
          <w:b/>
          <w:szCs w:val="28"/>
        </w:rPr>
      </w:pPr>
    </w:p>
    <w:p w:rsidR="007E191D" w:rsidRPr="00321E5C" w:rsidRDefault="007E191D" w:rsidP="007E191D">
      <w:pPr>
        <w:jc w:val="center"/>
        <w:rPr>
          <w:b/>
          <w:szCs w:val="28"/>
        </w:rPr>
      </w:pPr>
    </w:p>
    <w:p w:rsidR="007E191D" w:rsidRPr="00321E5C" w:rsidRDefault="007E191D" w:rsidP="007E191D">
      <w:pPr>
        <w:jc w:val="center"/>
        <w:rPr>
          <w:b/>
          <w:szCs w:val="28"/>
        </w:rPr>
      </w:pPr>
    </w:p>
    <w:p w:rsidR="007E191D" w:rsidRPr="00321E5C" w:rsidRDefault="007E191D" w:rsidP="007E191D">
      <w:pPr>
        <w:jc w:val="center"/>
        <w:rPr>
          <w:b/>
          <w:szCs w:val="28"/>
        </w:rPr>
      </w:pPr>
    </w:p>
    <w:p w:rsidR="007E191D" w:rsidRPr="00321E5C" w:rsidRDefault="007E191D" w:rsidP="007E191D">
      <w:pPr>
        <w:jc w:val="center"/>
        <w:rPr>
          <w:b/>
          <w:szCs w:val="28"/>
        </w:rPr>
      </w:pPr>
    </w:p>
    <w:p w:rsidR="007E191D" w:rsidRPr="00321E5C" w:rsidRDefault="007E191D" w:rsidP="007E191D">
      <w:pPr>
        <w:jc w:val="center"/>
        <w:rPr>
          <w:b/>
          <w:szCs w:val="28"/>
        </w:rPr>
      </w:pPr>
      <w:r>
        <w:rPr>
          <w:b/>
          <w:szCs w:val="28"/>
        </w:rPr>
        <w:br w:type="page"/>
      </w:r>
      <w:r w:rsidRPr="00321E5C">
        <w:rPr>
          <w:b/>
          <w:szCs w:val="28"/>
        </w:rPr>
        <w:lastRenderedPageBreak/>
        <w:t xml:space="preserve">Тематический план </w:t>
      </w:r>
    </w:p>
    <w:tbl>
      <w:tblPr>
        <w:tblW w:w="9776" w:type="dxa"/>
        <w:tblInd w:w="104" w:type="dxa"/>
        <w:tblLayout w:type="fixed"/>
        <w:tblLook w:val="0000" w:firstRow="0" w:lastRow="0" w:firstColumn="0" w:lastColumn="0" w:noHBand="0" w:noVBand="0"/>
      </w:tblPr>
      <w:tblGrid>
        <w:gridCol w:w="617"/>
        <w:gridCol w:w="3186"/>
        <w:gridCol w:w="4701"/>
        <w:gridCol w:w="1272"/>
      </w:tblGrid>
      <w:tr w:rsidR="007E191D" w:rsidRPr="00321E5C" w:rsidTr="00C9792D">
        <w:trPr>
          <w:trHeight w:val="522"/>
        </w:trPr>
        <w:tc>
          <w:tcPr>
            <w:tcW w:w="617" w:type="dxa"/>
            <w:vMerge w:val="restart"/>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jc w:val="center"/>
              <w:rPr>
                <w:b/>
                <w:bCs/>
                <w:sz w:val="24"/>
                <w:szCs w:val="24"/>
              </w:rPr>
            </w:pPr>
            <w:r w:rsidRPr="00321E5C">
              <w:rPr>
                <w:b/>
                <w:bCs/>
                <w:sz w:val="24"/>
                <w:szCs w:val="24"/>
              </w:rPr>
              <w:t>№</w:t>
            </w:r>
          </w:p>
        </w:tc>
        <w:tc>
          <w:tcPr>
            <w:tcW w:w="7887" w:type="dxa"/>
            <w:gridSpan w:val="2"/>
            <w:vMerge w:val="restart"/>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jc w:val="center"/>
              <w:rPr>
                <w:b/>
                <w:bCs/>
                <w:sz w:val="24"/>
                <w:szCs w:val="24"/>
              </w:rPr>
            </w:pPr>
            <w:r w:rsidRPr="00321E5C">
              <w:rPr>
                <w:b/>
                <w:bCs/>
                <w:sz w:val="24"/>
                <w:szCs w:val="24"/>
              </w:rPr>
              <w:t>Наименование разделов и тем практики</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ind w:firstLine="0"/>
            </w:pPr>
            <w:r w:rsidRPr="00321E5C">
              <w:rPr>
                <w:b/>
                <w:bCs/>
                <w:sz w:val="24"/>
                <w:szCs w:val="24"/>
              </w:rPr>
              <w:t>Всего часов</w:t>
            </w:r>
          </w:p>
        </w:tc>
      </w:tr>
      <w:tr w:rsidR="007E191D" w:rsidRPr="00321E5C" w:rsidTr="00C9792D">
        <w:trPr>
          <w:trHeight w:val="757"/>
        </w:trPr>
        <w:tc>
          <w:tcPr>
            <w:tcW w:w="617" w:type="dxa"/>
            <w:vMerge/>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snapToGrid w:val="0"/>
              <w:spacing w:line="240" w:lineRule="auto"/>
              <w:rPr>
                <w:b/>
                <w:bCs/>
                <w:sz w:val="24"/>
                <w:szCs w:val="24"/>
              </w:rPr>
            </w:pPr>
          </w:p>
        </w:tc>
        <w:tc>
          <w:tcPr>
            <w:tcW w:w="7887" w:type="dxa"/>
            <w:gridSpan w:val="2"/>
            <w:vMerge/>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snapToGrid w:val="0"/>
              <w:spacing w:line="240" w:lineRule="auto"/>
              <w:rPr>
                <w:b/>
                <w:bCs/>
                <w:sz w:val="24"/>
                <w:szCs w:val="2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napToGrid w:val="0"/>
              <w:spacing w:line="240" w:lineRule="auto"/>
              <w:jc w:val="center"/>
              <w:rPr>
                <w:b/>
                <w:bCs/>
                <w:sz w:val="24"/>
                <w:szCs w:val="24"/>
              </w:rPr>
            </w:pPr>
          </w:p>
        </w:tc>
      </w:tr>
      <w:tr w:rsidR="007E191D" w:rsidRPr="00321E5C" w:rsidTr="00C9792D">
        <w:trPr>
          <w:trHeight w:val="276"/>
        </w:trPr>
        <w:tc>
          <w:tcPr>
            <w:tcW w:w="617" w:type="dxa"/>
            <w:vMerge/>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snapToGrid w:val="0"/>
              <w:spacing w:line="240" w:lineRule="auto"/>
              <w:rPr>
                <w:b/>
                <w:bCs/>
                <w:sz w:val="24"/>
                <w:szCs w:val="24"/>
              </w:rPr>
            </w:pPr>
          </w:p>
        </w:tc>
        <w:tc>
          <w:tcPr>
            <w:tcW w:w="7887" w:type="dxa"/>
            <w:gridSpan w:val="2"/>
            <w:vMerge/>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snapToGrid w:val="0"/>
              <w:spacing w:line="240" w:lineRule="auto"/>
              <w:rPr>
                <w:b/>
                <w:bCs/>
                <w:sz w:val="24"/>
                <w:szCs w:val="2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napToGrid w:val="0"/>
              <w:spacing w:line="240" w:lineRule="auto"/>
              <w:jc w:val="center"/>
              <w:rPr>
                <w:b/>
                <w:bCs/>
                <w:sz w:val="24"/>
                <w:szCs w:val="24"/>
              </w:rPr>
            </w:pPr>
          </w:p>
        </w:tc>
      </w:tr>
      <w:tr w:rsidR="007E191D" w:rsidRPr="00321E5C" w:rsidTr="00C9792D">
        <w:trPr>
          <w:trHeight w:val="340"/>
        </w:trPr>
        <w:tc>
          <w:tcPr>
            <w:tcW w:w="617"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jc w:val="center"/>
              <w:rPr>
                <w:bCs/>
                <w:i/>
                <w:sz w:val="24"/>
                <w:szCs w:val="24"/>
              </w:rPr>
            </w:pPr>
            <w:r w:rsidRPr="00321E5C">
              <w:rPr>
                <w:bCs/>
                <w:sz w:val="24"/>
                <w:szCs w:val="24"/>
              </w:rPr>
              <w:t>1</w:t>
            </w:r>
          </w:p>
        </w:tc>
        <w:tc>
          <w:tcPr>
            <w:tcW w:w="7887" w:type="dxa"/>
            <w:gridSpan w:val="2"/>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rPr>
                <w:sz w:val="24"/>
                <w:szCs w:val="24"/>
              </w:rPr>
            </w:pPr>
            <w:r w:rsidRPr="00321E5C">
              <w:rPr>
                <w:bCs/>
                <w:i/>
                <w:sz w:val="24"/>
                <w:szCs w:val="24"/>
              </w:rPr>
              <w:t>Ознакомление с правилами работы в КДЛ</w:t>
            </w:r>
            <w:r w:rsidRPr="00321E5C">
              <w:rPr>
                <w:i/>
                <w:sz w:val="24"/>
                <w:szCs w:val="24"/>
              </w:rPr>
              <w:t>:</w:t>
            </w:r>
            <w:r w:rsidRPr="00321E5C">
              <w:rPr>
                <w:sz w:val="24"/>
                <w:szCs w:val="24"/>
              </w:rPr>
              <w:t xml:space="preserve"> </w:t>
            </w:r>
          </w:p>
          <w:p w:rsidR="007E191D" w:rsidRPr="00321E5C" w:rsidRDefault="007E191D" w:rsidP="00C9792D">
            <w:pPr>
              <w:spacing w:line="240" w:lineRule="auto"/>
              <w:rPr>
                <w:bCs/>
                <w:sz w:val="24"/>
                <w:szCs w:val="24"/>
              </w:rPr>
            </w:pPr>
            <w:r w:rsidRPr="00321E5C">
              <w:rPr>
                <w:sz w:val="24"/>
                <w:szCs w:val="24"/>
              </w:rPr>
              <w:t>- изучение нормативных документов, регламентирующих санитарно-противоэпидемический режим в КДЛ.</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ind w:firstLine="0"/>
            </w:pPr>
            <w:r w:rsidRPr="00321E5C">
              <w:rPr>
                <w:bCs/>
                <w:sz w:val="24"/>
                <w:szCs w:val="24"/>
              </w:rPr>
              <w:t>6</w:t>
            </w:r>
          </w:p>
        </w:tc>
      </w:tr>
      <w:tr w:rsidR="007E191D" w:rsidRPr="00321E5C" w:rsidTr="00C9792D">
        <w:trPr>
          <w:trHeight w:val="340"/>
        </w:trPr>
        <w:tc>
          <w:tcPr>
            <w:tcW w:w="617"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before="60" w:line="240" w:lineRule="auto"/>
              <w:jc w:val="center"/>
              <w:rPr>
                <w:i/>
                <w:sz w:val="24"/>
                <w:szCs w:val="24"/>
              </w:rPr>
            </w:pPr>
            <w:r w:rsidRPr="00321E5C">
              <w:rPr>
                <w:bCs/>
                <w:sz w:val="24"/>
                <w:szCs w:val="24"/>
              </w:rPr>
              <w:t>2</w:t>
            </w:r>
          </w:p>
        </w:tc>
        <w:tc>
          <w:tcPr>
            <w:tcW w:w="7887" w:type="dxa"/>
            <w:gridSpan w:val="2"/>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rPr>
                <w:sz w:val="24"/>
                <w:szCs w:val="24"/>
              </w:rPr>
            </w:pPr>
            <w:r w:rsidRPr="00321E5C">
              <w:rPr>
                <w:i/>
                <w:sz w:val="24"/>
                <w:szCs w:val="24"/>
              </w:rPr>
              <w:t xml:space="preserve">Подготовка материала к биохимическим исследованиям: </w:t>
            </w:r>
          </w:p>
          <w:p w:rsidR="007E191D" w:rsidRPr="00321E5C" w:rsidRDefault="007E191D" w:rsidP="00C9792D">
            <w:pPr>
              <w:spacing w:line="240" w:lineRule="auto"/>
              <w:rPr>
                <w:sz w:val="24"/>
                <w:szCs w:val="24"/>
              </w:rPr>
            </w:pPr>
            <w:r w:rsidRPr="00321E5C">
              <w:rPr>
                <w:sz w:val="24"/>
                <w:szCs w:val="24"/>
              </w:rPr>
              <w:t>- прием, маркировка, регистрация биоматериала.</w:t>
            </w:r>
          </w:p>
          <w:p w:rsidR="007E191D" w:rsidRPr="00321E5C" w:rsidRDefault="007E191D" w:rsidP="00C9792D">
            <w:pPr>
              <w:spacing w:line="240" w:lineRule="auto"/>
              <w:rPr>
                <w:bCs/>
                <w:sz w:val="24"/>
                <w:szCs w:val="24"/>
              </w:rPr>
            </w:pPr>
            <w:r w:rsidRPr="00321E5C">
              <w:rPr>
                <w:sz w:val="24"/>
                <w:szCs w:val="24"/>
              </w:rPr>
              <w:t>- получение плазмы и сыворотки из венозной крови.</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pacing w:before="60" w:line="240" w:lineRule="auto"/>
              <w:ind w:firstLine="0"/>
            </w:pPr>
            <w:r w:rsidRPr="00321E5C">
              <w:rPr>
                <w:bCs/>
                <w:sz w:val="24"/>
                <w:szCs w:val="24"/>
              </w:rPr>
              <w:t>12</w:t>
            </w:r>
          </w:p>
        </w:tc>
      </w:tr>
      <w:tr w:rsidR="007E191D" w:rsidRPr="00321E5C" w:rsidTr="00C9792D">
        <w:trPr>
          <w:trHeight w:val="340"/>
        </w:trPr>
        <w:tc>
          <w:tcPr>
            <w:tcW w:w="617"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before="60" w:line="240" w:lineRule="auto"/>
              <w:jc w:val="center"/>
              <w:rPr>
                <w:i/>
                <w:sz w:val="24"/>
                <w:szCs w:val="24"/>
              </w:rPr>
            </w:pPr>
            <w:r w:rsidRPr="00321E5C">
              <w:rPr>
                <w:bCs/>
                <w:sz w:val="24"/>
                <w:szCs w:val="24"/>
              </w:rPr>
              <w:t>3</w:t>
            </w:r>
          </w:p>
        </w:tc>
        <w:tc>
          <w:tcPr>
            <w:tcW w:w="7887" w:type="dxa"/>
            <w:gridSpan w:val="2"/>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rPr>
                <w:sz w:val="24"/>
                <w:szCs w:val="24"/>
              </w:rPr>
            </w:pPr>
            <w:r w:rsidRPr="00321E5C">
              <w:rPr>
                <w:i/>
                <w:sz w:val="24"/>
                <w:szCs w:val="24"/>
              </w:rPr>
              <w:t>Организация рабочего места:</w:t>
            </w:r>
          </w:p>
          <w:p w:rsidR="007E191D" w:rsidRPr="00321E5C" w:rsidRDefault="007E191D" w:rsidP="00C9792D">
            <w:pPr>
              <w:spacing w:line="240" w:lineRule="auto"/>
              <w:rPr>
                <w:bCs/>
                <w:sz w:val="24"/>
                <w:szCs w:val="24"/>
              </w:rPr>
            </w:pPr>
            <w:r w:rsidRPr="00321E5C">
              <w:rPr>
                <w:sz w:val="24"/>
                <w:szCs w:val="24"/>
              </w:rPr>
              <w:t>- приготовление реактивов, подготовка оборудования, посуды для исследования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pacing w:before="60" w:line="240" w:lineRule="auto"/>
              <w:ind w:firstLine="0"/>
            </w:pPr>
            <w:r w:rsidRPr="00321E5C">
              <w:rPr>
                <w:bCs/>
                <w:sz w:val="24"/>
                <w:szCs w:val="24"/>
              </w:rPr>
              <w:t>12</w:t>
            </w:r>
          </w:p>
        </w:tc>
      </w:tr>
      <w:tr w:rsidR="007E191D" w:rsidRPr="00321E5C" w:rsidTr="00C9792D">
        <w:trPr>
          <w:trHeight w:val="340"/>
        </w:trPr>
        <w:tc>
          <w:tcPr>
            <w:tcW w:w="617"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jc w:val="center"/>
              <w:rPr>
                <w:i/>
                <w:sz w:val="24"/>
                <w:szCs w:val="24"/>
              </w:rPr>
            </w:pPr>
            <w:r w:rsidRPr="00321E5C">
              <w:rPr>
                <w:bCs/>
                <w:sz w:val="24"/>
                <w:szCs w:val="24"/>
              </w:rPr>
              <w:t>4</w:t>
            </w:r>
          </w:p>
        </w:tc>
        <w:tc>
          <w:tcPr>
            <w:tcW w:w="7887" w:type="dxa"/>
            <w:gridSpan w:val="2"/>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rPr>
                <w:sz w:val="24"/>
                <w:szCs w:val="24"/>
              </w:rPr>
            </w:pPr>
            <w:r w:rsidRPr="00321E5C">
              <w:rPr>
                <w:i/>
                <w:sz w:val="24"/>
                <w:szCs w:val="24"/>
              </w:rPr>
              <w:t>Определение биохимических показателей в биологических жидкостях:</w:t>
            </w:r>
          </w:p>
          <w:p w:rsidR="007E191D" w:rsidRPr="00321E5C" w:rsidRDefault="007E191D" w:rsidP="00C9792D">
            <w:pPr>
              <w:spacing w:line="240" w:lineRule="auto"/>
              <w:rPr>
                <w:sz w:val="24"/>
                <w:szCs w:val="24"/>
              </w:rPr>
            </w:pPr>
            <w:r w:rsidRPr="00321E5C">
              <w:rPr>
                <w:sz w:val="24"/>
                <w:szCs w:val="24"/>
              </w:rPr>
              <w:t>- определение активности ферментов (амилазы, ЩФ, КФ, ЛДГ</w:t>
            </w:r>
            <w:proofErr w:type="gramStart"/>
            <w:r w:rsidRPr="00321E5C">
              <w:rPr>
                <w:sz w:val="24"/>
                <w:szCs w:val="24"/>
              </w:rPr>
              <w:t>,К</w:t>
            </w:r>
            <w:proofErr w:type="gramEnd"/>
            <w:r w:rsidRPr="00321E5C">
              <w:rPr>
                <w:sz w:val="24"/>
                <w:szCs w:val="24"/>
              </w:rPr>
              <w:t xml:space="preserve">ФК, </w:t>
            </w:r>
            <w:proofErr w:type="spellStart"/>
            <w:r w:rsidRPr="00321E5C">
              <w:rPr>
                <w:sz w:val="24"/>
                <w:szCs w:val="24"/>
              </w:rPr>
              <w:t>АлАТ</w:t>
            </w:r>
            <w:proofErr w:type="spellEnd"/>
            <w:r w:rsidRPr="00321E5C">
              <w:rPr>
                <w:sz w:val="24"/>
                <w:szCs w:val="24"/>
              </w:rPr>
              <w:t xml:space="preserve">, </w:t>
            </w:r>
            <w:proofErr w:type="spellStart"/>
            <w:r w:rsidRPr="00321E5C">
              <w:rPr>
                <w:sz w:val="24"/>
                <w:szCs w:val="24"/>
              </w:rPr>
              <w:t>АсАТ</w:t>
            </w:r>
            <w:proofErr w:type="spellEnd"/>
            <w:r w:rsidRPr="00321E5C">
              <w:rPr>
                <w:sz w:val="24"/>
                <w:szCs w:val="24"/>
              </w:rPr>
              <w:t xml:space="preserve">) современными методами </w:t>
            </w:r>
          </w:p>
          <w:p w:rsidR="007E191D" w:rsidRPr="00321E5C" w:rsidRDefault="007E191D" w:rsidP="00C9792D">
            <w:pPr>
              <w:spacing w:line="240" w:lineRule="auto"/>
              <w:rPr>
                <w:sz w:val="24"/>
                <w:szCs w:val="24"/>
              </w:rPr>
            </w:pPr>
            <w:r w:rsidRPr="00321E5C">
              <w:rPr>
                <w:sz w:val="24"/>
                <w:szCs w:val="24"/>
              </w:rPr>
              <w:t xml:space="preserve">- определение содержания показателей углеводного обмена  (глюкоза, </w:t>
            </w:r>
            <w:proofErr w:type="spellStart"/>
            <w:r w:rsidRPr="00321E5C">
              <w:rPr>
                <w:sz w:val="24"/>
                <w:szCs w:val="24"/>
              </w:rPr>
              <w:t>сиаловые</w:t>
            </w:r>
            <w:proofErr w:type="spellEnd"/>
            <w:r w:rsidRPr="00321E5C">
              <w:rPr>
                <w:sz w:val="24"/>
                <w:szCs w:val="24"/>
              </w:rPr>
              <w:t xml:space="preserve"> кислоты, </w:t>
            </w:r>
            <w:proofErr w:type="spellStart"/>
            <w:r w:rsidRPr="00321E5C">
              <w:rPr>
                <w:sz w:val="24"/>
                <w:szCs w:val="24"/>
              </w:rPr>
              <w:t>гликированный</w:t>
            </w:r>
            <w:proofErr w:type="spellEnd"/>
            <w:r w:rsidRPr="00321E5C">
              <w:rPr>
                <w:sz w:val="24"/>
                <w:szCs w:val="24"/>
              </w:rPr>
              <w:t xml:space="preserve"> </w:t>
            </w:r>
            <w:proofErr w:type="spellStart"/>
            <w:r w:rsidRPr="00321E5C">
              <w:rPr>
                <w:sz w:val="24"/>
                <w:szCs w:val="24"/>
              </w:rPr>
              <w:t>Нв</w:t>
            </w:r>
            <w:proofErr w:type="spellEnd"/>
            <w:r w:rsidRPr="00321E5C">
              <w:rPr>
                <w:sz w:val="24"/>
                <w:szCs w:val="24"/>
              </w:rPr>
              <w:t xml:space="preserve">, </w:t>
            </w:r>
            <w:proofErr w:type="spellStart"/>
            <w:r w:rsidRPr="00321E5C">
              <w:rPr>
                <w:sz w:val="24"/>
                <w:szCs w:val="24"/>
              </w:rPr>
              <w:t>лактат</w:t>
            </w:r>
            <w:proofErr w:type="spellEnd"/>
            <w:r w:rsidRPr="00321E5C">
              <w:rPr>
                <w:sz w:val="24"/>
                <w:szCs w:val="24"/>
              </w:rPr>
              <w:t>) современными методами.</w:t>
            </w:r>
          </w:p>
          <w:p w:rsidR="007E191D" w:rsidRPr="00321E5C" w:rsidRDefault="007E191D" w:rsidP="00C9792D">
            <w:pPr>
              <w:spacing w:line="240" w:lineRule="auto"/>
              <w:rPr>
                <w:sz w:val="24"/>
                <w:szCs w:val="24"/>
              </w:rPr>
            </w:pPr>
            <w:r w:rsidRPr="00321E5C">
              <w:rPr>
                <w:sz w:val="24"/>
                <w:szCs w:val="24"/>
              </w:rPr>
              <w:t xml:space="preserve">- определение содержания показателей белкового обмена  (общий белок, белковые фракции, мочевина, </w:t>
            </w:r>
            <w:proofErr w:type="spellStart"/>
            <w:r w:rsidRPr="00321E5C">
              <w:rPr>
                <w:sz w:val="24"/>
                <w:szCs w:val="24"/>
              </w:rPr>
              <w:t>креатинин</w:t>
            </w:r>
            <w:proofErr w:type="spellEnd"/>
            <w:r w:rsidRPr="00321E5C">
              <w:rPr>
                <w:sz w:val="24"/>
                <w:szCs w:val="24"/>
              </w:rPr>
              <w:t>, билирубин, мочевая кислота) современными методами.</w:t>
            </w:r>
          </w:p>
          <w:p w:rsidR="007E191D" w:rsidRPr="00321E5C" w:rsidRDefault="007E191D" w:rsidP="00C9792D">
            <w:pPr>
              <w:spacing w:line="240" w:lineRule="auto"/>
              <w:rPr>
                <w:sz w:val="24"/>
                <w:szCs w:val="24"/>
              </w:rPr>
            </w:pPr>
            <w:r w:rsidRPr="00321E5C">
              <w:rPr>
                <w:sz w:val="24"/>
                <w:szCs w:val="24"/>
              </w:rPr>
              <w:t xml:space="preserve">- определение содержания показателей липидного обмена  (холестерин, ТГ, </w:t>
            </w:r>
            <w:proofErr w:type="spellStart"/>
            <w:r w:rsidRPr="00321E5C">
              <w:rPr>
                <w:sz w:val="24"/>
                <w:szCs w:val="24"/>
              </w:rPr>
              <w:t>Хс</w:t>
            </w:r>
            <w:proofErr w:type="spellEnd"/>
            <w:r w:rsidRPr="00321E5C">
              <w:rPr>
                <w:sz w:val="24"/>
                <w:szCs w:val="24"/>
              </w:rPr>
              <w:t xml:space="preserve">-ЛПНП, </w:t>
            </w:r>
            <w:proofErr w:type="spellStart"/>
            <w:r w:rsidRPr="00321E5C">
              <w:rPr>
                <w:sz w:val="24"/>
                <w:szCs w:val="24"/>
              </w:rPr>
              <w:t>Хс</w:t>
            </w:r>
            <w:proofErr w:type="spellEnd"/>
            <w:r w:rsidRPr="00321E5C">
              <w:rPr>
                <w:sz w:val="24"/>
                <w:szCs w:val="24"/>
              </w:rPr>
              <w:t>-ЛПВП, ИА)</w:t>
            </w:r>
          </w:p>
          <w:p w:rsidR="007E191D" w:rsidRPr="00321E5C" w:rsidRDefault="007E191D" w:rsidP="00C9792D">
            <w:pPr>
              <w:spacing w:line="240" w:lineRule="auto"/>
              <w:rPr>
                <w:sz w:val="24"/>
                <w:szCs w:val="24"/>
              </w:rPr>
            </w:pPr>
            <w:r w:rsidRPr="00321E5C">
              <w:rPr>
                <w:sz w:val="24"/>
                <w:szCs w:val="24"/>
              </w:rPr>
              <w:t>- работа на современном биохимическом оборудовании (ФЭК, фотометр, анализаторы)</w:t>
            </w:r>
          </w:p>
          <w:p w:rsidR="007E191D" w:rsidRPr="00321E5C" w:rsidRDefault="007E191D" w:rsidP="00C9792D">
            <w:pPr>
              <w:spacing w:line="240" w:lineRule="auto"/>
              <w:rPr>
                <w:sz w:val="24"/>
                <w:szCs w:val="24"/>
              </w:rPr>
            </w:pPr>
            <w:r w:rsidRPr="00321E5C">
              <w:rPr>
                <w:sz w:val="24"/>
                <w:szCs w:val="24"/>
              </w:rPr>
              <w:t xml:space="preserve">- определение содержания показателей минерального обмена  (кальций, натрий, калий, магний, железо ЖСС) </w:t>
            </w:r>
          </w:p>
          <w:p w:rsidR="007E191D" w:rsidRPr="00321E5C" w:rsidRDefault="007E191D" w:rsidP="00C9792D">
            <w:pPr>
              <w:spacing w:line="240" w:lineRule="auto"/>
              <w:rPr>
                <w:sz w:val="24"/>
                <w:szCs w:val="24"/>
              </w:rPr>
            </w:pPr>
            <w:r w:rsidRPr="00321E5C">
              <w:rPr>
                <w:sz w:val="24"/>
                <w:szCs w:val="24"/>
              </w:rPr>
              <w:t>- определение показателей КОС организма</w:t>
            </w:r>
          </w:p>
          <w:p w:rsidR="007E191D" w:rsidRPr="00321E5C" w:rsidRDefault="007E191D" w:rsidP="00C9792D">
            <w:pPr>
              <w:spacing w:line="240" w:lineRule="auto"/>
              <w:rPr>
                <w:sz w:val="24"/>
                <w:szCs w:val="24"/>
              </w:rPr>
            </w:pPr>
            <w:r w:rsidRPr="00321E5C">
              <w:rPr>
                <w:sz w:val="24"/>
                <w:szCs w:val="24"/>
              </w:rPr>
              <w:t>- определение  показателей гемостаза  современными методами.</w:t>
            </w:r>
          </w:p>
          <w:p w:rsidR="007E191D" w:rsidRPr="00321E5C" w:rsidRDefault="007E191D" w:rsidP="00C9792D">
            <w:pPr>
              <w:spacing w:line="240" w:lineRule="auto"/>
              <w:rPr>
                <w:sz w:val="24"/>
                <w:szCs w:val="24"/>
              </w:rPr>
            </w:pPr>
            <w:r w:rsidRPr="00321E5C">
              <w:rPr>
                <w:sz w:val="24"/>
                <w:szCs w:val="24"/>
              </w:rPr>
              <w:t xml:space="preserve">- работа на современном биохимическом оборудовании (фотометр, анализаторы, </w:t>
            </w:r>
            <w:proofErr w:type="spellStart"/>
            <w:r w:rsidRPr="00321E5C">
              <w:rPr>
                <w:sz w:val="24"/>
                <w:szCs w:val="24"/>
              </w:rPr>
              <w:t>коагулометр</w:t>
            </w:r>
            <w:proofErr w:type="spellEnd"/>
            <w:r w:rsidRPr="00321E5C">
              <w:rPr>
                <w:sz w:val="24"/>
                <w:szCs w:val="24"/>
              </w:rPr>
              <w:t>, анализатор газов крови)</w:t>
            </w:r>
          </w:p>
          <w:p w:rsidR="007E191D" w:rsidRPr="00321E5C" w:rsidRDefault="007E191D" w:rsidP="00C9792D">
            <w:pPr>
              <w:spacing w:line="240" w:lineRule="auto"/>
              <w:rPr>
                <w:sz w:val="24"/>
                <w:szCs w:val="24"/>
              </w:rPr>
            </w:pPr>
            <w:r w:rsidRPr="00321E5C">
              <w:rPr>
                <w:sz w:val="24"/>
                <w:szCs w:val="24"/>
              </w:rPr>
              <w:t xml:space="preserve">- </w:t>
            </w:r>
            <w:proofErr w:type="spellStart"/>
            <w:r w:rsidRPr="00321E5C">
              <w:rPr>
                <w:sz w:val="24"/>
                <w:szCs w:val="24"/>
              </w:rPr>
              <w:t>внутрилабораторный</w:t>
            </w:r>
            <w:proofErr w:type="spellEnd"/>
            <w:r w:rsidRPr="00321E5C">
              <w:rPr>
                <w:sz w:val="24"/>
                <w:szCs w:val="24"/>
              </w:rPr>
              <w:t xml:space="preserve">  контроль качества лабораторных исследований</w:t>
            </w:r>
          </w:p>
          <w:p w:rsidR="007E191D" w:rsidRPr="00321E5C" w:rsidRDefault="007E191D" w:rsidP="00C9792D">
            <w:pPr>
              <w:spacing w:line="240" w:lineRule="auto"/>
              <w:rPr>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ind w:firstLine="0"/>
            </w:pPr>
            <w:r w:rsidRPr="00321E5C">
              <w:rPr>
                <w:bCs/>
                <w:sz w:val="24"/>
                <w:szCs w:val="24"/>
              </w:rPr>
              <w:t>78</w:t>
            </w:r>
          </w:p>
        </w:tc>
      </w:tr>
      <w:tr w:rsidR="007E191D" w:rsidRPr="00321E5C" w:rsidTr="00C9792D">
        <w:trPr>
          <w:trHeight w:val="340"/>
        </w:trPr>
        <w:tc>
          <w:tcPr>
            <w:tcW w:w="617"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before="60" w:line="240" w:lineRule="auto"/>
              <w:jc w:val="center"/>
              <w:rPr>
                <w:i/>
                <w:sz w:val="24"/>
                <w:szCs w:val="24"/>
              </w:rPr>
            </w:pPr>
            <w:r w:rsidRPr="00321E5C">
              <w:rPr>
                <w:bCs/>
                <w:sz w:val="24"/>
                <w:szCs w:val="24"/>
              </w:rPr>
              <w:t>5</w:t>
            </w:r>
          </w:p>
        </w:tc>
        <w:tc>
          <w:tcPr>
            <w:tcW w:w="7887" w:type="dxa"/>
            <w:gridSpan w:val="2"/>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rPr>
                <w:bCs/>
                <w:sz w:val="24"/>
                <w:szCs w:val="24"/>
              </w:rPr>
            </w:pPr>
            <w:r w:rsidRPr="00321E5C">
              <w:rPr>
                <w:i/>
                <w:sz w:val="24"/>
                <w:szCs w:val="24"/>
              </w:rPr>
              <w:t>Регистрация результатов исследования.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pacing w:before="60" w:line="240" w:lineRule="auto"/>
              <w:ind w:firstLine="0"/>
            </w:pPr>
            <w:r w:rsidRPr="00321E5C">
              <w:rPr>
                <w:bCs/>
                <w:sz w:val="24"/>
                <w:szCs w:val="24"/>
              </w:rPr>
              <w:t>12</w:t>
            </w:r>
          </w:p>
        </w:tc>
      </w:tr>
      <w:tr w:rsidR="007E191D" w:rsidRPr="00321E5C" w:rsidTr="00C9792D">
        <w:trPr>
          <w:trHeight w:val="340"/>
        </w:trPr>
        <w:tc>
          <w:tcPr>
            <w:tcW w:w="617"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before="60" w:line="240" w:lineRule="auto"/>
              <w:jc w:val="center"/>
              <w:rPr>
                <w:bCs/>
                <w:i/>
                <w:sz w:val="24"/>
                <w:szCs w:val="24"/>
              </w:rPr>
            </w:pPr>
            <w:r w:rsidRPr="00321E5C">
              <w:rPr>
                <w:bCs/>
                <w:sz w:val="24"/>
                <w:szCs w:val="24"/>
              </w:rPr>
              <w:t>6</w:t>
            </w:r>
          </w:p>
        </w:tc>
        <w:tc>
          <w:tcPr>
            <w:tcW w:w="7887" w:type="dxa"/>
            <w:gridSpan w:val="2"/>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rPr>
                <w:sz w:val="24"/>
                <w:szCs w:val="24"/>
              </w:rPr>
            </w:pPr>
            <w:r w:rsidRPr="00321E5C">
              <w:rPr>
                <w:bCs/>
                <w:i/>
                <w:sz w:val="24"/>
                <w:szCs w:val="24"/>
              </w:rPr>
              <w:t>Выполнение мер санитарно-эпидемиологического режима в КДЛ:</w:t>
            </w:r>
          </w:p>
          <w:p w:rsidR="007E191D" w:rsidRPr="00321E5C" w:rsidRDefault="007E191D" w:rsidP="00C9792D">
            <w:pPr>
              <w:spacing w:line="240" w:lineRule="auto"/>
              <w:rPr>
                <w:sz w:val="24"/>
                <w:szCs w:val="24"/>
              </w:rPr>
            </w:pPr>
            <w:r w:rsidRPr="00321E5C">
              <w:rPr>
                <w:sz w:val="24"/>
                <w:szCs w:val="24"/>
              </w:rPr>
              <w:t xml:space="preserve">- проведение мероприятий по стерилизации и дезинфекции лабораторной посуды, инструментария, средств защиты; </w:t>
            </w:r>
          </w:p>
          <w:p w:rsidR="007E191D" w:rsidRPr="00321E5C" w:rsidRDefault="007E191D" w:rsidP="00C9792D">
            <w:pPr>
              <w:spacing w:line="240" w:lineRule="auto"/>
              <w:rPr>
                <w:bCs/>
                <w:sz w:val="24"/>
                <w:szCs w:val="24"/>
              </w:rPr>
            </w:pPr>
            <w:r w:rsidRPr="00321E5C">
              <w:rPr>
                <w:sz w:val="24"/>
                <w:szCs w:val="24"/>
              </w:rPr>
              <w:t>- утилизация отработанного материала.</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pacing w:before="60" w:line="240" w:lineRule="auto"/>
              <w:ind w:firstLine="0"/>
            </w:pPr>
            <w:r w:rsidRPr="00321E5C">
              <w:rPr>
                <w:bCs/>
                <w:sz w:val="24"/>
                <w:szCs w:val="24"/>
              </w:rPr>
              <w:t>24</w:t>
            </w:r>
          </w:p>
        </w:tc>
      </w:tr>
      <w:tr w:rsidR="007E191D" w:rsidRPr="00321E5C" w:rsidTr="00C9792D">
        <w:trPr>
          <w:trHeight w:val="340"/>
        </w:trPr>
        <w:tc>
          <w:tcPr>
            <w:tcW w:w="8504" w:type="dxa"/>
            <w:gridSpan w:val="3"/>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ind w:firstLine="0"/>
              <w:rPr>
                <w:b/>
                <w:bCs/>
                <w:sz w:val="24"/>
                <w:szCs w:val="24"/>
              </w:rPr>
            </w:pPr>
            <w:r w:rsidRPr="00321E5C">
              <w:rPr>
                <w:b/>
                <w:bCs/>
                <w:sz w:val="24"/>
                <w:szCs w:val="24"/>
              </w:rPr>
              <w:t xml:space="preserve">          Итого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ind w:firstLine="0"/>
            </w:pPr>
            <w:r w:rsidRPr="00321E5C">
              <w:rPr>
                <w:b/>
                <w:bCs/>
                <w:sz w:val="24"/>
                <w:szCs w:val="24"/>
              </w:rPr>
              <w:t>144</w:t>
            </w:r>
          </w:p>
        </w:tc>
      </w:tr>
      <w:tr w:rsidR="007E191D" w:rsidRPr="00321E5C" w:rsidTr="00C9792D">
        <w:trPr>
          <w:trHeight w:val="348"/>
        </w:trPr>
        <w:tc>
          <w:tcPr>
            <w:tcW w:w="3803" w:type="dxa"/>
            <w:gridSpan w:val="2"/>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rPr>
                <w:bCs/>
                <w:sz w:val="24"/>
                <w:szCs w:val="24"/>
              </w:rPr>
            </w:pPr>
            <w:r w:rsidRPr="00321E5C">
              <w:rPr>
                <w:b/>
                <w:bCs/>
                <w:sz w:val="24"/>
                <w:szCs w:val="24"/>
              </w:rPr>
              <w:t>Вид промежуточной аттестации</w:t>
            </w:r>
          </w:p>
        </w:tc>
        <w:tc>
          <w:tcPr>
            <w:tcW w:w="4701"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widowControl w:val="0"/>
              <w:tabs>
                <w:tab w:val="right" w:leader="underscore" w:pos="9639"/>
              </w:tabs>
              <w:spacing w:line="240" w:lineRule="auto"/>
              <w:rPr>
                <w:bCs/>
                <w:sz w:val="24"/>
                <w:szCs w:val="24"/>
              </w:rPr>
            </w:pPr>
            <w:r w:rsidRPr="00321E5C">
              <w:rPr>
                <w:bCs/>
                <w:sz w:val="24"/>
                <w:szCs w:val="24"/>
              </w:rPr>
              <w:t>Дифференцированный зачет</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1D" w:rsidRPr="00321E5C" w:rsidRDefault="007E191D" w:rsidP="00C9792D">
            <w:pPr>
              <w:widowControl w:val="0"/>
              <w:tabs>
                <w:tab w:val="right" w:leader="underscore" w:pos="9639"/>
              </w:tabs>
              <w:snapToGrid w:val="0"/>
              <w:spacing w:line="240" w:lineRule="auto"/>
              <w:jc w:val="center"/>
              <w:rPr>
                <w:bCs/>
                <w:sz w:val="24"/>
                <w:szCs w:val="24"/>
              </w:rPr>
            </w:pPr>
          </w:p>
        </w:tc>
      </w:tr>
    </w:tbl>
    <w:p w:rsidR="007E191D" w:rsidRPr="00321E5C" w:rsidRDefault="007E191D" w:rsidP="007E191D">
      <w:pPr>
        <w:jc w:val="center"/>
        <w:rPr>
          <w:b/>
          <w:sz w:val="24"/>
          <w:szCs w:val="24"/>
        </w:rPr>
      </w:pPr>
    </w:p>
    <w:p w:rsidR="007E191D" w:rsidRPr="00321E5C" w:rsidRDefault="007E191D" w:rsidP="007E191D">
      <w:pPr>
        <w:jc w:val="center"/>
        <w:rPr>
          <w:b/>
          <w:sz w:val="24"/>
          <w:szCs w:val="24"/>
        </w:rPr>
      </w:pPr>
    </w:p>
    <w:p w:rsidR="007E191D" w:rsidRPr="00321E5C" w:rsidRDefault="007E191D" w:rsidP="007E191D">
      <w:pPr>
        <w:pageBreakBefore/>
        <w:jc w:val="center"/>
        <w:rPr>
          <w:b/>
          <w:sz w:val="24"/>
          <w:szCs w:val="24"/>
        </w:rPr>
      </w:pPr>
    </w:p>
    <w:p w:rsidR="007E191D" w:rsidRPr="00321E5C" w:rsidRDefault="007E191D" w:rsidP="007E191D">
      <w:pPr>
        <w:jc w:val="center"/>
        <w:rPr>
          <w:b/>
          <w:szCs w:val="28"/>
        </w:rPr>
      </w:pPr>
      <w:r w:rsidRPr="00321E5C">
        <w:rPr>
          <w:b/>
          <w:szCs w:val="28"/>
        </w:rPr>
        <w:t>График прохождения практики.</w:t>
      </w:r>
    </w:p>
    <w:p w:rsidR="007E191D" w:rsidRPr="00321E5C" w:rsidRDefault="007E191D" w:rsidP="007E191D">
      <w:pPr>
        <w:jc w:val="center"/>
        <w:rPr>
          <w:b/>
          <w:szCs w:val="28"/>
        </w:rPr>
      </w:pPr>
    </w:p>
    <w:tbl>
      <w:tblPr>
        <w:tblW w:w="9578" w:type="dxa"/>
        <w:tblInd w:w="-5" w:type="dxa"/>
        <w:tblLayout w:type="fixed"/>
        <w:tblLook w:val="0000" w:firstRow="0" w:lastRow="0" w:firstColumn="0" w:lastColumn="0" w:noHBand="0" w:noVBand="0"/>
      </w:tblPr>
      <w:tblGrid>
        <w:gridCol w:w="1242"/>
        <w:gridCol w:w="2127"/>
        <w:gridCol w:w="1842"/>
        <w:gridCol w:w="1985"/>
        <w:gridCol w:w="2382"/>
      </w:tblGrid>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b/>
                <w:szCs w:val="28"/>
              </w:rPr>
            </w:pPr>
            <w:r w:rsidRPr="00321E5C">
              <w:rPr>
                <w:b/>
                <w:szCs w:val="28"/>
              </w:rPr>
              <w:t xml:space="preserve">№ </w:t>
            </w:r>
            <w:proofErr w:type="gramStart"/>
            <w:r w:rsidRPr="00321E5C">
              <w:rPr>
                <w:b/>
                <w:szCs w:val="28"/>
              </w:rPr>
              <w:t>п</w:t>
            </w:r>
            <w:proofErr w:type="gramEnd"/>
            <w:r w:rsidRPr="00321E5C">
              <w:rPr>
                <w:b/>
                <w:szCs w:val="28"/>
              </w:rPr>
              <w:t>/п</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b/>
                <w:szCs w:val="28"/>
              </w:rPr>
            </w:pPr>
            <w:r w:rsidRPr="00321E5C">
              <w:rPr>
                <w:b/>
                <w:szCs w:val="28"/>
              </w:rPr>
              <w:t>Дата</w:t>
            </w:r>
          </w:p>
        </w:tc>
        <w:tc>
          <w:tcPr>
            <w:tcW w:w="18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b/>
                <w:szCs w:val="28"/>
              </w:rPr>
            </w:pPr>
            <w:r w:rsidRPr="00321E5C">
              <w:rPr>
                <w:b/>
                <w:szCs w:val="28"/>
              </w:rPr>
              <w:t>Часы</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3B6A73" w:rsidP="00C9792D">
            <w:pPr>
              <w:ind w:firstLine="0"/>
              <w:jc w:val="center"/>
              <w:rPr>
                <w:b/>
                <w:szCs w:val="28"/>
              </w:rPr>
            </w:pPr>
            <w:r w:rsidRPr="00321E5C">
              <w:rPr>
                <w:b/>
                <w:szCs w:val="28"/>
              </w:rPr>
              <w:t>О</w:t>
            </w:r>
            <w:r w:rsidR="007E191D" w:rsidRPr="00321E5C">
              <w:rPr>
                <w:b/>
                <w:szCs w:val="28"/>
              </w:rPr>
              <w:t>ценка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ind w:firstLine="0"/>
              <w:jc w:val="center"/>
            </w:pPr>
            <w:r w:rsidRPr="00321E5C">
              <w:rPr>
                <w:b/>
                <w:szCs w:val="28"/>
              </w:rPr>
              <w:t>Подпись руководителя.</w:t>
            </w: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25.11.2022г.</w:t>
            </w:r>
          </w:p>
        </w:tc>
        <w:tc>
          <w:tcPr>
            <w:tcW w:w="1842" w:type="dxa"/>
            <w:tcBorders>
              <w:top w:val="single" w:sz="4" w:space="0" w:color="000000"/>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2</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26.11.2022г.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3</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28.11.2022г.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4</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29.11.2022г.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5</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30.11.2022г.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6</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1.12.2022г.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7</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2.12.2022г.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8</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3.12.2022г.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9</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5.12.2022г.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10</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6.12.2022г.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11</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7.12.2022г.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12</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8.12.2022г.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13</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9.12.2022г.</w:t>
            </w:r>
          </w:p>
        </w:tc>
        <w:tc>
          <w:tcPr>
            <w:tcW w:w="1842" w:type="dxa"/>
            <w:tcBorders>
              <w:left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14</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10.12.2022г.</w:t>
            </w:r>
          </w:p>
        </w:tc>
        <w:tc>
          <w:tcPr>
            <w:tcW w:w="1842" w:type="dxa"/>
            <w:tcBorders>
              <w:left w:val="single" w:sz="4" w:space="0" w:color="000000"/>
              <w:bottom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15</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12.12.2022г.</w:t>
            </w:r>
          </w:p>
        </w:tc>
        <w:tc>
          <w:tcPr>
            <w:tcW w:w="18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16</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13.12.2022г.</w:t>
            </w:r>
          </w:p>
        </w:tc>
        <w:tc>
          <w:tcPr>
            <w:tcW w:w="18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17</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14.12.2022г.</w:t>
            </w:r>
          </w:p>
        </w:tc>
        <w:tc>
          <w:tcPr>
            <w:tcW w:w="18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18</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15.12.2022г.</w:t>
            </w:r>
          </w:p>
        </w:tc>
        <w:tc>
          <w:tcPr>
            <w:tcW w:w="18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sidRPr="00321E5C">
              <w:rPr>
                <w:szCs w:val="28"/>
              </w:rPr>
              <w:t>19</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16.12.2022г.</w:t>
            </w:r>
          </w:p>
        </w:tc>
        <w:tc>
          <w:tcPr>
            <w:tcW w:w="18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jc w:val="center"/>
              <w:rPr>
                <w:szCs w:val="28"/>
              </w:rPr>
            </w:pPr>
            <w:r w:rsidRPr="00321E5C">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Pr>
                <w:szCs w:val="28"/>
              </w:rPr>
              <w:t>20</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17.12.2022г.</w:t>
            </w:r>
          </w:p>
        </w:tc>
        <w:tc>
          <w:tcPr>
            <w:tcW w:w="1842" w:type="dxa"/>
            <w:tcBorders>
              <w:top w:val="single" w:sz="4" w:space="0" w:color="000000"/>
              <w:left w:val="single" w:sz="4" w:space="0" w:color="000000"/>
              <w:bottom w:val="single" w:sz="4" w:space="0" w:color="000000"/>
            </w:tcBorders>
            <w:shd w:val="clear" w:color="auto" w:fill="auto"/>
          </w:tcPr>
          <w:p w:rsidR="007E191D" w:rsidRDefault="007E191D" w:rsidP="00C9792D">
            <w:pPr>
              <w:ind w:firstLine="0"/>
            </w:pPr>
            <w:r w:rsidRPr="003075B6">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Pr>
                <w:szCs w:val="28"/>
              </w:rPr>
              <w:t>21</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19.12.2022г.</w:t>
            </w:r>
          </w:p>
        </w:tc>
        <w:tc>
          <w:tcPr>
            <w:tcW w:w="1842" w:type="dxa"/>
            <w:tcBorders>
              <w:top w:val="single" w:sz="4" w:space="0" w:color="000000"/>
              <w:left w:val="single" w:sz="4" w:space="0" w:color="000000"/>
              <w:bottom w:val="single" w:sz="4" w:space="0" w:color="000000"/>
            </w:tcBorders>
            <w:shd w:val="clear" w:color="auto" w:fill="auto"/>
          </w:tcPr>
          <w:p w:rsidR="007E191D" w:rsidRDefault="007E191D" w:rsidP="00C9792D">
            <w:pPr>
              <w:ind w:firstLine="0"/>
            </w:pPr>
            <w:r w:rsidRPr="003075B6">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Pr>
                <w:szCs w:val="28"/>
              </w:rPr>
              <w:t>22</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20.12.2022г.</w:t>
            </w:r>
          </w:p>
        </w:tc>
        <w:tc>
          <w:tcPr>
            <w:tcW w:w="1842" w:type="dxa"/>
            <w:tcBorders>
              <w:top w:val="single" w:sz="4" w:space="0" w:color="000000"/>
              <w:left w:val="single" w:sz="4" w:space="0" w:color="000000"/>
              <w:bottom w:val="single" w:sz="4" w:space="0" w:color="000000"/>
            </w:tcBorders>
            <w:shd w:val="clear" w:color="auto" w:fill="auto"/>
          </w:tcPr>
          <w:p w:rsidR="007E191D" w:rsidRDefault="007E191D" w:rsidP="00C9792D">
            <w:pPr>
              <w:ind w:firstLine="0"/>
            </w:pPr>
            <w:r w:rsidRPr="003075B6">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jc w:val="center"/>
              <w:rPr>
                <w:szCs w:val="28"/>
              </w:rPr>
            </w:pPr>
            <w:r>
              <w:rPr>
                <w:szCs w:val="28"/>
              </w:rPr>
              <w:t>23</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21.12.2022г.</w:t>
            </w:r>
          </w:p>
        </w:tc>
        <w:tc>
          <w:tcPr>
            <w:tcW w:w="1842" w:type="dxa"/>
            <w:tcBorders>
              <w:top w:val="single" w:sz="4" w:space="0" w:color="000000"/>
              <w:left w:val="single" w:sz="4" w:space="0" w:color="000000"/>
              <w:bottom w:val="single" w:sz="4" w:space="0" w:color="000000"/>
            </w:tcBorders>
            <w:shd w:val="clear" w:color="auto" w:fill="auto"/>
          </w:tcPr>
          <w:p w:rsidR="007E191D" w:rsidRDefault="007E191D" w:rsidP="00C9792D">
            <w:pPr>
              <w:ind w:firstLine="0"/>
            </w:pPr>
            <w:r w:rsidRPr="003075B6">
              <w:rPr>
                <w:szCs w:val="28"/>
              </w:rPr>
              <w:t>8:00 – 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r w:rsidR="007E191D" w:rsidRPr="00321E5C" w:rsidTr="00C9792D">
        <w:tc>
          <w:tcPr>
            <w:tcW w:w="1242" w:type="dxa"/>
            <w:tcBorders>
              <w:top w:val="single" w:sz="4" w:space="0" w:color="000000"/>
              <w:left w:val="single" w:sz="4" w:space="0" w:color="000000"/>
              <w:bottom w:val="single" w:sz="4" w:space="0" w:color="000000"/>
            </w:tcBorders>
            <w:shd w:val="clear" w:color="auto" w:fill="auto"/>
          </w:tcPr>
          <w:p w:rsidR="007E191D" w:rsidRDefault="007E191D" w:rsidP="00C9792D">
            <w:pPr>
              <w:jc w:val="center"/>
              <w:rPr>
                <w:szCs w:val="28"/>
              </w:rPr>
            </w:pPr>
            <w:r>
              <w:rPr>
                <w:szCs w:val="28"/>
              </w:rPr>
              <w:t>24</w:t>
            </w:r>
          </w:p>
        </w:tc>
        <w:tc>
          <w:tcPr>
            <w:tcW w:w="2127"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rPr>
                <w:szCs w:val="28"/>
              </w:rPr>
            </w:pPr>
            <w:r>
              <w:rPr>
                <w:szCs w:val="28"/>
              </w:rPr>
              <w:t>22.12.2022г.</w:t>
            </w:r>
          </w:p>
        </w:tc>
        <w:tc>
          <w:tcPr>
            <w:tcW w:w="1842"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ind w:firstLine="0"/>
              <w:jc w:val="center"/>
              <w:rPr>
                <w:szCs w:val="28"/>
              </w:rPr>
            </w:pPr>
            <w:r>
              <w:rPr>
                <w:szCs w:val="28"/>
              </w:rPr>
              <w:t>8.00-13.00</w:t>
            </w:r>
          </w:p>
        </w:tc>
        <w:tc>
          <w:tcPr>
            <w:tcW w:w="1985"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jc w:val="center"/>
              <w:rPr>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E191D" w:rsidRPr="00321E5C" w:rsidRDefault="007E191D" w:rsidP="00C9792D">
            <w:pPr>
              <w:snapToGrid w:val="0"/>
              <w:jc w:val="center"/>
              <w:rPr>
                <w:szCs w:val="28"/>
              </w:rPr>
            </w:pPr>
          </w:p>
        </w:tc>
      </w:tr>
    </w:tbl>
    <w:p w:rsidR="007E191D" w:rsidRPr="00321E5C" w:rsidRDefault="007E191D" w:rsidP="007E191D">
      <w:pPr>
        <w:pStyle w:val="Style7"/>
        <w:pageBreakBefore/>
        <w:widowControl/>
        <w:spacing w:line="360" w:lineRule="auto"/>
        <w:rPr>
          <w:rFonts w:eastAsia="SimSun"/>
          <w:b/>
          <w:sz w:val="28"/>
          <w:szCs w:val="28"/>
        </w:rPr>
      </w:pPr>
      <w:r w:rsidRPr="00321E5C">
        <w:rPr>
          <w:rFonts w:eastAsia="SimSun"/>
          <w:b/>
          <w:sz w:val="28"/>
          <w:szCs w:val="28"/>
        </w:rPr>
        <w:lastRenderedPageBreak/>
        <w:t>Тема 1.</w:t>
      </w:r>
      <w:r w:rsidRPr="00321E5C">
        <w:rPr>
          <w:rFonts w:eastAsia="SimSun"/>
          <w:b/>
          <w:i/>
          <w:sz w:val="28"/>
          <w:szCs w:val="28"/>
        </w:rPr>
        <w:t xml:space="preserve"> </w:t>
      </w:r>
      <w:r w:rsidRPr="00321E5C">
        <w:rPr>
          <w:rStyle w:val="FontStyle14"/>
          <w:i w:val="0"/>
          <w:sz w:val="28"/>
          <w:szCs w:val="28"/>
        </w:rPr>
        <w:t>Знакомство с лабораторией и руководящими документами по организации деятельности клинических лабораторных исследований:</w:t>
      </w:r>
    </w:p>
    <w:p w:rsidR="007E191D" w:rsidRPr="00321E5C" w:rsidRDefault="007E191D" w:rsidP="007E191D">
      <w:pPr>
        <w:pStyle w:val="41"/>
        <w:spacing w:line="276" w:lineRule="auto"/>
        <w:ind w:right="780"/>
        <w:jc w:val="both"/>
        <w:rPr>
          <w:rFonts w:eastAsia="SimSun"/>
          <w:b/>
          <w:color w:val="auto"/>
          <w:sz w:val="28"/>
          <w:szCs w:val="28"/>
        </w:rPr>
      </w:pPr>
    </w:p>
    <w:p w:rsidR="007E191D" w:rsidRPr="00B1501B" w:rsidRDefault="007E191D" w:rsidP="007E191D">
      <w:pPr>
        <w:pStyle w:val="41"/>
        <w:spacing w:line="276" w:lineRule="auto"/>
        <w:ind w:right="-1"/>
        <w:jc w:val="both"/>
        <w:rPr>
          <w:szCs w:val="28"/>
        </w:rPr>
      </w:pPr>
      <w:r w:rsidRPr="00321E5C">
        <w:rPr>
          <w:rFonts w:eastAsia="SimSun"/>
          <w:b/>
          <w:color w:val="auto"/>
          <w:sz w:val="28"/>
          <w:szCs w:val="28"/>
        </w:rPr>
        <w:t>Виды работ:</w:t>
      </w:r>
      <w:r w:rsidRPr="00321E5C">
        <w:rPr>
          <w:rFonts w:eastAsia="SimSun"/>
          <w:color w:val="auto"/>
          <w:sz w:val="28"/>
          <w:szCs w:val="28"/>
        </w:rPr>
        <w:t xml:space="preserve"> ознакомление со структурой КДЛ ЛПУ. Прохождение инструктажа. </w:t>
      </w:r>
      <w:r w:rsidRPr="00321E5C">
        <w:rPr>
          <w:color w:val="auto"/>
          <w:sz w:val="28"/>
          <w:szCs w:val="28"/>
        </w:rPr>
        <w:t>Работа с нормативными докуме</w:t>
      </w:r>
      <w:r>
        <w:rPr>
          <w:color w:val="auto"/>
          <w:sz w:val="28"/>
          <w:szCs w:val="28"/>
        </w:rPr>
        <w:t xml:space="preserve">нтами, регулирующими работу КДЛ. </w:t>
      </w:r>
      <w:r w:rsidRPr="00B1501B">
        <w:rPr>
          <w:color w:val="auto"/>
          <w:sz w:val="28"/>
          <w:szCs w:val="28"/>
        </w:rPr>
        <w:t xml:space="preserve">Состав помещений КДЛ. </w:t>
      </w:r>
      <w:r w:rsidRPr="00B1501B">
        <w:rPr>
          <w:sz w:val="24"/>
          <w:szCs w:val="28"/>
        </w:rPr>
        <w:t>Перечень рабочих журналов КДЛ</w:t>
      </w:r>
    </w:p>
    <w:p w:rsidR="007E191D" w:rsidRPr="00321E5C" w:rsidRDefault="007E191D" w:rsidP="007E191D">
      <w:pPr>
        <w:tabs>
          <w:tab w:val="left" w:pos="708"/>
        </w:tabs>
        <w:ind w:firstLine="0"/>
        <w:rPr>
          <w:szCs w:val="28"/>
        </w:rPr>
      </w:pPr>
      <w:r w:rsidRPr="00321E5C">
        <w:rPr>
          <w:rFonts w:eastAsia="SimSun"/>
          <w:b/>
          <w:szCs w:val="28"/>
        </w:rPr>
        <w:t>Приложить:</w:t>
      </w:r>
    </w:p>
    <w:p w:rsidR="007E191D" w:rsidRPr="00B1501B" w:rsidRDefault="007E191D" w:rsidP="007E191D">
      <w:pPr>
        <w:pStyle w:val="a9"/>
        <w:numPr>
          <w:ilvl w:val="0"/>
          <w:numId w:val="2"/>
        </w:numPr>
        <w:tabs>
          <w:tab w:val="left" w:pos="284"/>
          <w:tab w:val="left" w:pos="3588"/>
        </w:tabs>
        <w:spacing w:line="276" w:lineRule="auto"/>
        <w:ind w:left="284" w:hanging="284"/>
        <w:rPr>
          <w:sz w:val="28"/>
          <w:szCs w:val="28"/>
        </w:rPr>
      </w:pPr>
      <w:r w:rsidRPr="00321E5C">
        <w:rPr>
          <w:sz w:val="28"/>
          <w:szCs w:val="28"/>
        </w:rPr>
        <w:t>страницы журналов вводного и первичного инструктажа с подписью студента, проходившего практику и заведующего лабораторией.</w:t>
      </w:r>
    </w:p>
    <w:p w:rsidR="007E191D" w:rsidRDefault="007E191D" w:rsidP="007E191D">
      <w:pPr>
        <w:pStyle w:val="a9"/>
        <w:tabs>
          <w:tab w:val="left" w:pos="284"/>
          <w:tab w:val="left" w:pos="3588"/>
        </w:tabs>
        <w:spacing w:line="276" w:lineRule="auto"/>
        <w:ind w:left="284" w:firstLine="0"/>
      </w:pPr>
    </w:p>
    <w:p w:rsidR="007E191D" w:rsidRPr="00B1501B" w:rsidRDefault="007E191D" w:rsidP="007E191D">
      <w:pPr>
        <w:pStyle w:val="a9"/>
        <w:numPr>
          <w:ilvl w:val="0"/>
          <w:numId w:val="2"/>
        </w:numPr>
        <w:tabs>
          <w:tab w:val="left" w:pos="284"/>
          <w:tab w:val="left" w:pos="3588"/>
        </w:tabs>
        <w:spacing w:line="276" w:lineRule="auto"/>
        <w:ind w:left="284" w:hanging="284"/>
        <w:rPr>
          <w:sz w:val="28"/>
          <w:szCs w:val="28"/>
        </w:rPr>
      </w:pPr>
      <w:r>
        <w:rPr>
          <w:sz w:val="28"/>
          <w:szCs w:val="28"/>
        </w:rPr>
        <w:t>К</w:t>
      </w:r>
      <w:r w:rsidRPr="00321E5C">
        <w:rPr>
          <w:sz w:val="28"/>
          <w:szCs w:val="28"/>
        </w:rPr>
        <w:t>опии страниц рабочих журналов.</w:t>
      </w:r>
    </w:p>
    <w:p w:rsidR="007E191D" w:rsidRPr="00321E5C" w:rsidRDefault="007E191D" w:rsidP="007E191D">
      <w:pPr>
        <w:pStyle w:val="a9"/>
        <w:tabs>
          <w:tab w:val="left" w:pos="284"/>
          <w:tab w:val="left" w:pos="3588"/>
        </w:tabs>
        <w:spacing w:line="276" w:lineRule="auto"/>
        <w:ind w:firstLine="0"/>
        <w:rPr>
          <w:sz w:val="28"/>
          <w:szCs w:val="28"/>
        </w:rPr>
      </w:pPr>
    </w:p>
    <w:p w:rsidR="007E191D" w:rsidRPr="00321E5C" w:rsidRDefault="007E191D" w:rsidP="007E191D">
      <w:pPr>
        <w:tabs>
          <w:tab w:val="left" w:pos="708"/>
        </w:tabs>
        <w:spacing w:line="100" w:lineRule="atLeast"/>
        <w:ind w:right="-1" w:firstLine="0"/>
        <w:rPr>
          <w:rFonts w:eastAsia="SimSun"/>
          <w:b/>
          <w:szCs w:val="28"/>
        </w:rPr>
      </w:pPr>
      <w:r w:rsidRPr="00321E5C">
        <w:rPr>
          <w:rFonts w:eastAsia="SimSun"/>
          <w:b/>
          <w:szCs w:val="28"/>
        </w:rPr>
        <w:t>Тема 2. Санитарно-эпидемический режим в КДЛ</w:t>
      </w:r>
    </w:p>
    <w:p w:rsidR="007E191D" w:rsidRPr="00321E5C" w:rsidRDefault="007E191D" w:rsidP="007E191D">
      <w:pPr>
        <w:tabs>
          <w:tab w:val="left" w:pos="708"/>
          <w:tab w:val="left" w:pos="9355"/>
        </w:tabs>
        <w:spacing w:line="100" w:lineRule="atLeast"/>
        <w:ind w:right="-1"/>
        <w:rPr>
          <w:rFonts w:eastAsia="SimSun"/>
          <w:b/>
          <w:szCs w:val="28"/>
        </w:rPr>
      </w:pPr>
    </w:p>
    <w:p w:rsidR="007E191D" w:rsidRPr="00321E5C" w:rsidRDefault="007E191D" w:rsidP="007E191D">
      <w:pPr>
        <w:rPr>
          <w:rFonts w:eastAsia="SimSun"/>
        </w:rPr>
      </w:pPr>
      <w:r w:rsidRPr="00321E5C">
        <w:rPr>
          <w:rFonts w:eastAsia="SimSun"/>
          <w:b/>
          <w:szCs w:val="28"/>
        </w:rPr>
        <w:t>Виды работ:</w:t>
      </w:r>
      <w:r w:rsidRPr="00321E5C">
        <w:rPr>
          <w:rFonts w:eastAsia="SimSun"/>
          <w:szCs w:val="28"/>
        </w:rPr>
        <w:t xml:space="preserve"> ознакомление с требованиями санитарного режима в КДЛ, правилами проведения санитарной обработки различных помещений лаборатории. Проведение влажной уборки в помещениях КДЛ. </w:t>
      </w:r>
      <w:r w:rsidRPr="00321E5C">
        <w:rPr>
          <w:szCs w:val="28"/>
        </w:rPr>
        <w:t xml:space="preserve">Проведение мероприятий по стерилизации и дезинфекции лабораторной посуды, инструментария, средств защиты; Утилизация отработанного материала. </w:t>
      </w:r>
      <w:r w:rsidRPr="00321E5C">
        <w:rPr>
          <w:rFonts w:eastAsia="SimSun"/>
          <w:szCs w:val="28"/>
        </w:rPr>
        <w:t>Заполнение журналов учета аварийных ситуаций, генеральных уборок, учета медицинских отходов, получения и расходования дезинфицирующих средств.</w:t>
      </w:r>
    </w:p>
    <w:p w:rsidR="007E191D" w:rsidRPr="00321E5C" w:rsidRDefault="007E191D" w:rsidP="007E191D">
      <w:pPr>
        <w:tabs>
          <w:tab w:val="left" w:pos="300"/>
          <w:tab w:val="left" w:pos="708"/>
          <w:tab w:val="left" w:pos="768"/>
          <w:tab w:val="left" w:pos="828"/>
          <w:tab w:val="left" w:pos="888"/>
          <w:tab w:val="left" w:pos="948"/>
          <w:tab w:val="left" w:pos="1008"/>
        </w:tabs>
        <w:spacing w:line="100" w:lineRule="atLeast"/>
        <w:ind w:left="60" w:hanging="15"/>
        <w:rPr>
          <w:szCs w:val="28"/>
        </w:rPr>
      </w:pPr>
      <w:r w:rsidRPr="00321E5C">
        <w:rPr>
          <w:rFonts w:eastAsia="SimSun"/>
          <w:b/>
          <w:szCs w:val="28"/>
        </w:rPr>
        <w:t>Нормативные документы для изучения:</w:t>
      </w:r>
    </w:p>
    <w:p w:rsidR="007E191D" w:rsidRDefault="007E191D" w:rsidP="007E191D">
      <w:pPr>
        <w:tabs>
          <w:tab w:val="left" w:pos="708"/>
        </w:tabs>
        <w:spacing w:line="100" w:lineRule="atLeast"/>
        <w:ind w:right="-1"/>
        <w:rPr>
          <w:rFonts w:eastAsia="SimSun"/>
          <w:szCs w:val="28"/>
        </w:rPr>
      </w:pPr>
    </w:p>
    <w:p w:rsidR="007E191D" w:rsidRPr="00321E5C" w:rsidRDefault="007E191D" w:rsidP="007E191D">
      <w:pPr>
        <w:spacing w:line="240" w:lineRule="auto"/>
        <w:rPr>
          <w:b/>
          <w:szCs w:val="24"/>
        </w:rPr>
      </w:pPr>
    </w:p>
    <w:p w:rsidR="007E191D" w:rsidRPr="00321E5C" w:rsidRDefault="007E191D" w:rsidP="007E191D">
      <w:pPr>
        <w:rPr>
          <w:b/>
          <w:szCs w:val="28"/>
        </w:rPr>
      </w:pPr>
      <w:r w:rsidRPr="00321E5C">
        <w:rPr>
          <w:b/>
          <w:szCs w:val="24"/>
        </w:rPr>
        <w:t xml:space="preserve">Тема 3. </w:t>
      </w:r>
      <w:r w:rsidRPr="00321E5C">
        <w:rPr>
          <w:b/>
          <w:szCs w:val="28"/>
        </w:rPr>
        <w:t>Определение биохимических показателей в биологических жидкостях.</w:t>
      </w:r>
    </w:p>
    <w:p w:rsidR="007E191D" w:rsidRPr="00321E5C" w:rsidRDefault="007E191D" w:rsidP="007E191D">
      <w:pPr>
        <w:rPr>
          <w:b/>
          <w:szCs w:val="28"/>
        </w:rPr>
      </w:pPr>
    </w:p>
    <w:p w:rsidR="007E191D" w:rsidRPr="00321E5C" w:rsidRDefault="007E191D" w:rsidP="007E191D">
      <w:pPr>
        <w:pStyle w:val="41"/>
        <w:spacing w:line="276" w:lineRule="auto"/>
        <w:ind w:right="-1"/>
        <w:jc w:val="both"/>
        <w:rPr>
          <w:rFonts w:eastAsia="SimSun"/>
          <w:b/>
          <w:color w:val="auto"/>
          <w:szCs w:val="28"/>
        </w:rPr>
      </w:pPr>
      <w:r w:rsidRPr="00321E5C">
        <w:rPr>
          <w:rFonts w:eastAsia="SimSun"/>
          <w:b/>
          <w:color w:val="auto"/>
          <w:sz w:val="28"/>
          <w:szCs w:val="28"/>
        </w:rPr>
        <w:t>Виды работ:</w:t>
      </w:r>
      <w:r w:rsidRPr="00321E5C">
        <w:rPr>
          <w:rFonts w:eastAsia="SimSun"/>
          <w:color w:val="auto"/>
          <w:sz w:val="28"/>
          <w:szCs w:val="28"/>
        </w:rPr>
        <w:t xml:space="preserve"> ознакомление с основными методами определения биохимических и </w:t>
      </w:r>
      <w:proofErr w:type="spellStart"/>
      <w:r w:rsidRPr="00321E5C">
        <w:rPr>
          <w:rFonts w:eastAsia="SimSun"/>
          <w:color w:val="auto"/>
          <w:sz w:val="28"/>
          <w:szCs w:val="28"/>
        </w:rPr>
        <w:t>коагулологических</w:t>
      </w:r>
      <w:proofErr w:type="spellEnd"/>
      <w:r w:rsidRPr="00321E5C">
        <w:rPr>
          <w:rFonts w:eastAsia="SimSun"/>
          <w:color w:val="auto"/>
          <w:sz w:val="28"/>
          <w:szCs w:val="28"/>
        </w:rPr>
        <w:t xml:space="preserve"> показателей, современными биохимическими анализаторами. </w:t>
      </w:r>
      <w:r w:rsidRPr="00321E5C">
        <w:rPr>
          <w:color w:val="auto"/>
          <w:sz w:val="28"/>
          <w:szCs w:val="28"/>
        </w:rPr>
        <w:t>Работа с нормативными документами, регулирующими работу КДЛ. Заполнение журналов регистрации биохимических анализов.</w:t>
      </w:r>
    </w:p>
    <w:p w:rsidR="007E191D" w:rsidRPr="00321E5C" w:rsidRDefault="007E191D" w:rsidP="007E191D">
      <w:pPr>
        <w:tabs>
          <w:tab w:val="left" w:pos="348"/>
          <w:tab w:val="left" w:pos="1158"/>
          <w:tab w:val="left" w:pos="1968"/>
          <w:tab w:val="left" w:pos="2778"/>
          <w:tab w:val="right" w:leader="underscore" w:pos="9279"/>
        </w:tabs>
        <w:ind w:firstLine="0"/>
        <w:rPr>
          <w:rFonts w:eastAsia="SimSun"/>
          <w:szCs w:val="28"/>
        </w:rPr>
      </w:pPr>
    </w:p>
    <w:p w:rsidR="007E191D" w:rsidRPr="00AC0E34" w:rsidRDefault="007E191D" w:rsidP="007E191D">
      <w:pPr>
        <w:tabs>
          <w:tab w:val="left" w:pos="348"/>
          <w:tab w:val="left" w:pos="1158"/>
          <w:tab w:val="left" w:pos="1968"/>
          <w:tab w:val="left" w:pos="2778"/>
          <w:tab w:val="right" w:leader="underscore" w:pos="9279"/>
        </w:tabs>
        <w:rPr>
          <w:rFonts w:eastAsia="SimSun"/>
          <w:color w:val="FF0000"/>
          <w:szCs w:val="28"/>
        </w:rPr>
      </w:pPr>
      <w:r w:rsidRPr="00B1501B">
        <w:rPr>
          <w:rFonts w:eastAsia="SimSun"/>
          <w:color w:val="FF0000"/>
          <w:szCs w:val="28"/>
        </w:rPr>
        <w:t>Отчет о выполненной работе:</w:t>
      </w:r>
      <w:r>
        <w:rPr>
          <w:rFonts w:eastAsia="SimSun"/>
          <w:color w:val="FF0000"/>
          <w:szCs w:val="28"/>
        </w:rPr>
        <w:t xml:space="preserve"> весь отчет в днях практики.</w:t>
      </w:r>
    </w:p>
    <w:p w:rsidR="007E191D" w:rsidRPr="00321E5C" w:rsidRDefault="007E191D" w:rsidP="007E191D">
      <w:pPr>
        <w:pageBreakBefore/>
        <w:tabs>
          <w:tab w:val="left" w:pos="8505"/>
        </w:tabs>
        <w:jc w:val="center"/>
        <w:rPr>
          <w:b/>
          <w:szCs w:val="24"/>
        </w:rPr>
      </w:pPr>
      <w:r w:rsidRPr="00321E5C">
        <w:rPr>
          <w:b/>
          <w:szCs w:val="24"/>
        </w:rPr>
        <w:lastRenderedPageBreak/>
        <w:t>Лист лабораторных исследований.</w:t>
      </w:r>
    </w:p>
    <w:p w:rsidR="007E191D" w:rsidRPr="00321E5C" w:rsidRDefault="007E191D" w:rsidP="007E191D">
      <w:pPr>
        <w:tabs>
          <w:tab w:val="left" w:pos="8505"/>
        </w:tabs>
        <w:jc w:val="center"/>
        <w:rPr>
          <w:b/>
          <w:szCs w:val="24"/>
        </w:rPr>
      </w:pPr>
    </w:p>
    <w:tbl>
      <w:tblPr>
        <w:tblW w:w="9809" w:type="dxa"/>
        <w:tblInd w:w="-5" w:type="dxa"/>
        <w:tblLook w:val="0000" w:firstRow="0" w:lastRow="0" w:firstColumn="0" w:lastColumn="0" w:noHBand="0" w:noVBand="0"/>
      </w:tblPr>
      <w:tblGrid>
        <w:gridCol w:w="3456"/>
        <w:gridCol w:w="167"/>
        <w:gridCol w:w="167"/>
        <w:gridCol w:w="167"/>
        <w:gridCol w:w="167"/>
        <w:gridCol w:w="167"/>
        <w:gridCol w:w="167"/>
        <w:gridCol w:w="167"/>
        <w:gridCol w:w="167"/>
        <w:gridCol w:w="167"/>
        <w:gridCol w:w="320"/>
        <w:gridCol w:w="320"/>
        <w:gridCol w:w="320"/>
        <w:gridCol w:w="320"/>
        <w:gridCol w:w="320"/>
        <w:gridCol w:w="320"/>
        <w:gridCol w:w="320"/>
        <w:gridCol w:w="320"/>
        <w:gridCol w:w="320"/>
        <w:gridCol w:w="1772"/>
        <w:gridCol w:w="20"/>
        <w:gridCol w:w="178"/>
      </w:tblGrid>
      <w:tr w:rsidR="007E191D" w:rsidRPr="00321E5C" w:rsidTr="00C9792D">
        <w:trPr>
          <w:gridAfter w:val="2"/>
          <w:wAfter w:w="198" w:type="dxa"/>
          <w:cantSplit/>
          <w:trHeight w:val="170"/>
        </w:trPr>
        <w:tc>
          <w:tcPr>
            <w:tcW w:w="0" w:type="auto"/>
            <w:vMerge w:val="restart"/>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rPr>
                <w:szCs w:val="24"/>
              </w:rPr>
            </w:pPr>
            <w:r w:rsidRPr="00321E5C">
              <w:rPr>
                <w:szCs w:val="24"/>
              </w:rPr>
              <w:t>Исследования.</w:t>
            </w:r>
          </w:p>
        </w:tc>
        <w:tc>
          <w:tcPr>
            <w:tcW w:w="6153" w:type="dxa"/>
            <w:gridSpan w:val="19"/>
            <w:tcBorders>
              <w:top w:val="single" w:sz="4" w:space="0" w:color="000000"/>
              <w:left w:val="single" w:sz="4" w:space="0" w:color="000000"/>
              <w:bottom w:val="single" w:sz="4" w:space="0" w:color="000000"/>
              <w:right w:val="single" w:sz="4" w:space="0" w:color="auto"/>
            </w:tcBorders>
            <w:shd w:val="clear" w:color="auto" w:fill="auto"/>
          </w:tcPr>
          <w:p w:rsidR="007E191D" w:rsidRPr="00321E5C" w:rsidRDefault="007E191D" w:rsidP="00C9792D">
            <w:pPr>
              <w:spacing w:line="240" w:lineRule="auto"/>
              <w:ind w:right="1270" w:firstLine="0"/>
              <w:rPr>
                <w:szCs w:val="24"/>
              </w:rPr>
            </w:pPr>
            <w:r w:rsidRPr="00321E5C">
              <w:rPr>
                <w:szCs w:val="24"/>
              </w:rPr>
              <w:t>Количество исследований по дням практики</w:t>
            </w:r>
          </w:p>
        </w:tc>
      </w:tr>
      <w:tr w:rsidR="007E191D" w:rsidRPr="00321E5C" w:rsidTr="00C9792D">
        <w:tblPrEx>
          <w:tblCellMar>
            <w:left w:w="0" w:type="dxa"/>
            <w:right w:w="0" w:type="dxa"/>
          </w:tblCellMar>
        </w:tblPrEx>
        <w:trPr>
          <w:cantSplit/>
          <w:trHeight w:val="283"/>
        </w:trPr>
        <w:tc>
          <w:tcPr>
            <w:tcW w:w="0" w:type="auto"/>
            <w:vMerge/>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rPr>
                <w:szCs w:val="24"/>
                <w:lang w:eastAsia="sa-IN" w:bidi="sa-IN"/>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Pr>
                <w:sz w:val="24"/>
                <w:szCs w:val="24"/>
              </w:rPr>
              <w:t>5</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Pr>
                <w:sz w:val="24"/>
                <w:szCs w:val="24"/>
              </w:rPr>
              <w:t>6</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7</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8</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9</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10</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11</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12</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13</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14</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15</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16</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17</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18</w:t>
            </w:r>
          </w:p>
        </w:tc>
        <w:tc>
          <w:tcPr>
            <w:tcW w:w="1383"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pacing w:line="240" w:lineRule="auto"/>
              <w:ind w:firstLine="0"/>
              <w:jc w:val="center"/>
              <w:rPr>
                <w:sz w:val="24"/>
                <w:szCs w:val="24"/>
              </w:rPr>
            </w:pPr>
            <w:r w:rsidRPr="00321E5C">
              <w:rPr>
                <w:sz w:val="24"/>
                <w:szCs w:val="24"/>
              </w:rPr>
              <w:t>19</w:t>
            </w:r>
          </w:p>
        </w:tc>
        <w:tc>
          <w:tcPr>
            <w:tcW w:w="20" w:type="dxa"/>
            <w:vMerge w:val="restart"/>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Глюкоза в крови.</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1383" w:type="dxa"/>
            <w:tcBorders>
              <w:top w:val="single" w:sz="4" w:space="0" w:color="000000"/>
              <w:left w:val="single" w:sz="4" w:space="0" w:color="000000"/>
              <w:bottom w:val="single" w:sz="4" w:space="0" w:color="000000"/>
            </w:tcBorders>
            <w:shd w:val="clear" w:color="auto" w:fill="auto"/>
            <w:vAlign w:val="center"/>
          </w:tcPr>
          <w:p w:rsidR="007E191D" w:rsidRDefault="007E191D" w:rsidP="00C9792D">
            <w:pPr>
              <w:spacing w:line="240" w:lineRule="auto"/>
              <w:ind w:firstLine="0"/>
              <w:jc w:val="center"/>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Глюкоза в моче.</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proofErr w:type="spellStart"/>
            <w:r w:rsidRPr="00321E5C">
              <w:rPr>
                <w:szCs w:val="24"/>
              </w:rPr>
              <w:t>Глюкозотолерантный</w:t>
            </w:r>
            <w:proofErr w:type="spellEnd"/>
            <w:r w:rsidRPr="00321E5C">
              <w:rPr>
                <w:szCs w:val="24"/>
              </w:rPr>
              <w:t xml:space="preserve"> тест</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НвА1с</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Общий белок.</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Белковые фракции.</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Мочевина</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proofErr w:type="spellStart"/>
            <w:r w:rsidRPr="00321E5C">
              <w:rPr>
                <w:szCs w:val="24"/>
              </w:rPr>
              <w:t>Креатинин</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Мочевая кислота</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Билирубин</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proofErr w:type="spellStart"/>
            <w:r w:rsidRPr="00321E5C">
              <w:rPr>
                <w:szCs w:val="24"/>
              </w:rPr>
              <w:t>АсАТ</w:t>
            </w:r>
            <w:proofErr w:type="spellEnd"/>
            <w:r w:rsidRPr="00321E5C">
              <w:rPr>
                <w:szCs w:val="24"/>
              </w:rPr>
              <w:t xml:space="preserve">, </w:t>
            </w:r>
            <w:proofErr w:type="spellStart"/>
            <w:r w:rsidRPr="00321E5C">
              <w:rPr>
                <w:szCs w:val="24"/>
              </w:rPr>
              <w:t>АлАТ</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КФК</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ЛДГ</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ГГТ</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ЩФ и КФ</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proofErr w:type="spellStart"/>
            <w:r w:rsidRPr="00321E5C">
              <w:rPr>
                <w:szCs w:val="24"/>
              </w:rPr>
              <w:t>Сиаловые</w:t>
            </w:r>
            <w:proofErr w:type="spellEnd"/>
            <w:r w:rsidRPr="00321E5C">
              <w:rPr>
                <w:szCs w:val="24"/>
              </w:rPr>
              <w:t xml:space="preserve"> кислоты.</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СРБ</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20" w:type="dxa"/>
            <w:vMerge/>
            <w:tcBorders>
              <w:left w:val="single" w:sz="4" w:space="0" w:color="000000"/>
              <w:bottom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Холестерин и его фракции.</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vMerge/>
            <w:tcBorders>
              <w:left w:val="single" w:sz="4" w:space="0" w:color="000000"/>
            </w:tcBorders>
          </w:tcPr>
          <w:p w:rsidR="007E191D" w:rsidRPr="00321E5C" w:rsidRDefault="007E191D" w:rsidP="00C9792D">
            <w:pPr>
              <w:snapToGrid w:val="0"/>
              <w:spacing w:line="240" w:lineRule="auto"/>
              <w:rPr>
                <w:szCs w:val="24"/>
                <w:lang w:eastAsia="sa-IN" w:bidi="sa-IN"/>
              </w:rPr>
            </w:pPr>
          </w:p>
        </w:tc>
        <w:tc>
          <w:tcPr>
            <w:tcW w:w="0" w:type="auto"/>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2"/>
          <w:wAfter w:w="198" w:type="dxa"/>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 xml:space="preserve">Триглицериды </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right w:val="single" w:sz="4" w:space="0" w:color="auto"/>
            </w:tcBorders>
            <w:shd w:val="clear" w:color="auto" w:fill="auto"/>
            <w:vAlign w:val="center"/>
          </w:tcPr>
          <w:p w:rsidR="007E191D" w:rsidRPr="00321E5C" w:rsidRDefault="007E191D" w:rsidP="00C9792D">
            <w:pPr>
              <w:snapToGrid w:val="0"/>
              <w:spacing w:line="240" w:lineRule="auto"/>
              <w:jc w:val="center"/>
              <w:rPr>
                <w:szCs w:val="24"/>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 xml:space="preserve">Натрий </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 xml:space="preserve">Калий </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Хлориды</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 xml:space="preserve">Кальций </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 xml:space="preserve">Фосфор </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 xml:space="preserve">Железо </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ЖСС</w:t>
            </w: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rPr>
                <w:szCs w:val="24"/>
                <w:lang w:eastAsia="sa-IN" w:bidi="sa-IN"/>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Газы крови: рСО</w:t>
            </w:r>
            <w:proofErr w:type="gramStart"/>
            <w:r w:rsidRPr="00321E5C">
              <w:rPr>
                <w:szCs w:val="24"/>
              </w:rPr>
              <w:t>2</w:t>
            </w:r>
            <w:proofErr w:type="gramEnd"/>
            <w:r w:rsidRPr="00321E5C">
              <w:rPr>
                <w:szCs w:val="24"/>
              </w:rPr>
              <w:t xml:space="preserve">, рО2, </w:t>
            </w: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rPr>
                <w:szCs w:val="24"/>
                <w:lang w:eastAsia="sa-IN" w:bidi="sa-IN"/>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рН крови</w:t>
            </w: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rPr>
                <w:szCs w:val="24"/>
                <w:lang w:eastAsia="sa-IN" w:bidi="sa-IN"/>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proofErr w:type="spellStart"/>
            <w:r w:rsidRPr="00321E5C">
              <w:rPr>
                <w:szCs w:val="24"/>
              </w:rPr>
              <w:t>Протромбиновое</w:t>
            </w:r>
            <w:proofErr w:type="spellEnd"/>
            <w:r w:rsidRPr="00321E5C">
              <w:rPr>
                <w:szCs w:val="24"/>
              </w:rPr>
              <w:t xml:space="preserve"> время</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proofErr w:type="spellStart"/>
            <w:r w:rsidRPr="00321E5C">
              <w:rPr>
                <w:szCs w:val="24"/>
              </w:rPr>
              <w:t>Тромбиновое</w:t>
            </w:r>
            <w:proofErr w:type="spellEnd"/>
            <w:r w:rsidRPr="00321E5C">
              <w:rPr>
                <w:szCs w:val="24"/>
              </w:rPr>
              <w:t xml:space="preserve"> время</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АЧТВ</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 xml:space="preserve">Фибриноген </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 xml:space="preserve">Антитромбин </w:t>
            </w:r>
            <w:proofErr w:type="gramStart"/>
            <w:r w:rsidRPr="00321E5C">
              <w:rPr>
                <w:szCs w:val="24"/>
              </w:rPr>
              <w:t>Ш</w:t>
            </w:r>
            <w:proofErr w:type="gramEnd"/>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rPr>
                <w:szCs w:val="24"/>
                <w:lang w:eastAsia="sa-IN" w:bidi="sa-IN"/>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РФМК</w:t>
            </w: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rPr>
                <w:szCs w:val="24"/>
                <w:lang w:eastAsia="sa-IN" w:bidi="sa-IN"/>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Время свертывания</w:t>
            </w: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7E191D" w:rsidRPr="00321E5C" w:rsidRDefault="007E191D" w:rsidP="00C9792D">
            <w:pPr>
              <w:snapToGrid w:val="0"/>
              <w:spacing w:line="240" w:lineRule="auto"/>
              <w:ind w:firstLine="0"/>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0" w:type="auto"/>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1383" w:type="dxa"/>
            <w:tcBorders>
              <w:top w:val="single" w:sz="4" w:space="0" w:color="000000"/>
              <w:left w:val="single" w:sz="4" w:space="0" w:color="000000"/>
              <w:bottom w:val="single" w:sz="4" w:space="0" w:color="000000"/>
            </w:tcBorders>
            <w:shd w:val="clear" w:color="auto" w:fill="auto"/>
          </w:tcPr>
          <w:p w:rsidR="007E191D" w:rsidRDefault="007E191D" w:rsidP="00C9792D">
            <w:pPr>
              <w:spacing w:line="240" w:lineRule="auto"/>
              <w:ind w:firstLine="0"/>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r w:rsidR="007E191D" w:rsidRPr="00321E5C" w:rsidTr="00C9792D">
        <w:tblPrEx>
          <w:tblCellMar>
            <w:left w:w="0" w:type="dxa"/>
            <w:right w:w="0" w:type="dxa"/>
          </w:tblCellMar>
        </w:tblPrEx>
        <w:trPr>
          <w:gridAfter w:val="1"/>
          <w:trHeight w:val="283"/>
        </w:trPr>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pacing w:line="240" w:lineRule="auto"/>
              <w:ind w:firstLine="0"/>
              <w:rPr>
                <w:szCs w:val="24"/>
              </w:rPr>
            </w:pPr>
            <w:r w:rsidRPr="00321E5C">
              <w:rPr>
                <w:szCs w:val="24"/>
              </w:rPr>
              <w:t>Участие в контроле качества</w:t>
            </w: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rPr>
                <w:szCs w:val="24"/>
                <w:lang w:eastAsia="sa-IN" w:bidi="sa-IN"/>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0" w:type="auto"/>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jc w:val="center"/>
              <w:rPr>
                <w:szCs w:val="24"/>
              </w:rPr>
            </w:pPr>
          </w:p>
        </w:tc>
        <w:tc>
          <w:tcPr>
            <w:tcW w:w="1383" w:type="dxa"/>
            <w:tcBorders>
              <w:top w:val="single" w:sz="4" w:space="0" w:color="000000"/>
              <w:left w:val="single" w:sz="4" w:space="0" w:color="000000"/>
              <w:bottom w:val="single" w:sz="4" w:space="0" w:color="000000"/>
            </w:tcBorders>
            <w:shd w:val="clear" w:color="auto" w:fill="auto"/>
          </w:tcPr>
          <w:p w:rsidR="007E191D" w:rsidRPr="00321E5C" w:rsidRDefault="007E191D" w:rsidP="00C9792D">
            <w:pPr>
              <w:snapToGrid w:val="0"/>
              <w:spacing w:line="240" w:lineRule="auto"/>
              <w:ind w:firstLine="0"/>
              <w:rPr>
                <w:szCs w:val="24"/>
              </w:rPr>
            </w:pPr>
          </w:p>
        </w:tc>
        <w:tc>
          <w:tcPr>
            <w:tcW w:w="20" w:type="dxa"/>
            <w:tcBorders>
              <w:left w:val="single" w:sz="4" w:space="0" w:color="000000"/>
            </w:tcBorders>
          </w:tcPr>
          <w:p w:rsidR="007E191D" w:rsidRPr="00321E5C" w:rsidRDefault="007E191D" w:rsidP="00C9792D">
            <w:pPr>
              <w:snapToGrid w:val="0"/>
              <w:spacing w:line="240" w:lineRule="auto"/>
              <w:rPr>
                <w:szCs w:val="24"/>
                <w:lang w:eastAsia="sa-IN" w:bidi="sa-IN"/>
              </w:rPr>
            </w:pPr>
          </w:p>
        </w:tc>
      </w:tr>
    </w:tbl>
    <w:p w:rsidR="007E191D" w:rsidRPr="00321E5C" w:rsidRDefault="007E191D" w:rsidP="007E191D">
      <w:pPr>
        <w:ind w:firstLine="0"/>
        <w:sectPr w:rsidR="007E191D" w:rsidRPr="00321E5C" w:rsidSect="00C9792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720" w:footer="708" w:gutter="0"/>
          <w:cols w:space="720"/>
          <w:docGrid w:linePitch="600" w:charSpace="24576"/>
        </w:sectPr>
      </w:pPr>
    </w:p>
    <w:p w:rsidR="007E191D" w:rsidRDefault="007E191D" w:rsidP="007E191D">
      <w:pPr>
        <w:spacing w:line="240" w:lineRule="auto"/>
        <w:jc w:val="center"/>
        <w:rPr>
          <w:b/>
          <w:szCs w:val="24"/>
        </w:rPr>
      </w:pPr>
      <w:r w:rsidRPr="00AC0E34">
        <w:rPr>
          <w:b/>
          <w:szCs w:val="24"/>
        </w:rPr>
        <w:lastRenderedPageBreak/>
        <w:t>День 1</w:t>
      </w:r>
    </w:p>
    <w:p w:rsidR="007E191D" w:rsidRDefault="007E191D" w:rsidP="007E191D">
      <w:pPr>
        <w:spacing w:line="240" w:lineRule="auto"/>
        <w:jc w:val="center"/>
        <w:rPr>
          <w:b/>
          <w:szCs w:val="24"/>
        </w:rPr>
      </w:pPr>
      <w:r>
        <w:rPr>
          <w:b/>
          <w:szCs w:val="24"/>
        </w:rPr>
        <w:t>25.11.2022г.</w:t>
      </w:r>
    </w:p>
    <w:p w:rsidR="00E627F8" w:rsidRPr="00E627F8" w:rsidRDefault="00E627F8" w:rsidP="00E627F8">
      <w:pPr>
        <w:ind w:firstLine="0"/>
        <w:jc w:val="center"/>
        <w:rPr>
          <w:b/>
          <w:szCs w:val="24"/>
        </w:rPr>
      </w:pPr>
      <w:r w:rsidRPr="00E627F8">
        <w:rPr>
          <w:b/>
          <w:szCs w:val="24"/>
        </w:rPr>
        <w:t>Ознакомление с правилами работы в КДЛ</w:t>
      </w:r>
    </w:p>
    <w:p w:rsidR="00E627F8" w:rsidRDefault="00E627F8" w:rsidP="00E627F8">
      <w:pPr>
        <w:widowControl w:val="0"/>
        <w:autoSpaceDE w:val="0"/>
        <w:autoSpaceDN w:val="0"/>
        <w:adjustRightInd w:val="0"/>
        <w:ind w:firstLine="708"/>
        <w:rPr>
          <w:color w:val="000000"/>
          <w:szCs w:val="28"/>
        </w:rPr>
      </w:pPr>
      <w:r>
        <w:rPr>
          <w:color w:val="000000"/>
          <w:szCs w:val="28"/>
        </w:rPr>
        <w:t>Я проходила практику в клинико-диагностической лаборатории КГБУЗ КМДКБ №1, которая находится по адресу ул. Тельмана 49.</w:t>
      </w:r>
    </w:p>
    <w:p w:rsidR="00E627F8" w:rsidRDefault="00E627F8" w:rsidP="00E627F8">
      <w:pPr>
        <w:widowControl w:val="0"/>
        <w:autoSpaceDE w:val="0"/>
        <w:autoSpaceDN w:val="0"/>
        <w:adjustRightInd w:val="0"/>
        <w:ind w:firstLine="708"/>
        <w:rPr>
          <w:szCs w:val="28"/>
        </w:rPr>
      </w:pPr>
      <w:r>
        <w:rPr>
          <w:szCs w:val="28"/>
        </w:rPr>
        <w:t>Все помещения клинико-диагностической лаборатории оборудованы в соответствии с требованиями санитарных правил. Лаборатория разделена на 2 зоны: «чистую зону» и «грязную зону». В «чистой зоне» КДЛ имеются комната для персонала, туалет с душевой.</w:t>
      </w:r>
    </w:p>
    <w:p w:rsidR="00E627F8" w:rsidRDefault="00E627F8" w:rsidP="00E627F8">
      <w:pPr>
        <w:widowControl w:val="0"/>
        <w:autoSpaceDE w:val="0"/>
        <w:autoSpaceDN w:val="0"/>
        <w:adjustRightInd w:val="0"/>
        <w:rPr>
          <w:szCs w:val="28"/>
        </w:rPr>
      </w:pPr>
      <w:r>
        <w:rPr>
          <w:szCs w:val="28"/>
        </w:rPr>
        <w:t>Лаборатория состоит из трёх отделов:</w:t>
      </w:r>
    </w:p>
    <w:p w:rsidR="00E627F8" w:rsidRDefault="00E627F8" w:rsidP="00E627F8">
      <w:pPr>
        <w:widowControl w:val="0"/>
        <w:autoSpaceDE w:val="0"/>
        <w:autoSpaceDN w:val="0"/>
        <w:adjustRightInd w:val="0"/>
        <w:rPr>
          <w:szCs w:val="28"/>
        </w:rPr>
      </w:pPr>
      <w:r>
        <w:rPr>
          <w:szCs w:val="28"/>
        </w:rPr>
        <w:t>·Клинического</w:t>
      </w:r>
    </w:p>
    <w:p w:rsidR="00E627F8" w:rsidRDefault="00E627F8" w:rsidP="00E627F8">
      <w:pPr>
        <w:widowControl w:val="0"/>
        <w:autoSpaceDE w:val="0"/>
        <w:autoSpaceDN w:val="0"/>
        <w:adjustRightInd w:val="0"/>
        <w:rPr>
          <w:szCs w:val="28"/>
        </w:rPr>
      </w:pPr>
      <w:r>
        <w:rPr>
          <w:szCs w:val="28"/>
        </w:rPr>
        <w:t>·Биохимического</w:t>
      </w:r>
    </w:p>
    <w:p w:rsidR="00E627F8" w:rsidRDefault="00E627F8" w:rsidP="00E627F8">
      <w:pPr>
        <w:widowControl w:val="0"/>
        <w:autoSpaceDE w:val="0"/>
        <w:autoSpaceDN w:val="0"/>
        <w:adjustRightInd w:val="0"/>
        <w:rPr>
          <w:szCs w:val="28"/>
        </w:rPr>
      </w:pPr>
      <w:r>
        <w:rPr>
          <w:szCs w:val="28"/>
        </w:rPr>
        <w:t>·Гематологического</w:t>
      </w:r>
    </w:p>
    <w:p w:rsidR="00E627F8" w:rsidRDefault="00E627F8" w:rsidP="00E627F8">
      <w:pPr>
        <w:widowControl w:val="0"/>
        <w:autoSpaceDE w:val="0"/>
        <w:autoSpaceDN w:val="0"/>
        <w:adjustRightInd w:val="0"/>
        <w:rPr>
          <w:szCs w:val="28"/>
        </w:rPr>
      </w:pPr>
      <w:r>
        <w:rPr>
          <w:szCs w:val="28"/>
        </w:rPr>
        <w:t>Рабочая зона лаборатории всех отделов, обеспечена соответствующим аварийным освещением, централизованной вентиляцией, отоплением, водоснабжением, канализацией.</w:t>
      </w:r>
    </w:p>
    <w:p w:rsidR="00E627F8" w:rsidRPr="00AC0E34" w:rsidRDefault="00E627F8" w:rsidP="007E191D">
      <w:pPr>
        <w:spacing w:line="240" w:lineRule="auto"/>
        <w:jc w:val="center"/>
        <w:rPr>
          <w:b/>
          <w:szCs w:val="24"/>
        </w:rPr>
      </w:pPr>
    </w:p>
    <w:p w:rsidR="007E191D" w:rsidRDefault="007E191D" w:rsidP="007E191D">
      <w:pPr>
        <w:spacing w:line="240" w:lineRule="auto"/>
        <w:rPr>
          <w:b/>
          <w:szCs w:val="24"/>
        </w:rPr>
      </w:pPr>
      <w:r w:rsidRPr="00AC0E34">
        <w:rPr>
          <w:b/>
          <w:bCs/>
          <w:szCs w:val="24"/>
        </w:rPr>
        <w:t>Ознакомление с правилами работы в КДЛ</w:t>
      </w:r>
      <w:r w:rsidRPr="00AC0E34">
        <w:rPr>
          <w:b/>
          <w:szCs w:val="24"/>
        </w:rPr>
        <w:t>: изучение нормативных документов, регламентирующих санитарно-противоэпидемический режим в КДЛ.</w:t>
      </w:r>
    </w:p>
    <w:p w:rsidR="007E191D" w:rsidRDefault="007E191D" w:rsidP="007E191D">
      <w:pPr>
        <w:spacing w:line="240" w:lineRule="auto"/>
        <w:rPr>
          <w:b/>
          <w:szCs w:val="24"/>
        </w:rPr>
      </w:pPr>
    </w:p>
    <w:p w:rsidR="007E191D" w:rsidRPr="00AC0E34" w:rsidRDefault="007E191D" w:rsidP="007E191D">
      <w:pPr>
        <w:spacing w:line="240" w:lineRule="auto"/>
        <w:rPr>
          <w:b/>
          <w:szCs w:val="24"/>
        </w:rPr>
      </w:pPr>
      <w:r>
        <w:rPr>
          <w:rFonts w:eastAsia="SimSun"/>
          <w:b/>
          <w:szCs w:val="28"/>
        </w:rPr>
        <w:t>Документы, регламентирующие правила безопасности в КДЛ</w:t>
      </w:r>
      <w:r>
        <w:rPr>
          <w:rFonts w:eastAsia="SimSun"/>
          <w:i/>
          <w:szCs w:val="28"/>
        </w:rPr>
        <w:t>.</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t>ФЗ №323 от 21.10. 2011 г. «Об основах охраны здоровья граждан РФ»</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t xml:space="preserve">ФЗ№ 326 от 29.10.2010 г «Об обязательном медицинском страховании в РФ. </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t>Приказ Минздрава РФ № 9от 26.01.1994г  "О совершенствовании работы по внешнему контролю качества клинических лабораторных исследований"</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t xml:space="preserve">Приказ Минздрава РФ  № 60 от 19.02.1996г  "О мерах по дальнейшему совершенствованию Федеральной системы внешней оценки качества клинических лабораторных исследований"  </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lastRenderedPageBreak/>
        <w:t>Приказ Минздрава РФ № 117 "Об участии клинико-диагностических лабораторий лечебно-профилактических учреждений России в Федеральной системе внешней оценки качества клинических лабораторных исследований" от 03.05.1995 г.</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t xml:space="preserve">Приказ № 45 Минздрава РФ от 07.02.2000г  "Правила </w:t>
      </w:r>
      <w:proofErr w:type="spellStart"/>
      <w:r>
        <w:rPr>
          <w:rFonts w:eastAsia="SimSun"/>
          <w:szCs w:val="28"/>
        </w:rPr>
        <w:t>внутрилабораторного</w:t>
      </w:r>
      <w:proofErr w:type="spellEnd"/>
      <w:r>
        <w:rPr>
          <w:rFonts w:eastAsia="SimSun"/>
          <w:szCs w:val="28"/>
        </w:rPr>
        <w:t xml:space="preserve"> контроля качества количественных клинических лабораторных исследований"  </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t xml:space="preserve">Приказ Минздрава РФ № 220 от 26.05.2003"Об утверждении отраслевого стандарта "Правила проведения </w:t>
      </w:r>
      <w:proofErr w:type="spellStart"/>
      <w:r>
        <w:rPr>
          <w:rFonts w:eastAsia="SimSun"/>
          <w:szCs w:val="28"/>
        </w:rPr>
        <w:t>внутрилабораторного</w:t>
      </w:r>
      <w:proofErr w:type="spellEnd"/>
      <w:r>
        <w:rPr>
          <w:rFonts w:eastAsia="SimSun"/>
          <w:szCs w:val="28"/>
        </w:rPr>
        <w:t xml:space="preserve"> контроля качества количественных методов клинических лабораторных исследований с использованием контрольных материалов (ОСТ 91500.13.0001-2003)"</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t xml:space="preserve">Приказ  Минздрава РФ № 380 от 25.12.1997г. «О состоянии и мерах по совершенствованию лабораторного обеспечения диагностики и лечения пациентов в </w:t>
      </w:r>
      <w:proofErr w:type="spellStart"/>
      <w:r>
        <w:rPr>
          <w:rFonts w:eastAsia="SimSun"/>
          <w:szCs w:val="28"/>
        </w:rPr>
        <w:t>учрежденгиях</w:t>
      </w:r>
      <w:proofErr w:type="spellEnd"/>
      <w:r>
        <w:rPr>
          <w:rFonts w:eastAsia="SimSun"/>
          <w:szCs w:val="28"/>
        </w:rPr>
        <w:t xml:space="preserve"> здравоохранения РФ»;</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t>Приказ Минздрава РФ  № 109 от 21 марта 2003 г. «О совершенствовании противотуберкулезных мероприятий в Российской Федерации»</w:t>
      </w:r>
    </w:p>
    <w:p w:rsidR="007E191D" w:rsidRDefault="007E191D" w:rsidP="007E191D">
      <w:pPr>
        <w:numPr>
          <w:ilvl w:val="0"/>
          <w:numId w:val="6"/>
        </w:numPr>
        <w:tabs>
          <w:tab w:val="left" w:pos="348"/>
          <w:tab w:val="left" w:pos="1158"/>
          <w:tab w:val="left" w:pos="1968"/>
          <w:tab w:val="left" w:pos="2778"/>
          <w:tab w:val="right" w:leader="underscore" w:pos="9279"/>
        </w:tabs>
        <w:ind w:left="0" w:firstLine="346"/>
        <w:rPr>
          <w:rFonts w:eastAsia="SimSun"/>
          <w:szCs w:val="28"/>
        </w:rPr>
      </w:pPr>
      <w:r>
        <w:rPr>
          <w:rFonts w:eastAsia="SimSun"/>
          <w:szCs w:val="28"/>
        </w:rPr>
        <w:t>СанПиН 3.3686-21 «Санитарн</w:t>
      </w:r>
      <w:proofErr w:type="gramStart"/>
      <w:r>
        <w:rPr>
          <w:rFonts w:eastAsia="SimSun"/>
          <w:szCs w:val="28"/>
        </w:rPr>
        <w:t>о-</w:t>
      </w:r>
      <w:proofErr w:type="gramEnd"/>
      <w:r>
        <w:rPr>
          <w:rFonts w:eastAsia="SimSun"/>
          <w:szCs w:val="28"/>
        </w:rPr>
        <w:t xml:space="preserve"> эпидемиологические требования по профилактике инфекционных болезней»</w:t>
      </w:r>
    </w:p>
    <w:p w:rsidR="007E191D" w:rsidRPr="007E191D" w:rsidRDefault="007E191D" w:rsidP="007E191D">
      <w:pPr>
        <w:tabs>
          <w:tab w:val="left" w:pos="348"/>
          <w:tab w:val="left" w:pos="1158"/>
          <w:tab w:val="left" w:pos="1968"/>
          <w:tab w:val="left" w:pos="2778"/>
          <w:tab w:val="right" w:leader="underscore" w:pos="9279"/>
        </w:tabs>
        <w:ind w:left="346" w:firstLine="0"/>
        <w:rPr>
          <w:rFonts w:eastAsia="SimSun"/>
          <w:i/>
          <w:szCs w:val="28"/>
        </w:rPr>
      </w:pPr>
      <w:r w:rsidRPr="007E191D">
        <w:rPr>
          <w:rFonts w:eastAsia="SimSun"/>
          <w:i/>
          <w:szCs w:val="28"/>
        </w:rPr>
        <w:t>При возникновении аварийной ситуации</w:t>
      </w:r>
    </w:p>
    <w:p w:rsidR="007E191D" w:rsidRPr="007E191D" w:rsidRDefault="007E191D" w:rsidP="007E191D">
      <w:pPr>
        <w:tabs>
          <w:tab w:val="left" w:pos="348"/>
          <w:tab w:val="left" w:pos="1158"/>
          <w:tab w:val="left" w:pos="1968"/>
          <w:tab w:val="left" w:pos="2778"/>
          <w:tab w:val="right" w:leader="underscore" w:pos="9279"/>
        </w:tabs>
        <w:ind w:left="346" w:firstLine="0"/>
        <w:rPr>
          <w:rFonts w:eastAsia="SimSun"/>
          <w:szCs w:val="28"/>
        </w:rPr>
      </w:pPr>
      <w:r w:rsidRPr="007E191D">
        <w:rPr>
          <w:rFonts w:eastAsia="SimSun"/>
          <w:szCs w:val="28"/>
        </w:rPr>
        <w:t>В КДЛ находится аварийная аптечка для профилактики ВИЧ-инфекции, включающая в себя:</w:t>
      </w:r>
    </w:p>
    <w:p w:rsidR="007E191D" w:rsidRPr="007E191D" w:rsidRDefault="007E191D" w:rsidP="007E191D">
      <w:pPr>
        <w:tabs>
          <w:tab w:val="left" w:pos="348"/>
          <w:tab w:val="left" w:pos="1158"/>
          <w:tab w:val="left" w:pos="1968"/>
          <w:tab w:val="left" w:pos="2778"/>
          <w:tab w:val="right" w:leader="underscore" w:pos="9279"/>
        </w:tabs>
        <w:ind w:left="346" w:firstLine="0"/>
        <w:rPr>
          <w:rFonts w:eastAsia="SimSun"/>
          <w:szCs w:val="28"/>
        </w:rPr>
      </w:pPr>
      <w:r w:rsidRPr="007E191D">
        <w:rPr>
          <w:rFonts w:eastAsia="SimSun"/>
          <w:szCs w:val="28"/>
        </w:rPr>
        <w:t>•</w:t>
      </w:r>
      <w:r w:rsidRPr="007E191D">
        <w:rPr>
          <w:rFonts w:eastAsia="SimSun"/>
          <w:szCs w:val="28"/>
        </w:rPr>
        <w:tab/>
        <w:t>70% этанол</w:t>
      </w:r>
    </w:p>
    <w:p w:rsidR="007E191D" w:rsidRPr="007E191D" w:rsidRDefault="007E191D" w:rsidP="007E191D">
      <w:pPr>
        <w:tabs>
          <w:tab w:val="left" w:pos="348"/>
          <w:tab w:val="left" w:pos="1158"/>
          <w:tab w:val="left" w:pos="1968"/>
          <w:tab w:val="left" w:pos="2778"/>
          <w:tab w:val="right" w:leader="underscore" w:pos="9279"/>
        </w:tabs>
        <w:ind w:left="346" w:firstLine="0"/>
        <w:rPr>
          <w:rFonts w:eastAsia="SimSun"/>
          <w:szCs w:val="28"/>
        </w:rPr>
      </w:pPr>
      <w:r w:rsidRPr="007E191D">
        <w:rPr>
          <w:rFonts w:eastAsia="SimSun"/>
          <w:szCs w:val="28"/>
        </w:rPr>
        <w:t>•</w:t>
      </w:r>
      <w:r w:rsidRPr="007E191D">
        <w:rPr>
          <w:rFonts w:eastAsia="SimSun"/>
          <w:szCs w:val="28"/>
        </w:rPr>
        <w:tab/>
        <w:t xml:space="preserve">5%  раствор йода </w:t>
      </w:r>
    </w:p>
    <w:p w:rsidR="007E191D" w:rsidRPr="007E191D" w:rsidRDefault="007E191D" w:rsidP="007E191D">
      <w:pPr>
        <w:tabs>
          <w:tab w:val="left" w:pos="348"/>
          <w:tab w:val="left" w:pos="1158"/>
          <w:tab w:val="left" w:pos="1968"/>
          <w:tab w:val="left" w:pos="2778"/>
          <w:tab w:val="right" w:leader="underscore" w:pos="9279"/>
        </w:tabs>
        <w:ind w:left="346" w:firstLine="0"/>
        <w:rPr>
          <w:rFonts w:eastAsia="SimSun"/>
          <w:szCs w:val="28"/>
        </w:rPr>
      </w:pPr>
      <w:r w:rsidRPr="007E191D">
        <w:rPr>
          <w:rFonts w:eastAsia="SimSun"/>
          <w:szCs w:val="28"/>
        </w:rPr>
        <w:t>•</w:t>
      </w:r>
      <w:r w:rsidRPr="007E191D">
        <w:rPr>
          <w:rFonts w:eastAsia="SimSun"/>
          <w:szCs w:val="28"/>
        </w:rPr>
        <w:tab/>
        <w:t>стерильный бинт 2шт.</w:t>
      </w:r>
    </w:p>
    <w:p w:rsidR="007E191D" w:rsidRPr="007E191D" w:rsidRDefault="007E191D" w:rsidP="007E191D">
      <w:pPr>
        <w:tabs>
          <w:tab w:val="left" w:pos="348"/>
          <w:tab w:val="left" w:pos="1158"/>
          <w:tab w:val="left" w:pos="1968"/>
          <w:tab w:val="left" w:pos="2778"/>
          <w:tab w:val="right" w:leader="underscore" w:pos="9279"/>
        </w:tabs>
        <w:ind w:left="346" w:firstLine="0"/>
        <w:rPr>
          <w:rFonts w:eastAsia="SimSun"/>
          <w:szCs w:val="28"/>
        </w:rPr>
      </w:pPr>
      <w:r w:rsidRPr="007E191D">
        <w:rPr>
          <w:rFonts w:eastAsia="SimSun"/>
          <w:szCs w:val="28"/>
        </w:rPr>
        <w:t>•</w:t>
      </w:r>
      <w:r w:rsidRPr="007E191D">
        <w:rPr>
          <w:rFonts w:eastAsia="SimSun"/>
          <w:szCs w:val="28"/>
        </w:rPr>
        <w:tab/>
        <w:t>лейкопластырь бактерицидный 3шт.</w:t>
      </w:r>
    </w:p>
    <w:p w:rsidR="007E191D" w:rsidRPr="007E191D" w:rsidRDefault="007E191D" w:rsidP="007E191D">
      <w:pPr>
        <w:tabs>
          <w:tab w:val="left" w:pos="348"/>
          <w:tab w:val="left" w:pos="1158"/>
          <w:tab w:val="left" w:pos="1968"/>
          <w:tab w:val="left" w:pos="2778"/>
          <w:tab w:val="right" w:leader="underscore" w:pos="9279"/>
        </w:tabs>
        <w:ind w:left="346" w:firstLine="0"/>
        <w:rPr>
          <w:rFonts w:eastAsia="SimSun"/>
          <w:szCs w:val="28"/>
        </w:rPr>
      </w:pPr>
      <w:r w:rsidRPr="007E191D">
        <w:rPr>
          <w:rFonts w:eastAsia="SimSun"/>
          <w:szCs w:val="28"/>
        </w:rPr>
        <w:t>•</w:t>
      </w:r>
      <w:r w:rsidRPr="007E191D">
        <w:rPr>
          <w:rFonts w:eastAsia="SimSun"/>
          <w:szCs w:val="28"/>
        </w:rPr>
        <w:tab/>
        <w:t xml:space="preserve">стерильные салфетки 1 </w:t>
      </w:r>
      <w:proofErr w:type="spellStart"/>
      <w:r w:rsidRPr="007E191D">
        <w:rPr>
          <w:rFonts w:eastAsia="SimSun"/>
          <w:szCs w:val="28"/>
        </w:rPr>
        <w:t>упак</w:t>
      </w:r>
      <w:proofErr w:type="spellEnd"/>
      <w:r w:rsidRPr="007E191D">
        <w:rPr>
          <w:rFonts w:eastAsia="SimSun"/>
          <w:szCs w:val="28"/>
        </w:rPr>
        <w:t>.</w:t>
      </w:r>
    </w:p>
    <w:p w:rsidR="007E191D" w:rsidRPr="007E191D" w:rsidRDefault="007E191D" w:rsidP="007E191D">
      <w:pPr>
        <w:tabs>
          <w:tab w:val="left" w:pos="348"/>
          <w:tab w:val="left" w:pos="1158"/>
          <w:tab w:val="left" w:pos="1968"/>
          <w:tab w:val="left" w:pos="2778"/>
          <w:tab w:val="right" w:leader="underscore" w:pos="9279"/>
        </w:tabs>
        <w:ind w:left="346" w:firstLine="0"/>
        <w:rPr>
          <w:rFonts w:eastAsia="SimSun"/>
          <w:szCs w:val="28"/>
        </w:rPr>
      </w:pPr>
      <w:r w:rsidRPr="007E191D">
        <w:rPr>
          <w:rFonts w:eastAsia="SimSun"/>
          <w:szCs w:val="28"/>
        </w:rPr>
        <w:t xml:space="preserve">При возникновении на рабочем месте аварийной ситуации, связанной с риском заражения ВИЧ, проводится </w:t>
      </w:r>
      <w:proofErr w:type="spellStart"/>
      <w:r w:rsidRPr="007E191D">
        <w:rPr>
          <w:rFonts w:eastAsia="SimSun"/>
          <w:szCs w:val="28"/>
        </w:rPr>
        <w:t>постконтактная</w:t>
      </w:r>
      <w:proofErr w:type="spellEnd"/>
      <w:r w:rsidRPr="007E191D">
        <w:rPr>
          <w:rFonts w:eastAsia="SimSun"/>
          <w:szCs w:val="28"/>
        </w:rPr>
        <w:t xml:space="preserve"> профилактика, включающая оценку факторов риска при аварийной ситуации, четкое </w:t>
      </w:r>
      <w:r w:rsidRPr="007E191D">
        <w:rPr>
          <w:rFonts w:eastAsia="SimSun"/>
          <w:szCs w:val="28"/>
        </w:rPr>
        <w:lastRenderedPageBreak/>
        <w:t>выполнение последовательных действий медицинского персонала при случившейся аварийной ситуации на рабочем месте.</w:t>
      </w:r>
    </w:p>
    <w:p w:rsidR="007E191D" w:rsidRPr="00AE0BC2" w:rsidRDefault="007E191D" w:rsidP="007E191D">
      <w:pPr>
        <w:spacing w:line="240" w:lineRule="auto"/>
        <w:jc w:val="center"/>
        <w:rPr>
          <w:b/>
          <w:szCs w:val="24"/>
        </w:rPr>
      </w:pPr>
      <w:r w:rsidRPr="00AE0BC2">
        <w:rPr>
          <w:b/>
          <w:szCs w:val="24"/>
        </w:rPr>
        <w:t>День 2</w:t>
      </w:r>
    </w:p>
    <w:p w:rsidR="007E191D" w:rsidRDefault="007E191D" w:rsidP="007E191D">
      <w:pPr>
        <w:spacing w:line="240" w:lineRule="auto"/>
        <w:jc w:val="center"/>
        <w:rPr>
          <w:b/>
          <w:szCs w:val="24"/>
        </w:rPr>
      </w:pPr>
      <w:r w:rsidRPr="00AE0BC2">
        <w:rPr>
          <w:b/>
          <w:szCs w:val="24"/>
        </w:rPr>
        <w:t>26.11.2022г.</w:t>
      </w:r>
    </w:p>
    <w:p w:rsidR="007E191D" w:rsidRDefault="007E191D" w:rsidP="007E191D">
      <w:pPr>
        <w:tabs>
          <w:tab w:val="left" w:pos="348"/>
          <w:tab w:val="left" w:pos="1158"/>
          <w:tab w:val="left" w:pos="1968"/>
          <w:tab w:val="left" w:pos="2778"/>
          <w:tab w:val="right" w:leader="underscore" w:pos="9279"/>
        </w:tabs>
        <w:jc w:val="center"/>
        <w:rPr>
          <w:szCs w:val="28"/>
        </w:rPr>
      </w:pPr>
      <w:r>
        <w:rPr>
          <w:szCs w:val="28"/>
        </w:rPr>
        <w:t>Методический день. Работа с дневником.</w:t>
      </w:r>
    </w:p>
    <w:p w:rsidR="007E191D" w:rsidRDefault="007E191D">
      <w:pPr>
        <w:suppressAutoHyphens w:val="0"/>
        <w:spacing w:after="200" w:line="276" w:lineRule="auto"/>
        <w:ind w:firstLine="0"/>
        <w:jc w:val="left"/>
      </w:pPr>
      <w:r>
        <w:br w:type="page"/>
      </w:r>
    </w:p>
    <w:p w:rsidR="007E191D" w:rsidRPr="00AE0BC2" w:rsidRDefault="007E191D" w:rsidP="007E191D">
      <w:pPr>
        <w:spacing w:line="240" w:lineRule="auto"/>
        <w:jc w:val="center"/>
        <w:rPr>
          <w:b/>
          <w:szCs w:val="24"/>
        </w:rPr>
      </w:pPr>
      <w:r>
        <w:rPr>
          <w:b/>
          <w:szCs w:val="24"/>
        </w:rPr>
        <w:lastRenderedPageBreak/>
        <w:t>День 3</w:t>
      </w:r>
    </w:p>
    <w:p w:rsidR="007E191D" w:rsidRDefault="007E191D" w:rsidP="007E191D">
      <w:pPr>
        <w:spacing w:line="240" w:lineRule="auto"/>
        <w:jc w:val="center"/>
        <w:rPr>
          <w:b/>
          <w:szCs w:val="24"/>
        </w:rPr>
      </w:pPr>
      <w:r>
        <w:rPr>
          <w:b/>
          <w:szCs w:val="24"/>
        </w:rPr>
        <w:t>28</w:t>
      </w:r>
      <w:r w:rsidRPr="00AE0BC2">
        <w:rPr>
          <w:b/>
          <w:szCs w:val="24"/>
        </w:rPr>
        <w:t>.11.2022г.</w:t>
      </w:r>
    </w:p>
    <w:p w:rsidR="007E191D" w:rsidRDefault="007E191D" w:rsidP="007E191D">
      <w:pPr>
        <w:spacing w:line="240" w:lineRule="auto"/>
        <w:rPr>
          <w:b/>
          <w:bCs/>
          <w:szCs w:val="24"/>
        </w:rPr>
      </w:pPr>
      <w:r w:rsidRPr="00AE0BC2">
        <w:rPr>
          <w:b/>
          <w:bCs/>
          <w:szCs w:val="24"/>
        </w:rPr>
        <w:t>Подготовка материала к биохимическим исследованиям</w:t>
      </w:r>
      <w:r>
        <w:rPr>
          <w:b/>
          <w:bCs/>
          <w:szCs w:val="24"/>
        </w:rPr>
        <w:t xml:space="preserve">: </w:t>
      </w:r>
      <w:r w:rsidRPr="003A46BF">
        <w:rPr>
          <w:b/>
          <w:bCs/>
          <w:szCs w:val="24"/>
        </w:rPr>
        <w:t>прием, маркировка, регистрация биоматериала.</w:t>
      </w:r>
    </w:p>
    <w:p w:rsidR="00E627F8" w:rsidRPr="003A46BF" w:rsidRDefault="00E627F8" w:rsidP="007E191D">
      <w:pPr>
        <w:spacing w:line="240" w:lineRule="auto"/>
        <w:rPr>
          <w:b/>
          <w:bCs/>
          <w:szCs w:val="24"/>
        </w:rPr>
      </w:pPr>
    </w:p>
    <w:p w:rsidR="00CE0857" w:rsidRDefault="00CE0857" w:rsidP="00CE0857">
      <w:pPr>
        <w:pStyle w:val="aa"/>
        <w:spacing w:before="0" w:beforeAutospacing="0" w:after="0" w:afterAutospacing="0" w:line="360" w:lineRule="auto"/>
        <w:ind w:firstLine="709"/>
        <w:rPr>
          <w:color w:val="000000"/>
          <w:sz w:val="28"/>
          <w:szCs w:val="28"/>
        </w:rPr>
      </w:pPr>
      <w:r>
        <w:rPr>
          <w:color w:val="000000"/>
          <w:sz w:val="28"/>
          <w:szCs w:val="28"/>
        </w:rPr>
        <w:t xml:space="preserve">Биоматериал доставляют в лабораторию в контейнере для транспортировки. Лаборант извлекает из контейнера </w:t>
      </w:r>
      <w:proofErr w:type="spellStart"/>
      <w:r>
        <w:rPr>
          <w:color w:val="000000"/>
          <w:sz w:val="28"/>
          <w:szCs w:val="28"/>
        </w:rPr>
        <w:t>вакутейнеры</w:t>
      </w:r>
      <w:proofErr w:type="spellEnd"/>
      <w:r>
        <w:rPr>
          <w:color w:val="000000"/>
          <w:sz w:val="28"/>
          <w:szCs w:val="28"/>
        </w:rPr>
        <w:t xml:space="preserve"> с кровью. На направлениях указана информация о пациенте и о пробе, которую нужно сделать. Данные о пациенте заносятся в бланк и в журнал для регистрации.</w:t>
      </w:r>
    </w:p>
    <w:p w:rsidR="00CE0857" w:rsidRDefault="00CE0857" w:rsidP="00CE0857">
      <w:r>
        <w:t xml:space="preserve">Сотрудник лаборатории, принимающий материал, должен проверить: </w:t>
      </w:r>
    </w:p>
    <w:p w:rsidR="00CE0857" w:rsidRDefault="00CE0857" w:rsidP="00CE0857">
      <w:r>
        <w:t>- правильность оформления направления: в бланке–направлении указываются данные обследуемого (ФИО, возраст, № истории болезни или амбулаторной карты, отделение, назначение)</w:t>
      </w:r>
    </w:p>
    <w:p w:rsidR="00CE0857" w:rsidRDefault="00CE0857" w:rsidP="00CE0857">
      <w:r>
        <w:t>- маркировку пробирок с образцами крови (на них должны быть нанесены код и фамилия больного, идентичные коду и фамилии в бланке направления материала для исследования). Лаборант должен зарегистрировать доставленный материал.</w:t>
      </w:r>
    </w:p>
    <w:p w:rsidR="007E191D" w:rsidRDefault="007E191D">
      <w:pPr>
        <w:suppressAutoHyphens w:val="0"/>
        <w:spacing w:after="200" w:line="276" w:lineRule="auto"/>
        <w:ind w:firstLine="0"/>
        <w:jc w:val="left"/>
      </w:pPr>
      <w:r>
        <w:br w:type="page"/>
      </w:r>
    </w:p>
    <w:p w:rsidR="007E191D" w:rsidRPr="00AE0BC2" w:rsidRDefault="007E191D" w:rsidP="007E191D">
      <w:pPr>
        <w:spacing w:line="240" w:lineRule="auto"/>
        <w:jc w:val="center"/>
        <w:rPr>
          <w:b/>
          <w:szCs w:val="24"/>
        </w:rPr>
      </w:pPr>
      <w:r>
        <w:rPr>
          <w:b/>
          <w:szCs w:val="24"/>
        </w:rPr>
        <w:lastRenderedPageBreak/>
        <w:t>День 4</w:t>
      </w:r>
    </w:p>
    <w:p w:rsidR="007E191D" w:rsidRDefault="007E191D" w:rsidP="007E191D">
      <w:pPr>
        <w:spacing w:line="240" w:lineRule="auto"/>
        <w:jc w:val="center"/>
        <w:rPr>
          <w:b/>
          <w:szCs w:val="24"/>
        </w:rPr>
      </w:pPr>
      <w:r>
        <w:rPr>
          <w:b/>
          <w:szCs w:val="24"/>
        </w:rPr>
        <w:t>29</w:t>
      </w:r>
      <w:r w:rsidRPr="00AE0BC2">
        <w:rPr>
          <w:b/>
          <w:szCs w:val="24"/>
        </w:rPr>
        <w:t>.11.2022г.</w:t>
      </w:r>
    </w:p>
    <w:p w:rsidR="007E191D" w:rsidRPr="003A46BF" w:rsidRDefault="007E191D" w:rsidP="007E191D">
      <w:pPr>
        <w:spacing w:line="240" w:lineRule="auto"/>
        <w:rPr>
          <w:b/>
          <w:szCs w:val="24"/>
        </w:rPr>
      </w:pPr>
      <w:r w:rsidRPr="00AE0BC2">
        <w:rPr>
          <w:b/>
          <w:bCs/>
          <w:szCs w:val="24"/>
        </w:rPr>
        <w:t>Подготовка материала к биохимическим исследованиям</w:t>
      </w:r>
      <w:r>
        <w:rPr>
          <w:b/>
          <w:bCs/>
          <w:szCs w:val="24"/>
        </w:rPr>
        <w:t>:</w:t>
      </w:r>
      <w:r>
        <w:t xml:space="preserve"> </w:t>
      </w:r>
      <w:r w:rsidRPr="003A46BF">
        <w:rPr>
          <w:b/>
          <w:bCs/>
          <w:szCs w:val="24"/>
        </w:rPr>
        <w:t>получение плазмы и сыворотки из венозной крови</w:t>
      </w:r>
      <w:r>
        <w:rPr>
          <w:b/>
          <w:bCs/>
          <w:szCs w:val="24"/>
        </w:rPr>
        <w:t>.</w:t>
      </w:r>
    </w:p>
    <w:p w:rsidR="007E191D" w:rsidRDefault="007E191D" w:rsidP="007E191D">
      <w:pPr>
        <w:spacing w:line="240" w:lineRule="auto"/>
        <w:rPr>
          <w:bCs/>
          <w:i/>
          <w:szCs w:val="24"/>
        </w:rPr>
      </w:pPr>
    </w:p>
    <w:p w:rsidR="007E191D" w:rsidRDefault="007E191D" w:rsidP="007E191D">
      <w:pPr>
        <w:ind w:firstLine="708"/>
      </w:pPr>
      <w:r>
        <w:t>Центрифугирование – это воздействие на вещества путем сверхскоростного вращения в специализированном аппарате. Главной частью любой центрифуги выступает ротор, который содержит гнезда для установки пробирок с материалом, что подлежит сепарации на отдельные фракции.</w:t>
      </w:r>
    </w:p>
    <w:p w:rsidR="007E191D" w:rsidRDefault="007E191D" w:rsidP="007E191D">
      <w:r>
        <w:t xml:space="preserve">Перед центрифугированием </w:t>
      </w:r>
      <w:proofErr w:type="spellStart"/>
      <w:r>
        <w:t>центрифужные</w:t>
      </w:r>
      <w:proofErr w:type="spellEnd"/>
      <w:r>
        <w:t xml:space="preserve"> пробирки уравновешивают и располагают в центрифуге симметрично. Во время вращения ротора на повышенных скоростях в действие вступает центробежная сила. Вещества, помещенные в пробирки, разделяются на различные субстанции согласно уровню плотности. Необходимо, чтобы </w:t>
      </w:r>
      <w:proofErr w:type="spellStart"/>
      <w:r>
        <w:t>центрифужная</w:t>
      </w:r>
      <w:proofErr w:type="spellEnd"/>
      <w:r>
        <w:t xml:space="preserve"> камера была закрыта крышкой. Во время работы центрифуги запрещается открывать крышку камеры. После отключения центрифуги необходимо дать возможность ротору остановиться, запрещается тормозить ротор рукой. </w:t>
      </w:r>
    </w:p>
    <w:p w:rsidR="007E191D" w:rsidRDefault="007E191D" w:rsidP="007E191D">
      <w:pPr>
        <w:ind w:firstLine="708"/>
      </w:pPr>
      <w:r>
        <w:t xml:space="preserve">Центрифугирование крови. </w:t>
      </w:r>
    </w:p>
    <w:p w:rsidR="007E191D" w:rsidRDefault="007E191D" w:rsidP="007E191D">
      <w:r>
        <w:t xml:space="preserve">Плазма получается из крови путем отделения клеток крови. Она представляет собой бесклеточную </w:t>
      </w:r>
      <w:proofErr w:type="spellStart"/>
      <w:r>
        <w:t>надосадочную</w:t>
      </w:r>
      <w:proofErr w:type="spellEnd"/>
      <w:r>
        <w:t xml:space="preserve"> жидкость, которая получается при центрифугировании крови, свертываемость которой ингибирована добавлением антикоагулянтов сразу же после взятия. В плазме содержатся факторы свертывания крови. Операция дает возможность избавить кровь от вирусов, избыточных антител, болезнетворных бактерий, токсинов. </w:t>
      </w:r>
    </w:p>
    <w:p w:rsidR="007E191D" w:rsidRDefault="007E191D">
      <w:pPr>
        <w:suppressAutoHyphens w:val="0"/>
        <w:spacing w:after="200" w:line="276" w:lineRule="auto"/>
        <w:ind w:firstLine="0"/>
        <w:jc w:val="left"/>
      </w:pPr>
      <w:r>
        <w:br w:type="page"/>
      </w:r>
    </w:p>
    <w:p w:rsidR="007E191D" w:rsidRPr="00AE0BC2" w:rsidRDefault="007E191D" w:rsidP="007E191D">
      <w:pPr>
        <w:spacing w:line="240" w:lineRule="auto"/>
        <w:jc w:val="center"/>
        <w:rPr>
          <w:b/>
          <w:szCs w:val="24"/>
        </w:rPr>
      </w:pPr>
      <w:r>
        <w:rPr>
          <w:b/>
          <w:szCs w:val="24"/>
        </w:rPr>
        <w:lastRenderedPageBreak/>
        <w:t>День 5</w:t>
      </w:r>
    </w:p>
    <w:p w:rsidR="007E191D" w:rsidRDefault="007E191D" w:rsidP="007E191D">
      <w:pPr>
        <w:spacing w:line="240" w:lineRule="auto"/>
        <w:jc w:val="center"/>
        <w:rPr>
          <w:b/>
          <w:szCs w:val="24"/>
        </w:rPr>
      </w:pPr>
      <w:r>
        <w:rPr>
          <w:b/>
          <w:szCs w:val="24"/>
        </w:rPr>
        <w:t>30</w:t>
      </w:r>
      <w:r w:rsidRPr="00AE0BC2">
        <w:rPr>
          <w:b/>
          <w:szCs w:val="24"/>
        </w:rPr>
        <w:t>.11.2022г.</w:t>
      </w:r>
    </w:p>
    <w:p w:rsidR="007E191D" w:rsidRDefault="007E191D" w:rsidP="007E191D">
      <w:pPr>
        <w:rPr>
          <w:b/>
          <w:szCs w:val="24"/>
        </w:rPr>
      </w:pPr>
      <w:r w:rsidRPr="003A46BF">
        <w:rPr>
          <w:b/>
          <w:szCs w:val="24"/>
        </w:rPr>
        <w:t>Организация рабочего</w:t>
      </w:r>
      <w:r>
        <w:rPr>
          <w:b/>
          <w:szCs w:val="24"/>
        </w:rPr>
        <w:t xml:space="preserve"> места: приготовление реактивов</w:t>
      </w:r>
    </w:p>
    <w:p w:rsidR="007E191D" w:rsidRPr="007E191D" w:rsidRDefault="007E191D" w:rsidP="007E191D">
      <w:pPr>
        <w:rPr>
          <w:szCs w:val="24"/>
        </w:rPr>
      </w:pPr>
    </w:p>
    <w:p w:rsidR="007E191D" w:rsidRDefault="007E191D" w:rsidP="007E191D">
      <w:r>
        <w:t xml:space="preserve">Перед началом исследований лаборант должен проверить наличие необходимых реагентов в анализаторе. </w:t>
      </w:r>
    </w:p>
    <w:p w:rsidR="007E191D" w:rsidRPr="007E191D" w:rsidRDefault="007E191D" w:rsidP="007E191D">
      <w:r w:rsidRPr="007E191D">
        <w:t>При работе с биохимическими наборами для того, чтобы избежать наиболее распространенных ошибок, необ</w:t>
      </w:r>
      <w:r w:rsidRPr="007E191D">
        <w:softHyphen/>
        <w:t>ходимо придерживаться следующих общих правил:</w:t>
      </w:r>
    </w:p>
    <w:p w:rsidR="007E191D" w:rsidRPr="007E191D" w:rsidRDefault="007E191D" w:rsidP="007E191D">
      <w:pPr>
        <w:pStyle w:val="a9"/>
        <w:numPr>
          <w:ilvl w:val="1"/>
          <w:numId w:val="5"/>
        </w:numPr>
        <w:spacing w:line="360" w:lineRule="auto"/>
        <w:ind w:left="0" w:firstLine="1440"/>
        <w:rPr>
          <w:sz w:val="28"/>
        </w:rPr>
      </w:pPr>
      <w:r w:rsidRPr="007E191D">
        <w:rPr>
          <w:sz w:val="28"/>
        </w:rPr>
        <w:t>Тщательно изучить инструкцию по применению на</w:t>
      </w:r>
      <w:r w:rsidRPr="007E191D">
        <w:rPr>
          <w:sz w:val="28"/>
        </w:rPr>
        <w:softHyphen/>
        <w:t>бора и пунктуально ей следовать, выполняя все рекомендации по условиям хранения компонентов набора и ра</w:t>
      </w:r>
      <w:r w:rsidRPr="007E191D">
        <w:rPr>
          <w:sz w:val="28"/>
        </w:rPr>
        <w:softHyphen/>
        <w:t>створа рабочего реагента (температура, тара, время, осве</w:t>
      </w:r>
      <w:r w:rsidRPr="007E191D">
        <w:rPr>
          <w:sz w:val="28"/>
        </w:rPr>
        <w:softHyphen/>
        <w:t>щение), а также по условиям проведения анализа (темпе</w:t>
      </w:r>
      <w:r w:rsidRPr="007E191D">
        <w:rPr>
          <w:sz w:val="28"/>
        </w:rPr>
        <w:softHyphen/>
        <w:t>ратура, последовательность добавления реагентов, время реакции и т.д.).</w:t>
      </w:r>
    </w:p>
    <w:p w:rsidR="007E191D" w:rsidRPr="007E191D" w:rsidRDefault="007E191D" w:rsidP="007E191D">
      <w:pPr>
        <w:pStyle w:val="a9"/>
        <w:numPr>
          <w:ilvl w:val="1"/>
          <w:numId w:val="5"/>
        </w:numPr>
        <w:spacing w:line="360" w:lineRule="auto"/>
        <w:ind w:left="0" w:firstLine="1440"/>
        <w:rPr>
          <w:sz w:val="28"/>
        </w:rPr>
      </w:pPr>
      <w:r w:rsidRPr="007E191D">
        <w:rPr>
          <w:sz w:val="28"/>
        </w:rPr>
        <w:t>Не использовать наборы, если герметичность их упаковки нарушена или внешний вид не соответствует пас</w:t>
      </w:r>
      <w:r w:rsidRPr="007E191D">
        <w:rPr>
          <w:sz w:val="28"/>
        </w:rPr>
        <w:softHyphen/>
        <w:t>портным данным.</w:t>
      </w:r>
    </w:p>
    <w:p w:rsidR="007E191D" w:rsidRPr="007E191D" w:rsidRDefault="007E191D" w:rsidP="007E191D">
      <w:pPr>
        <w:pStyle w:val="a9"/>
        <w:numPr>
          <w:ilvl w:val="1"/>
          <w:numId w:val="5"/>
        </w:numPr>
        <w:spacing w:line="360" w:lineRule="auto"/>
        <w:ind w:left="0" w:firstLine="1440"/>
        <w:rPr>
          <w:sz w:val="28"/>
        </w:rPr>
      </w:pPr>
      <w:r w:rsidRPr="007E191D">
        <w:rPr>
          <w:sz w:val="28"/>
        </w:rPr>
        <w:t>Наборы с истекшим сроком годности необходимо проверить на правильность определения по контрольным сывороткам. Если определенное вами содержание компонента соответствует паспортным данным контрольной сыворотки, то набор можно использовать. Без проверки использовать просроченные наборы нельзя.</w:t>
      </w:r>
    </w:p>
    <w:p w:rsidR="007E191D" w:rsidRPr="007E191D" w:rsidRDefault="007E191D" w:rsidP="007E191D">
      <w:pPr>
        <w:pStyle w:val="a9"/>
        <w:numPr>
          <w:ilvl w:val="1"/>
          <w:numId w:val="5"/>
        </w:numPr>
        <w:spacing w:line="360" w:lineRule="auto"/>
        <w:ind w:left="0" w:firstLine="1440"/>
        <w:rPr>
          <w:sz w:val="28"/>
        </w:rPr>
      </w:pPr>
      <w:r w:rsidRPr="007E191D">
        <w:rPr>
          <w:sz w:val="28"/>
        </w:rPr>
        <w:t>Посуду для приготовления раствора рабочего реагента и пробирки для проведения анализа промыть либо с помощью хромовой смеси (хромпика), либо с помощью моющих средств, не содержащих биодобавки, тщательно прополоскать водопроводной, а затем дистиллированной водой и просушить в сушильном шкафу. Каждый раз для приготовления раствора рабочего реагента брать чистую посуду, не использовать посуду, пробирки, пипетки и на</w:t>
      </w:r>
      <w:r w:rsidRPr="007E191D">
        <w:rPr>
          <w:sz w:val="28"/>
        </w:rPr>
        <w:softHyphen/>
        <w:t>конечники для автоматических дозаторов повторно.</w:t>
      </w:r>
    </w:p>
    <w:p w:rsidR="007E191D" w:rsidRPr="007E191D" w:rsidRDefault="007E191D" w:rsidP="007E191D">
      <w:pPr>
        <w:pStyle w:val="a9"/>
        <w:numPr>
          <w:ilvl w:val="1"/>
          <w:numId w:val="5"/>
        </w:numPr>
        <w:spacing w:line="360" w:lineRule="auto"/>
        <w:ind w:left="0" w:firstLine="1440"/>
        <w:rPr>
          <w:sz w:val="28"/>
        </w:rPr>
      </w:pPr>
      <w:r w:rsidRPr="007E191D">
        <w:rPr>
          <w:sz w:val="28"/>
        </w:rPr>
        <w:t>Использовать только дистиллированную, свежеперегнанную, прокипяченную, охлажденную воду.</w:t>
      </w:r>
    </w:p>
    <w:p w:rsidR="007E191D" w:rsidRPr="007E191D" w:rsidRDefault="007E191D" w:rsidP="007E191D">
      <w:pPr>
        <w:pStyle w:val="a9"/>
        <w:numPr>
          <w:ilvl w:val="1"/>
          <w:numId w:val="5"/>
        </w:numPr>
        <w:spacing w:line="360" w:lineRule="auto"/>
        <w:ind w:left="0" w:firstLine="1440"/>
        <w:rPr>
          <w:sz w:val="28"/>
        </w:rPr>
      </w:pPr>
      <w:r w:rsidRPr="007E191D">
        <w:rPr>
          <w:sz w:val="28"/>
        </w:rPr>
        <w:lastRenderedPageBreak/>
        <w:t>Растворы рабочих реагентов из общей склянки (колбы, флакона) отлить в другую склянку (колбу, флакон) в количестве, необходимом на один рабочий день, и пользо</w:t>
      </w:r>
      <w:r w:rsidRPr="007E191D">
        <w:rPr>
          <w:sz w:val="28"/>
        </w:rPr>
        <w:softHyphen/>
        <w:t>ваться ими, а не отбирать пипеткой многократно из об</w:t>
      </w:r>
      <w:r w:rsidRPr="007E191D">
        <w:rPr>
          <w:sz w:val="28"/>
        </w:rPr>
        <w:softHyphen/>
        <w:t>щей склянки.</w:t>
      </w:r>
    </w:p>
    <w:p w:rsidR="007E191D" w:rsidRPr="007E191D" w:rsidRDefault="007E191D" w:rsidP="007E191D">
      <w:pPr>
        <w:pStyle w:val="a9"/>
        <w:numPr>
          <w:ilvl w:val="1"/>
          <w:numId w:val="5"/>
        </w:numPr>
        <w:spacing w:line="360" w:lineRule="auto"/>
        <w:ind w:left="0" w:firstLine="1440"/>
        <w:rPr>
          <w:sz w:val="28"/>
        </w:rPr>
      </w:pPr>
      <w:r w:rsidRPr="007E191D">
        <w:rPr>
          <w:sz w:val="28"/>
        </w:rPr>
        <w:t>Использовать автоматические дозаторы для отбора проб сыворотки, калибратора, а также раствора рабочего реагента. Дозаторы необходимо регулярно, не менее одного раза в год, поверять.</w:t>
      </w:r>
    </w:p>
    <w:p w:rsidR="007E191D" w:rsidRPr="007E191D" w:rsidRDefault="007E191D" w:rsidP="007E191D">
      <w:pPr>
        <w:pStyle w:val="a9"/>
        <w:numPr>
          <w:ilvl w:val="1"/>
          <w:numId w:val="5"/>
        </w:numPr>
        <w:spacing w:line="360" w:lineRule="auto"/>
        <w:ind w:left="0" w:firstLine="1440"/>
        <w:rPr>
          <w:sz w:val="28"/>
        </w:rPr>
      </w:pPr>
      <w:r w:rsidRPr="007E191D">
        <w:rPr>
          <w:sz w:val="28"/>
        </w:rPr>
        <w:t>Для измерения оптической плотности использовать кюветы с толщиной поглощающего свет слоя жидкости 1 см, если не указано специально, что можно использовать кюветы меньшей толщины. Объем помещаемого в кювету исследуемого раствора должен быть достаточным, чтобы луч света проходил ниже уровня жидкости.</w:t>
      </w:r>
    </w:p>
    <w:p w:rsidR="007E191D" w:rsidRPr="007E191D" w:rsidRDefault="007E191D" w:rsidP="007E191D">
      <w:pPr>
        <w:pStyle w:val="a9"/>
        <w:numPr>
          <w:ilvl w:val="1"/>
          <w:numId w:val="5"/>
        </w:numPr>
        <w:spacing w:line="360" w:lineRule="auto"/>
        <w:ind w:left="0" w:firstLine="1440"/>
        <w:rPr>
          <w:sz w:val="28"/>
        </w:rPr>
      </w:pPr>
      <w:r w:rsidRPr="007E191D">
        <w:rPr>
          <w:sz w:val="28"/>
        </w:rPr>
        <w:t>При проведении анализа для инкубации проб следует использовать водяной термостат. Если все-таки прихо</w:t>
      </w:r>
      <w:r w:rsidRPr="007E191D">
        <w:rPr>
          <w:sz w:val="28"/>
        </w:rPr>
        <w:softHyphen/>
        <w:t>дится использовать воздушный термостат, то необходимо увеличить время прогрева рабочего раствора перед нача</w:t>
      </w:r>
      <w:r w:rsidRPr="007E191D">
        <w:rPr>
          <w:sz w:val="28"/>
        </w:rPr>
        <w:softHyphen/>
        <w:t>лом реакции с 5 минут до 10–15 минут.</w:t>
      </w:r>
    </w:p>
    <w:p w:rsidR="007E191D" w:rsidRPr="007E191D" w:rsidRDefault="007E191D" w:rsidP="007E191D">
      <w:pPr>
        <w:pStyle w:val="a9"/>
        <w:numPr>
          <w:ilvl w:val="1"/>
          <w:numId w:val="5"/>
        </w:numPr>
        <w:spacing w:line="360" w:lineRule="auto"/>
        <w:ind w:left="0" w:firstLine="1440"/>
        <w:rPr>
          <w:sz w:val="28"/>
        </w:rPr>
      </w:pPr>
      <w:r w:rsidRPr="007E191D">
        <w:rPr>
          <w:sz w:val="28"/>
        </w:rPr>
        <w:t>Все растворы рабочих реагентов и других реагентов, готовых к использованию, после отбора реагента сле</w:t>
      </w:r>
      <w:r w:rsidRPr="007E191D">
        <w:rPr>
          <w:sz w:val="28"/>
        </w:rPr>
        <w:softHyphen/>
        <w:t>дует плотно закрыть и держать закрытыми.</w:t>
      </w:r>
    </w:p>
    <w:p w:rsidR="007E191D" w:rsidRPr="007E191D" w:rsidRDefault="007E191D" w:rsidP="007E191D">
      <w:pPr>
        <w:pStyle w:val="a9"/>
        <w:numPr>
          <w:ilvl w:val="1"/>
          <w:numId w:val="5"/>
        </w:numPr>
        <w:spacing w:line="360" w:lineRule="auto"/>
        <w:ind w:left="0" w:firstLine="1440"/>
        <w:rPr>
          <w:sz w:val="28"/>
        </w:rPr>
      </w:pPr>
      <w:r w:rsidRPr="007E191D">
        <w:rPr>
          <w:sz w:val="28"/>
        </w:rPr>
        <w:t>Предельно внимательно и аккуратно следует работать с калибратором. Нельзя определять самим концентрацию калибратора или разбавлять его, чтобы получить более низкую концентрацию. Для отбора калибратора сле</w:t>
      </w:r>
      <w:r w:rsidRPr="007E191D">
        <w:rPr>
          <w:sz w:val="28"/>
        </w:rPr>
        <w:softHyphen/>
        <w:t>дует использовать только новые наконечники.</w:t>
      </w:r>
    </w:p>
    <w:p w:rsidR="007E191D" w:rsidRPr="007E191D" w:rsidRDefault="007E191D" w:rsidP="007E191D">
      <w:pPr>
        <w:pStyle w:val="a9"/>
        <w:numPr>
          <w:ilvl w:val="1"/>
          <w:numId w:val="5"/>
        </w:numPr>
        <w:spacing w:line="360" w:lineRule="auto"/>
        <w:ind w:left="0" w:firstLine="1440"/>
        <w:rPr>
          <w:sz w:val="28"/>
        </w:rPr>
      </w:pPr>
      <w:r w:rsidRPr="007E191D">
        <w:rPr>
          <w:sz w:val="28"/>
        </w:rPr>
        <w:t>При внесении пробы в реакционную смесь, особен</w:t>
      </w:r>
      <w:r w:rsidRPr="007E191D">
        <w:rPr>
          <w:sz w:val="28"/>
        </w:rPr>
        <w:softHyphen/>
        <w:t xml:space="preserve">но если ее объем составляет 5–10 </w:t>
      </w:r>
      <w:proofErr w:type="spellStart"/>
      <w:r w:rsidRPr="007E191D">
        <w:rPr>
          <w:sz w:val="28"/>
        </w:rPr>
        <w:t>мкл</w:t>
      </w:r>
      <w:proofErr w:type="spellEnd"/>
      <w:r w:rsidRPr="007E191D">
        <w:rPr>
          <w:sz w:val="28"/>
        </w:rPr>
        <w:t>, необходимо сле</w:t>
      </w:r>
      <w:r w:rsidRPr="007E191D">
        <w:rPr>
          <w:sz w:val="28"/>
        </w:rPr>
        <w:softHyphen/>
        <w:t>дить, чтобы проба не осталась на стеклах пробирки или кончике пипетки. Смесь после внесения пробы следует тщательно перемешать, не допуская при этом вспенивания.</w:t>
      </w:r>
    </w:p>
    <w:p w:rsidR="007E191D" w:rsidRPr="007E191D" w:rsidRDefault="007E191D" w:rsidP="007E191D">
      <w:pPr>
        <w:pStyle w:val="a9"/>
        <w:numPr>
          <w:ilvl w:val="1"/>
          <w:numId w:val="5"/>
        </w:numPr>
        <w:spacing w:line="360" w:lineRule="auto"/>
        <w:ind w:left="0" w:firstLine="1440"/>
        <w:rPr>
          <w:sz w:val="28"/>
        </w:rPr>
      </w:pPr>
      <w:r w:rsidRPr="007E191D">
        <w:rPr>
          <w:sz w:val="28"/>
        </w:rPr>
        <w:t xml:space="preserve">В процессе растворения реагентов, содержащих ферменты, нельзя допускать вспенивания, так как это может привести </w:t>
      </w:r>
      <w:proofErr w:type="gramStart"/>
      <w:r w:rsidRPr="007E191D">
        <w:rPr>
          <w:sz w:val="28"/>
        </w:rPr>
        <w:t>к</w:t>
      </w:r>
      <w:proofErr w:type="gramEnd"/>
      <w:r w:rsidRPr="007E191D">
        <w:rPr>
          <w:sz w:val="28"/>
        </w:rPr>
        <w:t xml:space="preserve"> их </w:t>
      </w:r>
      <w:proofErr w:type="spellStart"/>
      <w:r w:rsidRPr="007E191D">
        <w:rPr>
          <w:sz w:val="28"/>
        </w:rPr>
        <w:t>инактивации</w:t>
      </w:r>
      <w:proofErr w:type="spellEnd"/>
      <w:r w:rsidRPr="007E191D">
        <w:rPr>
          <w:sz w:val="28"/>
        </w:rPr>
        <w:t>.</w:t>
      </w:r>
    </w:p>
    <w:p w:rsidR="007E191D" w:rsidRDefault="007E191D">
      <w:pPr>
        <w:suppressAutoHyphens w:val="0"/>
        <w:spacing w:after="200" w:line="276" w:lineRule="auto"/>
        <w:ind w:firstLine="0"/>
        <w:jc w:val="left"/>
      </w:pPr>
      <w:r>
        <w:br w:type="page"/>
      </w:r>
    </w:p>
    <w:p w:rsidR="007E191D" w:rsidRPr="00A944A3" w:rsidRDefault="007E191D" w:rsidP="007E191D">
      <w:pPr>
        <w:spacing w:line="240" w:lineRule="auto"/>
        <w:jc w:val="center"/>
        <w:rPr>
          <w:b/>
          <w:szCs w:val="24"/>
        </w:rPr>
      </w:pPr>
      <w:r w:rsidRPr="00A944A3">
        <w:rPr>
          <w:b/>
          <w:szCs w:val="24"/>
        </w:rPr>
        <w:lastRenderedPageBreak/>
        <w:t>День 6</w:t>
      </w:r>
    </w:p>
    <w:p w:rsidR="007E191D" w:rsidRPr="00A944A3" w:rsidRDefault="007E191D" w:rsidP="007E191D">
      <w:pPr>
        <w:spacing w:line="240" w:lineRule="auto"/>
        <w:jc w:val="center"/>
        <w:rPr>
          <w:b/>
          <w:szCs w:val="24"/>
        </w:rPr>
      </w:pPr>
      <w:r w:rsidRPr="00A944A3">
        <w:rPr>
          <w:b/>
          <w:szCs w:val="24"/>
        </w:rPr>
        <w:t>1.12.2022г.</w:t>
      </w:r>
    </w:p>
    <w:p w:rsidR="007E191D" w:rsidRDefault="007E191D" w:rsidP="007E191D">
      <w:pPr>
        <w:spacing w:line="240" w:lineRule="auto"/>
        <w:rPr>
          <w:b/>
          <w:szCs w:val="24"/>
        </w:rPr>
      </w:pPr>
      <w:r w:rsidRPr="003A46BF">
        <w:rPr>
          <w:b/>
          <w:szCs w:val="24"/>
        </w:rPr>
        <w:t>Организация рабочего места: подготовка оборудования, посуды для исследования</w:t>
      </w:r>
      <w:r>
        <w:rPr>
          <w:b/>
          <w:szCs w:val="24"/>
        </w:rPr>
        <w:t>.</w:t>
      </w:r>
    </w:p>
    <w:p w:rsidR="002444E3" w:rsidRDefault="002444E3" w:rsidP="002444E3">
      <w:pPr>
        <w:ind w:firstLine="708"/>
      </w:pPr>
      <w:r>
        <w:t xml:space="preserve">ТРЕБОВАНИЯ К ОРГАНИЗАЦИИ РАБОЧЕГО МЕСТА. </w:t>
      </w:r>
    </w:p>
    <w:p w:rsidR="002444E3" w:rsidRDefault="002444E3" w:rsidP="002444E3">
      <w:r>
        <w:t xml:space="preserve">1. Лаборатория должна быть оснащена современной лабораторной мебелью, вытяжными шкафами. Для реактивов выделяют отдельные полки и шкафы. </w:t>
      </w:r>
    </w:p>
    <w:p w:rsidR="002444E3" w:rsidRDefault="002444E3" w:rsidP="002444E3">
      <w:r>
        <w:t xml:space="preserve">2. Поверхность производственных столов для работы с биологическим материалом должна быть из водонепроницаемого, </w:t>
      </w:r>
      <w:proofErr w:type="spellStart"/>
      <w:r>
        <w:t>кислото-щёлоче</w:t>
      </w:r>
      <w:proofErr w:type="spellEnd"/>
      <w:r>
        <w:t xml:space="preserve"> устойчивого и индифферентного к действию </w:t>
      </w:r>
      <w:proofErr w:type="spellStart"/>
      <w:r>
        <w:t>дезинфектантов</w:t>
      </w:r>
      <w:proofErr w:type="spellEnd"/>
      <w:r>
        <w:t xml:space="preserve"> материала. Лабораторный стол следует содержать в порядке и чистоте. </w:t>
      </w:r>
    </w:p>
    <w:p w:rsidR="002444E3" w:rsidRDefault="002444E3" w:rsidP="002444E3">
      <w:r>
        <w:t xml:space="preserve">3. Рабочее место должно быть хорошо освещено: недалеко от окон и иметь осветительные лампы. </w:t>
      </w:r>
    </w:p>
    <w:p w:rsidR="002444E3" w:rsidRDefault="002444E3" w:rsidP="002444E3">
      <w:r>
        <w:t xml:space="preserve">4. Рабочий стол лаборатории должен быть приспособлен к условиям работы, оборудован водопроводными кранами и водостоком. </w:t>
      </w:r>
    </w:p>
    <w:p w:rsidR="002444E3" w:rsidRDefault="002444E3" w:rsidP="002444E3">
      <w:pPr>
        <w:ind w:firstLine="708"/>
      </w:pPr>
      <w:r>
        <w:t xml:space="preserve">Все химические стаканы, колбы, чашки при работе должны быть прикрыты часовым стеклом или чистой бумагой, чтобы предотвратить попадание в них пыли или каких-либо загрязнений. Кроме рабочих столов, в лабораториях должны быть письменный стол, где хранятся все тетради и записи, и, при необходимости, титровальный стол. </w:t>
      </w:r>
    </w:p>
    <w:p w:rsidR="002444E3" w:rsidRDefault="002444E3" w:rsidP="002444E3">
      <w:pPr>
        <w:ind w:firstLine="708"/>
      </w:pPr>
      <w:r>
        <w:t>Необходимо следить, чтобы лаборатория всегда была в порядке. Уходя из лаборатории, надо убедиться, что все краны закрыты; все моторы и электронагревательные приборы выключены; дверцы вытяжных шкафов опущены; стол чист и убран; все приборы и аппараты закрыты; никаких огнеопасных веществ на столах нет. Надо проверить, на месте ли противопожарные средства, закрыть краны, выключить рубильники от подводок к приборам, выключить свет и тогда только оставить лабораторию.</w:t>
      </w:r>
    </w:p>
    <w:p w:rsidR="002444E3" w:rsidRDefault="002444E3">
      <w:pPr>
        <w:suppressAutoHyphens w:val="0"/>
        <w:spacing w:after="200" w:line="276" w:lineRule="auto"/>
        <w:ind w:firstLine="0"/>
        <w:jc w:val="left"/>
      </w:pPr>
      <w:r>
        <w:br w:type="page"/>
      </w:r>
    </w:p>
    <w:p w:rsidR="002444E3" w:rsidRPr="00A944A3" w:rsidRDefault="002444E3" w:rsidP="002444E3">
      <w:pPr>
        <w:spacing w:line="240" w:lineRule="auto"/>
        <w:jc w:val="center"/>
        <w:rPr>
          <w:b/>
          <w:szCs w:val="24"/>
        </w:rPr>
      </w:pPr>
      <w:r>
        <w:rPr>
          <w:b/>
          <w:szCs w:val="24"/>
        </w:rPr>
        <w:lastRenderedPageBreak/>
        <w:t>День 7</w:t>
      </w:r>
    </w:p>
    <w:p w:rsidR="002444E3" w:rsidRPr="00A944A3" w:rsidRDefault="002444E3" w:rsidP="002444E3">
      <w:pPr>
        <w:spacing w:line="240" w:lineRule="auto"/>
        <w:jc w:val="center"/>
        <w:rPr>
          <w:b/>
          <w:szCs w:val="24"/>
        </w:rPr>
      </w:pPr>
      <w:r>
        <w:rPr>
          <w:b/>
          <w:szCs w:val="24"/>
        </w:rPr>
        <w:t>2</w:t>
      </w:r>
      <w:r w:rsidRPr="00A944A3">
        <w:rPr>
          <w:b/>
          <w:szCs w:val="24"/>
        </w:rPr>
        <w:t>.12.2022г.</w:t>
      </w:r>
    </w:p>
    <w:p w:rsidR="002444E3" w:rsidRDefault="002444E3" w:rsidP="002444E3">
      <w:pPr>
        <w:spacing w:line="240" w:lineRule="auto"/>
        <w:rPr>
          <w:b/>
          <w:szCs w:val="24"/>
        </w:rPr>
      </w:pPr>
      <w:r w:rsidRPr="00A944A3">
        <w:rPr>
          <w:b/>
          <w:szCs w:val="24"/>
        </w:rPr>
        <w:t>Определение биохимических показателей в биологических жидкостях: определение активности ферментов (амилазы, ЩФ, КФ, ЛДГ</w:t>
      </w:r>
      <w:proofErr w:type="gramStart"/>
      <w:r w:rsidRPr="00A944A3">
        <w:rPr>
          <w:b/>
          <w:szCs w:val="24"/>
        </w:rPr>
        <w:t>,К</w:t>
      </w:r>
      <w:proofErr w:type="gramEnd"/>
      <w:r w:rsidRPr="00A944A3">
        <w:rPr>
          <w:b/>
          <w:szCs w:val="24"/>
        </w:rPr>
        <w:t xml:space="preserve">ФК, </w:t>
      </w:r>
      <w:proofErr w:type="spellStart"/>
      <w:r w:rsidRPr="00A944A3">
        <w:rPr>
          <w:b/>
          <w:szCs w:val="24"/>
        </w:rPr>
        <w:t>АлАТ</w:t>
      </w:r>
      <w:proofErr w:type="spellEnd"/>
      <w:r w:rsidRPr="00A944A3">
        <w:rPr>
          <w:b/>
          <w:szCs w:val="24"/>
        </w:rPr>
        <w:t xml:space="preserve">, </w:t>
      </w:r>
      <w:proofErr w:type="spellStart"/>
      <w:r w:rsidRPr="00A944A3">
        <w:rPr>
          <w:b/>
          <w:szCs w:val="24"/>
        </w:rPr>
        <w:t>АсАТ</w:t>
      </w:r>
      <w:proofErr w:type="spellEnd"/>
      <w:r w:rsidRPr="00A944A3">
        <w:rPr>
          <w:b/>
          <w:szCs w:val="24"/>
        </w:rPr>
        <w:t>) современными методами.</w:t>
      </w:r>
    </w:p>
    <w:p w:rsidR="002444E3" w:rsidRDefault="002444E3" w:rsidP="002444E3">
      <w:pPr>
        <w:spacing w:line="240" w:lineRule="auto"/>
        <w:rPr>
          <w:b/>
          <w:szCs w:val="24"/>
        </w:rPr>
      </w:pPr>
    </w:p>
    <w:p w:rsidR="002444E3" w:rsidRDefault="002444E3" w:rsidP="002444E3">
      <w:pPr>
        <w:tabs>
          <w:tab w:val="left" w:pos="3131"/>
          <w:tab w:val="center" w:pos="4677"/>
          <w:tab w:val="left" w:pos="5894"/>
        </w:tabs>
        <w:spacing w:line="240" w:lineRule="auto"/>
        <w:jc w:val="center"/>
        <w:rPr>
          <w:b/>
          <w:szCs w:val="28"/>
        </w:rPr>
      </w:pPr>
      <w:r w:rsidRPr="00A3112C">
        <w:rPr>
          <w:b/>
          <w:szCs w:val="28"/>
        </w:rPr>
        <w:t>Клинико-диагностическое значение определения активности</w:t>
      </w:r>
    </w:p>
    <w:p w:rsidR="002444E3" w:rsidRPr="00A3112C" w:rsidRDefault="002444E3" w:rsidP="002444E3">
      <w:pPr>
        <w:tabs>
          <w:tab w:val="left" w:pos="3131"/>
          <w:tab w:val="center" w:pos="4677"/>
          <w:tab w:val="left" w:pos="5894"/>
        </w:tabs>
        <w:jc w:val="center"/>
        <w:rPr>
          <w:b/>
          <w:szCs w:val="28"/>
        </w:rPr>
      </w:pPr>
      <w:r w:rsidRPr="00A3112C">
        <w:rPr>
          <w:b/>
          <w:szCs w:val="28"/>
        </w:rPr>
        <w:t>амилазы</w:t>
      </w:r>
    </w:p>
    <w:p w:rsidR="002444E3" w:rsidRDefault="002444E3" w:rsidP="002444E3">
      <w:pPr>
        <w:tabs>
          <w:tab w:val="left" w:pos="3131"/>
          <w:tab w:val="center" w:pos="4677"/>
          <w:tab w:val="left" w:pos="5894"/>
        </w:tabs>
        <w:rPr>
          <w:szCs w:val="28"/>
        </w:rPr>
      </w:pPr>
      <w:r w:rsidRPr="00A3112C">
        <w:rPr>
          <w:szCs w:val="28"/>
        </w:rPr>
        <w:t xml:space="preserve">Амилаза - фермент, осуществляющий </w:t>
      </w:r>
      <w:proofErr w:type="gramStart"/>
      <w:r w:rsidRPr="00A3112C">
        <w:rPr>
          <w:szCs w:val="28"/>
        </w:rPr>
        <w:t>ра</w:t>
      </w:r>
      <w:r>
        <w:rPr>
          <w:szCs w:val="28"/>
        </w:rPr>
        <w:t>сщеплении</w:t>
      </w:r>
      <w:proofErr w:type="gramEnd"/>
      <w:r>
        <w:rPr>
          <w:szCs w:val="28"/>
        </w:rPr>
        <w:t xml:space="preserve"> крахмала и гликогена. Н</w:t>
      </w:r>
      <w:r w:rsidRPr="00A3112C">
        <w:rPr>
          <w:szCs w:val="28"/>
        </w:rPr>
        <w:t xml:space="preserve">аиболее богаты им </w:t>
      </w:r>
      <w:proofErr w:type="gramStart"/>
      <w:r w:rsidRPr="00A3112C">
        <w:rPr>
          <w:szCs w:val="28"/>
        </w:rPr>
        <w:t>поджелудочная</w:t>
      </w:r>
      <w:proofErr w:type="gramEnd"/>
      <w:r w:rsidRPr="00A3112C">
        <w:rPr>
          <w:szCs w:val="28"/>
        </w:rPr>
        <w:t xml:space="preserve"> и слюнные железы. Содержание амилазы</w:t>
      </w:r>
      <w:r>
        <w:rPr>
          <w:szCs w:val="28"/>
        </w:rPr>
        <w:t xml:space="preserve"> </w:t>
      </w:r>
      <w:r w:rsidRPr="00A3112C">
        <w:rPr>
          <w:szCs w:val="28"/>
        </w:rPr>
        <w:t xml:space="preserve">в сыворотке крови связано с приемом </w:t>
      </w:r>
      <w:r>
        <w:rPr>
          <w:szCs w:val="28"/>
        </w:rPr>
        <w:t>пищи.</w:t>
      </w:r>
    </w:p>
    <w:p w:rsidR="002444E3" w:rsidRPr="00A3112C" w:rsidRDefault="002444E3" w:rsidP="002444E3">
      <w:pPr>
        <w:tabs>
          <w:tab w:val="left" w:pos="3131"/>
          <w:tab w:val="center" w:pos="4677"/>
          <w:tab w:val="left" w:pos="5894"/>
        </w:tabs>
        <w:rPr>
          <w:szCs w:val="28"/>
        </w:rPr>
      </w:pPr>
    </w:p>
    <w:p w:rsidR="002444E3" w:rsidRPr="00A3112C" w:rsidRDefault="002444E3" w:rsidP="002444E3">
      <w:pPr>
        <w:tabs>
          <w:tab w:val="left" w:pos="3131"/>
          <w:tab w:val="center" w:pos="4677"/>
          <w:tab w:val="left" w:pos="5894"/>
        </w:tabs>
        <w:rPr>
          <w:szCs w:val="28"/>
        </w:rPr>
      </w:pPr>
      <w:r w:rsidRPr="00A3112C">
        <w:rPr>
          <w:szCs w:val="28"/>
        </w:rPr>
        <w:t xml:space="preserve">Активность амилазы в сыворотке крови </w:t>
      </w:r>
      <w:r w:rsidRPr="00B15FFD">
        <w:rPr>
          <w:b/>
          <w:szCs w:val="28"/>
        </w:rPr>
        <w:t>повышается</w:t>
      </w:r>
      <w:r w:rsidRPr="00A3112C">
        <w:rPr>
          <w:szCs w:val="28"/>
        </w:rPr>
        <w:t xml:space="preserve"> (</w:t>
      </w:r>
      <w:proofErr w:type="spellStart"/>
      <w:r w:rsidRPr="00B15FFD">
        <w:rPr>
          <w:szCs w:val="28"/>
        </w:rPr>
        <w:t>гиперамилаземия</w:t>
      </w:r>
      <w:proofErr w:type="spellEnd"/>
      <w:r>
        <w:rPr>
          <w:szCs w:val="28"/>
        </w:rPr>
        <w:t>) при: остром панкреатите, о</w:t>
      </w:r>
      <w:r w:rsidRPr="00A3112C">
        <w:rPr>
          <w:szCs w:val="28"/>
        </w:rPr>
        <w:t>бост</w:t>
      </w:r>
      <w:r>
        <w:rPr>
          <w:szCs w:val="28"/>
        </w:rPr>
        <w:t>рении хронического панкреатита, паротите, почечной недостаточности, м</w:t>
      </w:r>
      <w:r w:rsidRPr="00A3112C">
        <w:rPr>
          <w:szCs w:val="28"/>
        </w:rPr>
        <w:t>ожет быть вызвана приемом алко</w:t>
      </w:r>
      <w:r>
        <w:rPr>
          <w:szCs w:val="28"/>
        </w:rPr>
        <w:t xml:space="preserve">голя, адреналина, наркотических </w:t>
      </w:r>
      <w:r w:rsidRPr="00A3112C">
        <w:rPr>
          <w:szCs w:val="28"/>
        </w:rPr>
        <w:t>веществ.</w:t>
      </w:r>
    </w:p>
    <w:p w:rsidR="002444E3" w:rsidRDefault="002444E3" w:rsidP="002444E3">
      <w:pPr>
        <w:tabs>
          <w:tab w:val="left" w:pos="3131"/>
          <w:tab w:val="center" w:pos="4677"/>
          <w:tab w:val="left" w:pos="5894"/>
        </w:tabs>
        <w:rPr>
          <w:szCs w:val="28"/>
        </w:rPr>
      </w:pPr>
      <w:r w:rsidRPr="00B15FFD">
        <w:rPr>
          <w:b/>
          <w:szCs w:val="28"/>
        </w:rPr>
        <w:t>Снижение</w:t>
      </w:r>
      <w:r w:rsidRPr="00A3112C">
        <w:rPr>
          <w:szCs w:val="28"/>
        </w:rPr>
        <w:t xml:space="preserve"> акти</w:t>
      </w:r>
      <w:r>
        <w:rPr>
          <w:szCs w:val="28"/>
        </w:rPr>
        <w:t>вности амилазы</w:t>
      </w:r>
      <w:r w:rsidRPr="00A3112C">
        <w:rPr>
          <w:szCs w:val="28"/>
        </w:rPr>
        <w:t xml:space="preserve"> (</w:t>
      </w:r>
      <w:proofErr w:type="spellStart"/>
      <w:r w:rsidRPr="00B15FFD">
        <w:rPr>
          <w:szCs w:val="28"/>
        </w:rPr>
        <w:t>гипоамилаземия</w:t>
      </w:r>
      <w:proofErr w:type="spellEnd"/>
      <w:r>
        <w:rPr>
          <w:szCs w:val="28"/>
        </w:rPr>
        <w:t>) наблюдается при: з</w:t>
      </w:r>
      <w:r w:rsidRPr="00A3112C">
        <w:rPr>
          <w:szCs w:val="28"/>
        </w:rPr>
        <w:t xml:space="preserve">аболеваниях печени (гепатитах, </w:t>
      </w:r>
      <w:r>
        <w:rPr>
          <w:szCs w:val="28"/>
        </w:rPr>
        <w:t xml:space="preserve">механической желтухе), сахарном диабете, </w:t>
      </w:r>
      <w:proofErr w:type="spellStart"/>
      <w:r>
        <w:rPr>
          <w:szCs w:val="28"/>
        </w:rPr>
        <w:t>гипотереозе</w:t>
      </w:r>
      <w:proofErr w:type="spellEnd"/>
      <w:r>
        <w:rPr>
          <w:szCs w:val="28"/>
        </w:rPr>
        <w:t>.</w:t>
      </w:r>
    </w:p>
    <w:p w:rsidR="00CE0857" w:rsidRDefault="00CE0857" w:rsidP="00CE0857">
      <w:pPr>
        <w:tabs>
          <w:tab w:val="left" w:pos="3131"/>
          <w:tab w:val="center" w:pos="4677"/>
          <w:tab w:val="left" w:pos="5894"/>
        </w:tabs>
        <w:rPr>
          <w:szCs w:val="28"/>
        </w:rPr>
      </w:pPr>
      <w:r>
        <w:rPr>
          <w:b/>
          <w:szCs w:val="28"/>
        </w:rPr>
        <w:t>Метод определения</w:t>
      </w:r>
      <w:r>
        <w:rPr>
          <w:szCs w:val="28"/>
        </w:rPr>
        <w:t> активности амилазы колориметрический кинетический.</w:t>
      </w:r>
    </w:p>
    <w:p w:rsidR="00CE0857" w:rsidRDefault="00CE0857" w:rsidP="00CE0857">
      <w:pPr>
        <w:tabs>
          <w:tab w:val="left" w:pos="3131"/>
          <w:tab w:val="center" w:pos="4677"/>
          <w:tab w:val="left" w:pos="5894"/>
        </w:tabs>
        <w:rPr>
          <w:szCs w:val="28"/>
        </w:rPr>
      </w:pPr>
      <w:r>
        <w:rPr>
          <w:b/>
          <w:szCs w:val="28"/>
        </w:rPr>
        <w:t>Принцип метода:</w:t>
      </w:r>
      <w:r>
        <w:rPr>
          <w:szCs w:val="28"/>
        </w:rPr>
        <w:t xml:space="preserve"> под действием фермента a-амилазы синтетический субстрат EPS </w:t>
      </w:r>
      <w:proofErr w:type="spellStart"/>
      <w:r>
        <w:rPr>
          <w:szCs w:val="28"/>
        </w:rPr>
        <w:t>гидролизуется</w:t>
      </w:r>
      <w:proofErr w:type="spellEnd"/>
      <w:r>
        <w:rPr>
          <w:szCs w:val="28"/>
        </w:rPr>
        <w:t xml:space="preserve"> с образованием </w:t>
      </w:r>
      <w:proofErr w:type="spellStart"/>
      <w:r>
        <w:rPr>
          <w:szCs w:val="28"/>
        </w:rPr>
        <w:t>нитрофенилмальтозидов</w:t>
      </w:r>
      <w:proofErr w:type="spellEnd"/>
      <w:r>
        <w:rPr>
          <w:szCs w:val="28"/>
        </w:rPr>
        <w:t>, которые подвергаются дальнейшему расщеплению a-</w:t>
      </w:r>
      <w:proofErr w:type="spellStart"/>
      <w:r>
        <w:rPr>
          <w:szCs w:val="28"/>
        </w:rPr>
        <w:t>глюкозидазой</w:t>
      </w:r>
      <w:proofErr w:type="spellEnd"/>
      <w:r>
        <w:rPr>
          <w:szCs w:val="28"/>
        </w:rPr>
        <w:t xml:space="preserve"> до глюкозы и окрашенного продукта реакции р-нитрофенола. Скорость нарастания концентрации </w:t>
      </w:r>
      <w:proofErr w:type="gramStart"/>
      <w:r>
        <w:rPr>
          <w:szCs w:val="28"/>
        </w:rPr>
        <w:t>р</w:t>
      </w:r>
      <w:proofErr w:type="gramEnd"/>
      <w:r>
        <w:rPr>
          <w:szCs w:val="28"/>
        </w:rPr>
        <w:t xml:space="preserve">-NP в ходе второй реакции определяется по увеличению оптической плотности реакционной среды при длине волны 405 </w:t>
      </w:r>
      <w:proofErr w:type="spellStart"/>
      <w:r>
        <w:rPr>
          <w:szCs w:val="28"/>
        </w:rPr>
        <w:t>нм</w:t>
      </w:r>
      <w:proofErr w:type="spellEnd"/>
      <w:r>
        <w:rPr>
          <w:szCs w:val="28"/>
        </w:rPr>
        <w:t xml:space="preserve"> и пропорциональна активности a-амилазы.</w:t>
      </w:r>
    </w:p>
    <w:p w:rsidR="00CE0857" w:rsidRDefault="00CE0857" w:rsidP="002444E3">
      <w:pPr>
        <w:tabs>
          <w:tab w:val="left" w:pos="3131"/>
          <w:tab w:val="center" w:pos="4677"/>
          <w:tab w:val="left" w:pos="5894"/>
        </w:tabs>
        <w:rPr>
          <w:szCs w:val="28"/>
        </w:rPr>
      </w:pPr>
    </w:p>
    <w:p w:rsidR="002444E3" w:rsidRDefault="002444E3" w:rsidP="002444E3">
      <w:pPr>
        <w:tabs>
          <w:tab w:val="left" w:pos="3131"/>
          <w:tab w:val="center" w:pos="4677"/>
          <w:tab w:val="left" w:pos="5894"/>
        </w:tabs>
        <w:rPr>
          <w:szCs w:val="28"/>
        </w:rPr>
      </w:pPr>
      <w:proofErr w:type="spellStart"/>
      <w:r>
        <w:rPr>
          <w:b/>
          <w:szCs w:val="28"/>
        </w:rPr>
        <w:t>Референсные</w:t>
      </w:r>
      <w:proofErr w:type="spellEnd"/>
      <w:r>
        <w:rPr>
          <w:b/>
          <w:szCs w:val="28"/>
        </w:rPr>
        <w:t xml:space="preserve"> значения</w:t>
      </w:r>
      <w:r w:rsidRPr="00A3112C">
        <w:rPr>
          <w:szCs w:val="28"/>
        </w:rPr>
        <w:t xml:space="preserve"> </w:t>
      </w:r>
      <w:r w:rsidRPr="001C63B7">
        <w:rPr>
          <w:szCs w:val="28"/>
        </w:rPr>
        <w:t>активности амилазы в</w:t>
      </w:r>
      <w:r>
        <w:rPr>
          <w:szCs w:val="28"/>
        </w:rPr>
        <w:t xml:space="preserve"> сыворотке крови </w:t>
      </w:r>
      <w:r w:rsidRPr="00A3112C">
        <w:rPr>
          <w:szCs w:val="28"/>
        </w:rPr>
        <w:t>30-220 МЕ/л</w:t>
      </w:r>
      <w:r>
        <w:rPr>
          <w:szCs w:val="28"/>
        </w:rPr>
        <w:t>.</w:t>
      </w:r>
    </w:p>
    <w:p w:rsidR="00CE0857" w:rsidRDefault="00CE0857">
      <w:pPr>
        <w:suppressAutoHyphens w:val="0"/>
        <w:spacing w:after="200" w:line="276" w:lineRule="auto"/>
        <w:ind w:firstLine="0"/>
        <w:jc w:val="left"/>
        <w:rPr>
          <w:b/>
          <w:szCs w:val="28"/>
        </w:rPr>
      </w:pPr>
      <w:r>
        <w:rPr>
          <w:b/>
          <w:szCs w:val="28"/>
        </w:rPr>
        <w:br w:type="page"/>
      </w:r>
    </w:p>
    <w:p w:rsidR="002444E3" w:rsidRDefault="002444E3" w:rsidP="002444E3">
      <w:pPr>
        <w:tabs>
          <w:tab w:val="left" w:pos="3131"/>
          <w:tab w:val="center" w:pos="4677"/>
          <w:tab w:val="left" w:pos="5894"/>
        </w:tabs>
        <w:spacing w:line="240" w:lineRule="auto"/>
        <w:jc w:val="center"/>
        <w:rPr>
          <w:b/>
          <w:szCs w:val="28"/>
        </w:rPr>
      </w:pPr>
      <w:r w:rsidRPr="00A3112C">
        <w:rPr>
          <w:b/>
          <w:szCs w:val="28"/>
        </w:rPr>
        <w:lastRenderedPageBreak/>
        <w:t>Клинико-диагностическое значение определения активности</w:t>
      </w:r>
    </w:p>
    <w:p w:rsidR="002444E3" w:rsidRPr="00844252" w:rsidRDefault="002444E3" w:rsidP="002444E3">
      <w:pPr>
        <w:tabs>
          <w:tab w:val="left" w:pos="3131"/>
          <w:tab w:val="center" w:pos="4677"/>
          <w:tab w:val="left" w:pos="5894"/>
        </w:tabs>
        <w:jc w:val="center"/>
        <w:rPr>
          <w:b/>
          <w:szCs w:val="28"/>
        </w:rPr>
      </w:pPr>
      <w:r>
        <w:rPr>
          <w:b/>
          <w:szCs w:val="28"/>
        </w:rPr>
        <w:t>щ</w:t>
      </w:r>
      <w:r w:rsidRPr="00844252">
        <w:rPr>
          <w:b/>
          <w:szCs w:val="28"/>
        </w:rPr>
        <w:t xml:space="preserve">елочной </w:t>
      </w:r>
      <w:r>
        <w:rPr>
          <w:b/>
          <w:szCs w:val="28"/>
        </w:rPr>
        <w:t>фосфа</w:t>
      </w:r>
      <w:r w:rsidRPr="00844252">
        <w:rPr>
          <w:b/>
          <w:szCs w:val="28"/>
        </w:rPr>
        <w:t>тазы</w:t>
      </w:r>
    </w:p>
    <w:p w:rsidR="002444E3" w:rsidRPr="00844252" w:rsidRDefault="002444E3" w:rsidP="002444E3">
      <w:pPr>
        <w:tabs>
          <w:tab w:val="left" w:pos="3131"/>
          <w:tab w:val="center" w:pos="4677"/>
          <w:tab w:val="left" w:pos="5894"/>
        </w:tabs>
        <w:rPr>
          <w:szCs w:val="28"/>
        </w:rPr>
      </w:pPr>
      <w:r>
        <w:rPr>
          <w:szCs w:val="28"/>
        </w:rPr>
        <w:t xml:space="preserve">Щелочная фосфатаза </w:t>
      </w:r>
      <w:r w:rsidRPr="00844252">
        <w:rPr>
          <w:szCs w:val="28"/>
        </w:rPr>
        <w:t>представлена 11 изоферментами, встречаетс</w:t>
      </w:r>
      <w:r>
        <w:rPr>
          <w:szCs w:val="28"/>
        </w:rPr>
        <w:t xml:space="preserve">я практически во всех органах и </w:t>
      </w:r>
      <w:r w:rsidRPr="00844252">
        <w:rPr>
          <w:szCs w:val="28"/>
        </w:rPr>
        <w:t>тканях, но наиболее богаты</w:t>
      </w:r>
      <w:r>
        <w:rPr>
          <w:szCs w:val="28"/>
        </w:rPr>
        <w:t xml:space="preserve"> клетки костной ткани и печени. </w:t>
      </w:r>
      <w:r w:rsidRPr="00844252">
        <w:rPr>
          <w:szCs w:val="28"/>
        </w:rPr>
        <w:t>Служит биохимическим маркером каль</w:t>
      </w:r>
      <w:r>
        <w:rPr>
          <w:szCs w:val="28"/>
        </w:rPr>
        <w:t xml:space="preserve">циево-фосфорного обмена костной </w:t>
      </w:r>
      <w:r w:rsidRPr="00844252">
        <w:rPr>
          <w:szCs w:val="28"/>
        </w:rPr>
        <w:t>ткани. Активность ЩФ в сыворотке крови детей в 2-3 раза выше активности</w:t>
      </w:r>
      <w:r>
        <w:rPr>
          <w:szCs w:val="28"/>
        </w:rPr>
        <w:t xml:space="preserve"> </w:t>
      </w:r>
      <w:r w:rsidRPr="00844252">
        <w:rPr>
          <w:szCs w:val="28"/>
        </w:rPr>
        <w:t>взрослых (связано с усиленным ростом костей).</w:t>
      </w:r>
    </w:p>
    <w:p w:rsidR="002444E3" w:rsidRPr="00844252" w:rsidRDefault="002444E3" w:rsidP="002444E3">
      <w:pPr>
        <w:tabs>
          <w:tab w:val="left" w:pos="3131"/>
          <w:tab w:val="center" w:pos="4677"/>
          <w:tab w:val="left" w:pos="5894"/>
        </w:tabs>
        <w:rPr>
          <w:szCs w:val="28"/>
        </w:rPr>
      </w:pPr>
      <w:r w:rsidRPr="001C63B7">
        <w:rPr>
          <w:b/>
          <w:szCs w:val="28"/>
        </w:rPr>
        <w:t>Увеличение</w:t>
      </w:r>
      <w:r w:rsidRPr="00844252">
        <w:rPr>
          <w:szCs w:val="28"/>
        </w:rPr>
        <w:t xml:space="preserve"> активности ЩФ в с</w:t>
      </w:r>
      <w:r>
        <w:rPr>
          <w:szCs w:val="28"/>
        </w:rPr>
        <w:t xml:space="preserve">ыворотке крови наблюдается при: </w:t>
      </w:r>
      <w:r w:rsidRPr="00844252">
        <w:rPr>
          <w:szCs w:val="28"/>
        </w:rPr>
        <w:t>м</w:t>
      </w:r>
      <w:r>
        <w:rPr>
          <w:szCs w:val="28"/>
        </w:rPr>
        <w:t xml:space="preserve">еханической желтуху, </w:t>
      </w:r>
      <w:r w:rsidRPr="00844252">
        <w:rPr>
          <w:szCs w:val="28"/>
        </w:rPr>
        <w:t>циррозе</w:t>
      </w:r>
      <w:r>
        <w:rPr>
          <w:szCs w:val="28"/>
        </w:rPr>
        <w:t xml:space="preserve"> печени, холецистите, </w:t>
      </w:r>
      <w:proofErr w:type="spellStart"/>
      <w:r>
        <w:rPr>
          <w:szCs w:val="28"/>
        </w:rPr>
        <w:t>холестазе</w:t>
      </w:r>
      <w:proofErr w:type="spellEnd"/>
      <w:r>
        <w:rPr>
          <w:szCs w:val="28"/>
        </w:rPr>
        <w:t xml:space="preserve">, </w:t>
      </w:r>
      <w:r w:rsidRPr="00844252">
        <w:rPr>
          <w:szCs w:val="28"/>
        </w:rPr>
        <w:t>рахите у детей</w:t>
      </w:r>
      <w:r>
        <w:rPr>
          <w:szCs w:val="28"/>
        </w:rPr>
        <w:t xml:space="preserve">, </w:t>
      </w:r>
      <w:r w:rsidRPr="00844252">
        <w:rPr>
          <w:szCs w:val="28"/>
        </w:rPr>
        <w:t>остеомаляции</w:t>
      </w:r>
      <w:r>
        <w:rPr>
          <w:szCs w:val="28"/>
        </w:rPr>
        <w:t xml:space="preserve">, болезни </w:t>
      </w:r>
      <w:proofErr w:type="spellStart"/>
      <w:r>
        <w:rPr>
          <w:szCs w:val="28"/>
        </w:rPr>
        <w:t>Педжета</w:t>
      </w:r>
      <w:proofErr w:type="spellEnd"/>
      <w:r>
        <w:rPr>
          <w:szCs w:val="28"/>
        </w:rPr>
        <w:t xml:space="preserve">, </w:t>
      </w:r>
      <w:proofErr w:type="spellStart"/>
      <w:r w:rsidRPr="00844252">
        <w:rPr>
          <w:szCs w:val="28"/>
        </w:rPr>
        <w:t>миеломной</w:t>
      </w:r>
      <w:proofErr w:type="spellEnd"/>
      <w:r w:rsidRPr="00844252">
        <w:rPr>
          <w:szCs w:val="28"/>
        </w:rPr>
        <w:t xml:space="preserve"> болезни</w:t>
      </w:r>
      <w:r>
        <w:rPr>
          <w:szCs w:val="28"/>
        </w:rPr>
        <w:t>.</w:t>
      </w:r>
    </w:p>
    <w:p w:rsidR="002444E3" w:rsidRDefault="002444E3" w:rsidP="002444E3">
      <w:pPr>
        <w:tabs>
          <w:tab w:val="left" w:pos="3131"/>
          <w:tab w:val="center" w:pos="4677"/>
          <w:tab w:val="left" w:pos="5894"/>
        </w:tabs>
        <w:rPr>
          <w:szCs w:val="28"/>
        </w:rPr>
      </w:pPr>
      <w:r w:rsidRPr="001C63B7">
        <w:rPr>
          <w:b/>
          <w:szCs w:val="28"/>
        </w:rPr>
        <w:t>Уменьшение</w:t>
      </w:r>
      <w:r w:rsidRPr="00844252">
        <w:rPr>
          <w:szCs w:val="28"/>
        </w:rPr>
        <w:t xml:space="preserve"> активности ЩФ в с</w:t>
      </w:r>
      <w:r>
        <w:rPr>
          <w:szCs w:val="28"/>
        </w:rPr>
        <w:t xml:space="preserve">ыворотке крови наблюдается при: </w:t>
      </w:r>
      <w:r w:rsidRPr="00844252">
        <w:rPr>
          <w:szCs w:val="28"/>
        </w:rPr>
        <w:t>гипотиреозе</w:t>
      </w:r>
      <w:r>
        <w:rPr>
          <w:szCs w:val="28"/>
        </w:rPr>
        <w:t>, старческом</w:t>
      </w:r>
      <w:r w:rsidRPr="00844252">
        <w:rPr>
          <w:szCs w:val="28"/>
        </w:rPr>
        <w:t xml:space="preserve"> остеопороз</w:t>
      </w:r>
      <w:r>
        <w:rPr>
          <w:szCs w:val="28"/>
        </w:rPr>
        <w:t>е, замедленном росте у детей, гиповитаминозе</w:t>
      </w:r>
      <w:proofErr w:type="gramStart"/>
      <w:r>
        <w:rPr>
          <w:szCs w:val="28"/>
        </w:rPr>
        <w:t xml:space="preserve"> С</w:t>
      </w:r>
      <w:proofErr w:type="gramEnd"/>
      <w:r>
        <w:rPr>
          <w:szCs w:val="28"/>
        </w:rPr>
        <w:t xml:space="preserve">, </w:t>
      </w:r>
      <w:r w:rsidRPr="00844252">
        <w:rPr>
          <w:szCs w:val="28"/>
        </w:rPr>
        <w:t>гипервитаминозе Д</w:t>
      </w:r>
      <w:r>
        <w:rPr>
          <w:szCs w:val="28"/>
        </w:rPr>
        <w:t>.</w:t>
      </w:r>
    </w:p>
    <w:p w:rsidR="00CE0857" w:rsidRDefault="00CE0857" w:rsidP="00CE0857">
      <w:pPr>
        <w:tabs>
          <w:tab w:val="left" w:pos="3131"/>
          <w:tab w:val="center" w:pos="4677"/>
          <w:tab w:val="left" w:pos="5894"/>
        </w:tabs>
        <w:rPr>
          <w:szCs w:val="28"/>
        </w:rPr>
      </w:pPr>
      <w:r>
        <w:rPr>
          <w:b/>
          <w:szCs w:val="28"/>
        </w:rPr>
        <w:t>Метод определения активности ЩФ:</w:t>
      </w:r>
      <w:r>
        <w:rPr>
          <w:szCs w:val="28"/>
        </w:rPr>
        <w:t xml:space="preserve"> кинетика, с </w:t>
      </w:r>
      <w:proofErr w:type="spellStart"/>
      <w:r>
        <w:rPr>
          <w:szCs w:val="28"/>
        </w:rPr>
        <w:t>диэтаноламиновым</w:t>
      </w:r>
      <w:proofErr w:type="spellEnd"/>
      <w:r>
        <w:rPr>
          <w:szCs w:val="28"/>
        </w:rPr>
        <w:t xml:space="preserve"> буфером (DEA)</w:t>
      </w:r>
    </w:p>
    <w:p w:rsidR="00CE0857" w:rsidRDefault="00CE0857" w:rsidP="00CE0857">
      <w:pPr>
        <w:tabs>
          <w:tab w:val="left" w:pos="3131"/>
          <w:tab w:val="center" w:pos="4677"/>
          <w:tab w:val="left" w:pos="5894"/>
        </w:tabs>
        <w:rPr>
          <w:szCs w:val="28"/>
        </w:rPr>
      </w:pPr>
      <w:r>
        <w:rPr>
          <w:b/>
          <w:szCs w:val="28"/>
        </w:rPr>
        <w:t>Принцип:</w:t>
      </w:r>
      <w:r>
        <w:rPr>
          <w:szCs w:val="28"/>
        </w:rPr>
        <w:t xml:space="preserve"> щелочная фосфатаза в щелочной среде катализирует реакцию </w:t>
      </w:r>
      <w:proofErr w:type="spellStart"/>
      <w:r>
        <w:rPr>
          <w:szCs w:val="28"/>
        </w:rPr>
        <w:t>дефосфорилирования</w:t>
      </w:r>
      <w:proofErr w:type="spellEnd"/>
      <w:r>
        <w:rPr>
          <w:szCs w:val="28"/>
        </w:rPr>
        <w:t xml:space="preserve"> субстрата p-</w:t>
      </w:r>
      <w:proofErr w:type="spellStart"/>
      <w:r>
        <w:rPr>
          <w:szCs w:val="28"/>
        </w:rPr>
        <w:t>нитрофени</w:t>
      </w:r>
      <w:proofErr w:type="gramStart"/>
      <w:r>
        <w:rPr>
          <w:szCs w:val="28"/>
        </w:rPr>
        <w:t>л</w:t>
      </w:r>
      <w:proofErr w:type="spellEnd"/>
      <w:r>
        <w:rPr>
          <w:szCs w:val="28"/>
        </w:rPr>
        <w:t>-</w:t>
      </w:r>
      <w:proofErr w:type="gramEnd"/>
      <w:r>
        <w:rPr>
          <w:szCs w:val="28"/>
        </w:rPr>
        <w:t xml:space="preserve"> фосфата с образованием p-нитрофенола и фосфата. Скорость образования окрашенного продукта p-нитрофенола определяется по увеличению оптической плотности реакционной среды при 405 </w:t>
      </w:r>
      <w:proofErr w:type="spellStart"/>
      <w:r>
        <w:rPr>
          <w:szCs w:val="28"/>
        </w:rPr>
        <w:t>нм</w:t>
      </w:r>
      <w:proofErr w:type="spellEnd"/>
      <w:r>
        <w:rPr>
          <w:szCs w:val="28"/>
        </w:rPr>
        <w:t xml:space="preserve"> и пропорциональна активности щелочной фосфата</w:t>
      </w:r>
    </w:p>
    <w:p w:rsidR="002444E3" w:rsidRPr="00844252" w:rsidRDefault="002444E3" w:rsidP="002444E3">
      <w:pPr>
        <w:tabs>
          <w:tab w:val="left" w:pos="3131"/>
          <w:tab w:val="center" w:pos="4677"/>
          <w:tab w:val="left" w:pos="5894"/>
        </w:tabs>
        <w:rPr>
          <w:szCs w:val="28"/>
        </w:rPr>
      </w:pPr>
      <w:proofErr w:type="spellStart"/>
      <w:r>
        <w:rPr>
          <w:b/>
          <w:szCs w:val="28"/>
        </w:rPr>
        <w:t>Референс</w:t>
      </w:r>
      <w:r w:rsidRPr="001C63B7">
        <w:rPr>
          <w:b/>
          <w:szCs w:val="28"/>
        </w:rPr>
        <w:t>ное</w:t>
      </w:r>
      <w:proofErr w:type="spellEnd"/>
      <w:r w:rsidRPr="001C63B7">
        <w:rPr>
          <w:b/>
          <w:szCs w:val="28"/>
        </w:rPr>
        <w:t xml:space="preserve"> значение </w:t>
      </w:r>
      <w:r w:rsidRPr="00B15FFD">
        <w:rPr>
          <w:szCs w:val="28"/>
        </w:rPr>
        <w:t>активности ЩФ</w:t>
      </w:r>
      <w:r>
        <w:rPr>
          <w:szCs w:val="28"/>
        </w:rPr>
        <w:t xml:space="preserve"> </w:t>
      </w:r>
      <w:r w:rsidRPr="00844252">
        <w:rPr>
          <w:szCs w:val="28"/>
        </w:rPr>
        <w:t>20-130 МЕ/л</w:t>
      </w:r>
      <w:r>
        <w:rPr>
          <w:szCs w:val="28"/>
        </w:rPr>
        <w:t>.</w:t>
      </w:r>
    </w:p>
    <w:p w:rsidR="002444E3" w:rsidRDefault="002444E3" w:rsidP="002444E3">
      <w:pPr>
        <w:tabs>
          <w:tab w:val="left" w:pos="3131"/>
          <w:tab w:val="center" w:pos="4677"/>
          <w:tab w:val="left" w:pos="5894"/>
        </w:tabs>
        <w:spacing w:line="240" w:lineRule="auto"/>
        <w:jc w:val="center"/>
        <w:rPr>
          <w:b/>
          <w:szCs w:val="28"/>
        </w:rPr>
      </w:pPr>
      <w:r w:rsidRPr="00A3112C">
        <w:rPr>
          <w:b/>
          <w:szCs w:val="28"/>
        </w:rPr>
        <w:t>Клинико-диагностическое значение определения активности</w:t>
      </w:r>
    </w:p>
    <w:p w:rsidR="002444E3" w:rsidRPr="00E66A8D" w:rsidRDefault="002444E3" w:rsidP="002444E3">
      <w:pPr>
        <w:tabs>
          <w:tab w:val="left" w:pos="3131"/>
          <w:tab w:val="center" w:pos="4677"/>
          <w:tab w:val="left" w:pos="5894"/>
        </w:tabs>
        <w:jc w:val="center"/>
        <w:rPr>
          <w:b/>
          <w:szCs w:val="28"/>
        </w:rPr>
      </w:pPr>
      <w:r>
        <w:rPr>
          <w:b/>
          <w:szCs w:val="28"/>
        </w:rPr>
        <w:t>кислой</w:t>
      </w:r>
      <w:r w:rsidRPr="00844252">
        <w:rPr>
          <w:b/>
          <w:szCs w:val="28"/>
        </w:rPr>
        <w:t xml:space="preserve"> </w:t>
      </w:r>
      <w:r>
        <w:rPr>
          <w:b/>
          <w:szCs w:val="28"/>
        </w:rPr>
        <w:t>фосфа</w:t>
      </w:r>
      <w:r w:rsidRPr="00844252">
        <w:rPr>
          <w:b/>
          <w:szCs w:val="28"/>
        </w:rPr>
        <w:t>тазы</w:t>
      </w:r>
    </w:p>
    <w:p w:rsidR="002444E3" w:rsidRPr="00844252" w:rsidRDefault="002444E3" w:rsidP="002444E3">
      <w:pPr>
        <w:tabs>
          <w:tab w:val="left" w:pos="3131"/>
          <w:tab w:val="center" w:pos="4677"/>
          <w:tab w:val="left" w:pos="5894"/>
        </w:tabs>
        <w:rPr>
          <w:szCs w:val="28"/>
        </w:rPr>
      </w:pPr>
      <w:r>
        <w:rPr>
          <w:szCs w:val="28"/>
        </w:rPr>
        <w:t>Кислая фосфатаза</w:t>
      </w:r>
      <w:r w:rsidRPr="00844252">
        <w:rPr>
          <w:szCs w:val="28"/>
        </w:rPr>
        <w:t xml:space="preserve"> – представлена трем</w:t>
      </w:r>
      <w:r>
        <w:rPr>
          <w:szCs w:val="28"/>
        </w:rPr>
        <w:t xml:space="preserve">я разновидностями изоферментов: простатический изофермент, печеночный изофермент, </w:t>
      </w:r>
      <w:proofErr w:type="spellStart"/>
      <w:r>
        <w:rPr>
          <w:szCs w:val="28"/>
        </w:rPr>
        <w:t>эритроцитарный</w:t>
      </w:r>
      <w:proofErr w:type="spellEnd"/>
      <w:r>
        <w:rPr>
          <w:szCs w:val="28"/>
        </w:rPr>
        <w:t xml:space="preserve"> изофермент. </w:t>
      </w:r>
      <w:r w:rsidRPr="00844252">
        <w:rPr>
          <w:szCs w:val="28"/>
        </w:rPr>
        <w:t>Наибольшее диагностическое значен</w:t>
      </w:r>
      <w:r>
        <w:rPr>
          <w:szCs w:val="28"/>
        </w:rPr>
        <w:t>ие имеет простатическая форма КФ</w:t>
      </w:r>
      <w:r w:rsidRPr="00844252">
        <w:rPr>
          <w:szCs w:val="28"/>
        </w:rPr>
        <w:t>.</w:t>
      </w:r>
    </w:p>
    <w:p w:rsidR="002444E3" w:rsidRPr="00844252" w:rsidRDefault="002444E3" w:rsidP="002444E3">
      <w:pPr>
        <w:tabs>
          <w:tab w:val="left" w:pos="3131"/>
          <w:tab w:val="center" w:pos="4677"/>
          <w:tab w:val="left" w:pos="5894"/>
        </w:tabs>
        <w:rPr>
          <w:szCs w:val="28"/>
        </w:rPr>
      </w:pPr>
      <w:r w:rsidRPr="001C63B7">
        <w:rPr>
          <w:b/>
          <w:szCs w:val="28"/>
        </w:rPr>
        <w:t>Увеличение</w:t>
      </w:r>
      <w:r w:rsidRPr="00844252">
        <w:rPr>
          <w:szCs w:val="28"/>
        </w:rPr>
        <w:t xml:space="preserve"> активности КФ в с</w:t>
      </w:r>
      <w:r>
        <w:rPr>
          <w:szCs w:val="28"/>
        </w:rPr>
        <w:t>ыворотке крови наблюдается при: простатите, раке предстательной железы, аденоме предстательной железы, метастазах, м</w:t>
      </w:r>
      <w:r w:rsidRPr="00844252">
        <w:rPr>
          <w:szCs w:val="28"/>
        </w:rPr>
        <w:t>ножественной миеломе</w:t>
      </w:r>
      <w:r>
        <w:rPr>
          <w:szCs w:val="28"/>
        </w:rPr>
        <w:t>.</w:t>
      </w:r>
    </w:p>
    <w:p w:rsidR="00CE0857" w:rsidRDefault="002444E3" w:rsidP="00CE0857">
      <w:pPr>
        <w:tabs>
          <w:tab w:val="left" w:pos="3131"/>
          <w:tab w:val="center" w:pos="4677"/>
          <w:tab w:val="left" w:pos="5894"/>
        </w:tabs>
        <w:rPr>
          <w:szCs w:val="28"/>
        </w:rPr>
      </w:pPr>
      <w:r w:rsidRPr="001C63B7">
        <w:rPr>
          <w:b/>
          <w:szCs w:val="28"/>
        </w:rPr>
        <w:lastRenderedPageBreak/>
        <w:t>Уменьшается</w:t>
      </w:r>
      <w:r>
        <w:rPr>
          <w:szCs w:val="28"/>
        </w:rPr>
        <w:t xml:space="preserve"> активность в сыворотке КФ при </w:t>
      </w:r>
      <w:proofErr w:type="spellStart"/>
      <w:r w:rsidRPr="00844252">
        <w:rPr>
          <w:szCs w:val="28"/>
        </w:rPr>
        <w:t>тромбоцитопениях</w:t>
      </w:r>
      <w:proofErr w:type="spellEnd"/>
      <w:r>
        <w:rPr>
          <w:szCs w:val="28"/>
        </w:rPr>
        <w:t>.</w:t>
      </w:r>
    </w:p>
    <w:p w:rsidR="002444E3" w:rsidRDefault="002444E3" w:rsidP="002444E3">
      <w:pPr>
        <w:tabs>
          <w:tab w:val="left" w:pos="3131"/>
          <w:tab w:val="center" w:pos="4677"/>
          <w:tab w:val="left" w:pos="5894"/>
        </w:tabs>
        <w:rPr>
          <w:szCs w:val="28"/>
        </w:rPr>
      </w:pPr>
      <w:proofErr w:type="spellStart"/>
      <w:r>
        <w:rPr>
          <w:b/>
          <w:szCs w:val="28"/>
        </w:rPr>
        <w:t>Референс</w:t>
      </w:r>
      <w:r w:rsidRPr="001C63B7">
        <w:rPr>
          <w:b/>
          <w:szCs w:val="28"/>
        </w:rPr>
        <w:t>ное</w:t>
      </w:r>
      <w:proofErr w:type="spellEnd"/>
      <w:r w:rsidRPr="001C63B7">
        <w:rPr>
          <w:b/>
          <w:szCs w:val="28"/>
        </w:rPr>
        <w:t xml:space="preserve"> значение </w:t>
      </w:r>
      <w:r w:rsidRPr="00B15FFD">
        <w:rPr>
          <w:szCs w:val="28"/>
        </w:rPr>
        <w:t xml:space="preserve">активности КФ </w:t>
      </w:r>
      <w:r>
        <w:rPr>
          <w:szCs w:val="28"/>
        </w:rPr>
        <w:t>2.2-</w:t>
      </w:r>
      <w:r w:rsidRPr="00844252">
        <w:rPr>
          <w:szCs w:val="28"/>
        </w:rPr>
        <w:t>10.5 МЕ/л</w:t>
      </w:r>
      <w:r>
        <w:rPr>
          <w:szCs w:val="28"/>
        </w:rPr>
        <w:t>.</w:t>
      </w:r>
    </w:p>
    <w:p w:rsidR="002444E3" w:rsidRDefault="002444E3" w:rsidP="002444E3">
      <w:pPr>
        <w:tabs>
          <w:tab w:val="left" w:pos="3131"/>
          <w:tab w:val="center" w:pos="4677"/>
          <w:tab w:val="left" w:pos="5894"/>
        </w:tabs>
        <w:spacing w:line="240" w:lineRule="auto"/>
        <w:jc w:val="center"/>
        <w:rPr>
          <w:b/>
          <w:szCs w:val="28"/>
        </w:rPr>
      </w:pPr>
      <w:r w:rsidRPr="00A3112C">
        <w:rPr>
          <w:b/>
          <w:szCs w:val="28"/>
        </w:rPr>
        <w:t>Клинико-диагностическое значение определения активности</w:t>
      </w:r>
    </w:p>
    <w:p w:rsidR="002444E3" w:rsidRPr="001C63B7" w:rsidRDefault="002444E3" w:rsidP="002444E3">
      <w:pPr>
        <w:tabs>
          <w:tab w:val="left" w:pos="3131"/>
          <w:tab w:val="center" w:pos="4677"/>
          <w:tab w:val="left" w:pos="5894"/>
        </w:tabs>
        <w:jc w:val="center"/>
        <w:rPr>
          <w:b/>
          <w:szCs w:val="28"/>
        </w:rPr>
      </w:pPr>
      <w:proofErr w:type="spellStart"/>
      <w:r>
        <w:rPr>
          <w:b/>
          <w:szCs w:val="28"/>
        </w:rPr>
        <w:t>лактатдегидрогеназы</w:t>
      </w:r>
      <w:proofErr w:type="spellEnd"/>
    </w:p>
    <w:p w:rsidR="002444E3" w:rsidRPr="001C63B7" w:rsidRDefault="002444E3" w:rsidP="002444E3">
      <w:pPr>
        <w:tabs>
          <w:tab w:val="left" w:pos="3131"/>
          <w:tab w:val="center" w:pos="4677"/>
          <w:tab w:val="left" w:pos="5894"/>
        </w:tabs>
        <w:rPr>
          <w:szCs w:val="28"/>
        </w:rPr>
      </w:pPr>
      <w:r w:rsidRPr="001C63B7">
        <w:rPr>
          <w:szCs w:val="28"/>
        </w:rPr>
        <w:t xml:space="preserve">ЛДГ – </w:t>
      </w:r>
      <w:proofErr w:type="spellStart"/>
      <w:r w:rsidRPr="001C63B7">
        <w:rPr>
          <w:szCs w:val="28"/>
        </w:rPr>
        <w:t>лактатдегидрогеназа</w:t>
      </w:r>
      <w:proofErr w:type="spellEnd"/>
      <w:r w:rsidRPr="001C63B7">
        <w:rPr>
          <w:szCs w:val="28"/>
        </w:rPr>
        <w:t>, фермент катализирующий превращение</w:t>
      </w:r>
    </w:p>
    <w:p w:rsidR="002444E3" w:rsidRPr="001C63B7" w:rsidRDefault="002444E3" w:rsidP="002444E3">
      <w:pPr>
        <w:tabs>
          <w:tab w:val="left" w:pos="3131"/>
          <w:tab w:val="center" w:pos="4677"/>
          <w:tab w:val="left" w:pos="5894"/>
        </w:tabs>
        <w:rPr>
          <w:szCs w:val="28"/>
        </w:rPr>
      </w:pPr>
      <w:r w:rsidRPr="001C63B7">
        <w:rPr>
          <w:szCs w:val="28"/>
        </w:rPr>
        <w:t xml:space="preserve">молочной кислоты в </w:t>
      </w:r>
      <w:proofErr w:type="spellStart"/>
      <w:r w:rsidRPr="001C63B7">
        <w:rPr>
          <w:szCs w:val="28"/>
        </w:rPr>
        <w:t>пируват</w:t>
      </w:r>
      <w:proofErr w:type="spellEnd"/>
      <w:r w:rsidRPr="001C63B7">
        <w:rPr>
          <w:szCs w:val="28"/>
        </w:rPr>
        <w:t xml:space="preserve"> и наоборот. ЛДГ олигомер, состоящий из 4</w:t>
      </w:r>
      <w:r>
        <w:rPr>
          <w:szCs w:val="28"/>
        </w:rPr>
        <w:t xml:space="preserve"> </w:t>
      </w:r>
      <w:r w:rsidRPr="001C63B7">
        <w:rPr>
          <w:szCs w:val="28"/>
        </w:rPr>
        <w:t xml:space="preserve">субъединиц, представленных </w:t>
      </w:r>
      <w:proofErr w:type="gramStart"/>
      <w:r w:rsidRPr="001C63B7">
        <w:rPr>
          <w:szCs w:val="28"/>
        </w:rPr>
        <w:t>–Н</w:t>
      </w:r>
      <w:proofErr w:type="gramEnd"/>
      <w:r w:rsidRPr="001C63B7">
        <w:rPr>
          <w:szCs w:val="28"/>
        </w:rPr>
        <w:t xml:space="preserve"> и М. В плазме выявлено 5 изоферментов: </w:t>
      </w:r>
    </w:p>
    <w:p w:rsidR="002444E3" w:rsidRPr="001C63B7" w:rsidRDefault="002444E3" w:rsidP="002444E3">
      <w:pPr>
        <w:tabs>
          <w:tab w:val="left" w:pos="3131"/>
          <w:tab w:val="center" w:pos="4677"/>
          <w:tab w:val="left" w:pos="5894"/>
        </w:tabs>
        <w:rPr>
          <w:szCs w:val="28"/>
        </w:rPr>
      </w:pPr>
      <w:r>
        <w:rPr>
          <w:szCs w:val="28"/>
        </w:rPr>
        <w:t xml:space="preserve">ЛДГ-1-(4Н), </w:t>
      </w:r>
      <w:proofErr w:type="gramStart"/>
      <w:r>
        <w:rPr>
          <w:szCs w:val="28"/>
        </w:rPr>
        <w:t>л</w:t>
      </w:r>
      <w:r w:rsidRPr="001C63B7">
        <w:rPr>
          <w:szCs w:val="28"/>
        </w:rPr>
        <w:t>окализован</w:t>
      </w:r>
      <w:proofErr w:type="gramEnd"/>
      <w:r w:rsidRPr="001C63B7">
        <w:rPr>
          <w:szCs w:val="28"/>
        </w:rPr>
        <w:t xml:space="preserve"> в мышце сердца</w:t>
      </w:r>
      <w:r>
        <w:rPr>
          <w:szCs w:val="28"/>
        </w:rPr>
        <w:t xml:space="preserve">; </w:t>
      </w:r>
      <w:r w:rsidRPr="001C63B7">
        <w:rPr>
          <w:szCs w:val="28"/>
        </w:rPr>
        <w:t>ЛДГ-2-(3Н1М), эритроциты, тромбоциты, сердце</w:t>
      </w:r>
      <w:r>
        <w:rPr>
          <w:szCs w:val="28"/>
        </w:rPr>
        <w:t xml:space="preserve">; </w:t>
      </w:r>
      <w:r w:rsidRPr="001C63B7">
        <w:rPr>
          <w:szCs w:val="28"/>
        </w:rPr>
        <w:t>ЛДГ-3-(2Н2М), в поджелудочной железе</w:t>
      </w:r>
      <w:r>
        <w:rPr>
          <w:szCs w:val="28"/>
        </w:rPr>
        <w:t xml:space="preserve">; </w:t>
      </w:r>
      <w:r w:rsidRPr="001C63B7">
        <w:rPr>
          <w:szCs w:val="28"/>
        </w:rPr>
        <w:t>Л</w:t>
      </w:r>
      <w:r>
        <w:rPr>
          <w:szCs w:val="28"/>
        </w:rPr>
        <w:t xml:space="preserve">ДГ-4-(1Н3М), тромбоциты, легкие; </w:t>
      </w:r>
      <w:r w:rsidRPr="001C63B7">
        <w:rPr>
          <w:szCs w:val="28"/>
        </w:rPr>
        <w:t>ЛДГ-5-(4М), локализован в клетках печени, скелетной мускулатуре</w:t>
      </w:r>
      <w:r>
        <w:rPr>
          <w:szCs w:val="28"/>
        </w:rPr>
        <w:t>.</w:t>
      </w:r>
    </w:p>
    <w:p w:rsidR="002444E3" w:rsidRDefault="002444E3" w:rsidP="002444E3">
      <w:pPr>
        <w:tabs>
          <w:tab w:val="left" w:pos="3131"/>
          <w:tab w:val="center" w:pos="4677"/>
          <w:tab w:val="left" w:pos="5894"/>
        </w:tabs>
        <w:rPr>
          <w:szCs w:val="28"/>
        </w:rPr>
      </w:pPr>
      <w:r w:rsidRPr="00696AE0">
        <w:rPr>
          <w:b/>
          <w:szCs w:val="28"/>
        </w:rPr>
        <w:t>Увеличение</w:t>
      </w:r>
      <w:r w:rsidRPr="001C63B7">
        <w:rPr>
          <w:szCs w:val="28"/>
        </w:rPr>
        <w:t xml:space="preserve"> активности ЛДГ в с</w:t>
      </w:r>
      <w:r>
        <w:rPr>
          <w:szCs w:val="28"/>
        </w:rPr>
        <w:t xml:space="preserve">ыворотке крови наблюдается при: инфаркте миокарда, </w:t>
      </w:r>
      <w:r w:rsidRPr="001C63B7">
        <w:rPr>
          <w:szCs w:val="28"/>
        </w:rPr>
        <w:t xml:space="preserve">недостаточности функции </w:t>
      </w:r>
      <w:proofErr w:type="gramStart"/>
      <w:r w:rsidRPr="001C63B7">
        <w:rPr>
          <w:szCs w:val="28"/>
        </w:rPr>
        <w:t>сердечно-сосудистой</w:t>
      </w:r>
      <w:proofErr w:type="gramEnd"/>
      <w:r w:rsidRPr="001C63B7">
        <w:rPr>
          <w:szCs w:val="28"/>
        </w:rPr>
        <w:t xml:space="preserve"> и легочной систем</w:t>
      </w:r>
      <w:r>
        <w:rPr>
          <w:szCs w:val="28"/>
        </w:rPr>
        <w:t xml:space="preserve">, </w:t>
      </w:r>
      <w:r w:rsidRPr="001C63B7">
        <w:rPr>
          <w:szCs w:val="28"/>
        </w:rPr>
        <w:t>гемолитической анемии</w:t>
      </w:r>
      <w:r>
        <w:rPr>
          <w:szCs w:val="28"/>
        </w:rPr>
        <w:t xml:space="preserve">, </w:t>
      </w:r>
      <w:r w:rsidRPr="001C63B7">
        <w:rPr>
          <w:szCs w:val="28"/>
        </w:rPr>
        <w:t>воспалительных</w:t>
      </w:r>
      <w:r>
        <w:rPr>
          <w:szCs w:val="28"/>
        </w:rPr>
        <w:t xml:space="preserve"> заболеваний печени, </w:t>
      </w:r>
      <w:r w:rsidRPr="001C63B7">
        <w:rPr>
          <w:szCs w:val="28"/>
        </w:rPr>
        <w:t>повреждении мышц</w:t>
      </w:r>
      <w:r>
        <w:rPr>
          <w:szCs w:val="28"/>
        </w:rPr>
        <w:t>.</w:t>
      </w:r>
    </w:p>
    <w:p w:rsidR="00CE0857" w:rsidRDefault="00CE0857" w:rsidP="00CE0857">
      <w:pPr>
        <w:tabs>
          <w:tab w:val="left" w:pos="3131"/>
          <w:tab w:val="center" w:pos="4677"/>
          <w:tab w:val="left" w:pos="5894"/>
        </w:tabs>
        <w:rPr>
          <w:szCs w:val="28"/>
        </w:rPr>
      </w:pPr>
      <w:r>
        <w:rPr>
          <w:b/>
          <w:szCs w:val="28"/>
        </w:rPr>
        <w:t>Метод определения активности ЛДГ:</w:t>
      </w:r>
      <w:r>
        <w:rPr>
          <w:szCs w:val="28"/>
        </w:rPr>
        <w:t> UV-кинетика.</w:t>
      </w:r>
    </w:p>
    <w:p w:rsidR="00CE0857" w:rsidRPr="00844252" w:rsidRDefault="00CE0857" w:rsidP="00CE0857">
      <w:pPr>
        <w:tabs>
          <w:tab w:val="left" w:pos="3131"/>
          <w:tab w:val="center" w:pos="4677"/>
          <w:tab w:val="left" w:pos="5894"/>
        </w:tabs>
        <w:rPr>
          <w:szCs w:val="28"/>
        </w:rPr>
      </w:pPr>
      <w:r>
        <w:rPr>
          <w:b/>
          <w:szCs w:val="28"/>
        </w:rPr>
        <w:t>Принцип метода:</w:t>
      </w:r>
      <w:r>
        <w:rPr>
          <w:szCs w:val="28"/>
        </w:rPr>
        <w:t xml:space="preserve"> метод основан на способности ЛДГ катализировать реакцию образования </w:t>
      </w:r>
      <w:proofErr w:type="spellStart"/>
      <w:r>
        <w:rPr>
          <w:szCs w:val="28"/>
        </w:rPr>
        <w:t>лактата</w:t>
      </w:r>
      <w:proofErr w:type="spellEnd"/>
      <w:r>
        <w:rPr>
          <w:szCs w:val="28"/>
        </w:rPr>
        <w:t xml:space="preserve"> из </w:t>
      </w:r>
      <w:proofErr w:type="spellStart"/>
      <w:r>
        <w:rPr>
          <w:szCs w:val="28"/>
        </w:rPr>
        <w:t>пирувата</w:t>
      </w:r>
      <w:proofErr w:type="spellEnd"/>
      <w:r>
        <w:rPr>
          <w:szCs w:val="28"/>
        </w:rPr>
        <w:t xml:space="preserve"> при участии кофермента НАДН</w:t>
      </w:r>
      <w:proofErr w:type="gramStart"/>
      <w:r>
        <w:rPr>
          <w:szCs w:val="28"/>
        </w:rPr>
        <w:t>2</w:t>
      </w:r>
      <w:proofErr w:type="gramEnd"/>
      <w:r>
        <w:rPr>
          <w:szCs w:val="28"/>
        </w:rPr>
        <w:t>. Скорость окисления НАДН</w:t>
      </w:r>
      <w:proofErr w:type="gramStart"/>
      <w:r>
        <w:rPr>
          <w:szCs w:val="28"/>
        </w:rPr>
        <w:t>2</w:t>
      </w:r>
      <w:proofErr w:type="gramEnd"/>
      <w:r>
        <w:rPr>
          <w:szCs w:val="28"/>
        </w:rPr>
        <w:t xml:space="preserve"> в ходе второй реакции определяется по уменьшению оптической плотности реакционной среды при 340 </w:t>
      </w:r>
      <w:proofErr w:type="spellStart"/>
      <w:r>
        <w:rPr>
          <w:szCs w:val="28"/>
        </w:rPr>
        <w:t>нм</w:t>
      </w:r>
      <w:proofErr w:type="spellEnd"/>
      <w:r>
        <w:rPr>
          <w:szCs w:val="28"/>
        </w:rPr>
        <w:t xml:space="preserve"> и пропорциональна активности ЛДГ.</w:t>
      </w:r>
    </w:p>
    <w:p w:rsidR="002444E3" w:rsidRDefault="002444E3" w:rsidP="002444E3">
      <w:pPr>
        <w:tabs>
          <w:tab w:val="left" w:pos="3131"/>
          <w:tab w:val="center" w:pos="4677"/>
          <w:tab w:val="left" w:pos="5894"/>
        </w:tabs>
        <w:rPr>
          <w:szCs w:val="28"/>
        </w:rPr>
      </w:pPr>
      <w:proofErr w:type="spellStart"/>
      <w:r>
        <w:rPr>
          <w:b/>
          <w:szCs w:val="28"/>
        </w:rPr>
        <w:t>Референс</w:t>
      </w:r>
      <w:r w:rsidRPr="00696AE0">
        <w:rPr>
          <w:b/>
          <w:szCs w:val="28"/>
        </w:rPr>
        <w:t>ные</w:t>
      </w:r>
      <w:proofErr w:type="spellEnd"/>
      <w:r w:rsidRPr="00696AE0">
        <w:rPr>
          <w:b/>
          <w:szCs w:val="28"/>
        </w:rPr>
        <w:t xml:space="preserve"> значения </w:t>
      </w:r>
      <w:r>
        <w:rPr>
          <w:szCs w:val="28"/>
        </w:rPr>
        <w:t>активности ЛДГ 120-240 МЕ/л и ЛДГ-</w:t>
      </w:r>
      <w:r w:rsidRPr="001C63B7">
        <w:rPr>
          <w:szCs w:val="28"/>
        </w:rPr>
        <w:t>1 15-120 МЕ/л</w:t>
      </w:r>
      <w:r>
        <w:rPr>
          <w:szCs w:val="28"/>
        </w:rPr>
        <w:t>.</w:t>
      </w:r>
    </w:p>
    <w:p w:rsidR="002444E3" w:rsidRDefault="002444E3" w:rsidP="002444E3">
      <w:pPr>
        <w:tabs>
          <w:tab w:val="left" w:pos="3131"/>
          <w:tab w:val="center" w:pos="4677"/>
          <w:tab w:val="left" w:pos="5894"/>
        </w:tabs>
        <w:spacing w:line="240" w:lineRule="auto"/>
        <w:jc w:val="center"/>
        <w:rPr>
          <w:b/>
          <w:szCs w:val="28"/>
        </w:rPr>
      </w:pPr>
      <w:r w:rsidRPr="00A3112C">
        <w:rPr>
          <w:b/>
          <w:szCs w:val="28"/>
        </w:rPr>
        <w:t>Клинико-диагностическое значение определения активности</w:t>
      </w:r>
    </w:p>
    <w:p w:rsidR="002444E3" w:rsidRPr="0029775F" w:rsidRDefault="002444E3" w:rsidP="002444E3">
      <w:pPr>
        <w:tabs>
          <w:tab w:val="left" w:pos="3131"/>
          <w:tab w:val="center" w:pos="4677"/>
          <w:tab w:val="left" w:pos="5894"/>
        </w:tabs>
        <w:jc w:val="center"/>
        <w:rPr>
          <w:b/>
          <w:szCs w:val="28"/>
        </w:rPr>
      </w:pPr>
      <w:proofErr w:type="spellStart"/>
      <w:r>
        <w:rPr>
          <w:b/>
          <w:szCs w:val="28"/>
        </w:rPr>
        <w:t>креатинкиназы</w:t>
      </w:r>
      <w:proofErr w:type="spellEnd"/>
    </w:p>
    <w:p w:rsidR="002444E3" w:rsidRPr="00696AE0" w:rsidRDefault="002444E3" w:rsidP="002444E3">
      <w:pPr>
        <w:tabs>
          <w:tab w:val="left" w:pos="3131"/>
          <w:tab w:val="center" w:pos="4677"/>
          <w:tab w:val="left" w:pos="5894"/>
        </w:tabs>
        <w:rPr>
          <w:szCs w:val="28"/>
        </w:rPr>
      </w:pPr>
      <w:r w:rsidRPr="00696AE0">
        <w:rPr>
          <w:szCs w:val="28"/>
        </w:rPr>
        <w:t xml:space="preserve">КК – </w:t>
      </w:r>
      <w:proofErr w:type="spellStart"/>
      <w:r w:rsidRPr="00696AE0">
        <w:rPr>
          <w:szCs w:val="28"/>
        </w:rPr>
        <w:t>креатинкиназа</w:t>
      </w:r>
      <w:proofErr w:type="spellEnd"/>
      <w:r w:rsidRPr="00696AE0">
        <w:rPr>
          <w:szCs w:val="28"/>
        </w:rPr>
        <w:t xml:space="preserve">, фермент принимающий участие </w:t>
      </w:r>
      <w:proofErr w:type="gramStart"/>
      <w:r w:rsidRPr="00696AE0">
        <w:rPr>
          <w:szCs w:val="28"/>
        </w:rPr>
        <w:t>в</w:t>
      </w:r>
      <w:proofErr w:type="gramEnd"/>
      <w:r w:rsidRPr="00696AE0">
        <w:rPr>
          <w:szCs w:val="28"/>
        </w:rPr>
        <w:t xml:space="preserve"> энергетическом</w:t>
      </w:r>
    </w:p>
    <w:p w:rsidR="002444E3" w:rsidRPr="00696AE0" w:rsidRDefault="002444E3" w:rsidP="002444E3">
      <w:pPr>
        <w:tabs>
          <w:tab w:val="left" w:pos="3131"/>
          <w:tab w:val="center" w:pos="4677"/>
          <w:tab w:val="left" w:pos="5894"/>
        </w:tabs>
        <w:rPr>
          <w:szCs w:val="28"/>
        </w:rPr>
      </w:pPr>
      <w:r w:rsidRPr="00696AE0">
        <w:rPr>
          <w:szCs w:val="28"/>
        </w:rPr>
        <w:t xml:space="preserve">обмене клеток </w:t>
      </w:r>
      <w:proofErr w:type="gramStart"/>
      <w:r w:rsidRPr="00696AE0">
        <w:rPr>
          <w:szCs w:val="28"/>
        </w:rPr>
        <w:t>мышечной</w:t>
      </w:r>
      <w:proofErr w:type="gramEnd"/>
      <w:r w:rsidRPr="00696AE0">
        <w:rPr>
          <w:szCs w:val="28"/>
        </w:rPr>
        <w:t>, нерв</w:t>
      </w:r>
      <w:r>
        <w:rPr>
          <w:szCs w:val="28"/>
        </w:rPr>
        <w:t xml:space="preserve">ной тканей. Катализируя реакцию </w:t>
      </w:r>
      <w:r w:rsidRPr="00696AE0">
        <w:rPr>
          <w:szCs w:val="28"/>
        </w:rPr>
        <w:t xml:space="preserve">образования и распада </w:t>
      </w:r>
      <w:proofErr w:type="spellStart"/>
      <w:r w:rsidRPr="00696AE0">
        <w:rPr>
          <w:szCs w:val="28"/>
        </w:rPr>
        <w:t>креатинфосфата</w:t>
      </w:r>
      <w:proofErr w:type="spellEnd"/>
      <w:r w:rsidRPr="00696AE0">
        <w:rPr>
          <w:szCs w:val="28"/>
        </w:rPr>
        <w:t>.</w:t>
      </w:r>
    </w:p>
    <w:p w:rsidR="002444E3" w:rsidRPr="00696AE0" w:rsidRDefault="002444E3" w:rsidP="002444E3">
      <w:pPr>
        <w:tabs>
          <w:tab w:val="left" w:pos="3131"/>
          <w:tab w:val="center" w:pos="4677"/>
          <w:tab w:val="left" w:pos="5894"/>
        </w:tabs>
        <w:rPr>
          <w:szCs w:val="28"/>
        </w:rPr>
      </w:pPr>
      <w:r w:rsidRPr="00696AE0">
        <w:rPr>
          <w:szCs w:val="28"/>
        </w:rPr>
        <w:lastRenderedPageBreak/>
        <w:t xml:space="preserve">Молекула КК состоит из двух субъединиц </w:t>
      </w:r>
      <w:r>
        <w:rPr>
          <w:szCs w:val="28"/>
        </w:rPr>
        <w:t xml:space="preserve">– </w:t>
      </w:r>
      <w:proofErr w:type="gramStart"/>
      <w:r>
        <w:rPr>
          <w:szCs w:val="28"/>
        </w:rPr>
        <w:t>В</w:t>
      </w:r>
      <w:proofErr w:type="gramEnd"/>
      <w:r>
        <w:rPr>
          <w:szCs w:val="28"/>
        </w:rPr>
        <w:t xml:space="preserve"> и М, </w:t>
      </w:r>
      <w:proofErr w:type="gramStart"/>
      <w:r>
        <w:rPr>
          <w:szCs w:val="28"/>
        </w:rPr>
        <w:t>при</w:t>
      </w:r>
      <w:proofErr w:type="gramEnd"/>
      <w:r>
        <w:rPr>
          <w:szCs w:val="28"/>
        </w:rPr>
        <w:t xml:space="preserve"> комбинации которых образуются три изофермента: КК-ММ – мышечный, КК-МВ – сердечный и </w:t>
      </w:r>
      <w:r w:rsidRPr="00696AE0">
        <w:rPr>
          <w:szCs w:val="28"/>
        </w:rPr>
        <w:t xml:space="preserve">КК-ВВ </w:t>
      </w:r>
      <w:r>
        <w:rPr>
          <w:szCs w:val="28"/>
        </w:rPr>
        <w:t>–</w:t>
      </w:r>
      <w:r w:rsidRPr="00696AE0">
        <w:rPr>
          <w:szCs w:val="28"/>
        </w:rPr>
        <w:t xml:space="preserve"> мозговой</w:t>
      </w:r>
      <w:r>
        <w:rPr>
          <w:szCs w:val="28"/>
        </w:rPr>
        <w:t>.</w:t>
      </w:r>
    </w:p>
    <w:p w:rsidR="002444E3" w:rsidRDefault="002444E3" w:rsidP="002444E3">
      <w:pPr>
        <w:tabs>
          <w:tab w:val="left" w:pos="3131"/>
          <w:tab w:val="center" w:pos="4677"/>
          <w:tab w:val="left" w:pos="5894"/>
        </w:tabs>
        <w:rPr>
          <w:szCs w:val="28"/>
        </w:rPr>
      </w:pPr>
      <w:r w:rsidRPr="0029775F">
        <w:rPr>
          <w:b/>
          <w:szCs w:val="28"/>
        </w:rPr>
        <w:t>Увеличение</w:t>
      </w:r>
      <w:r w:rsidRPr="00696AE0">
        <w:rPr>
          <w:szCs w:val="28"/>
        </w:rPr>
        <w:t xml:space="preserve"> активности КК</w:t>
      </w:r>
      <w:r>
        <w:rPr>
          <w:szCs w:val="28"/>
        </w:rPr>
        <w:t xml:space="preserve"> в сыворотке крови наблюдается:</w:t>
      </w:r>
      <w:r w:rsidRPr="00696AE0">
        <w:rPr>
          <w:szCs w:val="28"/>
        </w:rPr>
        <w:t xml:space="preserve"> в раннем периоде ин</w:t>
      </w:r>
      <w:r>
        <w:rPr>
          <w:szCs w:val="28"/>
        </w:rPr>
        <w:t xml:space="preserve">фаркта миокарда, </w:t>
      </w:r>
      <w:r w:rsidRPr="00696AE0">
        <w:rPr>
          <w:szCs w:val="28"/>
        </w:rPr>
        <w:t>при поражении мышечной тка</w:t>
      </w:r>
      <w:r>
        <w:rPr>
          <w:szCs w:val="28"/>
        </w:rPr>
        <w:t>ни (мышечной дистрофии, тяжелой физической нагрузке), шизофрении, эпилепсии.</w:t>
      </w:r>
    </w:p>
    <w:p w:rsidR="00680D31" w:rsidRDefault="00680D31" w:rsidP="00680D31">
      <w:pPr>
        <w:tabs>
          <w:tab w:val="left" w:pos="3131"/>
          <w:tab w:val="center" w:pos="4677"/>
          <w:tab w:val="left" w:pos="5894"/>
        </w:tabs>
        <w:rPr>
          <w:szCs w:val="28"/>
        </w:rPr>
      </w:pPr>
      <w:r>
        <w:rPr>
          <w:b/>
          <w:szCs w:val="28"/>
        </w:rPr>
        <w:t>Метод определения активности КК</w:t>
      </w:r>
      <w:r>
        <w:rPr>
          <w:szCs w:val="28"/>
        </w:rPr>
        <w:t xml:space="preserve"> – UV-кинетический.</w:t>
      </w:r>
    </w:p>
    <w:p w:rsidR="00680D31" w:rsidRDefault="00680D31" w:rsidP="00680D31">
      <w:pPr>
        <w:tabs>
          <w:tab w:val="left" w:pos="3131"/>
          <w:tab w:val="center" w:pos="4677"/>
          <w:tab w:val="left" w:pos="5894"/>
        </w:tabs>
        <w:rPr>
          <w:szCs w:val="28"/>
        </w:rPr>
      </w:pPr>
      <w:r>
        <w:rPr>
          <w:b/>
          <w:szCs w:val="28"/>
        </w:rPr>
        <w:t>Принцип метода:</w:t>
      </w:r>
      <w:r>
        <w:rPr>
          <w:szCs w:val="28"/>
        </w:rPr>
        <w:t xml:space="preserve"> под действием фермента </w:t>
      </w:r>
      <w:proofErr w:type="spellStart"/>
      <w:r>
        <w:rPr>
          <w:szCs w:val="28"/>
        </w:rPr>
        <w:t>креатинкиназы</w:t>
      </w:r>
      <w:proofErr w:type="spellEnd"/>
      <w:r>
        <w:rPr>
          <w:szCs w:val="28"/>
        </w:rPr>
        <w:t xml:space="preserve"> КК в результате </w:t>
      </w:r>
      <w:proofErr w:type="spellStart"/>
      <w:r>
        <w:rPr>
          <w:szCs w:val="28"/>
        </w:rPr>
        <w:t>фосфорилирования</w:t>
      </w:r>
      <w:proofErr w:type="spellEnd"/>
      <w:r>
        <w:rPr>
          <w:szCs w:val="28"/>
        </w:rPr>
        <w:t xml:space="preserve"> происходит перенос фосфатной группы с </w:t>
      </w:r>
      <w:proofErr w:type="spellStart"/>
      <w:r>
        <w:rPr>
          <w:szCs w:val="28"/>
        </w:rPr>
        <w:t>креатинфосфата</w:t>
      </w:r>
      <w:proofErr w:type="spellEnd"/>
      <w:r>
        <w:rPr>
          <w:szCs w:val="28"/>
        </w:rPr>
        <w:t xml:space="preserve"> на </w:t>
      </w:r>
      <w:proofErr w:type="spellStart"/>
      <w:r>
        <w:rPr>
          <w:szCs w:val="28"/>
        </w:rPr>
        <w:t>аденозиндифосфат</w:t>
      </w:r>
      <w:proofErr w:type="spellEnd"/>
      <w:r>
        <w:rPr>
          <w:szCs w:val="28"/>
        </w:rPr>
        <w:t xml:space="preserve">. Образующийся в данной реакции </w:t>
      </w:r>
      <w:proofErr w:type="spellStart"/>
      <w:r>
        <w:rPr>
          <w:szCs w:val="28"/>
        </w:rPr>
        <w:t>аденозинтрифосфат</w:t>
      </w:r>
      <w:proofErr w:type="spellEnd"/>
      <w:r>
        <w:rPr>
          <w:szCs w:val="28"/>
        </w:rPr>
        <w:t xml:space="preserve">  запускает ряд сопряжённых ферментативных реакций с участием ферментов </w:t>
      </w:r>
      <w:proofErr w:type="spellStart"/>
      <w:r>
        <w:rPr>
          <w:szCs w:val="28"/>
        </w:rPr>
        <w:t>гексокиназы</w:t>
      </w:r>
      <w:proofErr w:type="spellEnd"/>
      <w:r>
        <w:rPr>
          <w:szCs w:val="28"/>
        </w:rPr>
        <w:t xml:space="preserve"> и глюкозо-6-фосфатдегидрогеназы в присутствии кофермента НАДФ. Скорость образования восстановленной формы кофермента НАДФH2 определяется по увеличению оптической плотности</w:t>
      </w:r>
      <w:r>
        <w:rPr>
          <w:color w:val="777777"/>
          <w:sz w:val="27"/>
          <w:szCs w:val="27"/>
          <w:lang w:eastAsia="ru-RU"/>
        </w:rPr>
        <w:t xml:space="preserve"> </w:t>
      </w:r>
      <w:r>
        <w:rPr>
          <w:szCs w:val="28"/>
        </w:rPr>
        <w:t xml:space="preserve">реакционной среды при 340 </w:t>
      </w:r>
      <w:proofErr w:type="spellStart"/>
      <w:r>
        <w:rPr>
          <w:szCs w:val="28"/>
        </w:rPr>
        <w:t>нм</w:t>
      </w:r>
      <w:proofErr w:type="spellEnd"/>
      <w:r>
        <w:rPr>
          <w:szCs w:val="28"/>
        </w:rPr>
        <w:t xml:space="preserve"> и пропорциональна активности </w:t>
      </w:r>
      <w:proofErr w:type="spellStart"/>
      <w:r>
        <w:rPr>
          <w:szCs w:val="28"/>
        </w:rPr>
        <w:t>креатинкиназы</w:t>
      </w:r>
      <w:proofErr w:type="spellEnd"/>
      <w:r>
        <w:rPr>
          <w:szCs w:val="28"/>
        </w:rPr>
        <w:t>.</w:t>
      </w:r>
    </w:p>
    <w:p w:rsidR="002444E3" w:rsidRDefault="002444E3" w:rsidP="002444E3">
      <w:pPr>
        <w:tabs>
          <w:tab w:val="left" w:pos="3131"/>
          <w:tab w:val="center" w:pos="4677"/>
          <w:tab w:val="left" w:pos="5894"/>
        </w:tabs>
        <w:rPr>
          <w:szCs w:val="28"/>
        </w:rPr>
      </w:pPr>
      <w:proofErr w:type="spellStart"/>
      <w:r>
        <w:rPr>
          <w:b/>
          <w:szCs w:val="28"/>
        </w:rPr>
        <w:t>Референс</w:t>
      </w:r>
      <w:r w:rsidRPr="0029775F">
        <w:rPr>
          <w:b/>
          <w:szCs w:val="28"/>
        </w:rPr>
        <w:t>ные</w:t>
      </w:r>
      <w:proofErr w:type="spellEnd"/>
      <w:r w:rsidRPr="0029775F">
        <w:rPr>
          <w:b/>
          <w:szCs w:val="28"/>
        </w:rPr>
        <w:t xml:space="preserve"> значения</w:t>
      </w:r>
      <w:r>
        <w:rPr>
          <w:szCs w:val="28"/>
        </w:rPr>
        <w:t xml:space="preserve"> активности </w:t>
      </w:r>
      <w:proofErr w:type="spellStart"/>
      <w:r>
        <w:rPr>
          <w:szCs w:val="28"/>
        </w:rPr>
        <w:t>креатинкиназы</w:t>
      </w:r>
      <w:proofErr w:type="spellEnd"/>
      <w:r w:rsidRPr="00696AE0">
        <w:rPr>
          <w:szCs w:val="28"/>
        </w:rPr>
        <w:t xml:space="preserve"> –</w:t>
      </w:r>
      <w:r>
        <w:rPr>
          <w:szCs w:val="28"/>
        </w:rPr>
        <w:t xml:space="preserve"> </w:t>
      </w:r>
      <w:r w:rsidRPr="00696AE0">
        <w:rPr>
          <w:szCs w:val="28"/>
        </w:rPr>
        <w:t>мужчины</w:t>
      </w:r>
      <w:r>
        <w:rPr>
          <w:szCs w:val="28"/>
        </w:rPr>
        <w:t xml:space="preserve"> </w:t>
      </w:r>
      <w:r w:rsidRPr="00696AE0">
        <w:rPr>
          <w:szCs w:val="28"/>
        </w:rPr>
        <w:t>менее 1</w:t>
      </w:r>
      <w:r>
        <w:rPr>
          <w:szCs w:val="28"/>
        </w:rPr>
        <w:t xml:space="preserve">95МЕ/л, женщины менее 170 МЕ/л; </w:t>
      </w:r>
      <w:r w:rsidRPr="00696AE0">
        <w:rPr>
          <w:szCs w:val="28"/>
        </w:rPr>
        <w:t>КК-МВ менее 50 МЕ/л</w:t>
      </w:r>
      <w:r>
        <w:rPr>
          <w:szCs w:val="28"/>
        </w:rPr>
        <w:t>.</w:t>
      </w:r>
    </w:p>
    <w:p w:rsidR="002444E3" w:rsidRDefault="002444E3" w:rsidP="002444E3">
      <w:pPr>
        <w:tabs>
          <w:tab w:val="left" w:pos="3131"/>
          <w:tab w:val="center" w:pos="4677"/>
          <w:tab w:val="left" w:pos="5894"/>
        </w:tabs>
        <w:spacing w:line="240" w:lineRule="auto"/>
        <w:jc w:val="center"/>
        <w:rPr>
          <w:b/>
          <w:szCs w:val="28"/>
        </w:rPr>
      </w:pPr>
      <w:r w:rsidRPr="00A3112C">
        <w:rPr>
          <w:b/>
          <w:szCs w:val="28"/>
        </w:rPr>
        <w:t>Клинико-диагностическое значение определения активности</w:t>
      </w:r>
    </w:p>
    <w:p w:rsidR="002444E3" w:rsidRDefault="002444E3" w:rsidP="002444E3">
      <w:pPr>
        <w:tabs>
          <w:tab w:val="left" w:pos="3131"/>
          <w:tab w:val="center" w:pos="4677"/>
          <w:tab w:val="left" w:pos="5894"/>
        </w:tabs>
        <w:jc w:val="center"/>
        <w:rPr>
          <w:b/>
          <w:szCs w:val="28"/>
        </w:rPr>
      </w:pPr>
      <w:proofErr w:type="spellStart"/>
      <w:r>
        <w:rPr>
          <w:b/>
          <w:szCs w:val="28"/>
        </w:rPr>
        <w:t>аминотрансфераз</w:t>
      </w:r>
      <w:proofErr w:type="spellEnd"/>
    </w:p>
    <w:p w:rsidR="002444E3" w:rsidRPr="00475B8F" w:rsidRDefault="002444E3" w:rsidP="002444E3">
      <w:pPr>
        <w:tabs>
          <w:tab w:val="left" w:pos="3131"/>
          <w:tab w:val="center" w:pos="4677"/>
          <w:tab w:val="left" w:pos="5894"/>
        </w:tabs>
        <w:rPr>
          <w:szCs w:val="28"/>
        </w:rPr>
      </w:pPr>
      <w:proofErr w:type="spellStart"/>
      <w:r>
        <w:rPr>
          <w:szCs w:val="28"/>
        </w:rPr>
        <w:t>Аспартатаминотрансфераза</w:t>
      </w:r>
      <w:proofErr w:type="spellEnd"/>
      <w:r>
        <w:rPr>
          <w:szCs w:val="28"/>
        </w:rPr>
        <w:t xml:space="preserve"> (</w:t>
      </w:r>
      <w:proofErr w:type="spellStart"/>
      <w:r>
        <w:rPr>
          <w:szCs w:val="28"/>
        </w:rPr>
        <w:t>АсАТ</w:t>
      </w:r>
      <w:proofErr w:type="spellEnd"/>
      <w:r>
        <w:rPr>
          <w:szCs w:val="28"/>
        </w:rPr>
        <w:t xml:space="preserve">) локализуется в мышцах сердца. </w:t>
      </w:r>
      <w:proofErr w:type="spellStart"/>
      <w:r>
        <w:rPr>
          <w:szCs w:val="28"/>
        </w:rPr>
        <w:t>Аланинаминотрансфераза</w:t>
      </w:r>
      <w:proofErr w:type="spellEnd"/>
      <w:r>
        <w:rPr>
          <w:szCs w:val="28"/>
        </w:rPr>
        <w:t xml:space="preserve"> (</w:t>
      </w:r>
      <w:proofErr w:type="spellStart"/>
      <w:r>
        <w:rPr>
          <w:szCs w:val="28"/>
        </w:rPr>
        <w:t>АлАТ</w:t>
      </w:r>
      <w:proofErr w:type="spellEnd"/>
      <w:r>
        <w:rPr>
          <w:szCs w:val="28"/>
        </w:rPr>
        <w:t>) локализуется в печени. Исследуют с целью дифференцировать патологии печени и миокарда.</w:t>
      </w:r>
    </w:p>
    <w:p w:rsidR="002444E3" w:rsidRDefault="002444E3" w:rsidP="002444E3">
      <w:pPr>
        <w:tabs>
          <w:tab w:val="left" w:pos="3131"/>
          <w:tab w:val="center" w:pos="4677"/>
          <w:tab w:val="left" w:pos="5894"/>
        </w:tabs>
        <w:rPr>
          <w:szCs w:val="28"/>
        </w:rPr>
      </w:pPr>
      <w:r w:rsidRPr="0029775F">
        <w:rPr>
          <w:b/>
          <w:szCs w:val="28"/>
        </w:rPr>
        <w:t>Увеличение</w:t>
      </w:r>
      <w:r w:rsidRPr="0029775F">
        <w:rPr>
          <w:szCs w:val="28"/>
        </w:rPr>
        <w:t xml:space="preserve"> активности </w:t>
      </w:r>
      <w:proofErr w:type="spellStart"/>
      <w:r w:rsidRPr="0029775F">
        <w:rPr>
          <w:szCs w:val="28"/>
        </w:rPr>
        <w:t>а</w:t>
      </w:r>
      <w:r>
        <w:rPr>
          <w:szCs w:val="28"/>
        </w:rPr>
        <w:t>минотрансфераз</w:t>
      </w:r>
      <w:proofErr w:type="spellEnd"/>
      <w:r>
        <w:rPr>
          <w:szCs w:val="28"/>
        </w:rPr>
        <w:t xml:space="preserve"> наблюдается при: и</w:t>
      </w:r>
      <w:r w:rsidRPr="0029775F">
        <w:rPr>
          <w:szCs w:val="28"/>
        </w:rPr>
        <w:t>нфаркте миокарда активност</w:t>
      </w:r>
      <w:r>
        <w:rPr>
          <w:szCs w:val="28"/>
        </w:rPr>
        <w:t xml:space="preserve">ь </w:t>
      </w:r>
      <w:proofErr w:type="spellStart"/>
      <w:r>
        <w:rPr>
          <w:szCs w:val="28"/>
        </w:rPr>
        <w:t>АсАТ</w:t>
      </w:r>
      <w:proofErr w:type="spellEnd"/>
      <w:r>
        <w:rPr>
          <w:szCs w:val="28"/>
        </w:rPr>
        <w:t xml:space="preserve"> в 95% случаев повышается. Возрастание происходит на </w:t>
      </w:r>
      <w:r w:rsidRPr="0029775F">
        <w:rPr>
          <w:szCs w:val="28"/>
        </w:rPr>
        <w:t>4-6 ч. с момента приступа. Оно четко выражено спустя</w:t>
      </w:r>
      <w:r>
        <w:rPr>
          <w:szCs w:val="28"/>
        </w:rPr>
        <w:t xml:space="preserve"> 24-36 ч и лишь на 3-7 сутки снижается </w:t>
      </w:r>
      <w:r w:rsidRPr="0029775F">
        <w:rPr>
          <w:szCs w:val="28"/>
        </w:rPr>
        <w:t xml:space="preserve">до нормы. </w:t>
      </w:r>
    </w:p>
    <w:p w:rsidR="002444E3" w:rsidRDefault="002444E3" w:rsidP="002444E3">
      <w:pPr>
        <w:tabs>
          <w:tab w:val="left" w:pos="3131"/>
          <w:tab w:val="center" w:pos="4677"/>
          <w:tab w:val="left" w:pos="5894"/>
        </w:tabs>
        <w:rPr>
          <w:szCs w:val="28"/>
        </w:rPr>
      </w:pPr>
      <w:r w:rsidRPr="00475B8F">
        <w:rPr>
          <w:b/>
          <w:szCs w:val="28"/>
        </w:rPr>
        <w:t>Снижение</w:t>
      </w:r>
      <w:r w:rsidRPr="0029775F">
        <w:rPr>
          <w:szCs w:val="28"/>
        </w:rPr>
        <w:t xml:space="preserve"> активнос</w:t>
      </w:r>
      <w:r>
        <w:rPr>
          <w:szCs w:val="28"/>
        </w:rPr>
        <w:t xml:space="preserve">ти </w:t>
      </w:r>
      <w:proofErr w:type="spellStart"/>
      <w:r>
        <w:rPr>
          <w:szCs w:val="28"/>
        </w:rPr>
        <w:t>АсАТ</w:t>
      </w:r>
      <w:proofErr w:type="spellEnd"/>
      <w:r>
        <w:rPr>
          <w:szCs w:val="28"/>
        </w:rPr>
        <w:t xml:space="preserve"> и </w:t>
      </w:r>
      <w:proofErr w:type="spellStart"/>
      <w:r>
        <w:rPr>
          <w:szCs w:val="28"/>
        </w:rPr>
        <w:t>АлАТ</w:t>
      </w:r>
      <w:proofErr w:type="spellEnd"/>
      <w:r>
        <w:rPr>
          <w:szCs w:val="28"/>
        </w:rPr>
        <w:t xml:space="preserve"> наблюдаются при: с</w:t>
      </w:r>
      <w:r w:rsidRPr="0029775F">
        <w:rPr>
          <w:szCs w:val="28"/>
        </w:rPr>
        <w:t>нижении соде</w:t>
      </w:r>
      <w:r>
        <w:rPr>
          <w:szCs w:val="28"/>
        </w:rPr>
        <w:t>ржания в организме витамина В</w:t>
      </w:r>
      <w:proofErr w:type="gramStart"/>
      <w:r>
        <w:rPr>
          <w:szCs w:val="28"/>
        </w:rPr>
        <w:t>6</w:t>
      </w:r>
      <w:proofErr w:type="gramEnd"/>
      <w:r>
        <w:rPr>
          <w:szCs w:val="28"/>
        </w:rPr>
        <w:t xml:space="preserve"> и п</w:t>
      </w:r>
      <w:r w:rsidRPr="0029775F">
        <w:rPr>
          <w:szCs w:val="28"/>
        </w:rPr>
        <w:t>очечной недостаточности.</w:t>
      </w:r>
    </w:p>
    <w:p w:rsidR="00680D31" w:rsidRDefault="00680D31" w:rsidP="00680D31">
      <w:pPr>
        <w:tabs>
          <w:tab w:val="left" w:pos="3131"/>
          <w:tab w:val="center" w:pos="4677"/>
          <w:tab w:val="left" w:pos="5894"/>
        </w:tabs>
        <w:rPr>
          <w:szCs w:val="28"/>
        </w:rPr>
      </w:pPr>
      <w:r>
        <w:rPr>
          <w:b/>
          <w:szCs w:val="28"/>
        </w:rPr>
        <w:lastRenderedPageBreak/>
        <w:t xml:space="preserve">Метод определения активности </w:t>
      </w:r>
      <w:proofErr w:type="spellStart"/>
      <w:r>
        <w:rPr>
          <w:b/>
          <w:szCs w:val="28"/>
        </w:rPr>
        <w:t>аминотрансфераз</w:t>
      </w:r>
      <w:proofErr w:type="spellEnd"/>
      <w:r>
        <w:rPr>
          <w:b/>
          <w:szCs w:val="28"/>
        </w:rPr>
        <w:t>:</w:t>
      </w:r>
      <w:r>
        <w:rPr>
          <w:szCs w:val="28"/>
        </w:rPr>
        <w:t xml:space="preserve"> UV - оптимизированный кинетический </w:t>
      </w:r>
      <w:proofErr w:type="spellStart"/>
      <w:r>
        <w:rPr>
          <w:szCs w:val="28"/>
        </w:rPr>
        <w:t>энзиматическим</w:t>
      </w:r>
      <w:proofErr w:type="spellEnd"/>
      <w:r>
        <w:rPr>
          <w:szCs w:val="28"/>
        </w:rPr>
        <w:t xml:space="preserve"> метод.</w:t>
      </w:r>
    </w:p>
    <w:p w:rsidR="00680D31" w:rsidRDefault="00680D31" w:rsidP="00680D31">
      <w:pPr>
        <w:tabs>
          <w:tab w:val="left" w:pos="3131"/>
          <w:tab w:val="center" w:pos="4677"/>
          <w:tab w:val="left" w:pos="5894"/>
        </w:tabs>
        <w:rPr>
          <w:szCs w:val="28"/>
        </w:rPr>
      </w:pPr>
      <w:r>
        <w:rPr>
          <w:b/>
          <w:szCs w:val="28"/>
        </w:rPr>
        <w:t>Принцип метода:</w:t>
      </w:r>
      <w:r>
        <w:rPr>
          <w:szCs w:val="28"/>
        </w:rPr>
        <w:t xml:space="preserve"> под действием фермента </w:t>
      </w:r>
      <w:proofErr w:type="spellStart"/>
      <w:r>
        <w:rPr>
          <w:szCs w:val="28"/>
        </w:rPr>
        <w:t>аспартатаминотрансферазы</w:t>
      </w:r>
      <w:proofErr w:type="spellEnd"/>
      <w:r>
        <w:rPr>
          <w:szCs w:val="28"/>
        </w:rPr>
        <w:t xml:space="preserve"> (АСТ) в результате </w:t>
      </w:r>
      <w:proofErr w:type="spellStart"/>
      <w:r>
        <w:rPr>
          <w:szCs w:val="28"/>
        </w:rPr>
        <w:t>переаминирования</w:t>
      </w:r>
      <w:proofErr w:type="spellEnd"/>
      <w:r>
        <w:rPr>
          <w:szCs w:val="28"/>
        </w:rPr>
        <w:t xml:space="preserve"> происходит перенос аминогруппы с </w:t>
      </w:r>
      <w:proofErr w:type="spellStart"/>
      <w:r>
        <w:rPr>
          <w:szCs w:val="28"/>
        </w:rPr>
        <w:t>аспартата</w:t>
      </w:r>
      <w:proofErr w:type="spellEnd"/>
      <w:r>
        <w:rPr>
          <w:szCs w:val="28"/>
        </w:rPr>
        <w:t xml:space="preserve"> на </w:t>
      </w:r>
      <w:proofErr w:type="gramStart"/>
      <w:r>
        <w:rPr>
          <w:szCs w:val="28"/>
        </w:rPr>
        <w:t>α-</w:t>
      </w:r>
      <w:proofErr w:type="spellStart"/>
      <w:proofErr w:type="gramEnd"/>
      <w:r>
        <w:rPr>
          <w:szCs w:val="28"/>
        </w:rPr>
        <w:t>кетоглутарат</w:t>
      </w:r>
      <w:proofErr w:type="spellEnd"/>
      <w:r>
        <w:rPr>
          <w:szCs w:val="28"/>
        </w:rPr>
        <w:t xml:space="preserve">. Образующийся в данной реакции </w:t>
      </w:r>
      <w:proofErr w:type="spellStart"/>
      <w:r>
        <w:rPr>
          <w:szCs w:val="28"/>
        </w:rPr>
        <w:t>оксалоацетат</w:t>
      </w:r>
      <w:proofErr w:type="spellEnd"/>
      <w:r>
        <w:rPr>
          <w:szCs w:val="28"/>
        </w:rPr>
        <w:t xml:space="preserve"> при участии фермента </w:t>
      </w:r>
      <w:proofErr w:type="spellStart"/>
      <w:r>
        <w:rPr>
          <w:szCs w:val="28"/>
        </w:rPr>
        <w:t>малатдегидрогеназы</w:t>
      </w:r>
      <w:proofErr w:type="spellEnd"/>
      <w:r>
        <w:rPr>
          <w:szCs w:val="28"/>
        </w:rPr>
        <w:t xml:space="preserve"> (МДГ) и кофермента НАДН</w:t>
      </w:r>
      <w:proofErr w:type="gramStart"/>
      <w:r>
        <w:rPr>
          <w:szCs w:val="28"/>
        </w:rPr>
        <w:t>2</w:t>
      </w:r>
      <w:proofErr w:type="gramEnd"/>
      <w:r>
        <w:rPr>
          <w:szCs w:val="28"/>
        </w:rPr>
        <w:t xml:space="preserve"> превращается в </w:t>
      </w:r>
      <w:proofErr w:type="spellStart"/>
      <w:r>
        <w:rPr>
          <w:szCs w:val="28"/>
        </w:rPr>
        <w:t>малат</w:t>
      </w:r>
      <w:proofErr w:type="spellEnd"/>
      <w:r>
        <w:rPr>
          <w:szCs w:val="28"/>
        </w:rPr>
        <w:t>. Скорость окисления НАДН</w:t>
      </w:r>
      <w:proofErr w:type="gramStart"/>
      <w:r>
        <w:rPr>
          <w:szCs w:val="28"/>
        </w:rPr>
        <w:t>2</w:t>
      </w:r>
      <w:proofErr w:type="gramEnd"/>
      <w:r>
        <w:rPr>
          <w:szCs w:val="28"/>
        </w:rPr>
        <w:t xml:space="preserve"> в ходе второй реакции определяется по уменьшению оптической плотности реакционной среды при 340 </w:t>
      </w:r>
      <w:proofErr w:type="spellStart"/>
      <w:r>
        <w:rPr>
          <w:szCs w:val="28"/>
        </w:rPr>
        <w:t>нм</w:t>
      </w:r>
      <w:proofErr w:type="spellEnd"/>
      <w:r>
        <w:rPr>
          <w:szCs w:val="28"/>
        </w:rPr>
        <w:t xml:space="preserve"> и пропорциональна активности АСТ.</w:t>
      </w:r>
    </w:p>
    <w:p w:rsidR="002444E3" w:rsidRDefault="002444E3" w:rsidP="002444E3">
      <w:pPr>
        <w:tabs>
          <w:tab w:val="left" w:pos="3131"/>
          <w:tab w:val="center" w:pos="4677"/>
          <w:tab w:val="left" w:pos="5894"/>
        </w:tabs>
        <w:rPr>
          <w:szCs w:val="28"/>
        </w:rPr>
      </w:pPr>
      <w:proofErr w:type="spellStart"/>
      <w:r>
        <w:rPr>
          <w:b/>
          <w:szCs w:val="28"/>
        </w:rPr>
        <w:t>Референс</w:t>
      </w:r>
      <w:r w:rsidRPr="00475B8F">
        <w:rPr>
          <w:b/>
          <w:szCs w:val="28"/>
        </w:rPr>
        <w:t>ные</w:t>
      </w:r>
      <w:proofErr w:type="spellEnd"/>
      <w:r w:rsidRPr="00475B8F">
        <w:rPr>
          <w:b/>
          <w:szCs w:val="28"/>
        </w:rPr>
        <w:t xml:space="preserve"> значения</w:t>
      </w:r>
      <w:r w:rsidRPr="00475B8F">
        <w:rPr>
          <w:szCs w:val="28"/>
        </w:rPr>
        <w:t xml:space="preserve"> активности </w:t>
      </w:r>
      <w:proofErr w:type="spellStart"/>
      <w:r w:rsidRPr="00475B8F">
        <w:rPr>
          <w:szCs w:val="28"/>
        </w:rPr>
        <w:t>ами</w:t>
      </w:r>
      <w:r>
        <w:rPr>
          <w:szCs w:val="28"/>
        </w:rPr>
        <w:t>нотрансфераз</w:t>
      </w:r>
      <w:proofErr w:type="spellEnd"/>
      <w:r>
        <w:rPr>
          <w:szCs w:val="28"/>
        </w:rPr>
        <w:t xml:space="preserve"> в сыворотке крови: </w:t>
      </w:r>
      <w:proofErr w:type="spellStart"/>
      <w:r>
        <w:rPr>
          <w:szCs w:val="28"/>
        </w:rPr>
        <w:t>АсАТ</w:t>
      </w:r>
      <w:proofErr w:type="spellEnd"/>
      <w:r w:rsidRPr="00475B8F">
        <w:rPr>
          <w:szCs w:val="28"/>
        </w:rPr>
        <w:t xml:space="preserve"> </w:t>
      </w:r>
      <w:r>
        <w:rPr>
          <w:szCs w:val="28"/>
        </w:rPr>
        <w:t xml:space="preserve">8-33 МЕ/л, </w:t>
      </w:r>
      <w:proofErr w:type="spellStart"/>
      <w:r>
        <w:rPr>
          <w:szCs w:val="28"/>
        </w:rPr>
        <w:t>АлАТ</w:t>
      </w:r>
      <w:proofErr w:type="spellEnd"/>
      <w:r>
        <w:rPr>
          <w:szCs w:val="28"/>
        </w:rPr>
        <w:t xml:space="preserve"> 4-</w:t>
      </w:r>
      <w:r w:rsidRPr="00475B8F">
        <w:rPr>
          <w:szCs w:val="28"/>
        </w:rPr>
        <w:t>36 МЕ/л</w:t>
      </w:r>
      <w:r>
        <w:rPr>
          <w:szCs w:val="28"/>
        </w:rPr>
        <w:t>.</w:t>
      </w:r>
    </w:p>
    <w:p w:rsidR="002444E3" w:rsidRPr="00A944A3" w:rsidRDefault="002444E3" w:rsidP="002444E3">
      <w:pPr>
        <w:spacing w:line="240" w:lineRule="auto"/>
        <w:jc w:val="center"/>
        <w:rPr>
          <w:b/>
          <w:szCs w:val="24"/>
        </w:rPr>
      </w:pPr>
      <w:r>
        <w:rPr>
          <w:b/>
          <w:szCs w:val="24"/>
        </w:rPr>
        <w:t>День 8</w:t>
      </w:r>
    </w:p>
    <w:p w:rsidR="002444E3" w:rsidRPr="00A944A3" w:rsidRDefault="002444E3" w:rsidP="002444E3">
      <w:pPr>
        <w:spacing w:line="240" w:lineRule="auto"/>
        <w:jc w:val="center"/>
        <w:rPr>
          <w:b/>
          <w:szCs w:val="24"/>
        </w:rPr>
      </w:pPr>
      <w:r>
        <w:rPr>
          <w:b/>
          <w:szCs w:val="24"/>
        </w:rPr>
        <w:t>3</w:t>
      </w:r>
      <w:r w:rsidRPr="00A944A3">
        <w:rPr>
          <w:b/>
          <w:szCs w:val="24"/>
        </w:rPr>
        <w:t>.12.2022г.</w:t>
      </w:r>
    </w:p>
    <w:p w:rsidR="002444E3" w:rsidRDefault="002444E3" w:rsidP="002444E3">
      <w:pPr>
        <w:tabs>
          <w:tab w:val="left" w:pos="348"/>
          <w:tab w:val="left" w:pos="1158"/>
          <w:tab w:val="left" w:pos="1968"/>
          <w:tab w:val="left" w:pos="2778"/>
          <w:tab w:val="right" w:leader="underscore" w:pos="9279"/>
        </w:tabs>
        <w:jc w:val="center"/>
        <w:rPr>
          <w:szCs w:val="28"/>
        </w:rPr>
      </w:pPr>
      <w:r>
        <w:rPr>
          <w:szCs w:val="28"/>
        </w:rPr>
        <w:t>Методический день. Работа с дневником.</w:t>
      </w:r>
    </w:p>
    <w:p w:rsidR="002444E3" w:rsidRDefault="002444E3">
      <w:pPr>
        <w:suppressAutoHyphens w:val="0"/>
        <w:spacing w:after="200" w:line="276" w:lineRule="auto"/>
        <w:ind w:firstLine="0"/>
        <w:jc w:val="left"/>
        <w:rPr>
          <w:szCs w:val="28"/>
        </w:rPr>
      </w:pPr>
      <w:r>
        <w:rPr>
          <w:szCs w:val="28"/>
        </w:rPr>
        <w:br w:type="page"/>
      </w:r>
    </w:p>
    <w:p w:rsidR="002444E3" w:rsidRPr="00E612CE" w:rsidRDefault="002444E3" w:rsidP="002444E3">
      <w:pPr>
        <w:spacing w:line="240" w:lineRule="auto"/>
        <w:jc w:val="center"/>
        <w:rPr>
          <w:b/>
          <w:szCs w:val="24"/>
        </w:rPr>
      </w:pPr>
      <w:r w:rsidRPr="00E612CE">
        <w:rPr>
          <w:b/>
          <w:szCs w:val="24"/>
        </w:rPr>
        <w:lastRenderedPageBreak/>
        <w:t>День 9</w:t>
      </w:r>
    </w:p>
    <w:p w:rsidR="002444E3" w:rsidRPr="00E612CE" w:rsidRDefault="002444E3" w:rsidP="002444E3">
      <w:pPr>
        <w:spacing w:line="240" w:lineRule="auto"/>
        <w:jc w:val="center"/>
        <w:rPr>
          <w:b/>
          <w:szCs w:val="24"/>
        </w:rPr>
      </w:pPr>
      <w:r w:rsidRPr="00E612CE">
        <w:rPr>
          <w:b/>
          <w:szCs w:val="24"/>
        </w:rPr>
        <w:t>5.12.2022г.</w:t>
      </w:r>
    </w:p>
    <w:p w:rsidR="002444E3" w:rsidRDefault="002444E3" w:rsidP="002444E3">
      <w:pPr>
        <w:spacing w:line="240" w:lineRule="auto"/>
        <w:rPr>
          <w:b/>
          <w:szCs w:val="24"/>
        </w:rPr>
      </w:pPr>
      <w:r w:rsidRPr="00A944A3">
        <w:rPr>
          <w:b/>
          <w:szCs w:val="24"/>
        </w:rPr>
        <w:t>Определение биохимических показателей в биологических жидкостях:</w:t>
      </w:r>
      <w:r w:rsidRPr="002550A9">
        <w:rPr>
          <w:sz w:val="24"/>
          <w:szCs w:val="24"/>
        </w:rPr>
        <w:t xml:space="preserve"> </w:t>
      </w:r>
      <w:r w:rsidRPr="002550A9">
        <w:rPr>
          <w:b/>
          <w:szCs w:val="24"/>
        </w:rPr>
        <w:t xml:space="preserve">определение содержания показателей углеводного обмена  (глюкоза, </w:t>
      </w:r>
      <w:proofErr w:type="spellStart"/>
      <w:r w:rsidRPr="002550A9">
        <w:rPr>
          <w:b/>
          <w:szCs w:val="24"/>
        </w:rPr>
        <w:t>сиаловые</w:t>
      </w:r>
      <w:proofErr w:type="spellEnd"/>
      <w:r w:rsidRPr="002550A9">
        <w:rPr>
          <w:b/>
          <w:szCs w:val="24"/>
        </w:rPr>
        <w:t xml:space="preserve"> кислоты, </w:t>
      </w:r>
      <w:proofErr w:type="spellStart"/>
      <w:r w:rsidRPr="002550A9">
        <w:rPr>
          <w:b/>
          <w:szCs w:val="24"/>
        </w:rPr>
        <w:t>гликированный</w:t>
      </w:r>
      <w:proofErr w:type="spellEnd"/>
      <w:r w:rsidRPr="002550A9">
        <w:rPr>
          <w:b/>
          <w:szCs w:val="24"/>
        </w:rPr>
        <w:t xml:space="preserve"> </w:t>
      </w:r>
      <w:proofErr w:type="spellStart"/>
      <w:r w:rsidRPr="002550A9">
        <w:rPr>
          <w:b/>
          <w:szCs w:val="24"/>
        </w:rPr>
        <w:t>Нв</w:t>
      </w:r>
      <w:proofErr w:type="spellEnd"/>
      <w:r w:rsidRPr="002550A9">
        <w:rPr>
          <w:b/>
          <w:szCs w:val="24"/>
        </w:rPr>
        <w:t xml:space="preserve">, </w:t>
      </w:r>
      <w:proofErr w:type="spellStart"/>
      <w:r w:rsidRPr="002550A9">
        <w:rPr>
          <w:b/>
          <w:szCs w:val="24"/>
        </w:rPr>
        <w:t>лактат</w:t>
      </w:r>
      <w:proofErr w:type="spellEnd"/>
      <w:r w:rsidRPr="002550A9">
        <w:rPr>
          <w:b/>
          <w:szCs w:val="24"/>
        </w:rPr>
        <w:t>) современными методами.</w:t>
      </w:r>
    </w:p>
    <w:p w:rsidR="002444E3" w:rsidRDefault="002444E3" w:rsidP="002444E3">
      <w:pPr>
        <w:spacing w:line="240" w:lineRule="auto"/>
        <w:rPr>
          <w:b/>
          <w:szCs w:val="24"/>
        </w:rPr>
      </w:pPr>
    </w:p>
    <w:p w:rsidR="002444E3" w:rsidRDefault="002444E3" w:rsidP="002444E3">
      <w:pPr>
        <w:spacing w:line="240" w:lineRule="auto"/>
        <w:jc w:val="center"/>
        <w:rPr>
          <w:b/>
          <w:szCs w:val="28"/>
        </w:rPr>
      </w:pPr>
      <w:r>
        <w:rPr>
          <w:b/>
          <w:szCs w:val="28"/>
        </w:rPr>
        <w:t>Клинико-</w:t>
      </w:r>
      <w:r w:rsidRPr="00E27992">
        <w:rPr>
          <w:b/>
          <w:szCs w:val="28"/>
        </w:rPr>
        <w:t>диагностическое значе</w:t>
      </w:r>
      <w:r>
        <w:rPr>
          <w:b/>
          <w:szCs w:val="28"/>
        </w:rPr>
        <w:t xml:space="preserve">ние обнаружения </w:t>
      </w:r>
    </w:p>
    <w:p w:rsidR="002444E3" w:rsidRPr="00E27992" w:rsidRDefault="002444E3" w:rsidP="002444E3">
      <w:pPr>
        <w:jc w:val="center"/>
        <w:rPr>
          <w:b/>
          <w:szCs w:val="28"/>
        </w:rPr>
      </w:pPr>
      <w:r>
        <w:rPr>
          <w:b/>
          <w:szCs w:val="28"/>
        </w:rPr>
        <w:t>глюкозы в крови</w:t>
      </w:r>
    </w:p>
    <w:p w:rsidR="002444E3" w:rsidRDefault="002444E3" w:rsidP="002444E3">
      <w:pPr>
        <w:rPr>
          <w:szCs w:val="28"/>
        </w:rPr>
      </w:pPr>
      <w:proofErr w:type="gramStart"/>
      <w:r w:rsidRPr="006A2D7B">
        <w:rPr>
          <w:b/>
          <w:szCs w:val="28"/>
        </w:rPr>
        <w:t xml:space="preserve">Гипергликемия </w:t>
      </w:r>
      <w:r>
        <w:rPr>
          <w:szCs w:val="28"/>
        </w:rPr>
        <w:t>- увеличение уровня глюкозы в крови,</w:t>
      </w:r>
      <w:r w:rsidRPr="00B15FFD">
        <w:rPr>
          <w:szCs w:val="28"/>
        </w:rPr>
        <w:t xml:space="preserve"> встречается при следующих заболеваниях:</w:t>
      </w:r>
      <w:r>
        <w:rPr>
          <w:szCs w:val="28"/>
        </w:rPr>
        <w:t xml:space="preserve"> с</w:t>
      </w:r>
      <w:r w:rsidRPr="00B15FFD">
        <w:rPr>
          <w:szCs w:val="28"/>
        </w:rPr>
        <w:t>ахарный диабет, поражениях ЦНС, печ</w:t>
      </w:r>
      <w:r>
        <w:rPr>
          <w:szCs w:val="28"/>
        </w:rPr>
        <w:t xml:space="preserve">ени, желез внутренней секреции, </w:t>
      </w:r>
      <w:r w:rsidRPr="00B15FFD">
        <w:rPr>
          <w:szCs w:val="28"/>
        </w:rPr>
        <w:t>стрессовых ситуациях, обильном</w:t>
      </w:r>
      <w:r>
        <w:rPr>
          <w:szCs w:val="28"/>
        </w:rPr>
        <w:t xml:space="preserve"> приеме углеводной пищи, приеме </w:t>
      </w:r>
      <w:r w:rsidRPr="00B15FFD">
        <w:rPr>
          <w:szCs w:val="28"/>
        </w:rPr>
        <w:t>некоторых лекарственных средств (кофеин, стрихнин, адреналин, эфир, опий,</w:t>
      </w:r>
      <w:r>
        <w:rPr>
          <w:szCs w:val="28"/>
        </w:rPr>
        <w:t xml:space="preserve"> </w:t>
      </w:r>
      <w:r w:rsidRPr="00B15FFD">
        <w:rPr>
          <w:szCs w:val="28"/>
        </w:rPr>
        <w:t>морфий, хлороформ и т.д.).</w:t>
      </w:r>
      <w:proofErr w:type="gramEnd"/>
    </w:p>
    <w:p w:rsidR="002444E3" w:rsidRDefault="002444E3" w:rsidP="002444E3">
      <w:pPr>
        <w:rPr>
          <w:szCs w:val="28"/>
        </w:rPr>
      </w:pPr>
      <w:r w:rsidRPr="006A2D7B">
        <w:rPr>
          <w:b/>
          <w:szCs w:val="28"/>
        </w:rPr>
        <w:t>Гипогликемия</w:t>
      </w:r>
      <w:r w:rsidRPr="00B15FFD">
        <w:rPr>
          <w:szCs w:val="28"/>
        </w:rPr>
        <w:t xml:space="preserve"> -</w:t>
      </w:r>
      <w:r>
        <w:rPr>
          <w:szCs w:val="28"/>
        </w:rPr>
        <w:t xml:space="preserve"> </w:t>
      </w:r>
      <w:r w:rsidRPr="00B15FFD">
        <w:rPr>
          <w:szCs w:val="28"/>
        </w:rPr>
        <w:t>уменьшение уровня гл</w:t>
      </w:r>
      <w:r>
        <w:rPr>
          <w:szCs w:val="28"/>
        </w:rPr>
        <w:t>юкозы в крови, встречается при: с</w:t>
      </w:r>
      <w:r w:rsidRPr="00B15FFD">
        <w:rPr>
          <w:szCs w:val="28"/>
        </w:rPr>
        <w:t>нижении гормональной функции щитовидной железы, надпочечников,</w:t>
      </w:r>
      <w:r>
        <w:rPr>
          <w:szCs w:val="28"/>
        </w:rPr>
        <w:t xml:space="preserve"> гипофиза, у</w:t>
      </w:r>
      <w:r w:rsidRPr="00B15FFD">
        <w:rPr>
          <w:szCs w:val="28"/>
        </w:rPr>
        <w:t>величение функций инсулярного аппарата поджелудочной железы</w:t>
      </w:r>
      <w:r>
        <w:rPr>
          <w:szCs w:val="28"/>
        </w:rPr>
        <w:t>, н</w:t>
      </w:r>
      <w:r w:rsidRPr="00B15FFD">
        <w:rPr>
          <w:szCs w:val="28"/>
        </w:rPr>
        <w:t>екоторые формы пора</w:t>
      </w:r>
      <w:r>
        <w:rPr>
          <w:szCs w:val="28"/>
        </w:rPr>
        <w:t>жения почек (нефриты, нефрозы), н</w:t>
      </w:r>
      <w:r w:rsidRPr="00B15FFD">
        <w:rPr>
          <w:szCs w:val="28"/>
        </w:rPr>
        <w:t xml:space="preserve">екоторые формы поражения печени </w:t>
      </w:r>
      <w:r>
        <w:rPr>
          <w:szCs w:val="28"/>
        </w:rPr>
        <w:t xml:space="preserve">(гепатиты, жировая инфильтрация печени), </w:t>
      </w:r>
      <w:proofErr w:type="spellStart"/>
      <w:r>
        <w:rPr>
          <w:szCs w:val="28"/>
        </w:rPr>
        <w:t>гликогенозы</w:t>
      </w:r>
      <w:proofErr w:type="spellEnd"/>
      <w:r>
        <w:rPr>
          <w:szCs w:val="28"/>
        </w:rPr>
        <w:t>, н</w:t>
      </w:r>
      <w:r w:rsidRPr="00B15FFD">
        <w:rPr>
          <w:szCs w:val="28"/>
        </w:rPr>
        <w:t>екоторые формы поражения тонкого к</w:t>
      </w:r>
      <w:r>
        <w:rPr>
          <w:szCs w:val="28"/>
        </w:rPr>
        <w:t>ишечника.</w:t>
      </w:r>
    </w:p>
    <w:p w:rsidR="00ED7B09" w:rsidRDefault="00ED7B09" w:rsidP="00ED7B09">
      <w:pPr>
        <w:rPr>
          <w:szCs w:val="28"/>
        </w:rPr>
      </w:pPr>
      <w:r>
        <w:rPr>
          <w:b/>
          <w:szCs w:val="28"/>
        </w:rPr>
        <w:t>Метод определения</w:t>
      </w:r>
      <w:r>
        <w:rPr>
          <w:szCs w:val="28"/>
        </w:rPr>
        <w:t xml:space="preserve"> глюкозы в сыворотке крови ферментативный (</w:t>
      </w:r>
      <w:proofErr w:type="spellStart"/>
      <w:r>
        <w:rPr>
          <w:szCs w:val="28"/>
        </w:rPr>
        <w:t>глюкозооксидазный</w:t>
      </w:r>
      <w:proofErr w:type="spellEnd"/>
      <w:r>
        <w:rPr>
          <w:szCs w:val="28"/>
        </w:rPr>
        <w:t>) по конечной точке.</w:t>
      </w:r>
    </w:p>
    <w:p w:rsidR="00ED7B09" w:rsidRDefault="00ED7B09" w:rsidP="00ED7B09">
      <w:pPr>
        <w:rPr>
          <w:szCs w:val="28"/>
        </w:rPr>
      </w:pPr>
      <w:r>
        <w:rPr>
          <w:b/>
          <w:szCs w:val="28"/>
        </w:rPr>
        <w:t>Принцип метода:</w:t>
      </w:r>
      <w:r>
        <w:rPr>
          <w:szCs w:val="28"/>
        </w:rPr>
        <w:t xml:space="preserve"> D-глюкоза под действием фермента </w:t>
      </w:r>
      <w:proofErr w:type="spellStart"/>
      <w:r>
        <w:rPr>
          <w:szCs w:val="28"/>
        </w:rPr>
        <w:t>глюкозооксидазы</w:t>
      </w:r>
      <w:proofErr w:type="spellEnd"/>
      <w:r>
        <w:rPr>
          <w:szCs w:val="28"/>
        </w:rPr>
        <w:t xml:space="preserve"> (GOD) окисляется с образованием </w:t>
      </w:r>
      <w:proofErr w:type="spellStart"/>
      <w:r>
        <w:rPr>
          <w:szCs w:val="28"/>
        </w:rPr>
        <w:t>эквимолярного</w:t>
      </w:r>
      <w:proofErr w:type="spellEnd"/>
      <w:r>
        <w:rPr>
          <w:szCs w:val="28"/>
        </w:rPr>
        <w:t xml:space="preserve"> количества перекиси водорода. Образующаяся перекись водорода (Н2О2) при участии фермента </w:t>
      </w:r>
      <w:proofErr w:type="spellStart"/>
      <w:r>
        <w:rPr>
          <w:szCs w:val="28"/>
        </w:rPr>
        <w:t>пероксидазы</w:t>
      </w:r>
      <w:proofErr w:type="spellEnd"/>
      <w:r>
        <w:rPr>
          <w:szCs w:val="28"/>
        </w:rPr>
        <w:t xml:space="preserve"> способствует </w:t>
      </w:r>
      <w:proofErr w:type="gramStart"/>
      <w:r>
        <w:rPr>
          <w:szCs w:val="28"/>
        </w:rPr>
        <w:t>окислительному</w:t>
      </w:r>
      <w:proofErr w:type="gramEnd"/>
      <w:r>
        <w:rPr>
          <w:szCs w:val="28"/>
        </w:rPr>
        <w:t xml:space="preserve"> </w:t>
      </w:r>
      <w:proofErr w:type="spellStart"/>
      <w:r>
        <w:rPr>
          <w:szCs w:val="28"/>
        </w:rPr>
        <w:t>азосочетанию</w:t>
      </w:r>
      <w:proofErr w:type="spellEnd"/>
      <w:r>
        <w:rPr>
          <w:szCs w:val="28"/>
        </w:rPr>
        <w:t xml:space="preserve"> </w:t>
      </w:r>
      <w:proofErr w:type="spellStart"/>
      <w:r>
        <w:rPr>
          <w:szCs w:val="28"/>
        </w:rPr>
        <w:t>аминоантипирина</w:t>
      </w:r>
      <w:proofErr w:type="spellEnd"/>
      <w:r>
        <w:rPr>
          <w:szCs w:val="28"/>
        </w:rPr>
        <w:t xml:space="preserve"> и фенола с образованием окрашенного соединения розового цвета (</w:t>
      </w:r>
      <w:proofErr w:type="spellStart"/>
      <w:r>
        <w:rPr>
          <w:szCs w:val="28"/>
        </w:rPr>
        <w:t>хинониминовый</w:t>
      </w:r>
      <w:proofErr w:type="spellEnd"/>
      <w:r>
        <w:rPr>
          <w:szCs w:val="28"/>
        </w:rPr>
        <w:t xml:space="preserve"> краситель). Интенсивность окраски реакционной среды пропорциональна содержанию глюкозы в исследуемом материале и определяется </w:t>
      </w:r>
      <w:proofErr w:type="spellStart"/>
      <w:r>
        <w:rPr>
          <w:szCs w:val="28"/>
        </w:rPr>
        <w:t>фотометрически</w:t>
      </w:r>
      <w:proofErr w:type="spellEnd"/>
      <w:r>
        <w:rPr>
          <w:szCs w:val="28"/>
        </w:rPr>
        <w:t xml:space="preserve"> при длине волны 500 (490-540) </w:t>
      </w:r>
      <w:proofErr w:type="spellStart"/>
      <w:r>
        <w:rPr>
          <w:szCs w:val="28"/>
        </w:rPr>
        <w:t>нм</w:t>
      </w:r>
      <w:proofErr w:type="spellEnd"/>
      <w:r>
        <w:rPr>
          <w:szCs w:val="28"/>
        </w:rPr>
        <w:t>.</w:t>
      </w:r>
    </w:p>
    <w:p w:rsidR="002444E3" w:rsidRDefault="002444E3" w:rsidP="002444E3">
      <w:pPr>
        <w:rPr>
          <w:szCs w:val="28"/>
        </w:rPr>
      </w:pPr>
      <w:proofErr w:type="spellStart"/>
      <w:r>
        <w:rPr>
          <w:b/>
          <w:szCs w:val="28"/>
        </w:rPr>
        <w:t>Референс</w:t>
      </w:r>
      <w:r w:rsidRPr="006A2D7B">
        <w:rPr>
          <w:b/>
          <w:szCs w:val="28"/>
        </w:rPr>
        <w:t>ные</w:t>
      </w:r>
      <w:proofErr w:type="spellEnd"/>
      <w:r w:rsidRPr="006A2D7B">
        <w:rPr>
          <w:b/>
          <w:szCs w:val="28"/>
        </w:rPr>
        <w:t xml:space="preserve"> значения</w:t>
      </w:r>
      <w:r w:rsidRPr="00B15FFD">
        <w:rPr>
          <w:szCs w:val="28"/>
        </w:rPr>
        <w:t xml:space="preserve"> </w:t>
      </w:r>
      <w:r>
        <w:rPr>
          <w:szCs w:val="28"/>
        </w:rPr>
        <w:t xml:space="preserve">содержания </w:t>
      </w:r>
      <w:r w:rsidRPr="00B15FFD">
        <w:rPr>
          <w:szCs w:val="28"/>
        </w:rPr>
        <w:t>глюкозы в ц</w:t>
      </w:r>
      <w:r>
        <w:rPr>
          <w:szCs w:val="28"/>
        </w:rPr>
        <w:t xml:space="preserve">ельной крови: 3,3 – 5,5 </w:t>
      </w:r>
      <w:proofErr w:type="spellStart"/>
      <w:r>
        <w:rPr>
          <w:szCs w:val="28"/>
        </w:rPr>
        <w:t>ммоль</w:t>
      </w:r>
      <w:proofErr w:type="spellEnd"/>
      <w:r>
        <w:rPr>
          <w:szCs w:val="28"/>
        </w:rPr>
        <w:t>/л,</w:t>
      </w:r>
      <w:r w:rsidRPr="00B15FFD">
        <w:rPr>
          <w:szCs w:val="28"/>
        </w:rPr>
        <w:t xml:space="preserve"> в сыворотке крови: 3,7 – 6,1 </w:t>
      </w:r>
      <w:proofErr w:type="spellStart"/>
      <w:r w:rsidRPr="00B15FFD">
        <w:rPr>
          <w:szCs w:val="28"/>
        </w:rPr>
        <w:t>ммоль</w:t>
      </w:r>
      <w:proofErr w:type="spellEnd"/>
      <w:r w:rsidRPr="00B15FFD">
        <w:rPr>
          <w:szCs w:val="28"/>
        </w:rPr>
        <w:t>/л.</w:t>
      </w:r>
    </w:p>
    <w:p w:rsidR="002444E3" w:rsidRDefault="002444E3" w:rsidP="002444E3">
      <w:pPr>
        <w:spacing w:line="240" w:lineRule="auto"/>
        <w:jc w:val="center"/>
        <w:rPr>
          <w:b/>
          <w:szCs w:val="28"/>
        </w:rPr>
      </w:pPr>
      <w:r w:rsidRPr="006A2D7B">
        <w:rPr>
          <w:b/>
          <w:szCs w:val="28"/>
        </w:rPr>
        <w:lastRenderedPageBreak/>
        <w:t xml:space="preserve">Клинико-диагностическое значение </w:t>
      </w:r>
    </w:p>
    <w:p w:rsidR="002444E3" w:rsidRPr="006A2D7B" w:rsidRDefault="002444E3" w:rsidP="002444E3">
      <w:pPr>
        <w:jc w:val="center"/>
        <w:rPr>
          <w:b/>
          <w:szCs w:val="28"/>
        </w:rPr>
      </w:pPr>
      <w:r w:rsidRPr="006A2D7B">
        <w:rPr>
          <w:b/>
          <w:szCs w:val="28"/>
        </w:rPr>
        <w:t xml:space="preserve">определения </w:t>
      </w:r>
      <w:proofErr w:type="spellStart"/>
      <w:r w:rsidRPr="006A2D7B">
        <w:rPr>
          <w:b/>
          <w:szCs w:val="28"/>
        </w:rPr>
        <w:t>сиаловых</w:t>
      </w:r>
      <w:proofErr w:type="spellEnd"/>
      <w:r w:rsidRPr="006A2D7B">
        <w:rPr>
          <w:b/>
          <w:szCs w:val="28"/>
        </w:rPr>
        <w:t xml:space="preserve"> кислот</w:t>
      </w:r>
    </w:p>
    <w:p w:rsidR="002444E3" w:rsidRPr="00B15FFD" w:rsidRDefault="002444E3" w:rsidP="002444E3">
      <w:pPr>
        <w:rPr>
          <w:szCs w:val="28"/>
        </w:rPr>
      </w:pPr>
      <w:proofErr w:type="spellStart"/>
      <w:r w:rsidRPr="00B15FFD">
        <w:rPr>
          <w:szCs w:val="28"/>
        </w:rPr>
        <w:t>Сиаловые</w:t>
      </w:r>
      <w:proofErr w:type="spellEnd"/>
      <w:r w:rsidRPr="00B15FFD">
        <w:rPr>
          <w:szCs w:val="28"/>
        </w:rPr>
        <w:t xml:space="preserve"> кислоты представляют собой</w:t>
      </w:r>
      <w:r>
        <w:rPr>
          <w:szCs w:val="28"/>
        </w:rPr>
        <w:t xml:space="preserve"> </w:t>
      </w:r>
      <w:r w:rsidRPr="00B15FFD">
        <w:rPr>
          <w:szCs w:val="28"/>
        </w:rPr>
        <w:t>N-ацетил</w:t>
      </w:r>
      <w:r>
        <w:rPr>
          <w:szCs w:val="28"/>
        </w:rPr>
        <w:t xml:space="preserve"> </w:t>
      </w:r>
      <w:r w:rsidRPr="00B15FFD">
        <w:rPr>
          <w:szCs w:val="28"/>
        </w:rPr>
        <w:t>производные</w:t>
      </w:r>
      <w:r>
        <w:rPr>
          <w:szCs w:val="28"/>
        </w:rPr>
        <w:t xml:space="preserve"> </w:t>
      </w:r>
      <w:proofErr w:type="spellStart"/>
      <w:r w:rsidRPr="00B15FFD">
        <w:rPr>
          <w:szCs w:val="28"/>
        </w:rPr>
        <w:t>нейраминовой</w:t>
      </w:r>
      <w:proofErr w:type="spellEnd"/>
      <w:r>
        <w:rPr>
          <w:szCs w:val="28"/>
        </w:rPr>
        <w:t xml:space="preserve"> </w:t>
      </w:r>
      <w:r w:rsidRPr="00B15FFD">
        <w:rPr>
          <w:szCs w:val="28"/>
        </w:rPr>
        <w:t>кислоты. Они находятся во всех тк</w:t>
      </w:r>
      <w:r>
        <w:rPr>
          <w:szCs w:val="28"/>
        </w:rPr>
        <w:t xml:space="preserve">анях и биологических жидкостях, </w:t>
      </w:r>
      <w:r w:rsidRPr="00B15FFD">
        <w:rPr>
          <w:szCs w:val="28"/>
        </w:rPr>
        <w:t>являются важной составной частью у</w:t>
      </w:r>
      <w:r>
        <w:rPr>
          <w:szCs w:val="28"/>
        </w:rPr>
        <w:t xml:space="preserve">глеводно-белковых комплексов, в </w:t>
      </w:r>
      <w:r w:rsidRPr="00B15FFD">
        <w:rPr>
          <w:szCs w:val="28"/>
        </w:rPr>
        <w:t>которых занимают краевое положение.</w:t>
      </w:r>
      <w:r>
        <w:rPr>
          <w:szCs w:val="28"/>
        </w:rPr>
        <w:t xml:space="preserve"> После отщепления от комплексов </w:t>
      </w:r>
      <w:r w:rsidRPr="00B15FFD">
        <w:rPr>
          <w:szCs w:val="28"/>
        </w:rPr>
        <w:t xml:space="preserve">свободные </w:t>
      </w:r>
      <w:proofErr w:type="spellStart"/>
      <w:r w:rsidRPr="00B15FFD">
        <w:rPr>
          <w:szCs w:val="28"/>
        </w:rPr>
        <w:t>сиаловые</w:t>
      </w:r>
      <w:proofErr w:type="spellEnd"/>
      <w:r w:rsidRPr="00B15FFD">
        <w:rPr>
          <w:szCs w:val="28"/>
        </w:rPr>
        <w:t xml:space="preserve"> кислоты инак</w:t>
      </w:r>
      <w:r>
        <w:rPr>
          <w:szCs w:val="28"/>
        </w:rPr>
        <w:t xml:space="preserve">тивируют многие бактериальные и </w:t>
      </w:r>
      <w:r w:rsidRPr="00B15FFD">
        <w:rPr>
          <w:szCs w:val="28"/>
        </w:rPr>
        <w:t>вирусные болезнетворные агенты, поэтом</w:t>
      </w:r>
      <w:r>
        <w:rPr>
          <w:szCs w:val="28"/>
        </w:rPr>
        <w:t xml:space="preserve">у увеличение содержания в крови </w:t>
      </w:r>
      <w:proofErr w:type="spellStart"/>
      <w:r w:rsidRPr="00B15FFD">
        <w:rPr>
          <w:szCs w:val="28"/>
        </w:rPr>
        <w:t>сиаловых</w:t>
      </w:r>
      <w:proofErr w:type="spellEnd"/>
      <w:r w:rsidRPr="00B15FFD">
        <w:rPr>
          <w:szCs w:val="28"/>
        </w:rPr>
        <w:t xml:space="preserve"> кислот может быть прояв</w:t>
      </w:r>
      <w:r>
        <w:rPr>
          <w:szCs w:val="28"/>
        </w:rPr>
        <w:t xml:space="preserve">лением компенсаторной, защитной </w:t>
      </w:r>
      <w:r w:rsidRPr="00B15FFD">
        <w:rPr>
          <w:szCs w:val="28"/>
        </w:rPr>
        <w:t xml:space="preserve">воспалительной реакции. </w:t>
      </w:r>
    </w:p>
    <w:p w:rsidR="002444E3" w:rsidRPr="00B15FFD" w:rsidRDefault="002444E3" w:rsidP="002444E3">
      <w:pPr>
        <w:rPr>
          <w:szCs w:val="28"/>
        </w:rPr>
      </w:pPr>
      <w:r w:rsidRPr="006A2D7B">
        <w:rPr>
          <w:b/>
          <w:szCs w:val="28"/>
        </w:rPr>
        <w:t xml:space="preserve">Увеличение </w:t>
      </w:r>
      <w:r w:rsidRPr="00B15FFD">
        <w:rPr>
          <w:szCs w:val="28"/>
        </w:rPr>
        <w:t xml:space="preserve">концентрации </w:t>
      </w:r>
      <w:proofErr w:type="spellStart"/>
      <w:r w:rsidRPr="00B15FFD">
        <w:rPr>
          <w:szCs w:val="28"/>
        </w:rPr>
        <w:t>сиаловых</w:t>
      </w:r>
      <w:proofErr w:type="spellEnd"/>
      <w:r w:rsidRPr="00B15FFD">
        <w:rPr>
          <w:szCs w:val="28"/>
        </w:rPr>
        <w:t xml:space="preserve"> кислот в крови наблюдается при:</w:t>
      </w:r>
      <w:r>
        <w:rPr>
          <w:szCs w:val="28"/>
        </w:rPr>
        <w:t xml:space="preserve"> ревматизме, туберкулезе, инфаркте миокарда, раке, остеомиелите, </w:t>
      </w:r>
      <w:proofErr w:type="spellStart"/>
      <w:r>
        <w:rPr>
          <w:szCs w:val="28"/>
        </w:rPr>
        <w:t>лейкимии</w:t>
      </w:r>
      <w:proofErr w:type="spellEnd"/>
      <w:r>
        <w:rPr>
          <w:szCs w:val="28"/>
        </w:rPr>
        <w:t xml:space="preserve"> и д</w:t>
      </w:r>
      <w:r w:rsidRPr="00B15FFD">
        <w:rPr>
          <w:szCs w:val="28"/>
        </w:rPr>
        <w:t>ругих заболеваниях преимуществен</w:t>
      </w:r>
      <w:r>
        <w:rPr>
          <w:szCs w:val="28"/>
        </w:rPr>
        <w:t xml:space="preserve">но воспалительного характера, а </w:t>
      </w:r>
      <w:r w:rsidRPr="00B15FFD">
        <w:rPr>
          <w:szCs w:val="28"/>
        </w:rPr>
        <w:t>также сопровождающихся распадом соединительной ткани.</w:t>
      </w:r>
    </w:p>
    <w:p w:rsidR="002444E3" w:rsidRDefault="002444E3" w:rsidP="002444E3">
      <w:pPr>
        <w:rPr>
          <w:szCs w:val="28"/>
        </w:rPr>
      </w:pPr>
      <w:r w:rsidRPr="006A2D7B">
        <w:rPr>
          <w:b/>
          <w:szCs w:val="28"/>
        </w:rPr>
        <w:t>Снижение</w:t>
      </w:r>
      <w:r w:rsidRPr="00B15FFD">
        <w:rPr>
          <w:szCs w:val="28"/>
        </w:rPr>
        <w:t xml:space="preserve"> концентрации </w:t>
      </w:r>
      <w:proofErr w:type="spellStart"/>
      <w:r w:rsidRPr="00B15FFD">
        <w:rPr>
          <w:szCs w:val="28"/>
        </w:rPr>
        <w:t>сиаловых</w:t>
      </w:r>
      <w:proofErr w:type="spellEnd"/>
      <w:r w:rsidRPr="00B15FFD">
        <w:rPr>
          <w:szCs w:val="28"/>
        </w:rPr>
        <w:t xml:space="preserve"> кислот наблюдается при:</w:t>
      </w:r>
      <w:r>
        <w:rPr>
          <w:szCs w:val="28"/>
        </w:rPr>
        <w:t xml:space="preserve"> </w:t>
      </w:r>
      <w:proofErr w:type="spellStart"/>
      <w:r>
        <w:rPr>
          <w:szCs w:val="28"/>
        </w:rPr>
        <w:t>гемахроматозе</w:t>
      </w:r>
      <w:proofErr w:type="spellEnd"/>
      <w:r>
        <w:rPr>
          <w:szCs w:val="28"/>
        </w:rPr>
        <w:t xml:space="preserve"> и </w:t>
      </w:r>
      <w:proofErr w:type="spellStart"/>
      <w:r>
        <w:rPr>
          <w:szCs w:val="28"/>
        </w:rPr>
        <w:t>л</w:t>
      </w:r>
      <w:r w:rsidRPr="00B15FFD">
        <w:rPr>
          <w:szCs w:val="28"/>
        </w:rPr>
        <w:t>егенеративных</w:t>
      </w:r>
      <w:proofErr w:type="spellEnd"/>
      <w:r w:rsidRPr="00B15FFD">
        <w:rPr>
          <w:szCs w:val="28"/>
        </w:rPr>
        <w:t xml:space="preserve"> процессах в ЦНС.</w:t>
      </w:r>
    </w:p>
    <w:p w:rsidR="002444E3" w:rsidRPr="00B15FFD" w:rsidRDefault="002444E3" w:rsidP="002444E3">
      <w:pPr>
        <w:rPr>
          <w:szCs w:val="28"/>
        </w:rPr>
      </w:pPr>
      <w:proofErr w:type="spellStart"/>
      <w:r>
        <w:rPr>
          <w:b/>
          <w:szCs w:val="28"/>
        </w:rPr>
        <w:t>Референс</w:t>
      </w:r>
      <w:r w:rsidRPr="00645126">
        <w:rPr>
          <w:b/>
          <w:szCs w:val="28"/>
        </w:rPr>
        <w:t>ное</w:t>
      </w:r>
      <w:proofErr w:type="spellEnd"/>
      <w:r w:rsidRPr="00645126">
        <w:rPr>
          <w:b/>
          <w:szCs w:val="28"/>
        </w:rPr>
        <w:t xml:space="preserve"> значение</w:t>
      </w:r>
      <w:r>
        <w:rPr>
          <w:szCs w:val="28"/>
        </w:rPr>
        <w:t xml:space="preserve"> содержание </w:t>
      </w:r>
      <w:proofErr w:type="spellStart"/>
      <w:r>
        <w:rPr>
          <w:szCs w:val="28"/>
        </w:rPr>
        <w:t>сиаловых</w:t>
      </w:r>
      <w:proofErr w:type="spellEnd"/>
      <w:r>
        <w:rPr>
          <w:szCs w:val="28"/>
        </w:rPr>
        <w:t xml:space="preserve"> кислот 1,8-</w:t>
      </w:r>
      <w:r w:rsidRPr="00B15FFD">
        <w:rPr>
          <w:szCs w:val="28"/>
        </w:rPr>
        <w:t xml:space="preserve">2,7 </w:t>
      </w:r>
      <w:proofErr w:type="spellStart"/>
      <w:r w:rsidRPr="00B15FFD">
        <w:rPr>
          <w:szCs w:val="28"/>
        </w:rPr>
        <w:t>ммоль</w:t>
      </w:r>
      <w:proofErr w:type="spellEnd"/>
      <w:r w:rsidRPr="00B15FFD">
        <w:rPr>
          <w:szCs w:val="28"/>
        </w:rPr>
        <w:t>/л.</w:t>
      </w:r>
    </w:p>
    <w:p w:rsidR="002444E3" w:rsidRPr="00645126" w:rsidRDefault="002444E3" w:rsidP="002444E3">
      <w:pPr>
        <w:jc w:val="center"/>
        <w:rPr>
          <w:b/>
          <w:szCs w:val="28"/>
        </w:rPr>
      </w:pPr>
      <w:r w:rsidRPr="00645126">
        <w:rPr>
          <w:b/>
          <w:szCs w:val="28"/>
        </w:rPr>
        <w:t xml:space="preserve">Клинико-диагностическое значение определения </w:t>
      </w:r>
      <w:proofErr w:type="spellStart"/>
      <w:r w:rsidRPr="00645126">
        <w:rPr>
          <w:b/>
          <w:szCs w:val="28"/>
        </w:rPr>
        <w:t>лактата</w:t>
      </w:r>
      <w:proofErr w:type="spellEnd"/>
    </w:p>
    <w:p w:rsidR="002444E3" w:rsidRDefault="002444E3" w:rsidP="002444E3">
      <w:pPr>
        <w:rPr>
          <w:szCs w:val="28"/>
        </w:rPr>
      </w:pPr>
      <w:r w:rsidRPr="00645126">
        <w:rPr>
          <w:szCs w:val="28"/>
        </w:rPr>
        <w:t xml:space="preserve">Анаэробный гликолиз вызывает заметное </w:t>
      </w:r>
      <w:r>
        <w:rPr>
          <w:szCs w:val="28"/>
        </w:rPr>
        <w:t xml:space="preserve">увеличение содержания </w:t>
      </w:r>
      <w:proofErr w:type="spellStart"/>
      <w:r>
        <w:rPr>
          <w:szCs w:val="28"/>
        </w:rPr>
        <w:t>лактата</w:t>
      </w:r>
      <w:proofErr w:type="spellEnd"/>
      <w:r>
        <w:rPr>
          <w:szCs w:val="28"/>
        </w:rPr>
        <w:t xml:space="preserve"> в </w:t>
      </w:r>
      <w:r w:rsidRPr="00645126">
        <w:rPr>
          <w:szCs w:val="28"/>
        </w:rPr>
        <w:t>крови. Особенно явно происходит при длительных нагрузках.</w:t>
      </w:r>
      <w:r>
        <w:rPr>
          <w:szCs w:val="28"/>
        </w:rPr>
        <w:t xml:space="preserve"> </w:t>
      </w:r>
      <w:r w:rsidRPr="00B15FFD">
        <w:rPr>
          <w:szCs w:val="28"/>
        </w:rPr>
        <w:t>Общая причина увеличения соде</w:t>
      </w:r>
      <w:r>
        <w:rPr>
          <w:szCs w:val="28"/>
        </w:rPr>
        <w:t xml:space="preserve">ржания молочной кислоты в крови - </w:t>
      </w:r>
      <w:r w:rsidRPr="00B15FFD">
        <w:rPr>
          <w:szCs w:val="28"/>
        </w:rPr>
        <w:t xml:space="preserve">кислородное голодание, которое может </w:t>
      </w:r>
      <w:r>
        <w:rPr>
          <w:szCs w:val="28"/>
        </w:rPr>
        <w:t xml:space="preserve">возникнуть при шоке, пневмонии, </w:t>
      </w:r>
      <w:r w:rsidRPr="00B15FFD">
        <w:rPr>
          <w:szCs w:val="28"/>
        </w:rPr>
        <w:t>ос</w:t>
      </w:r>
      <w:r>
        <w:rPr>
          <w:szCs w:val="28"/>
        </w:rPr>
        <w:t xml:space="preserve">трой сердечное недостаточности. </w:t>
      </w:r>
      <w:proofErr w:type="spellStart"/>
      <w:r w:rsidRPr="00B15FFD">
        <w:rPr>
          <w:szCs w:val="28"/>
        </w:rPr>
        <w:t>Лактацидоз</w:t>
      </w:r>
      <w:proofErr w:type="spellEnd"/>
      <w:r w:rsidRPr="00B15FFD">
        <w:rPr>
          <w:szCs w:val="28"/>
        </w:rPr>
        <w:t xml:space="preserve"> наблюдается также при острой почечной недостаточ</w:t>
      </w:r>
      <w:r>
        <w:rPr>
          <w:szCs w:val="28"/>
        </w:rPr>
        <w:t xml:space="preserve">ности и </w:t>
      </w:r>
      <w:r w:rsidRPr="00B15FFD">
        <w:rPr>
          <w:szCs w:val="28"/>
        </w:rPr>
        <w:t xml:space="preserve">лейкемии. </w:t>
      </w:r>
    </w:p>
    <w:p w:rsidR="002444E3" w:rsidRDefault="002444E3" w:rsidP="002444E3">
      <w:pPr>
        <w:rPr>
          <w:szCs w:val="28"/>
        </w:rPr>
      </w:pPr>
      <w:r w:rsidRPr="00B15FFD">
        <w:rPr>
          <w:szCs w:val="28"/>
        </w:rPr>
        <w:t xml:space="preserve">Измерение концентрации </w:t>
      </w:r>
      <w:proofErr w:type="spellStart"/>
      <w:r w:rsidRPr="00B15FFD">
        <w:rPr>
          <w:szCs w:val="28"/>
        </w:rPr>
        <w:t>лактата</w:t>
      </w:r>
      <w:proofErr w:type="spellEnd"/>
      <w:r w:rsidRPr="00B15FFD">
        <w:rPr>
          <w:szCs w:val="28"/>
        </w:rPr>
        <w:t xml:space="preserve"> позволяет оценить </w:t>
      </w:r>
      <w:proofErr w:type="spellStart"/>
      <w:r w:rsidRPr="00B15FFD">
        <w:rPr>
          <w:szCs w:val="28"/>
        </w:rPr>
        <w:t>кислотноосновное</w:t>
      </w:r>
      <w:proofErr w:type="spellEnd"/>
      <w:r w:rsidRPr="00B15FFD">
        <w:rPr>
          <w:szCs w:val="28"/>
        </w:rPr>
        <w:t xml:space="preserve"> состояние и используется для диагностики и лечения </w:t>
      </w:r>
      <w:proofErr w:type="spellStart"/>
      <w:r w:rsidRPr="00B15FFD">
        <w:rPr>
          <w:szCs w:val="28"/>
        </w:rPr>
        <w:t>лак</w:t>
      </w:r>
      <w:r>
        <w:rPr>
          <w:szCs w:val="28"/>
        </w:rPr>
        <w:t>т</w:t>
      </w:r>
      <w:r w:rsidRPr="00B15FFD">
        <w:rPr>
          <w:szCs w:val="28"/>
        </w:rPr>
        <w:t>ацидоза</w:t>
      </w:r>
      <w:proofErr w:type="spellEnd"/>
      <w:r w:rsidRPr="00B15FFD">
        <w:rPr>
          <w:szCs w:val="28"/>
        </w:rPr>
        <w:t>.</w:t>
      </w:r>
    </w:p>
    <w:p w:rsidR="00ED7B09" w:rsidRDefault="00ED7B09" w:rsidP="00ED7B09">
      <w:pPr>
        <w:rPr>
          <w:szCs w:val="28"/>
        </w:rPr>
      </w:pPr>
      <w:r>
        <w:rPr>
          <w:b/>
          <w:szCs w:val="28"/>
        </w:rPr>
        <w:t xml:space="preserve">Метод определения </w:t>
      </w:r>
      <w:proofErr w:type="spellStart"/>
      <w:r>
        <w:rPr>
          <w:b/>
          <w:szCs w:val="28"/>
        </w:rPr>
        <w:t>лактата</w:t>
      </w:r>
      <w:proofErr w:type="spellEnd"/>
      <w:r>
        <w:rPr>
          <w:b/>
          <w:szCs w:val="28"/>
        </w:rPr>
        <w:t xml:space="preserve"> в сыворотке крови</w:t>
      </w:r>
      <w:r>
        <w:rPr>
          <w:szCs w:val="28"/>
        </w:rPr>
        <w:t>: </w:t>
      </w:r>
      <w:proofErr w:type="spellStart"/>
      <w:r>
        <w:rPr>
          <w:szCs w:val="28"/>
        </w:rPr>
        <w:t>энзиматический</w:t>
      </w:r>
      <w:proofErr w:type="spellEnd"/>
      <w:r>
        <w:rPr>
          <w:szCs w:val="28"/>
        </w:rPr>
        <w:t xml:space="preserve">, реакция </w:t>
      </w:r>
      <w:proofErr w:type="spellStart"/>
      <w:r>
        <w:rPr>
          <w:szCs w:val="28"/>
        </w:rPr>
        <w:t>Триндера</w:t>
      </w:r>
      <w:proofErr w:type="spellEnd"/>
      <w:r>
        <w:rPr>
          <w:szCs w:val="28"/>
        </w:rPr>
        <w:t>; по конечной точке.</w:t>
      </w:r>
    </w:p>
    <w:p w:rsidR="00ED7B09" w:rsidRPr="00B15FFD" w:rsidRDefault="00ED7B09" w:rsidP="00ED7B09">
      <w:pPr>
        <w:rPr>
          <w:szCs w:val="28"/>
        </w:rPr>
      </w:pPr>
      <w:r>
        <w:rPr>
          <w:b/>
          <w:szCs w:val="28"/>
        </w:rPr>
        <w:t xml:space="preserve">Принцип определения </w:t>
      </w:r>
      <w:proofErr w:type="spellStart"/>
      <w:r>
        <w:rPr>
          <w:b/>
          <w:szCs w:val="28"/>
        </w:rPr>
        <w:t>лактата</w:t>
      </w:r>
      <w:proofErr w:type="spellEnd"/>
      <w:r>
        <w:rPr>
          <w:b/>
          <w:szCs w:val="28"/>
        </w:rPr>
        <w:t>:</w:t>
      </w:r>
      <w:r>
        <w:rPr>
          <w:szCs w:val="28"/>
        </w:rPr>
        <w:t xml:space="preserve"> определение основано на проведении сопряжённых реакций, катализируемых </w:t>
      </w:r>
      <w:proofErr w:type="spellStart"/>
      <w:r>
        <w:rPr>
          <w:szCs w:val="28"/>
        </w:rPr>
        <w:t>лактатоксидазой</w:t>
      </w:r>
      <w:proofErr w:type="spellEnd"/>
      <w:r>
        <w:rPr>
          <w:szCs w:val="28"/>
        </w:rPr>
        <w:t xml:space="preserve"> и </w:t>
      </w:r>
      <w:proofErr w:type="spellStart"/>
      <w:r>
        <w:rPr>
          <w:szCs w:val="28"/>
        </w:rPr>
        <w:t>пероксидазой</w:t>
      </w:r>
      <w:proofErr w:type="spellEnd"/>
      <w:r>
        <w:rPr>
          <w:szCs w:val="28"/>
        </w:rPr>
        <w:t xml:space="preserve">. </w:t>
      </w:r>
      <w:r>
        <w:rPr>
          <w:szCs w:val="28"/>
        </w:rPr>
        <w:lastRenderedPageBreak/>
        <w:t xml:space="preserve">Молочная кислота под действием фермента </w:t>
      </w:r>
      <w:proofErr w:type="spellStart"/>
      <w:r>
        <w:rPr>
          <w:szCs w:val="28"/>
        </w:rPr>
        <w:t>лактатоксидазы</w:t>
      </w:r>
      <w:proofErr w:type="spellEnd"/>
      <w:r>
        <w:rPr>
          <w:szCs w:val="28"/>
        </w:rPr>
        <w:t xml:space="preserve"> окисляется до </w:t>
      </w:r>
      <w:proofErr w:type="spellStart"/>
      <w:r>
        <w:rPr>
          <w:szCs w:val="28"/>
        </w:rPr>
        <w:t>аллантоина</w:t>
      </w:r>
      <w:proofErr w:type="spellEnd"/>
      <w:r>
        <w:rPr>
          <w:szCs w:val="28"/>
        </w:rPr>
        <w:t xml:space="preserve">, перекиси водорода и двуокиси углерода. Образующаяся в данной реакции перекись водорода при участии фермента </w:t>
      </w:r>
      <w:proofErr w:type="spellStart"/>
      <w:r>
        <w:rPr>
          <w:szCs w:val="28"/>
        </w:rPr>
        <w:t>пероксидазы</w:t>
      </w:r>
      <w:proofErr w:type="spellEnd"/>
      <w:r>
        <w:rPr>
          <w:szCs w:val="28"/>
        </w:rPr>
        <w:t xml:space="preserve"> способствует </w:t>
      </w:r>
      <w:proofErr w:type="gramStart"/>
      <w:r>
        <w:rPr>
          <w:szCs w:val="28"/>
        </w:rPr>
        <w:t>окислительному</w:t>
      </w:r>
      <w:proofErr w:type="gramEnd"/>
      <w:r>
        <w:rPr>
          <w:szCs w:val="28"/>
        </w:rPr>
        <w:t xml:space="preserve"> </w:t>
      </w:r>
      <w:proofErr w:type="spellStart"/>
      <w:r>
        <w:rPr>
          <w:szCs w:val="28"/>
        </w:rPr>
        <w:t>азосочетанию</w:t>
      </w:r>
      <w:proofErr w:type="spellEnd"/>
      <w:r>
        <w:rPr>
          <w:szCs w:val="28"/>
        </w:rPr>
        <w:t xml:space="preserve"> </w:t>
      </w:r>
      <w:proofErr w:type="spellStart"/>
      <w:r>
        <w:rPr>
          <w:szCs w:val="28"/>
        </w:rPr>
        <w:t>хлорфенола</w:t>
      </w:r>
      <w:proofErr w:type="spellEnd"/>
      <w:r>
        <w:rPr>
          <w:szCs w:val="28"/>
        </w:rPr>
        <w:t xml:space="preserve"> и 4-аминоантипирина с образованием окрашенного соединения (</w:t>
      </w:r>
      <w:proofErr w:type="spellStart"/>
      <w:r>
        <w:rPr>
          <w:szCs w:val="28"/>
        </w:rPr>
        <w:t>хинонимин</w:t>
      </w:r>
      <w:proofErr w:type="spellEnd"/>
      <w:r>
        <w:rPr>
          <w:szCs w:val="28"/>
        </w:rPr>
        <w:t xml:space="preserve">). Интенсивность окраски реакционной среды пропорциональна содержанию молочной кислоты в пробе и определяется </w:t>
      </w:r>
      <w:proofErr w:type="spellStart"/>
      <w:r>
        <w:rPr>
          <w:szCs w:val="28"/>
        </w:rPr>
        <w:t>фотометрически</w:t>
      </w:r>
      <w:proofErr w:type="spellEnd"/>
      <w:r>
        <w:rPr>
          <w:szCs w:val="28"/>
        </w:rPr>
        <w:t xml:space="preserve"> при длине волны 500 </w:t>
      </w:r>
      <w:proofErr w:type="spellStart"/>
      <w:r>
        <w:rPr>
          <w:szCs w:val="28"/>
        </w:rPr>
        <w:t>нм</w:t>
      </w:r>
      <w:proofErr w:type="spellEnd"/>
      <w:r>
        <w:rPr>
          <w:szCs w:val="28"/>
        </w:rPr>
        <w:t xml:space="preserve"> (490 – 520 </w:t>
      </w:r>
      <w:proofErr w:type="spellStart"/>
      <w:r>
        <w:rPr>
          <w:szCs w:val="28"/>
        </w:rPr>
        <w:t>нм</w:t>
      </w:r>
      <w:proofErr w:type="spellEnd"/>
      <w:r>
        <w:rPr>
          <w:szCs w:val="28"/>
        </w:rPr>
        <w:t>).</w:t>
      </w:r>
    </w:p>
    <w:p w:rsidR="002444E3" w:rsidRDefault="002444E3" w:rsidP="002444E3">
      <w:pPr>
        <w:ind w:firstLine="0"/>
        <w:rPr>
          <w:szCs w:val="28"/>
        </w:rPr>
      </w:pPr>
      <w:proofErr w:type="spellStart"/>
      <w:r>
        <w:rPr>
          <w:b/>
          <w:szCs w:val="28"/>
        </w:rPr>
        <w:t>Референс</w:t>
      </w:r>
      <w:r w:rsidRPr="00645126">
        <w:rPr>
          <w:b/>
          <w:szCs w:val="28"/>
        </w:rPr>
        <w:t>ное</w:t>
      </w:r>
      <w:proofErr w:type="spellEnd"/>
      <w:r w:rsidRPr="00645126">
        <w:rPr>
          <w:b/>
          <w:szCs w:val="28"/>
        </w:rPr>
        <w:t xml:space="preserve"> значение</w:t>
      </w:r>
      <w:r>
        <w:rPr>
          <w:szCs w:val="28"/>
        </w:rPr>
        <w:t xml:space="preserve"> </w:t>
      </w:r>
      <w:proofErr w:type="spellStart"/>
      <w:r>
        <w:rPr>
          <w:szCs w:val="28"/>
        </w:rPr>
        <w:t>лактата</w:t>
      </w:r>
      <w:proofErr w:type="spellEnd"/>
      <w:r>
        <w:rPr>
          <w:szCs w:val="28"/>
        </w:rPr>
        <w:t xml:space="preserve"> 0,5-</w:t>
      </w:r>
      <w:r w:rsidRPr="00B15FFD">
        <w:rPr>
          <w:szCs w:val="28"/>
        </w:rPr>
        <w:t xml:space="preserve">2,2 </w:t>
      </w:r>
      <w:proofErr w:type="spellStart"/>
      <w:r w:rsidRPr="00B15FFD">
        <w:rPr>
          <w:szCs w:val="28"/>
        </w:rPr>
        <w:t>ммоль</w:t>
      </w:r>
      <w:proofErr w:type="spellEnd"/>
      <w:r w:rsidRPr="00B15FFD">
        <w:rPr>
          <w:szCs w:val="28"/>
        </w:rPr>
        <w:t>/л</w:t>
      </w:r>
      <w:r>
        <w:rPr>
          <w:szCs w:val="28"/>
        </w:rPr>
        <w:t>.</w:t>
      </w:r>
    </w:p>
    <w:p w:rsidR="002444E3" w:rsidRDefault="002444E3" w:rsidP="002444E3">
      <w:pPr>
        <w:rPr>
          <w:szCs w:val="28"/>
        </w:rPr>
      </w:pPr>
    </w:p>
    <w:p w:rsidR="002444E3" w:rsidRPr="00645126" w:rsidRDefault="002444E3" w:rsidP="002444E3">
      <w:pPr>
        <w:spacing w:line="240" w:lineRule="auto"/>
        <w:jc w:val="center"/>
        <w:rPr>
          <w:b/>
          <w:szCs w:val="28"/>
        </w:rPr>
      </w:pPr>
      <w:r w:rsidRPr="00645126">
        <w:rPr>
          <w:b/>
          <w:szCs w:val="28"/>
        </w:rPr>
        <w:t>Клинико-диагностическое значение определение</w:t>
      </w:r>
    </w:p>
    <w:p w:rsidR="002444E3" w:rsidRPr="00645126" w:rsidRDefault="002444E3" w:rsidP="002444E3">
      <w:pPr>
        <w:jc w:val="center"/>
        <w:rPr>
          <w:b/>
          <w:szCs w:val="28"/>
        </w:rPr>
      </w:pPr>
      <w:proofErr w:type="spellStart"/>
      <w:r w:rsidRPr="00645126">
        <w:rPr>
          <w:b/>
          <w:szCs w:val="28"/>
        </w:rPr>
        <w:t>гликозилированного</w:t>
      </w:r>
      <w:proofErr w:type="spellEnd"/>
      <w:r w:rsidRPr="00645126">
        <w:rPr>
          <w:b/>
          <w:szCs w:val="28"/>
        </w:rPr>
        <w:t xml:space="preserve"> гемоглобина</w:t>
      </w:r>
    </w:p>
    <w:p w:rsidR="002444E3" w:rsidRPr="00B15FFD" w:rsidRDefault="002444E3" w:rsidP="002444E3">
      <w:pPr>
        <w:rPr>
          <w:szCs w:val="28"/>
        </w:rPr>
      </w:pPr>
      <w:proofErr w:type="spellStart"/>
      <w:r w:rsidRPr="00B15FFD">
        <w:rPr>
          <w:szCs w:val="28"/>
        </w:rPr>
        <w:t>Гликозилированный</w:t>
      </w:r>
      <w:proofErr w:type="spellEnd"/>
      <w:r w:rsidRPr="00B15FFD">
        <w:rPr>
          <w:szCs w:val="28"/>
        </w:rPr>
        <w:t xml:space="preserve"> гемоглобин НвА1</w:t>
      </w:r>
      <w:proofErr w:type="gramStart"/>
      <w:r w:rsidRPr="00B15FFD">
        <w:rPr>
          <w:szCs w:val="28"/>
        </w:rPr>
        <w:t>с–</w:t>
      </w:r>
      <w:proofErr w:type="gramEnd"/>
      <w:r w:rsidRPr="00B15FFD">
        <w:rPr>
          <w:szCs w:val="28"/>
        </w:rPr>
        <w:t xml:space="preserve"> гемоглобин, образующийся</w:t>
      </w:r>
    </w:p>
    <w:p w:rsidR="002444E3" w:rsidRDefault="002444E3" w:rsidP="00ED7B09">
      <w:pPr>
        <w:ind w:firstLine="0"/>
        <w:rPr>
          <w:szCs w:val="28"/>
        </w:rPr>
      </w:pPr>
      <w:proofErr w:type="spellStart"/>
      <w:r w:rsidRPr="00B15FFD">
        <w:rPr>
          <w:szCs w:val="28"/>
        </w:rPr>
        <w:t>посттрансляционно</w:t>
      </w:r>
      <w:proofErr w:type="spellEnd"/>
      <w:r w:rsidRPr="00B15FFD">
        <w:rPr>
          <w:szCs w:val="28"/>
        </w:rPr>
        <w:t>, вследствие «нагрузки»</w:t>
      </w:r>
      <w:r w:rsidR="00ED7B09">
        <w:rPr>
          <w:szCs w:val="28"/>
        </w:rPr>
        <w:t xml:space="preserve"> обычного </w:t>
      </w:r>
      <w:proofErr w:type="spellStart"/>
      <w:r w:rsidR="00ED7B09">
        <w:rPr>
          <w:szCs w:val="28"/>
        </w:rPr>
        <w:t>Нв</w:t>
      </w:r>
      <w:proofErr w:type="spellEnd"/>
      <w:r w:rsidR="00ED7B09">
        <w:rPr>
          <w:szCs w:val="28"/>
        </w:rPr>
        <w:t xml:space="preserve"> глюкозой. Около 5-</w:t>
      </w:r>
      <w:r w:rsidRPr="00B15FFD">
        <w:rPr>
          <w:szCs w:val="28"/>
        </w:rPr>
        <w:t>8</w:t>
      </w:r>
      <w:r>
        <w:rPr>
          <w:szCs w:val="28"/>
        </w:rPr>
        <w:t>% гемоглобина, находящегося в э</w:t>
      </w:r>
      <w:r w:rsidRPr="00B15FFD">
        <w:rPr>
          <w:szCs w:val="28"/>
        </w:rPr>
        <w:t>р</w:t>
      </w:r>
      <w:r>
        <w:rPr>
          <w:szCs w:val="28"/>
        </w:rPr>
        <w:t xml:space="preserve">итроцитах, присоединяют молекулы </w:t>
      </w:r>
      <w:r w:rsidRPr="00B15FFD">
        <w:rPr>
          <w:szCs w:val="28"/>
        </w:rPr>
        <w:t xml:space="preserve">глюкозы, такие молекулы гемоглобина называют </w:t>
      </w:r>
      <w:proofErr w:type="spellStart"/>
      <w:r w:rsidRPr="00B15FFD">
        <w:rPr>
          <w:szCs w:val="28"/>
        </w:rPr>
        <w:t>гликозилированный</w:t>
      </w:r>
      <w:proofErr w:type="gramStart"/>
      <w:r w:rsidRPr="00B15FFD">
        <w:rPr>
          <w:szCs w:val="28"/>
        </w:rPr>
        <w:t>.С</w:t>
      </w:r>
      <w:proofErr w:type="gramEnd"/>
      <w:r w:rsidRPr="00B15FFD">
        <w:rPr>
          <w:szCs w:val="28"/>
        </w:rPr>
        <w:t>тепень</w:t>
      </w:r>
      <w:proofErr w:type="spellEnd"/>
      <w:r w:rsidRPr="00B15FFD">
        <w:rPr>
          <w:szCs w:val="28"/>
        </w:rPr>
        <w:t xml:space="preserve"> </w:t>
      </w:r>
      <w:proofErr w:type="spellStart"/>
      <w:r w:rsidRPr="00B15FFD">
        <w:rPr>
          <w:szCs w:val="28"/>
        </w:rPr>
        <w:t>гликозилирования</w:t>
      </w:r>
      <w:proofErr w:type="spellEnd"/>
      <w:r w:rsidRPr="00B15FFD">
        <w:rPr>
          <w:szCs w:val="28"/>
        </w:rPr>
        <w:t xml:space="preserve"> </w:t>
      </w:r>
      <w:proofErr w:type="spellStart"/>
      <w:r w:rsidRPr="00B15FFD">
        <w:rPr>
          <w:szCs w:val="28"/>
        </w:rPr>
        <w:t>Нв</w:t>
      </w:r>
      <w:proofErr w:type="spellEnd"/>
      <w:r w:rsidRPr="00B15FFD">
        <w:rPr>
          <w:szCs w:val="28"/>
        </w:rPr>
        <w:t xml:space="preserve"> зависит от концентрации глюкозы, которая</w:t>
      </w:r>
      <w:r>
        <w:rPr>
          <w:szCs w:val="28"/>
        </w:rPr>
        <w:t xml:space="preserve"> </w:t>
      </w:r>
      <w:r w:rsidRPr="00B15FFD">
        <w:rPr>
          <w:szCs w:val="28"/>
        </w:rPr>
        <w:t xml:space="preserve">сохраняется в эритроцитах на протяжении всей их 120-дневной </w:t>
      </w:r>
      <w:proofErr w:type="spellStart"/>
      <w:r w:rsidRPr="00B15FFD">
        <w:rPr>
          <w:szCs w:val="28"/>
        </w:rPr>
        <w:t>жизни.Поэтому</w:t>
      </w:r>
      <w:proofErr w:type="spellEnd"/>
      <w:r w:rsidRPr="00B15FFD">
        <w:rPr>
          <w:szCs w:val="28"/>
        </w:rPr>
        <w:t xml:space="preserve"> процент </w:t>
      </w:r>
      <w:proofErr w:type="spellStart"/>
      <w:r w:rsidRPr="00B15FFD">
        <w:rPr>
          <w:szCs w:val="28"/>
        </w:rPr>
        <w:t>гликозилированного</w:t>
      </w:r>
      <w:proofErr w:type="spellEnd"/>
      <w:r w:rsidRPr="00B15FFD">
        <w:rPr>
          <w:szCs w:val="28"/>
        </w:rPr>
        <w:t xml:space="preserve"> </w:t>
      </w:r>
      <w:proofErr w:type="spellStart"/>
      <w:r w:rsidRPr="00B15FFD">
        <w:rPr>
          <w:szCs w:val="28"/>
        </w:rPr>
        <w:t>Нв</w:t>
      </w:r>
      <w:proofErr w:type="spellEnd"/>
      <w:r w:rsidRPr="00B15FFD">
        <w:rPr>
          <w:szCs w:val="28"/>
        </w:rPr>
        <w:t xml:space="preserve"> отражает средний уровень</w:t>
      </w:r>
      <w:r>
        <w:rPr>
          <w:szCs w:val="28"/>
        </w:rPr>
        <w:t xml:space="preserve"> </w:t>
      </w:r>
      <w:r w:rsidRPr="00B15FFD">
        <w:rPr>
          <w:szCs w:val="28"/>
        </w:rPr>
        <w:t>глюкозы в течение предшествующих 2 меся</w:t>
      </w:r>
      <w:r>
        <w:rPr>
          <w:szCs w:val="28"/>
        </w:rPr>
        <w:t xml:space="preserve">цев. </w:t>
      </w:r>
      <w:proofErr w:type="spellStart"/>
      <w:r>
        <w:rPr>
          <w:szCs w:val="28"/>
        </w:rPr>
        <w:t>Гликозилиованный</w:t>
      </w:r>
      <w:proofErr w:type="spellEnd"/>
      <w:r>
        <w:rPr>
          <w:szCs w:val="28"/>
        </w:rPr>
        <w:t xml:space="preserve"> </w:t>
      </w:r>
      <w:proofErr w:type="spellStart"/>
      <w:r>
        <w:rPr>
          <w:szCs w:val="28"/>
        </w:rPr>
        <w:t>Нв</w:t>
      </w:r>
      <w:proofErr w:type="spellEnd"/>
      <w:r>
        <w:rPr>
          <w:szCs w:val="28"/>
        </w:rPr>
        <w:t xml:space="preserve"> – НвА1с.</w:t>
      </w:r>
    </w:p>
    <w:p w:rsidR="002444E3" w:rsidRPr="00B15FFD" w:rsidRDefault="002444E3" w:rsidP="002444E3">
      <w:pPr>
        <w:rPr>
          <w:szCs w:val="28"/>
        </w:rPr>
      </w:pPr>
      <w:r w:rsidRPr="00B15FFD">
        <w:rPr>
          <w:szCs w:val="28"/>
        </w:rPr>
        <w:t xml:space="preserve">Определение </w:t>
      </w:r>
      <w:proofErr w:type="spellStart"/>
      <w:r w:rsidRPr="00B15FFD">
        <w:rPr>
          <w:szCs w:val="28"/>
        </w:rPr>
        <w:t>гликозилированного</w:t>
      </w:r>
      <w:proofErr w:type="spellEnd"/>
      <w:r w:rsidRPr="00B15FFD">
        <w:rPr>
          <w:szCs w:val="28"/>
        </w:rPr>
        <w:t xml:space="preserve"> г</w:t>
      </w:r>
      <w:r>
        <w:rPr>
          <w:szCs w:val="28"/>
        </w:rPr>
        <w:t xml:space="preserve">емоглобина проводят для ранней </w:t>
      </w:r>
      <w:r w:rsidRPr="00B15FFD">
        <w:rPr>
          <w:szCs w:val="28"/>
        </w:rPr>
        <w:t>диагностики сахарного диабета, особ</w:t>
      </w:r>
      <w:r>
        <w:rPr>
          <w:szCs w:val="28"/>
        </w:rPr>
        <w:t xml:space="preserve">енно при массовых обследованиях </w:t>
      </w:r>
      <w:r w:rsidRPr="00B15FFD">
        <w:rPr>
          <w:szCs w:val="28"/>
        </w:rPr>
        <w:t>населения на скрытые формы диабета, а также для ретроспективной оценки</w:t>
      </w:r>
      <w:r>
        <w:rPr>
          <w:szCs w:val="28"/>
        </w:rPr>
        <w:t xml:space="preserve"> </w:t>
      </w:r>
      <w:r w:rsidRPr="00B15FFD">
        <w:rPr>
          <w:szCs w:val="28"/>
        </w:rPr>
        <w:t>степени декомпенсации данного заболева</w:t>
      </w:r>
      <w:r>
        <w:rPr>
          <w:szCs w:val="28"/>
        </w:rPr>
        <w:t xml:space="preserve">ния за последние три месяца для </w:t>
      </w:r>
      <w:r w:rsidRPr="00B15FFD">
        <w:rPr>
          <w:szCs w:val="28"/>
        </w:rPr>
        <w:t xml:space="preserve">улучшения </w:t>
      </w:r>
      <w:proofErr w:type="gramStart"/>
      <w:r w:rsidRPr="00B15FFD">
        <w:rPr>
          <w:szCs w:val="28"/>
        </w:rPr>
        <w:t>контроля за</w:t>
      </w:r>
      <w:proofErr w:type="gramEnd"/>
      <w:r w:rsidRPr="00B15FFD">
        <w:rPr>
          <w:szCs w:val="28"/>
        </w:rPr>
        <w:t xml:space="preserve"> эффективностью лечения сахарного диабета.</w:t>
      </w:r>
    </w:p>
    <w:p w:rsidR="002444E3" w:rsidRPr="00B15FFD" w:rsidRDefault="002444E3" w:rsidP="002444E3">
      <w:pPr>
        <w:rPr>
          <w:szCs w:val="28"/>
        </w:rPr>
      </w:pPr>
      <w:r w:rsidRPr="00B15FFD">
        <w:rPr>
          <w:szCs w:val="28"/>
        </w:rPr>
        <w:t xml:space="preserve">Биологическим материалом для исследования служит </w:t>
      </w:r>
      <w:proofErr w:type="gramStart"/>
      <w:r w:rsidRPr="00B15FFD">
        <w:rPr>
          <w:szCs w:val="28"/>
        </w:rPr>
        <w:t>цельная</w:t>
      </w:r>
      <w:proofErr w:type="gramEnd"/>
      <w:r w:rsidRPr="00B15FFD">
        <w:rPr>
          <w:szCs w:val="28"/>
        </w:rPr>
        <w:t xml:space="preserve"> венозная</w:t>
      </w:r>
    </w:p>
    <w:p w:rsidR="002444E3" w:rsidRDefault="002444E3" w:rsidP="002444E3">
      <w:pPr>
        <w:rPr>
          <w:szCs w:val="28"/>
        </w:rPr>
      </w:pPr>
      <w:r>
        <w:rPr>
          <w:szCs w:val="28"/>
        </w:rPr>
        <w:t>кровь, берут с ЭДТА.</w:t>
      </w:r>
    </w:p>
    <w:p w:rsidR="002444E3" w:rsidRDefault="002444E3" w:rsidP="002444E3">
      <w:pPr>
        <w:rPr>
          <w:szCs w:val="28"/>
        </w:rPr>
      </w:pPr>
      <w:proofErr w:type="spellStart"/>
      <w:r>
        <w:rPr>
          <w:b/>
          <w:szCs w:val="28"/>
        </w:rPr>
        <w:t>Референсное</w:t>
      </w:r>
      <w:proofErr w:type="spellEnd"/>
      <w:r>
        <w:rPr>
          <w:b/>
          <w:szCs w:val="28"/>
        </w:rPr>
        <w:t xml:space="preserve"> значение</w:t>
      </w:r>
      <w:r>
        <w:t xml:space="preserve"> </w:t>
      </w:r>
      <w:r>
        <w:rPr>
          <w:szCs w:val="28"/>
        </w:rPr>
        <w:t xml:space="preserve">НвА1с – 5,5-6.5% от общего </w:t>
      </w:r>
      <w:proofErr w:type="spellStart"/>
      <w:r>
        <w:rPr>
          <w:szCs w:val="28"/>
        </w:rPr>
        <w:t>Нв</w:t>
      </w:r>
      <w:proofErr w:type="spellEnd"/>
      <w:r>
        <w:rPr>
          <w:szCs w:val="28"/>
        </w:rPr>
        <w:t xml:space="preserve">. </w:t>
      </w:r>
      <w:r w:rsidRPr="00B15FFD">
        <w:rPr>
          <w:szCs w:val="28"/>
        </w:rPr>
        <w:t>Оценка результатов: если НвА</w:t>
      </w:r>
      <w:proofErr w:type="gramStart"/>
      <w:r w:rsidRPr="00B15FFD">
        <w:rPr>
          <w:szCs w:val="28"/>
        </w:rPr>
        <w:t>1</w:t>
      </w:r>
      <w:proofErr w:type="gramEnd"/>
      <w:r w:rsidRPr="00B15FFD">
        <w:rPr>
          <w:szCs w:val="28"/>
        </w:rPr>
        <w:t xml:space="preserve"> мен</w:t>
      </w:r>
      <w:r>
        <w:rPr>
          <w:szCs w:val="28"/>
        </w:rPr>
        <w:t xml:space="preserve">ее 6% - отсутствие существенных </w:t>
      </w:r>
      <w:r w:rsidRPr="00B15FFD">
        <w:rPr>
          <w:szCs w:val="28"/>
        </w:rPr>
        <w:t>нарушений в регуляции углеводного обмена</w:t>
      </w:r>
      <w:r>
        <w:rPr>
          <w:szCs w:val="28"/>
        </w:rPr>
        <w:t xml:space="preserve">; 6-8% - хорошая регуляция;8-9% </w:t>
      </w:r>
      <w:r w:rsidRPr="00B15FFD">
        <w:rPr>
          <w:szCs w:val="28"/>
        </w:rPr>
        <w:t>удовлетворительная регуляция; 9-12% плохая регуляция.</w:t>
      </w:r>
    </w:p>
    <w:p w:rsidR="002444E3" w:rsidRPr="00CA4339" w:rsidRDefault="002444E3" w:rsidP="002444E3">
      <w:pPr>
        <w:spacing w:line="240" w:lineRule="auto"/>
        <w:jc w:val="center"/>
        <w:rPr>
          <w:b/>
          <w:szCs w:val="24"/>
        </w:rPr>
      </w:pPr>
      <w:r w:rsidRPr="00CA4339">
        <w:rPr>
          <w:b/>
          <w:szCs w:val="24"/>
        </w:rPr>
        <w:lastRenderedPageBreak/>
        <w:t>День 10</w:t>
      </w:r>
    </w:p>
    <w:p w:rsidR="002444E3" w:rsidRPr="00CA4339" w:rsidRDefault="002444E3" w:rsidP="002444E3">
      <w:pPr>
        <w:spacing w:line="240" w:lineRule="auto"/>
        <w:jc w:val="center"/>
        <w:rPr>
          <w:b/>
          <w:szCs w:val="24"/>
        </w:rPr>
      </w:pPr>
      <w:r w:rsidRPr="00CA4339">
        <w:rPr>
          <w:b/>
          <w:szCs w:val="24"/>
        </w:rPr>
        <w:t>6.12.2022г.</w:t>
      </w:r>
    </w:p>
    <w:p w:rsidR="002444E3" w:rsidRDefault="002444E3" w:rsidP="002444E3">
      <w:pPr>
        <w:spacing w:line="240" w:lineRule="auto"/>
        <w:rPr>
          <w:sz w:val="24"/>
          <w:szCs w:val="24"/>
        </w:rPr>
      </w:pPr>
      <w:r w:rsidRPr="00A944A3">
        <w:rPr>
          <w:b/>
          <w:szCs w:val="24"/>
        </w:rPr>
        <w:t>Определение биохимических показателей в биологических жидкостях:</w:t>
      </w:r>
      <w:r>
        <w:rPr>
          <w:sz w:val="24"/>
          <w:szCs w:val="24"/>
        </w:rPr>
        <w:t xml:space="preserve"> </w:t>
      </w:r>
      <w:r w:rsidRPr="00E612CE">
        <w:rPr>
          <w:b/>
          <w:szCs w:val="24"/>
        </w:rPr>
        <w:t xml:space="preserve">определение содержания показателей белкового обмена  (общий белок, белковые фракции, мочевина, </w:t>
      </w:r>
      <w:proofErr w:type="spellStart"/>
      <w:r w:rsidRPr="00E612CE">
        <w:rPr>
          <w:b/>
          <w:szCs w:val="24"/>
        </w:rPr>
        <w:t>креатинин</w:t>
      </w:r>
      <w:proofErr w:type="spellEnd"/>
      <w:r w:rsidRPr="00E612CE">
        <w:rPr>
          <w:b/>
          <w:szCs w:val="24"/>
        </w:rPr>
        <w:t>, билирубин, мочевая кислота) современными методами.</w:t>
      </w:r>
    </w:p>
    <w:p w:rsidR="002444E3" w:rsidRDefault="002444E3" w:rsidP="002444E3">
      <w:pPr>
        <w:spacing w:line="240" w:lineRule="auto"/>
        <w:rPr>
          <w:sz w:val="24"/>
          <w:szCs w:val="24"/>
        </w:rPr>
      </w:pPr>
    </w:p>
    <w:p w:rsidR="002444E3" w:rsidRPr="00646A04" w:rsidRDefault="002444E3" w:rsidP="002444E3">
      <w:pPr>
        <w:jc w:val="center"/>
        <w:rPr>
          <w:b/>
          <w:szCs w:val="24"/>
        </w:rPr>
      </w:pPr>
      <w:r w:rsidRPr="00646A04">
        <w:rPr>
          <w:b/>
          <w:szCs w:val="24"/>
        </w:rPr>
        <w:t>Клинико-диагностическое значение определения общего белка</w:t>
      </w:r>
    </w:p>
    <w:p w:rsidR="002444E3" w:rsidRPr="00646A04" w:rsidRDefault="002444E3" w:rsidP="002444E3">
      <w:pPr>
        <w:rPr>
          <w:szCs w:val="24"/>
        </w:rPr>
      </w:pPr>
      <w:proofErr w:type="spellStart"/>
      <w:proofErr w:type="gramStart"/>
      <w:r w:rsidRPr="00646A04">
        <w:rPr>
          <w:b/>
          <w:szCs w:val="24"/>
        </w:rPr>
        <w:t>Гипопротеинемии</w:t>
      </w:r>
      <w:proofErr w:type="spellEnd"/>
      <w:r w:rsidRPr="00646A04">
        <w:rPr>
          <w:szCs w:val="24"/>
        </w:rPr>
        <w:t xml:space="preserve"> (снижение уровня об</w:t>
      </w:r>
      <w:r>
        <w:rPr>
          <w:szCs w:val="24"/>
        </w:rPr>
        <w:t xml:space="preserve">щего белка в крови) встречаются </w:t>
      </w:r>
      <w:r w:rsidRPr="00646A04">
        <w:rPr>
          <w:szCs w:val="24"/>
        </w:rPr>
        <w:t>при недостатке белково</w:t>
      </w:r>
      <w:r>
        <w:rPr>
          <w:szCs w:val="24"/>
        </w:rPr>
        <w:t xml:space="preserve">й пищи, </w:t>
      </w:r>
      <w:r w:rsidRPr="00646A04">
        <w:rPr>
          <w:szCs w:val="24"/>
        </w:rPr>
        <w:t>сужении пищевода, нарушениях работы</w:t>
      </w:r>
      <w:r>
        <w:rPr>
          <w:szCs w:val="24"/>
        </w:rPr>
        <w:t xml:space="preserve"> ЖКТ, </w:t>
      </w:r>
      <w:r w:rsidRPr="00646A04">
        <w:rPr>
          <w:szCs w:val="24"/>
        </w:rPr>
        <w:t>воспалительных процессах печени, пр</w:t>
      </w:r>
      <w:r>
        <w:rPr>
          <w:szCs w:val="24"/>
        </w:rPr>
        <w:t xml:space="preserve">и которых подавляется биосинтез </w:t>
      </w:r>
      <w:r w:rsidRPr="00646A04">
        <w:rPr>
          <w:szCs w:val="24"/>
        </w:rPr>
        <w:t>белка</w:t>
      </w:r>
      <w:r>
        <w:rPr>
          <w:szCs w:val="24"/>
        </w:rPr>
        <w:t xml:space="preserve"> (цирроз печени, интоксикации), </w:t>
      </w:r>
      <w:r w:rsidRPr="00646A04">
        <w:rPr>
          <w:szCs w:val="24"/>
        </w:rPr>
        <w:t>врожденные нарушени</w:t>
      </w:r>
      <w:r w:rsidR="00ED7B09">
        <w:rPr>
          <w:szCs w:val="24"/>
        </w:rPr>
        <w:t>я в синтезе отдельных белков</w:t>
      </w:r>
      <w:r>
        <w:rPr>
          <w:szCs w:val="24"/>
        </w:rPr>
        <w:t xml:space="preserve">, </w:t>
      </w:r>
      <w:r w:rsidRPr="00646A04">
        <w:rPr>
          <w:szCs w:val="24"/>
        </w:rPr>
        <w:t>при повышенном распаде белк</w:t>
      </w:r>
      <w:r>
        <w:rPr>
          <w:szCs w:val="24"/>
        </w:rPr>
        <w:t xml:space="preserve">ов (ожоги, гиперфункции щитовидной железы), при беременности и лактации, </w:t>
      </w:r>
      <w:r w:rsidRPr="00646A04">
        <w:rPr>
          <w:szCs w:val="24"/>
        </w:rPr>
        <w:t>при увеличении количества воды в к</w:t>
      </w:r>
      <w:r>
        <w:rPr>
          <w:szCs w:val="24"/>
        </w:rPr>
        <w:t xml:space="preserve">ровеносном русле, внутривенном </w:t>
      </w:r>
      <w:r w:rsidRPr="00646A04">
        <w:rPr>
          <w:szCs w:val="24"/>
        </w:rPr>
        <w:t>введении большого количества глюк</w:t>
      </w:r>
      <w:r>
        <w:rPr>
          <w:szCs w:val="24"/>
        </w:rPr>
        <w:t>озы.</w:t>
      </w:r>
      <w:proofErr w:type="gramEnd"/>
    </w:p>
    <w:p w:rsidR="002444E3" w:rsidRDefault="002444E3" w:rsidP="002444E3">
      <w:pPr>
        <w:rPr>
          <w:szCs w:val="24"/>
        </w:rPr>
      </w:pPr>
      <w:proofErr w:type="spellStart"/>
      <w:r w:rsidRPr="00646A04">
        <w:rPr>
          <w:b/>
          <w:szCs w:val="24"/>
        </w:rPr>
        <w:t>Гиперпротеинемия</w:t>
      </w:r>
      <w:proofErr w:type="spellEnd"/>
      <w:r w:rsidRPr="00646A04">
        <w:rPr>
          <w:szCs w:val="24"/>
        </w:rPr>
        <w:t xml:space="preserve"> (увеличение уровн</w:t>
      </w:r>
      <w:r>
        <w:rPr>
          <w:szCs w:val="24"/>
        </w:rPr>
        <w:t xml:space="preserve">я общего белка в крови) бывает: </w:t>
      </w:r>
    </w:p>
    <w:p w:rsidR="002444E3" w:rsidRDefault="002444E3" w:rsidP="00ED7B09">
      <w:pPr>
        <w:rPr>
          <w:szCs w:val="24"/>
        </w:rPr>
      </w:pPr>
      <w:proofErr w:type="gramStart"/>
      <w:r w:rsidRPr="00646A04">
        <w:rPr>
          <w:szCs w:val="24"/>
        </w:rPr>
        <w:t>Абсолютная</w:t>
      </w:r>
      <w:proofErr w:type="gramEnd"/>
      <w:r w:rsidRPr="00646A04">
        <w:rPr>
          <w:szCs w:val="24"/>
        </w:rPr>
        <w:t xml:space="preserve"> </w:t>
      </w:r>
      <w:proofErr w:type="spellStart"/>
      <w:r w:rsidRPr="00646A04">
        <w:rPr>
          <w:szCs w:val="24"/>
        </w:rPr>
        <w:t>гиперпротеинемия</w:t>
      </w:r>
      <w:proofErr w:type="spellEnd"/>
      <w:r w:rsidRPr="00646A04">
        <w:rPr>
          <w:szCs w:val="24"/>
        </w:rPr>
        <w:t xml:space="preserve"> (не связанная с нар</w:t>
      </w:r>
      <w:r>
        <w:rPr>
          <w:szCs w:val="24"/>
        </w:rPr>
        <w:t xml:space="preserve">ушением водного </w:t>
      </w:r>
      <w:r w:rsidRPr="00646A04">
        <w:rPr>
          <w:szCs w:val="24"/>
        </w:rPr>
        <w:t>баланса) - встречается редко. Значит</w:t>
      </w:r>
      <w:r>
        <w:rPr>
          <w:szCs w:val="24"/>
        </w:rPr>
        <w:t xml:space="preserve">ельное возрастание концентрации </w:t>
      </w:r>
      <w:r w:rsidRPr="00646A04">
        <w:rPr>
          <w:szCs w:val="24"/>
        </w:rPr>
        <w:t>общего белка (до 120 г/л) встречает</w:t>
      </w:r>
      <w:r w:rsidR="00ED7B09">
        <w:rPr>
          <w:szCs w:val="24"/>
        </w:rPr>
        <w:t xml:space="preserve">ся при </w:t>
      </w:r>
      <w:proofErr w:type="spellStart"/>
      <w:r w:rsidR="00ED7B09">
        <w:rPr>
          <w:szCs w:val="24"/>
        </w:rPr>
        <w:t>миеломной</w:t>
      </w:r>
      <w:proofErr w:type="spellEnd"/>
      <w:r w:rsidR="00ED7B09">
        <w:rPr>
          <w:szCs w:val="24"/>
        </w:rPr>
        <w:t xml:space="preserve"> болезни. </w:t>
      </w:r>
    </w:p>
    <w:p w:rsidR="002444E3" w:rsidRPr="00646A04" w:rsidRDefault="002444E3" w:rsidP="002444E3">
      <w:pPr>
        <w:rPr>
          <w:szCs w:val="24"/>
        </w:rPr>
      </w:pPr>
      <w:proofErr w:type="gramStart"/>
      <w:r w:rsidRPr="00646A04">
        <w:rPr>
          <w:szCs w:val="24"/>
        </w:rPr>
        <w:t xml:space="preserve">Относительная </w:t>
      </w:r>
      <w:proofErr w:type="spellStart"/>
      <w:r w:rsidRPr="00646A04">
        <w:rPr>
          <w:szCs w:val="24"/>
        </w:rPr>
        <w:t>гиперпротеинемия</w:t>
      </w:r>
      <w:proofErr w:type="spellEnd"/>
      <w:r w:rsidRPr="00646A04">
        <w:rPr>
          <w:szCs w:val="24"/>
        </w:rPr>
        <w:t xml:space="preserve"> (вызвана уменьшением содержания</w:t>
      </w:r>
      <w:proofErr w:type="gramEnd"/>
    </w:p>
    <w:p w:rsidR="002444E3" w:rsidRDefault="002444E3" w:rsidP="002444E3">
      <w:pPr>
        <w:rPr>
          <w:szCs w:val="24"/>
        </w:rPr>
      </w:pPr>
      <w:r w:rsidRPr="00646A04">
        <w:rPr>
          <w:szCs w:val="24"/>
        </w:rPr>
        <w:t>воды в русле крови) возникает и</w:t>
      </w:r>
      <w:r>
        <w:rPr>
          <w:szCs w:val="24"/>
        </w:rPr>
        <w:t xml:space="preserve">з-за потери жидкости организмом </w:t>
      </w:r>
      <w:r w:rsidRPr="00646A04">
        <w:rPr>
          <w:szCs w:val="24"/>
        </w:rPr>
        <w:t>больных, страдающих тяж</w:t>
      </w:r>
      <w:r>
        <w:rPr>
          <w:szCs w:val="24"/>
        </w:rPr>
        <w:t xml:space="preserve">елыми ожогами, </w:t>
      </w:r>
      <w:proofErr w:type="spellStart"/>
      <w:r>
        <w:rPr>
          <w:szCs w:val="24"/>
        </w:rPr>
        <w:t>генерализованным</w:t>
      </w:r>
      <w:proofErr w:type="spellEnd"/>
      <w:r>
        <w:rPr>
          <w:szCs w:val="24"/>
        </w:rPr>
        <w:t xml:space="preserve"> </w:t>
      </w:r>
      <w:r w:rsidRPr="00646A04">
        <w:rPr>
          <w:szCs w:val="24"/>
        </w:rPr>
        <w:t>перитонитом, непроходимостью</w:t>
      </w:r>
      <w:r>
        <w:rPr>
          <w:szCs w:val="24"/>
        </w:rPr>
        <w:t xml:space="preserve"> кишечника, неукротимой рвотой, </w:t>
      </w:r>
      <w:r w:rsidRPr="00646A04">
        <w:rPr>
          <w:szCs w:val="24"/>
        </w:rPr>
        <w:t xml:space="preserve">поносом, несахарным диабетом, хроническим нефритом. </w:t>
      </w:r>
      <w:r>
        <w:rPr>
          <w:szCs w:val="24"/>
        </w:rPr>
        <w:t>О</w:t>
      </w:r>
      <w:r w:rsidRPr="00646A04">
        <w:rPr>
          <w:szCs w:val="24"/>
        </w:rPr>
        <w:t>тмеча</w:t>
      </w:r>
      <w:r>
        <w:rPr>
          <w:szCs w:val="24"/>
        </w:rPr>
        <w:t>ется</w:t>
      </w:r>
      <w:r w:rsidRPr="00646A04">
        <w:rPr>
          <w:szCs w:val="24"/>
        </w:rPr>
        <w:t xml:space="preserve"> при усиленном потоотделении.</w:t>
      </w:r>
    </w:p>
    <w:p w:rsidR="00ED7B09" w:rsidRDefault="00ED7B09" w:rsidP="00ED7B09">
      <w:pPr>
        <w:rPr>
          <w:szCs w:val="28"/>
        </w:rPr>
      </w:pPr>
      <w:r>
        <w:rPr>
          <w:b/>
          <w:szCs w:val="28"/>
        </w:rPr>
        <w:t>Определение содержания общего белка</w:t>
      </w:r>
      <w:r>
        <w:rPr>
          <w:szCs w:val="28"/>
        </w:rPr>
        <w:t xml:space="preserve"> в сыворотке крови </w:t>
      </w:r>
      <w:proofErr w:type="spellStart"/>
      <w:r>
        <w:rPr>
          <w:szCs w:val="28"/>
        </w:rPr>
        <w:t>биуретовым</w:t>
      </w:r>
      <w:proofErr w:type="spellEnd"/>
      <w:r>
        <w:rPr>
          <w:szCs w:val="28"/>
        </w:rPr>
        <w:t xml:space="preserve"> методом.</w:t>
      </w:r>
    </w:p>
    <w:p w:rsidR="00ED7B09" w:rsidRDefault="00ED7B09" w:rsidP="00ED7B09">
      <w:pPr>
        <w:rPr>
          <w:szCs w:val="28"/>
        </w:rPr>
      </w:pPr>
      <w:r>
        <w:rPr>
          <w:b/>
          <w:szCs w:val="28"/>
        </w:rPr>
        <w:t>Принцип метода:</w:t>
      </w:r>
      <w:r>
        <w:rPr>
          <w:szCs w:val="28"/>
        </w:rPr>
        <w:t xml:space="preserve"> белки реагируют в щелочной среде с сульфатом меди с образованием комплексных соединений, окрашенных в фиолетовый цвет. По интенсивности окрашивания, которое пропорционально количеству белка, определяют содержание его в сыворотке </w:t>
      </w:r>
      <w:proofErr w:type="spellStart"/>
      <w:r>
        <w:rPr>
          <w:szCs w:val="28"/>
        </w:rPr>
        <w:t>крови.</w:t>
      </w:r>
      <w:proofErr w:type="spellEnd"/>
    </w:p>
    <w:p w:rsidR="002444E3" w:rsidRPr="00ED7B09" w:rsidRDefault="002444E3" w:rsidP="00ED7B09">
      <w:pPr>
        <w:rPr>
          <w:szCs w:val="28"/>
        </w:rPr>
      </w:pPr>
      <w:proofErr w:type="spellStart"/>
      <w:r>
        <w:rPr>
          <w:b/>
          <w:szCs w:val="24"/>
        </w:rPr>
        <w:t>Референс</w:t>
      </w:r>
      <w:r w:rsidRPr="003C321A">
        <w:rPr>
          <w:b/>
          <w:szCs w:val="24"/>
        </w:rPr>
        <w:t>ные</w:t>
      </w:r>
      <w:proofErr w:type="spellEnd"/>
      <w:r w:rsidRPr="003C321A">
        <w:rPr>
          <w:b/>
          <w:szCs w:val="24"/>
        </w:rPr>
        <w:t xml:space="preserve"> значения</w:t>
      </w:r>
      <w:r>
        <w:rPr>
          <w:szCs w:val="24"/>
        </w:rPr>
        <w:t xml:space="preserve"> содержания общего белка </w:t>
      </w:r>
      <w:r w:rsidRPr="003C321A">
        <w:rPr>
          <w:szCs w:val="24"/>
        </w:rPr>
        <w:t>65 – 85 г/л, у детей</w:t>
      </w:r>
      <w:r>
        <w:rPr>
          <w:szCs w:val="24"/>
        </w:rPr>
        <w:t xml:space="preserve"> </w:t>
      </w:r>
      <w:proofErr w:type="gramStart"/>
      <w:r w:rsidRPr="003C321A">
        <w:rPr>
          <w:szCs w:val="24"/>
        </w:rPr>
        <w:t>до</w:t>
      </w:r>
      <w:proofErr w:type="gramEnd"/>
      <w:r w:rsidRPr="003C321A">
        <w:rPr>
          <w:szCs w:val="24"/>
        </w:rPr>
        <w:t xml:space="preserve"> 6 лет 56-85 г/л.</w:t>
      </w:r>
    </w:p>
    <w:p w:rsidR="002444E3" w:rsidRDefault="002444E3" w:rsidP="002444E3">
      <w:pPr>
        <w:spacing w:line="240" w:lineRule="auto"/>
        <w:jc w:val="center"/>
        <w:rPr>
          <w:b/>
          <w:szCs w:val="24"/>
        </w:rPr>
      </w:pPr>
      <w:r>
        <w:rPr>
          <w:b/>
          <w:szCs w:val="24"/>
        </w:rPr>
        <w:br w:type="page"/>
      </w:r>
      <w:r w:rsidRPr="00646A04">
        <w:rPr>
          <w:b/>
          <w:szCs w:val="24"/>
        </w:rPr>
        <w:lastRenderedPageBreak/>
        <w:t>Клинико-диагностическое значение</w:t>
      </w:r>
      <w:r>
        <w:rPr>
          <w:b/>
          <w:szCs w:val="24"/>
        </w:rPr>
        <w:t xml:space="preserve"> определения </w:t>
      </w:r>
    </w:p>
    <w:p w:rsidR="002444E3" w:rsidRPr="00646A04" w:rsidRDefault="002444E3" w:rsidP="002444E3">
      <w:pPr>
        <w:jc w:val="center"/>
        <w:rPr>
          <w:b/>
          <w:szCs w:val="24"/>
        </w:rPr>
      </w:pPr>
      <w:r>
        <w:rPr>
          <w:b/>
          <w:szCs w:val="24"/>
        </w:rPr>
        <w:t>альбуминов в крови</w:t>
      </w:r>
    </w:p>
    <w:p w:rsidR="002444E3" w:rsidRPr="00646A04" w:rsidRDefault="002444E3" w:rsidP="002444E3">
      <w:pPr>
        <w:rPr>
          <w:szCs w:val="24"/>
        </w:rPr>
      </w:pPr>
      <w:r w:rsidRPr="00646A04">
        <w:rPr>
          <w:szCs w:val="24"/>
        </w:rPr>
        <w:t>Альбумин</w:t>
      </w:r>
      <w:r>
        <w:rPr>
          <w:szCs w:val="24"/>
        </w:rPr>
        <w:t>ы - это простые белки</w:t>
      </w:r>
      <w:r w:rsidRPr="00646A04">
        <w:rPr>
          <w:szCs w:val="24"/>
        </w:rPr>
        <w:t xml:space="preserve"> плазмы крови, которые</w:t>
      </w:r>
      <w:r>
        <w:rPr>
          <w:szCs w:val="24"/>
        </w:rPr>
        <w:t xml:space="preserve"> </w:t>
      </w:r>
      <w:r w:rsidRPr="00646A04">
        <w:rPr>
          <w:szCs w:val="24"/>
        </w:rPr>
        <w:t xml:space="preserve">определяют большую часть </w:t>
      </w:r>
      <w:proofErr w:type="spellStart"/>
      <w:r w:rsidRPr="00646A04">
        <w:rPr>
          <w:szCs w:val="24"/>
        </w:rPr>
        <w:t>онкот</w:t>
      </w:r>
      <w:r>
        <w:rPr>
          <w:szCs w:val="24"/>
        </w:rPr>
        <w:t>ического</w:t>
      </w:r>
      <w:proofErr w:type="spellEnd"/>
      <w:r>
        <w:rPr>
          <w:szCs w:val="24"/>
        </w:rPr>
        <w:t xml:space="preserve"> давления, участвуют в </w:t>
      </w:r>
      <w:r w:rsidRPr="00646A04">
        <w:rPr>
          <w:szCs w:val="24"/>
        </w:rPr>
        <w:t>обезвреживании и транспортировк</w:t>
      </w:r>
      <w:r>
        <w:rPr>
          <w:szCs w:val="24"/>
        </w:rPr>
        <w:t xml:space="preserve">е и жирных кислот, холестерина, </w:t>
      </w:r>
      <w:r w:rsidRPr="00646A04">
        <w:rPr>
          <w:szCs w:val="24"/>
        </w:rPr>
        <w:t xml:space="preserve">билирубина, лекарственных веществ, </w:t>
      </w:r>
      <w:r>
        <w:rPr>
          <w:szCs w:val="24"/>
        </w:rPr>
        <w:t xml:space="preserve">образую с ними водорастворимые </w:t>
      </w:r>
      <w:r w:rsidRPr="00646A04">
        <w:rPr>
          <w:szCs w:val="24"/>
        </w:rPr>
        <w:t>комплексы. Основным местом их синтеза является печень.</w:t>
      </w:r>
    </w:p>
    <w:p w:rsidR="002444E3" w:rsidRPr="00646A04" w:rsidRDefault="002444E3" w:rsidP="002444E3">
      <w:pPr>
        <w:rPr>
          <w:szCs w:val="24"/>
        </w:rPr>
      </w:pPr>
      <w:proofErr w:type="spellStart"/>
      <w:proofErr w:type="gramStart"/>
      <w:r w:rsidRPr="00646A04">
        <w:rPr>
          <w:b/>
          <w:szCs w:val="24"/>
        </w:rPr>
        <w:t>Гипоальбуминемия</w:t>
      </w:r>
      <w:proofErr w:type="spellEnd"/>
      <w:r w:rsidRPr="00646A04">
        <w:rPr>
          <w:szCs w:val="24"/>
        </w:rPr>
        <w:t xml:space="preserve"> (снижение к</w:t>
      </w:r>
      <w:r>
        <w:rPr>
          <w:szCs w:val="24"/>
        </w:rPr>
        <w:t xml:space="preserve">онцентрации альбумина в крови) наблюдается при: голодании, воспалительных заболеваниях, циррозе печени, злокачественных опухолях, кровотечениях, </w:t>
      </w:r>
      <w:r w:rsidRPr="00646A04">
        <w:rPr>
          <w:szCs w:val="24"/>
        </w:rPr>
        <w:t xml:space="preserve">выхода белка из русла крови: в просвет </w:t>
      </w:r>
      <w:r>
        <w:rPr>
          <w:szCs w:val="24"/>
        </w:rPr>
        <w:t xml:space="preserve">кишечника – при завороте кишок, </w:t>
      </w:r>
      <w:r w:rsidRPr="00646A04">
        <w:rPr>
          <w:szCs w:val="24"/>
        </w:rPr>
        <w:t>перитоните; на ожоговую поверхность –</w:t>
      </w:r>
      <w:r>
        <w:rPr>
          <w:szCs w:val="24"/>
        </w:rPr>
        <w:t xml:space="preserve"> при обширных ожогах; с мочой – </w:t>
      </w:r>
      <w:r w:rsidRPr="00646A04">
        <w:rPr>
          <w:szCs w:val="24"/>
        </w:rPr>
        <w:t>у больных, страдающих нефро</w:t>
      </w:r>
      <w:r>
        <w:rPr>
          <w:szCs w:val="24"/>
        </w:rPr>
        <w:t xml:space="preserve">тическим синдромом, </w:t>
      </w:r>
      <w:r w:rsidRPr="00646A04">
        <w:rPr>
          <w:szCs w:val="24"/>
        </w:rPr>
        <w:t xml:space="preserve">остром </w:t>
      </w:r>
      <w:r>
        <w:rPr>
          <w:szCs w:val="24"/>
        </w:rPr>
        <w:t xml:space="preserve">и хроническом </w:t>
      </w:r>
      <w:proofErr w:type="spellStart"/>
      <w:r>
        <w:rPr>
          <w:szCs w:val="24"/>
        </w:rPr>
        <w:t>гломерулонефрите</w:t>
      </w:r>
      <w:proofErr w:type="spellEnd"/>
      <w:r>
        <w:rPr>
          <w:szCs w:val="24"/>
        </w:rPr>
        <w:t>.</w:t>
      </w:r>
      <w:proofErr w:type="gramEnd"/>
    </w:p>
    <w:p w:rsidR="002444E3" w:rsidRDefault="002444E3" w:rsidP="002444E3">
      <w:pPr>
        <w:tabs>
          <w:tab w:val="left" w:pos="709"/>
        </w:tabs>
        <w:rPr>
          <w:szCs w:val="24"/>
        </w:rPr>
      </w:pPr>
      <w:proofErr w:type="spellStart"/>
      <w:r w:rsidRPr="00646A04">
        <w:rPr>
          <w:b/>
          <w:szCs w:val="24"/>
        </w:rPr>
        <w:t>Гиперальбуминемия</w:t>
      </w:r>
      <w:proofErr w:type="spellEnd"/>
      <w:r w:rsidRPr="00646A04">
        <w:rPr>
          <w:szCs w:val="24"/>
        </w:rPr>
        <w:t xml:space="preserve"> (возрастание уровня альбумина в крови) практически</w:t>
      </w:r>
      <w:r>
        <w:rPr>
          <w:szCs w:val="24"/>
        </w:rPr>
        <w:t xml:space="preserve"> </w:t>
      </w:r>
      <w:r w:rsidRPr="00646A04">
        <w:rPr>
          <w:szCs w:val="24"/>
        </w:rPr>
        <w:t xml:space="preserve">не встречается, а если и обнаруживается, </w:t>
      </w:r>
      <w:r>
        <w:rPr>
          <w:szCs w:val="24"/>
        </w:rPr>
        <w:t xml:space="preserve">то она, как правило, вызывается </w:t>
      </w:r>
      <w:r w:rsidRPr="00646A04">
        <w:rPr>
          <w:szCs w:val="24"/>
        </w:rPr>
        <w:t>уменьшением содержания воды в кро</w:t>
      </w:r>
      <w:r>
        <w:rPr>
          <w:szCs w:val="24"/>
        </w:rPr>
        <w:t xml:space="preserve">веносном русле (дегидратацией), </w:t>
      </w:r>
      <w:proofErr w:type="spellStart"/>
      <w:r w:rsidRPr="00646A04">
        <w:rPr>
          <w:szCs w:val="24"/>
        </w:rPr>
        <w:t>гемоконцентрацией</w:t>
      </w:r>
      <w:proofErr w:type="spellEnd"/>
      <w:r w:rsidRPr="00646A04">
        <w:rPr>
          <w:szCs w:val="24"/>
        </w:rPr>
        <w:t xml:space="preserve"> и внутриве</w:t>
      </w:r>
      <w:r>
        <w:rPr>
          <w:szCs w:val="24"/>
        </w:rPr>
        <w:t xml:space="preserve">нном введении больших количеств </w:t>
      </w:r>
      <w:r w:rsidRPr="00646A04">
        <w:rPr>
          <w:szCs w:val="24"/>
        </w:rPr>
        <w:t>концентрированных растворов альбумина.</w:t>
      </w:r>
    </w:p>
    <w:p w:rsidR="00ED7B09" w:rsidRDefault="00ED7B09" w:rsidP="00ED7B09">
      <w:pPr>
        <w:rPr>
          <w:szCs w:val="28"/>
        </w:rPr>
      </w:pPr>
      <w:r>
        <w:rPr>
          <w:b/>
          <w:szCs w:val="28"/>
        </w:rPr>
        <w:t>Определение содержания альбуминов</w:t>
      </w:r>
      <w:r>
        <w:rPr>
          <w:szCs w:val="28"/>
        </w:rPr>
        <w:t xml:space="preserve"> в сыворотке крови с </w:t>
      </w:r>
      <w:proofErr w:type="spellStart"/>
      <w:r>
        <w:rPr>
          <w:szCs w:val="28"/>
        </w:rPr>
        <w:t>бромкрезоловым</w:t>
      </w:r>
      <w:proofErr w:type="spellEnd"/>
      <w:r>
        <w:rPr>
          <w:szCs w:val="28"/>
        </w:rPr>
        <w:t xml:space="preserve"> зеленым.</w:t>
      </w:r>
    </w:p>
    <w:p w:rsidR="00ED7B09" w:rsidRPr="00ED7B09" w:rsidRDefault="00ED7B09" w:rsidP="00ED7B09">
      <w:pPr>
        <w:rPr>
          <w:szCs w:val="28"/>
        </w:rPr>
      </w:pPr>
      <w:r>
        <w:rPr>
          <w:b/>
          <w:szCs w:val="28"/>
        </w:rPr>
        <w:t>Принцип метода:</w:t>
      </w:r>
      <w:r>
        <w:rPr>
          <w:szCs w:val="28"/>
        </w:rPr>
        <w:t xml:space="preserve"> при взаимодействии альбумина с красителем </w:t>
      </w:r>
      <w:proofErr w:type="spellStart"/>
      <w:r>
        <w:rPr>
          <w:szCs w:val="28"/>
        </w:rPr>
        <w:t>бромкрезоловым</w:t>
      </w:r>
      <w:proofErr w:type="spellEnd"/>
      <w:r>
        <w:rPr>
          <w:szCs w:val="28"/>
        </w:rPr>
        <w:t xml:space="preserve"> зеленым в слабокислой среде образуется комплекс зеленого цвета, интенсивность окраски которого пропорциональна концентрации альбумина в пробе.</w:t>
      </w:r>
    </w:p>
    <w:p w:rsidR="002444E3" w:rsidRPr="00646A04" w:rsidRDefault="002444E3" w:rsidP="002444E3">
      <w:pPr>
        <w:tabs>
          <w:tab w:val="left" w:pos="709"/>
        </w:tabs>
        <w:rPr>
          <w:szCs w:val="24"/>
        </w:rPr>
      </w:pPr>
      <w:proofErr w:type="spellStart"/>
      <w:r>
        <w:rPr>
          <w:b/>
          <w:szCs w:val="24"/>
        </w:rPr>
        <w:t>Референс</w:t>
      </w:r>
      <w:r w:rsidRPr="003C321A">
        <w:rPr>
          <w:b/>
          <w:szCs w:val="24"/>
        </w:rPr>
        <w:t>ное</w:t>
      </w:r>
      <w:proofErr w:type="spellEnd"/>
      <w:r w:rsidRPr="003C321A">
        <w:rPr>
          <w:b/>
          <w:szCs w:val="24"/>
        </w:rPr>
        <w:t xml:space="preserve"> значение</w:t>
      </w:r>
      <w:r>
        <w:rPr>
          <w:b/>
          <w:szCs w:val="24"/>
        </w:rPr>
        <w:t xml:space="preserve"> </w:t>
      </w:r>
      <w:r>
        <w:rPr>
          <w:szCs w:val="24"/>
        </w:rPr>
        <w:t xml:space="preserve">содержания </w:t>
      </w:r>
      <w:r w:rsidRPr="003C321A">
        <w:rPr>
          <w:szCs w:val="24"/>
        </w:rPr>
        <w:t xml:space="preserve">альбуминов </w:t>
      </w:r>
      <w:r>
        <w:rPr>
          <w:szCs w:val="24"/>
        </w:rPr>
        <w:t>35-</w:t>
      </w:r>
      <w:r w:rsidRPr="003C321A">
        <w:rPr>
          <w:szCs w:val="24"/>
        </w:rPr>
        <w:t>55 г/л.</w:t>
      </w:r>
    </w:p>
    <w:p w:rsidR="002444E3" w:rsidRPr="00646A04" w:rsidRDefault="002444E3" w:rsidP="00ED7B09">
      <w:pPr>
        <w:spacing w:line="240" w:lineRule="auto"/>
        <w:jc w:val="center"/>
        <w:rPr>
          <w:b/>
          <w:szCs w:val="24"/>
        </w:rPr>
      </w:pPr>
      <w:r w:rsidRPr="00646A04">
        <w:rPr>
          <w:b/>
          <w:szCs w:val="24"/>
        </w:rPr>
        <w:t>Клинико-диагностическое значение оп</w:t>
      </w:r>
      <w:r w:rsidR="00ED7B09">
        <w:rPr>
          <w:b/>
          <w:szCs w:val="24"/>
        </w:rPr>
        <w:t xml:space="preserve">ределения белковых фракций в </w:t>
      </w:r>
      <w:r>
        <w:rPr>
          <w:b/>
          <w:szCs w:val="24"/>
        </w:rPr>
        <w:t>сыворотке крови</w:t>
      </w:r>
    </w:p>
    <w:p w:rsidR="002444E3" w:rsidRPr="00646A04" w:rsidRDefault="002444E3" w:rsidP="002444E3">
      <w:pPr>
        <w:rPr>
          <w:szCs w:val="24"/>
        </w:rPr>
      </w:pPr>
      <w:r w:rsidRPr="00646A04">
        <w:rPr>
          <w:szCs w:val="24"/>
        </w:rPr>
        <w:t>При многих заболеваниях на фоне нормальной картины общего белка крови,</w:t>
      </w:r>
      <w:r>
        <w:rPr>
          <w:szCs w:val="24"/>
        </w:rPr>
        <w:t xml:space="preserve"> </w:t>
      </w:r>
      <w:r w:rsidRPr="00646A04">
        <w:rPr>
          <w:szCs w:val="24"/>
        </w:rPr>
        <w:t>наблюдаются изменения в уровне концентрации отдельных белковых</w:t>
      </w:r>
    </w:p>
    <w:p w:rsidR="002444E3" w:rsidRDefault="002444E3" w:rsidP="002444E3">
      <w:pPr>
        <w:rPr>
          <w:szCs w:val="24"/>
        </w:rPr>
      </w:pPr>
      <w:r w:rsidRPr="00646A04">
        <w:rPr>
          <w:szCs w:val="24"/>
        </w:rPr>
        <w:t xml:space="preserve">фракций, т.е. </w:t>
      </w:r>
      <w:proofErr w:type="spellStart"/>
      <w:r w:rsidRPr="00646A04">
        <w:rPr>
          <w:szCs w:val="24"/>
        </w:rPr>
        <w:t>диспротеинемии</w:t>
      </w:r>
      <w:proofErr w:type="spellEnd"/>
      <w:r w:rsidRPr="00646A04">
        <w:rPr>
          <w:szCs w:val="24"/>
        </w:rPr>
        <w:t xml:space="preserve">. </w:t>
      </w:r>
    </w:p>
    <w:p w:rsidR="002444E3" w:rsidRDefault="002444E3" w:rsidP="002444E3">
      <w:pPr>
        <w:rPr>
          <w:szCs w:val="24"/>
        </w:rPr>
      </w:pPr>
      <w:r w:rsidRPr="00646A04">
        <w:rPr>
          <w:szCs w:val="24"/>
        </w:rPr>
        <w:lastRenderedPageBreak/>
        <w:t>Альфа-1- и альфа-2-глобулины вклю</w:t>
      </w:r>
      <w:r>
        <w:rPr>
          <w:szCs w:val="24"/>
        </w:rPr>
        <w:t xml:space="preserve">чают в себя белки «острой фазы» </w:t>
      </w:r>
      <w:r w:rsidRPr="00646A04">
        <w:rPr>
          <w:szCs w:val="24"/>
        </w:rPr>
        <w:t>(они повышаются при острых воспалительных процессах, травма</w:t>
      </w:r>
      <w:r>
        <w:rPr>
          <w:szCs w:val="24"/>
        </w:rPr>
        <w:t xml:space="preserve">х, аллергических </w:t>
      </w:r>
      <w:r w:rsidRPr="00646A04">
        <w:rPr>
          <w:szCs w:val="24"/>
        </w:rPr>
        <w:t>сост</w:t>
      </w:r>
      <w:r>
        <w:rPr>
          <w:szCs w:val="24"/>
        </w:rPr>
        <w:t xml:space="preserve">ояниях). Их количество в крови </w:t>
      </w:r>
      <w:r w:rsidRPr="00646A04">
        <w:rPr>
          <w:szCs w:val="24"/>
        </w:rPr>
        <w:t>возрастает</w:t>
      </w:r>
      <w:r>
        <w:rPr>
          <w:szCs w:val="24"/>
        </w:rPr>
        <w:t xml:space="preserve"> </w:t>
      </w:r>
      <w:r w:rsidRPr="00646A04">
        <w:rPr>
          <w:szCs w:val="24"/>
        </w:rPr>
        <w:t>при многих острых, подостр</w:t>
      </w:r>
      <w:r>
        <w:rPr>
          <w:szCs w:val="24"/>
        </w:rPr>
        <w:t>ых и хронических воспалительных процессах, в том числе пневмонии, туберкулезе легких,</w:t>
      </w:r>
      <w:r w:rsidRPr="00646A04">
        <w:rPr>
          <w:szCs w:val="24"/>
        </w:rPr>
        <w:t xml:space="preserve"> остры</w:t>
      </w:r>
      <w:r>
        <w:rPr>
          <w:szCs w:val="24"/>
        </w:rPr>
        <w:t>х инфекциях и остром ревматизме.</w:t>
      </w:r>
    </w:p>
    <w:p w:rsidR="002444E3" w:rsidRDefault="002444E3" w:rsidP="002444E3">
      <w:pPr>
        <w:rPr>
          <w:szCs w:val="24"/>
        </w:rPr>
      </w:pPr>
      <w:proofErr w:type="spellStart"/>
      <w:r w:rsidRPr="00646A04">
        <w:rPr>
          <w:szCs w:val="24"/>
        </w:rPr>
        <w:t>Бетта</w:t>
      </w:r>
      <w:proofErr w:type="spellEnd"/>
      <w:r w:rsidRPr="00646A04">
        <w:rPr>
          <w:szCs w:val="24"/>
        </w:rPr>
        <w:t>-глобу</w:t>
      </w:r>
      <w:r>
        <w:rPr>
          <w:szCs w:val="24"/>
        </w:rPr>
        <w:t xml:space="preserve">лины увеличиваются в крови при: </w:t>
      </w:r>
      <w:r w:rsidRPr="00646A04">
        <w:rPr>
          <w:szCs w:val="24"/>
        </w:rPr>
        <w:t>зл</w:t>
      </w:r>
      <w:r>
        <w:rPr>
          <w:szCs w:val="24"/>
        </w:rPr>
        <w:t xml:space="preserve">окачественных новообразованиях, </w:t>
      </w:r>
      <w:r w:rsidRPr="00646A04">
        <w:rPr>
          <w:szCs w:val="24"/>
        </w:rPr>
        <w:t>инфекционном,</w:t>
      </w:r>
      <w:r>
        <w:rPr>
          <w:szCs w:val="24"/>
        </w:rPr>
        <w:t xml:space="preserve"> токсическом гепатите, желтухе.</w:t>
      </w:r>
    </w:p>
    <w:p w:rsidR="002444E3" w:rsidRDefault="002444E3" w:rsidP="002444E3">
      <w:pPr>
        <w:rPr>
          <w:szCs w:val="24"/>
        </w:rPr>
      </w:pPr>
      <w:proofErr w:type="gramStart"/>
      <w:r w:rsidRPr="00646A04">
        <w:rPr>
          <w:szCs w:val="24"/>
        </w:rPr>
        <w:t>Гамма-глобулины</w:t>
      </w:r>
      <w:proofErr w:type="gramEnd"/>
      <w:r w:rsidRPr="00646A04">
        <w:rPr>
          <w:szCs w:val="24"/>
        </w:rPr>
        <w:t xml:space="preserve"> увеличиваются при хронических воспалительных</w:t>
      </w:r>
      <w:r>
        <w:rPr>
          <w:szCs w:val="24"/>
        </w:rPr>
        <w:t xml:space="preserve"> процессах </w:t>
      </w:r>
      <w:r w:rsidRPr="00646A04">
        <w:rPr>
          <w:szCs w:val="24"/>
        </w:rPr>
        <w:t>в</w:t>
      </w:r>
      <w:r>
        <w:rPr>
          <w:szCs w:val="24"/>
        </w:rPr>
        <w:t xml:space="preserve"> суставах, почках, </w:t>
      </w:r>
      <w:r w:rsidRPr="00646A04">
        <w:rPr>
          <w:szCs w:val="24"/>
        </w:rPr>
        <w:t>желчном и моче</w:t>
      </w:r>
      <w:r>
        <w:rPr>
          <w:szCs w:val="24"/>
        </w:rPr>
        <w:t xml:space="preserve">вом пузыре, инфекционном гепатите, </w:t>
      </w:r>
      <w:r w:rsidRPr="00646A04">
        <w:rPr>
          <w:szCs w:val="24"/>
        </w:rPr>
        <w:t>токсическом поражен</w:t>
      </w:r>
      <w:r>
        <w:rPr>
          <w:szCs w:val="24"/>
        </w:rPr>
        <w:t>ии печени, механической желтухе.</w:t>
      </w:r>
    </w:p>
    <w:p w:rsidR="002444E3" w:rsidRDefault="002444E3" w:rsidP="002444E3">
      <w:pPr>
        <w:rPr>
          <w:szCs w:val="24"/>
        </w:rPr>
      </w:pPr>
      <w:proofErr w:type="spellStart"/>
      <w:r>
        <w:rPr>
          <w:b/>
          <w:szCs w:val="24"/>
        </w:rPr>
        <w:t>Референс</w:t>
      </w:r>
      <w:r w:rsidRPr="001B791D">
        <w:rPr>
          <w:b/>
          <w:szCs w:val="24"/>
        </w:rPr>
        <w:t>ные</w:t>
      </w:r>
      <w:proofErr w:type="spellEnd"/>
      <w:r w:rsidRPr="001B791D">
        <w:rPr>
          <w:b/>
          <w:szCs w:val="24"/>
        </w:rPr>
        <w:t xml:space="preserve"> значения</w:t>
      </w:r>
      <w:r>
        <w:rPr>
          <w:szCs w:val="24"/>
        </w:rPr>
        <w:t xml:space="preserve"> содержания </w:t>
      </w:r>
      <w:proofErr w:type="gramStart"/>
      <w:r>
        <w:rPr>
          <w:szCs w:val="24"/>
        </w:rPr>
        <w:t>альфа-глобулинов</w:t>
      </w:r>
      <w:proofErr w:type="gramEnd"/>
      <w:r>
        <w:rPr>
          <w:szCs w:val="24"/>
        </w:rPr>
        <w:t xml:space="preserve"> 6-12 г/л, </w:t>
      </w:r>
      <w:proofErr w:type="spellStart"/>
      <w:r>
        <w:rPr>
          <w:szCs w:val="24"/>
        </w:rPr>
        <w:t>бетта</w:t>
      </w:r>
      <w:proofErr w:type="spellEnd"/>
      <w:r>
        <w:rPr>
          <w:szCs w:val="24"/>
        </w:rPr>
        <w:t>-глобулинов 3-11 г/л, гамма-глобулинов 11-13 г/л.</w:t>
      </w:r>
    </w:p>
    <w:p w:rsidR="002444E3" w:rsidRPr="001B791D" w:rsidRDefault="002444E3" w:rsidP="002444E3">
      <w:pPr>
        <w:jc w:val="center"/>
        <w:rPr>
          <w:b/>
          <w:szCs w:val="24"/>
        </w:rPr>
      </w:pPr>
      <w:r w:rsidRPr="003C321A">
        <w:rPr>
          <w:b/>
          <w:szCs w:val="24"/>
        </w:rPr>
        <w:t>Клинико-диагностическое значение определения СРБ</w:t>
      </w:r>
    </w:p>
    <w:p w:rsidR="002444E3" w:rsidRDefault="002444E3" w:rsidP="002444E3">
      <w:pPr>
        <w:rPr>
          <w:szCs w:val="24"/>
        </w:rPr>
      </w:pPr>
      <w:proofErr w:type="gramStart"/>
      <w:r w:rsidRPr="003C321A">
        <w:rPr>
          <w:szCs w:val="24"/>
        </w:rPr>
        <w:t>С-реактивный</w:t>
      </w:r>
      <w:proofErr w:type="gramEnd"/>
      <w:r w:rsidRPr="003C321A">
        <w:rPr>
          <w:szCs w:val="24"/>
        </w:rPr>
        <w:t xml:space="preserve"> белок -</w:t>
      </w:r>
      <w:r>
        <w:rPr>
          <w:szCs w:val="24"/>
        </w:rPr>
        <w:t xml:space="preserve"> классический белок острой фазы </w:t>
      </w:r>
      <w:r w:rsidRPr="003C321A">
        <w:rPr>
          <w:szCs w:val="24"/>
        </w:rPr>
        <w:t>воспаления. Он синтезир</w:t>
      </w:r>
      <w:r>
        <w:rPr>
          <w:szCs w:val="24"/>
        </w:rPr>
        <w:t xml:space="preserve">уется печенью и состоит из пяти </w:t>
      </w:r>
      <w:r w:rsidRPr="003C321A">
        <w:rPr>
          <w:szCs w:val="24"/>
        </w:rPr>
        <w:t xml:space="preserve">идентичных полипептидных цепей. </w:t>
      </w:r>
    </w:p>
    <w:p w:rsidR="002444E3" w:rsidRDefault="002444E3" w:rsidP="002444E3">
      <w:pPr>
        <w:rPr>
          <w:szCs w:val="24"/>
        </w:rPr>
      </w:pPr>
      <w:r>
        <w:rPr>
          <w:szCs w:val="24"/>
        </w:rPr>
        <w:t xml:space="preserve">Определение </w:t>
      </w:r>
      <w:proofErr w:type="gramStart"/>
      <w:r>
        <w:rPr>
          <w:szCs w:val="24"/>
        </w:rPr>
        <w:t>С-реактивного</w:t>
      </w:r>
      <w:proofErr w:type="gramEnd"/>
      <w:r>
        <w:rPr>
          <w:szCs w:val="24"/>
        </w:rPr>
        <w:t xml:space="preserve"> белка</w:t>
      </w:r>
      <w:r w:rsidRPr="003C321A">
        <w:rPr>
          <w:szCs w:val="24"/>
        </w:rPr>
        <w:t xml:space="preserve"> используется для обнаружения сист</w:t>
      </w:r>
      <w:r>
        <w:rPr>
          <w:szCs w:val="24"/>
        </w:rPr>
        <w:t xml:space="preserve">емных воспалительных процессов, для оценки </w:t>
      </w:r>
      <w:r w:rsidRPr="003C321A">
        <w:rPr>
          <w:szCs w:val="24"/>
        </w:rPr>
        <w:t>лечения бактериальных инфекций</w:t>
      </w:r>
      <w:r>
        <w:rPr>
          <w:szCs w:val="24"/>
        </w:rPr>
        <w:t xml:space="preserve"> антибиотиками, для обнаружения </w:t>
      </w:r>
      <w:r w:rsidRPr="003C321A">
        <w:rPr>
          <w:szCs w:val="24"/>
        </w:rPr>
        <w:t>внутриматочных инфекций, для набл</w:t>
      </w:r>
      <w:r>
        <w:rPr>
          <w:szCs w:val="24"/>
        </w:rPr>
        <w:t xml:space="preserve">юдения за течением ревматоидных </w:t>
      </w:r>
      <w:r w:rsidRPr="003C321A">
        <w:rPr>
          <w:szCs w:val="24"/>
        </w:rPr>
        <w:t>заболеваний и оценки эффективности про</w:t>
      </w:r>
      <w:r>
        <w:rPr>
          <w:szCs w:val="24"/>
        </w:rPr>
        <w:t xml:space="preserve">тивовоспалительной терапии, для </w:t>
      </w:r>
      <w:r w:rsidRPr="003C321A">
        <w:rPr>
          <w:szCs w:val="24"/>
        </w:rPr>
        <w:t xml:space="preserve">обнаружения послеоперационных </w:t>
      </w:r>
      <w:r>
        <w:rPr>
          <w:szCs w:val="24"/>
        </w:rPr>
        <w:t>осложнений</w:t>
      </w:r>
      <w:r w:rsidRPr="003C321A">
        <w:rPr>
          <w:szCs w:val="24"/>
        </w:rPr>
        <w:t xml:space="preserve"> на ранней стадии, д</w:t>
      </w:r>
      <w:r>
        <w:rPr>
          <w:szCs w:val="24"/>
        </w:rPr>
        <w:t xml:space="preserve">ля дифференцирования инфекции и </w:t>
      </w:r>
      <w:r w:rsidRPr="003C321A">
        <w:rPr>
          <w:szCs w:val="24"/>
        </w:rPr>
        <w:t xml:space="preserve">реакции отторжения трансплантата костного мозга. </w:t>
      </w:r>
    </w:p>
    <w:p w:rsidR="00ED7B09" w:rsidRDefault="00ED7B09" w:rsidP="00ED7B09">
      <w:pPr>
        <w:rPr>
          <w:szCs w:val="24"/>
        </w:rPr>
      </w:pPr>
      <w:r w:rsidRPr="00091C08">
        <w:rPr>
          <w:b/>
          <w:szCs w:val="24"/>
        </w:rPr>
        <w:t xml:space="preserve">Для определения </w:t>
      </w:r>
      <w:proofErr w:type="gramStart"/>
      <w:r w:rsidRPr="00091C08">
        <w:rPr>
          <w:b/>
          <w:szCs w:val="24"/>
        </w:rPr>
        <w:t>С-реактивного</w:t>
      </w:r>
      <w:proofErr w:type="gramEnd"/>
      <w:r w:rsidRPr="00091C08">
        <w:rPr>
          <w:b/>
          <w:szCs w:val="24"/>
        </w:rPr>
        <w:t xml:space="preserve"> белка</w:t>
      </w:r>
      <w:r>
        <w:rPr>
          <w:szCs w:val="24"/>
        </w:rPr>
        <w:t xml:space="preserve"> используются нефелометрические и турбодиметрические методы.</w:t>
      </w:r>
    </w:p>
    <w:p w:rsidR="00ED7B09" w:rsidRDefault="00ED7B09" w:rsidP="00ED7B09">
      <w:pPr>
        <w:rPr>
          <w:szCs w:val="24"/>
        </w:rPr>
      </w:pPr>
      <w:r>
        <w:rPr>
          <w:b/>
          <w:szCs w:val="24"/>
        </w:rPr>
        <w:t>Принцип определения СРБ:</w:t>
      </w:r>
      <w:r>
        <w:rPr>
          <w:szCs w:val="24"/>
        </w:rPr>
        <w:t xml:space="preserve"> CRP реагент является суспензией </w:t>
      </w:r>
      <w:proofErr w:type="spellStart"/>
      <w:r>
        <w:rPr>
          <w:szCs w:val="24"/>
        </w:rPr>
        <w:t>полистиреновых</w:t>
      </w:r>
      <w:proofErr w:type="spellEnd"/>
      <w:r>
        <w:rPr>
          <w:szCs w:val="24"/>
        </w:rPr>
        <w:t xml:space="preserve"> латексных частиц, покрытых фракцией </w:t>
      </w:r>
      <w:proofErr w:type="gramStart"/>
      <w:r>
        <w:rPr>
          <w:szCs w:val="24"/>
        </w:rPr>
        <w:t>гамма-глобулина</w:t>
      </w:r>
      <w:proofErr w:type="gramEnd"/>
      <w:r>
        <w:rPr>
          <w:szCs w:val="24"/>
        </w:rPr>
        <w:t xml:space="preserve"> сыворотки, специфичной к человеческому С-реактивному белку. Если CRP присутствует в пробе, наличие агглютинации указывает на содержание CRP в количестве 6 мг/л или более без предварительного разведения пробы.</w:t>
      </w:r>
    </w:p>
    <w:p w:rsidR="002444E3" w:rsidRDefault="002444E3" w:rsidP="002444E3">
      <w:pPr>
        <w:rPr>
          <w:szCs w:val="24"/>
        </w:rPr>
      </w:pPr>
      <w:proofErr w:type="spellStart"/>
      <w:r>
        <w:rPr>
          <w:b/>
          <w:szCs w:val="24"/>
        </w:rPr>
        <w:t>Референс</w:t>
      </w:r>
      <w:r w:rsidRPr="00995D83">
        <w:rPr>
          <w:b/>
          <w:szCs w:val="24"/>
        </w:rPr>
        <w:t>ное</w:t>
      </w:r>
      <w:proofErr w:type="spellEnd"/>
      <w:r w:rsidRPr="00995D83">
        <w:rPr>
          <w:b/>
          <w:szCs w:val="24"/>
        </w:rPr>
        <w:t xml:space="preserve"> значение</w:t>
      </w:r>
      <w:r>
        <w:rPr>
          <w:szCs w:val="24"/>
        </w:rPr>
        <w:t xml:space="preserve"> содержания СРБ 0-6 мг/л.</w:t>
      </w:r>
    </w:p>
    <w:p w:rsidR="002444E3" w:rsidRPr="001B791D" w:rsidRDefault="002444E3" w:rsidP="002444E3">
      <w:pPr>
        <w:jc w:val="center"/>
        <w:rPr>
          <w:b/>
          <w:szCs w:val="24"/>
        </w:rPr>
      </w:pPr>
      <w:r w:rsidRPr="001B791D">
        <w:rPr>
          <w:b/>
          <w:szCs w:val="24"/>
        </w:rPr>
        <w:lastRenderedPageBreak/>
        <w:t>Клинико-диагностическое значение определения мочевины</w:t>
      </w:r>
    </w:p>
    <w:p w:rsidR="002444E3" w:rsidRPr="001B791D" w:rsidRDefault="002444E3" w:rsidP="002444E3">
      <w:pPr>
        <w:rPr>
          <w:szCs w:val="24"/>
        </w:rPr>
      </w:pPr>
      <w:proofErr w:type="spellStart"/>
      <w:r w:rsidRPr="001B791D">
        <w:rPr>
          <w:b/>
          <w:szCs w:val="24"/>
        </w:rPr>
        <w:t>Гиперуремия</w:t>
      </w:r>
      <w:proofErr w:type="spellEnd"/>
      <w:r w:rsidRPr="001B791D">
        <w:rPr>
          <w:szCs w:val="24"/>
        </w:rPr>
        <w:t xml:space="preserve"> - увеличение содержания мочевины в крови наблюдается</w:t>
      </w:r>
    </w:p>
    <w:p w:rsidR="002444E3" w:rsidRPr="001B791D" w:rsidRDefault="002444E3" w:rsidP="002444E3">
      <w:pPr>
        <w:rPr>
          <w:szCs w:val="24"/>
        </w:rPr>
      </w:pPr>
      <w:r>
        <w:rPr>
          <w:szCs w:val="24"/>
        </w:rPr>
        <w:t xml:space="preserve">при: </w:t>
      </w:r>
      <w:r w:rsidRPr="001B791D">
        <w:rPr>
          <w:szCs w:val="24"/>
        </w:rPr>
        <w:t>усиленном её образовании в результате богатого белками рациона питания,</w:t>
      </w:r>
      <w:r>
        <w:rPr>
          <w:szCs w:val="24"/>
        </w:rPr>
        <w:t xml:space="preserve"> </w:t>
      </w:r>
      <w:r w:rsidRPr="001B791D">
        <w:rPr>
          <w:szCs w:val="24"/>
        </w:rPr>
        <w:t>чрезмерного катаболизма бе</w:t>
      </w:r>
      <w:r>
        <w:rPr>
          <w:szCs w:val="24"/>
        </w:rPr>
        <w:t xml:space="preserve">лка, лейкозов, желтухи, тяжелых </w:t>
      </w:r>
      <w:r w:rsidRPr="001B791D">
        <w:rPr>
          <w:szCs w:val="24"/>
        </w:rPr>
        <w:t>инфекционных заболеваний, не</w:t>
      </w:r>
      <w:r>
        <w:rPr>
          <w:szCs w:val="24"/>
        </w:rPr>
        <w:t xml:space="preserve">проходимости кишечника, ожогов, дизентерии, шока; </w:t>
      </w:r>
      <w:r w:rsidRPr="001B791D">
        <w:rPr>
          <w:szCs w:val="24"/>
        </w:rPr>
        <w:t xml:space="preserve">уменьшении выведения с мочой при </w:t>
      </w:r>
      <w:proofErr w:type="spellStart"/>
      <w:r>
        <w:rPr>
          <w:szCs w:val="24"/>
        </w:rPr>
        <w:t>ретенционной</w:t>
      </w:r>
      <w:proofErr w:type="spellEnd"/>
      <w:r>
        <w:rPr>
          <w:szCs w:val="24"/>
        </w:rPr>
        <w:t xml:space="preserve"> почечной азотемии, </w:t>
      </w:r>
      <w:proofErr w:type="spellStart"/>
      <w:r w:rsidRPr="001B791D">
        <w:rPr>
          <w:szCs w:val="24"/>
        </w:rPr>
        <w:t>рет</w:t>
      </w:r>
      <w:r>
        <w:rPr>
          <w:szCs w:val="24"/>
        </w:rPr>
        <w:t>енционной</w:t>
      </w:r>
      <w:proofErr w:type="spellEnd"/>
      <w:r>
        <w:rPr>
          <w:szCs w:val="24"/>
        </w:rPr>
        <w:t xml:space="preserve"> внепочечной азотемии.</w:t>
      </w:r>
    </w:p>
    <w:p w:rsidR="002444E3" w:rsidRDefault="002444E3" w:rsidP="002444E3">
      <w:pPr>
        <w:rPr>
          <w:szCs w:val="24"/>
        </w:rPr>
      </w:pPr>
      <w:proofErr w:type="spellStart"/>
      <w:r w:rsidRPr="001B791D">
        <w:rPr>
          <w:b/>
          <w:szCs w:val="24"/>
        </w:rPr>
        <w:t>Гипоуремия</w:t>
      </w:r>
      <w:proofErr w:type="spellEnd"/>
      <w:r w:rsidRPr="001B791D">
        <w:rPr>
          <w:szCs w:val="24"/>
        </w:rPr>
        <w:t xml:space="preserve"> - снижение содержания м</w:t>
      </w:r>
      <w:r>
        <w:rPr>
          <w:szCs w:val="24"/>
        </w:rPr>
        <w:t xml:space="preserve">очевины в крови наблюдается при: </w:t>
      </w:r>
      <w:r w:rsidRPr="001B791D">
        <w:rPr>
          <w:szCs w:val="24"/>
        </w:rPr>
        <w:t>тяжелых поражениях печени, при</w:t>
      </w:r>
      <w:r>
        <w:rPr>
          <w:szCs w:val="24"/>
        </w:rPr>
        <w:t xml:space="preserve"> отравлении фосфором, мышьяком, </w:t>
      </w:r>
      <w:r w:rsidRPr="001B791D">
        <w:rPr>
          <w:szCs w:val="24"/>
        </w:rPr>
        <w:t>деко</w:t>
      </w:r>
      <w:r>
        <w:rPr>
          <w:szCs w:val="24"/>
        </w:rPr>
        <w:t>мпенсированном циррозе; голодании; пониженном катаболизме белков</w:t>
      </w:r>
      <w:r w:rsidRPr="001B791D">
        <w:rPr>
          <w:szCs w:val="24"/>
        </w:rPr>
        <w:t>.</w:t>
      </w:r>
    </w:p>
    <w:p w:rsidR="00091C08" w:rsidRDefault="00091C08" w:rsidP="00091C08">
      <w:pPr>
        <w:rPr>
          <w:szCs w:val="24"/>
        </w:rPr>
      </w:pPr>
      <w:r w:rsidRPr="00091C08">
        <w:rPr>
          <w:b/>
          <w:szCs w:val="24"/>
        </w:rPr>
        <w:t>Определение мочевины</w:t>
      </w:r>
      <w:r>
        <w:rPr>
          <w:szCs w:val="24"/>
        </w:rPr>
        <w:t xml:space="preserve"> ферментативным методом в сыворотке крови (</w:t>
      </w:r>
      <w:proofErr w:type="spellStart"/>
      <w:r>
        <w:rPr>
          <w:szCs w:val="24"/>
        </w:rPr>
        <w:t>уреазный</w:t>
      </w:r>
      <w:proofErr w:type="spellEnd"/>
      <w:r>
        <w:rPr>
          <w:szCs w:val="24"/>
        </w:rPr>
        <w:t>)</w:t>
      </w:r>
    </w:p>
    <w:p w:rsidR="00091C08" w:rsidRPr="001B791D" w:rsidRDefault="00091C08" w:rsidP="00091C08">
      <w:pPr>
        <w:rPr>
          <w:szCs w:val="24"/>
        </w:rPr>
      </w:pPr>
      <w:r>
        <w:rPr>
          <w:b/>
          <w:szCs w:val="24"/>
        </w:rPr>
        <w:t>Принцип</w:t>
      </w:r>
      <w:r>
        <w:rPr>
          <w:szCs w:val="24"/>
        </w:rPr>
        <w:t xml:space="preserve">: метод основан на том, что </w:t>
      </w:r>
      <w:proofErr w:type="spellStart"/>
      <w:r>
        <w:rPr>
          <w:szCs w:val="24"/>
        </w:rPr>
        <w:t>уреаза</w:t>
      </w:r>
      <w:proofErr w:type="spellEnd"/>
      <w:r>
        <w:rPr>
          <w:szCs w:val="24"/>
        </w:rPr>
        <w:t xml:space="preserve"> специфично </w:t>
      </w:r>
      <w:proofErr w:type="spellStart"/>
      <w:r>
        <w:rPr>
          <w:szCs w:val="24"/>
        </w:rPr>
        <w:t>гидролизует</w:t>
      </w:r>
      <w:proofErr w:type="spellEnd"/>
      <w:r>
        <w:rPr>
          <w:szCs w:val="24"/>
        </w:rPr>
        <w:t xml:space="preserve"> мочевину с образованием аммиака и углекислого газа. Выделенный аммиак определяют </w:t>
      </w:r>
      <w:proofErr w:type="spellStart"/>
      <w:r>
        <w:rPr>
          <w:szCs w:val="24"/>
        </w:rPr>
        <w:t>фотометрически</w:t>
      </w:r>
      <w:proofErr w:type="spellEnd"/>
      <w:r>
        <w:rPr>
          <w:szCs w:val="24"/>
        </w:rPr>
        <w:t xml:space="preserve"> по окрашенному продукту реакции.</w:t>
      </w:r>
    </w:p>
    <w:p w:rsidR="002444E3" w:rsidRDefault="002444E3" w:rsidP="002444E3">
      <w:pPr>
        <w:rPr>
          <w:szCs w:val="24"/>
        </w:rPr>
      </w:pPr>
      <w:proofErr w:type="spellStart"/>
      <w:r>
        <w:rPr>
          <w:b/>
          <w:szCs w:val="24"/>
        </w:rPr>
        <w:t>Референсное</w:t>
      </w:r>
      <w:proofErr w:type="spellEnd"/>
      <w:r>
        <w:rPr>
          <w:b/>
          <w:szCs w:val="24"/>
        </w:rPr>
        <w:t xml:space="preserve"> значение </w:t>
      </w:r>
      <w:r w:rsidRPr="00B145A2">
        <w:rPr>
          <w:szCs w:val="24"/>
        </w:rPr>
        <w:t>содержания</w:t>
      </w:r>
      <w:r>
        <w:rPr>
          <w:b/>
          <w:szCs w:val="24"/>
        </w:rPr>
        <w:t xml:space="preserve"> </w:t>
      </w:r>
      <w:r>
        <w:rPr>
          <w:szCs w:val="24"/>
        </w:rPr>
        <w:t xml:space="preserve">мочевины 2.5-8.3 </w:t>
      </w:r>
      <w:proofErr w:type="spellStart"/>
      <w:r>
        <w:rPr>
          <w:szCs w:val="24"/>
        </w:rPr>
        <w:t>ммоль</w:t>
      </w:r>
      <w:proofErr w:type="spellEnd"/>
      <w:r>
        <w:rPr>
          <w:szCs w:val="24"/>
        </w:rPr>
        <w:t>/л.</w:t>
      </w:r>
    </w:p>
    <w:p w:rsidR="002444E3" w:rsidRPr="00CD5A3E" w:rsidRDefault="002444E3" w:rsidP="002444E3">
      <w:pPr>
        <w:spacing w:line="240" w:lineRule="auto"/>
        <w:jc w:val="center"/>
        <w:rPr>
          <w:b/>
          <w:szCs w:val="24"/>
        </w:rPr>
      </w:pPr>
      <w:r>
        <w:rPr>
          <w:b/>
          <w:szCs w:val="24"/>
        </w:rPr>
        <w:t>Клинико-</w:t>
      </w:r>
      <w:r w:rsidRPr="00CD5A3E">
        <w:rPr>
          <w:b/>
          <w:szCs w:val="24"/>
        </w:rPr>
        <w:t xml:space="preserve">диагностическое значение определения </w:t>
      </w:r>
      <w:proofErr w:type="spellStart"/>
      <w:r w:rsidRPr="00CD5A3E">
        <w:rPr>
          <w:b/>
          <w:szCs w:val="24"/>
        </w:rPr>
        <w:t>креатинина</w:t>
      </w:r>
      <w:proofErr w:type="spellEnd"/>
      <w:r w:rsidRPr="00CD5A3E">
        <w:rPr>
          <w:b/>
          <w:szCs w:val="24"/>
        </w:rPr>
        <w:t xml:space="preserve"> в крови и</w:t>
      </w:r>
      <w:r>
        <w:rPr>
          <w:b/>
          <w:szCs w:val="24"/>
        </w:rPr>
        <w:t xml:space="preserve"> </w:t>
      </w:r>
      <w:r w:rsidRPr="00CD5A3E">
        <w:rPr>
          <w:b/>
          <w:szCs w:val="24"/>
        </w:rPr>
        <w:t>моче</w:t>
      </w:r>
    </w:p>
    <w:p w:rsidR="002444E3" w:rsidRPr="00CD5A3E" w:rsidRDefault="002444E3" w:rsidP="002444E3">
      <w:pPr>
        <w:rPr>
          <w:szCs w:val="24"/>
        </w:rPr>
      </w:pPr>
      <w:proofErr w:type="spellStart"/>
      <w:r w:rsidRPr="00CD5A3E">
        <w:rPr>
          <w:b/>
          <w:szCs w:val="24"/>
        </w:rPr>
        <w:t>Гиперкреатининемия</w:t>
      </w:r>
      <w:proofErr w:type="spellEnd"/>
      <w:r w:rsidRPr="00CD5A3E">
        <w:rPr>
          <w:szCs w:val="24"/>
        </w:rPr>
        <w:t xml:space="preserve"> - повышение уровня </w:t>
      </w:r>
      <w:proofErr w:type="spellStart"/>
      <w:r w:rsidRPr="00CD5A3E">
        <w:rPr>
          <w:szCs w:val="24"/>
        </w:rPr>
        <w:t>кретинина</w:t>
      </w:r>
      <w:proofErr w:type="spellEnd"/>
      <w:r w:rsidRPr="00CD5A3E">
        <w:rPr>
          <w:szCs w:val="24"/>
        </w:rPr>
        <w:t xml:space="preserve"> в крови может</w:t>
      </w:r>
    </w:p>
    <w:p w:rsidR="002444E3" w:rsidRDefault="002444E3" w:rsidP="002444E3">
      <w:pPr>
        <w:rPr>
          <w:szCs w:val="24"/>
        </w:rPr>
      </w:pPr>
      <w:r>
        <w:rPr>
          <w:szCs w:val="24"/>
        </w:rPr>
        <w:t>наблюдаться при: у</w:t>
      </w:r>
      <w:r w:rsidRPr="00CD5A3E">
        <w:rPr>
          <w:szCs w:val="24"/>
        </w:rPr>
        <w:t>силенном его образовании во время голодания, усилен</w:t>
      </w:r>
      <w:r>
        <w:rPr>
          <w:szCs w:val="24"/>
        </w:rPr>
        <w:t xml:space="preserve">ной мышечной </w:t>
      </w:r>
      <w:r w:rsidRPr="00CD5A3E">
        <w:rPr>
          <w:szCs w:val="24"/>
        </w:rPr>
        <w:t>работе, резко выраже</w:t>
      </w:r>
      <w:r>
        <w:rPr>
          <w:szCs w:val="24"/>
        </w:rPr>
        <w:t xml:space="preserve">нном нарушении функции печени и </w:t>
      </w:r>
      <w:proofErr w:type="gramStart"/>
      <w:r w:rsidRPr="00CD5A3E">
        <w:rPr>
          <w:szCs w:val="24"/>
        </w:rPr>
        <w:t>сердечно</w:t>
      </w:r>
      <w:r>
        <w:rPr>
          <w:szCs w:val="24"/>
        </w:rPr>
        <w:t>-</w:t>
      </w:r>
      <w:r w:rsidRPr="00CD5A3E">
        <w:rPr>
          <w:szCs w:val="24"/>
        </w:rPr>
        <w:t>сосудистой</w:t>
      </w:r>
      <w:proofErr w:type="gramEnd"/>
      <w:r w:rsidRPr="00CD5A3E">
        <w:rPr>
          <w:szCs w:val="24"/>
        </w:rPr>
        <w:t xml:space="preserve"> системы, восп</w:t>
      </w:r>
      <w:r>
        <w:rPr>
          <w:szCs w:val="24"/>
        </w:rPr>
        <w:t xml:space="preserve">алительных заболеваниях легких, </w:t>
      </w:r>
      <w:r w:rsidRPr="00CD5A3E">
        <w:rPr>
          <w:szCs w:val="24"/>
        </w:rPr>
        <w:t>лихорадочных состо</w:t>
      </w:r>
      <w:r>
        <w:rPr>
          <w:szCs w:val="24"/>
        </w:rPr>
        <w:t>яниях, кишечной непроходимости; з</w:t>
      </w:r>
      <w:r w:rsidRPr="00CD5A3E">
        <w:rPr>
          <w:szCs w:val="24"/>
        </w:rPr>
        <w:t>адержке в организме вследствие н</w:t>
      </w:r>
      <w:r>
        <w:rPr>
          <w:szCs w:val="24"/>
        </w:rPr>
        <w:t xml:space="preserve">арушения клубочковой фильтрации </w:t>
      </w:r>
      <w:r w:rsidRPr="00CD5A3E">
        <w:rPr>
          <w:szCs w:val="24"/>
        </w:rPr>
        <w:t>почек,</w:t>
      </w:r>
      <w:r>
        <w:rPr>
          <w:szCs w:val="24"/>
        </w:rPr>
        <w:t xml:space="preserve"> закупорке мочевых путей; н</w:t>
      </w:r>
      <w:r w:rsidRPr="00CD5A3E">
        <w:rPr>
          <w:szCs w:val="24"/>
        </w:rPr>
        <w:t>арушением гормонального баланс</w:t>
      </w:r>
      <w:r>
        <w:rPr>
          <w:szCs w:val="24"/>
        </w:rPr>
        <w:t xml:space="preserve">а, например, у больных сахарным </w:t>
      </w:r>
      <w:r w:rsidRPr="00CD5A3E">
        <w:rPr>
          <w:szCs w:val="24"/>
        </w:rPr>
        <w:t>диабетом.</w:t>
      </w:r>
    </w:p>
    <w:p w:rsidR="00091C08" w:rsidRPr="00091C08" w:rsidRDefault="00091C08" w:rsidP="00091C08">
      <w:pPr>
        <w:rPr>
          <w:szCs w:val="24"/>
        </w:rPr>
      </w:pPr>
      <w:r w:rsidRPr="00091C08">
        <w:rPr>
          <w:szCs w:val="24"/>
        </w:rPr>
        <w:t xml:space="preserve">Метод </w:t>
      </w:r>
      <w:r w:rsidRPr="00091C08">
        <w:rPr>
          <w:szCs w:val="24"/>
        </w:rPr>
        <w:t>определение </w:t>
      </w:r>
      <w:proofErr w:type="spellStart"/>
      <w:r w:rsidRPr="00091C08">
        <w:rPr>
          <w:szCs w:val="24"/>
        </w:rPr>
        <w:t>креатинина</w:t>
      </w:r>
      <w:proofErr w:type="spellEnd"/>
      <w:r w:rsidRPr="00091C08">
        <w:rPr>
          <w:szCs w:val="24"/>
        </w:rPr>
        <w:t xml:space="preserve"> </w:t>
      </w:r>
      <w:r w:rsidRPr="00091C08">
        <w:rPr>
          <w:szCs w:val="24"/>
        </w:rPr>
        <w:t xml:space="preserve">колориметрическим  </w:t>
      </w:r>
      <w:proofErr w:type="spellStart"/>
      <w:r w:rsidRPr="00091C08">
        <w:rPr>
          <w:szCs w:val="24"/>
        </w:rPr>
        <w:t>псевдокинетическим</w:t>
      </w:r>
      <w:proofErr w:type="spellEnd"/>
      <w:r w:rsidRPr="00091C08">
        <w:rPr>
          <w:szCs w:val="24"/>
        </w:rPr>
        <w:t xml:space="preserve"> методом (по реакции  Яффе) в сыворотке крови.  </w:t>
      </w:r>
    </w:p>
    <w:p w:rsidR="00091C08" w:rsidRPr="00CD5A3E" w:rsidRDefault="00091C08" w:rsidP="00091C08">
      <w:pPr>
        <w:rPr>
          <w:szCs w:val="24"/>
        </w:rPr>
      </w:pPr>
      <w:r>
        <w:rPr>
          <w:b/>
          <w:szCs w:val="24"/>
        </w:rPr>
        <w:lastRenderedPageBreak/>
        <w:t>Принцип:</w:t>
      </w:r>
      <w:r>
        <w:rPr>
          <w:szCs w:val="24"/>
        </w:rPr>
        <w:t xml:space="preserve"> В щелочной среде </w:t>
      </w:r>
      <w:proofErr w:type="spellStart"/>
      <w:r>
        <w:rPr>
          <w:szCs w:val="24"/>
        </w:rPr>
        <w:t>креатинин</w:t>
      </w:r>
      <w:proofErr w:type="spellEnd"/>
      <w:r>
        <w:rPr>
          <w:szCs w:val="24"/>
        </w:rPr>
        <w:t xml:space="preserve"> образует с пикриновой кислотой комплексное соединение желто-красного цвета (реакция Яффе). Интенсивность окраски пропорциональна концентрации </w:t>
      </w:r>
      <w:proofErr w:type="spellStart"/>
      <w:r>
        <w:rPr>
          <w:szCs w:val="24"/>
        </w:rPr>
        <w:t>креатинина</w:t>
      </w:r>
      <w:proofErr w:type="spellEnd"/>
      <w:r>
        <w:rPr>
          <w:szCs w:val="24"/>
        </w:rPr>
        <w:t xml:space="preserve"> в исследуемой пробе.</w:t>
      </w:r>
    </w:p>
    <w:p w:rsidR="002444E3" w:rsidRDefault="002444E3" w:rsidP="002444E3">
      <w:pPr>
        <w:rPr>
          <w:szCs w:val="24"/>
        </w:rPr>
      </w:pPr>
      <w:proofErr w:type="spellStart"/>
      <w:r>
        <w:rPr>
          <w:b/>
          <w:szCs w:val="24"/>
        </w:rPr>
        <w:t>Референсное</w:t>
      </w:r>
      <w:proofErr w:type="spellEnd"/>
      <w:r>
        <w:rPr>
          <w:b/>
          <w:szCs w:val="24"/>
        </w:rPr>
        <w:t xml:space="preserve"> значение </w:t>
      </w:r>
      <w:r w:rsidRPr="00B145A2">
        <w:rPr>
          <w:szCs w:val="24"/>
        </w:rPr>
        <w:t>содержания</w:t>
      </w:r>
      <w:r>
        <w:rPr>
          <w:b/>
          <w:szCs w:val="24"/>
        </w:rPr>
        <w:t xml:space="preserve"> </w:t>
      </w:r>
      <w:proofErr w:type="spellStart"/>
      <w:r>
        <w:rPr>
          <w:szCs w:val="24"/>
        </w:rPr>
        <w:t>креатинина</w:t>
      </w:r>
      <w:proofErr w:type="spellEnd"/>
      <w:r>
        <w:rPr>
          <w:szCs w:val="24"/>
        </w:rPr>
        <w:t xml:space="preserve"> 44-97 </w:t>
      </w:r>
      <w:proofErr w:type="spellStart"/>
      <w:r>
        <w:rPr>
          <w:szCs w:val="24"/>
        </w:rPr>
        <w:t>мкмоль</w:t>
      </w:r>
      <w:proofErr w:type="spellEnd"/>
      <w:r>
        <w:rPr>
          <w:szCs w:val="24"/>
        </w:rPr>
        <w:t>/л.</w:t>
      </w:r>
    </w:p>
    <w:p w:rsidR="002444E3" w:rsidRPr="00CD5A3E" w:rsidRDefault="002444E3" w:rsidP="002444E3">
      <w:pPr>
        <w:spacing w:line="240" w:lineRule="auto"/>
        <w:jc w:val="center"/>
        <w:rPr>
          <w:b/>
          <w:szCs w:val="24"/>
        </w:rPr>
      </w:pPr>
      <w:r w:rsidRPr="00CD5A3E">
        <w:rPr>
          <w:b/>
          <w:szCs w:val="24"/>
        </w:rPr>
        <w:t>Клинико-диагностическое</w:t>
      </w:r>
      <w:r>
        <w:rPr>
          <w:b/>
          <w:szCs w:val="24"/>
        </w:rPr>
        <w:t xml:space="preserve"> значение определения билирубина и его фракций в крови </w:t>
      </w:r>
    </w:p>
    <w:p w:rsidR="002444E3" w:rsidRDefault="002444E3" w:rsidP="002444E3">
      <w:pPr>
        <w:rPr>
          <w:szCs w:val="24"/>
        </w:rPr>
      </w:pPr>
      <w:r w:rsidRPr="00CD5A3E">
        <w:rPr>
          <w:szCs w:val="24"/>
        </w:rPr>
        <w:t xml:space="preserve">Билирубин - один из основных </w:t>
      </w:r>
      <w:r>
        <w:rPr>
          <w:szCs w:val="24"/>
        </w:rPr>
        <w:t xml:space="preserve">показателей пигментного обмена, </w:t>
      </w:r>
      <w:r w:rsidRPr="00CD5A3E">
        <w:rPr>
          <w:szCs w:val="24"/>
        </w:rPr>
        <w:t>присутствующий в плазме крови здоровых людей в свободном и связанном</w:t>
      </w:r>
      <w:r>
        <w:rPr>
          <w:szCs w:val="24"/>
        </w:rPr>
        <w:t xml:space="preserve"> </w:t>
      </w:r>
      <w:r w:rsidRPr="00CD5A3E">
        <w:rPr>
          <w:szCs w:val="24"/>
        </w:rPr>
        <w:t xml:space="preserve">состоянии. </w:t>
      </w:r>
    </w:p>
    <w:p w:rsidR="002444E3" w:rsidRPr="00CD5A3E" w:rsidRDefault="002444E3" w:rsidP="002444E3">
      <w:pPr>
        <w:rPr>
          <w:szCs w:val="24"/>
        </w:rPr>
      </w:pPr>
      <w:proofErr w:type="spellStart"/>
      <w:r w:rsidRPr="00CD5A3E">
        <w:rPr>
          <w:szCs w:val="24"/>
        </w:rPr>
        <w:t>Неконъюгированный</w:t>
      </w:r>
      <w:proofErr w:type="spellEnd"/>
      <w:r w:rsidRPr="00CD5A3E">
        <w:rPr>
          <w:szCs w:val="24"/>
        </w:rPr>
        <w:t xml:space="preserve"> (непрямой, н</w:t>
      </w:r>
      <w:r>
        <w:rPr>
          <w:szCs w:val="24"/>
        </w:rPr>
        <w:t xml:space="preserve">ерастворимый в воде) билирубин, </w:t>
      </w:r>
      <w:r w:rsidRPr="00CD5A3E">
        <w:rPr>
          <w:szCs w:val="24"/>
        </w:rPr>
        <w:t>связанный с альбумином плазмы, является продуктом цикла</w:t>
      </w:r>
      <w:r>
        <w:rPr>
          <w:szCs w:val="24"/>
        </w:rPr>
        <w:t xml:space="preserve"> </w:t>
      </w:r>
      <w:r w:rsidRPr="00CD5A3E">
        <w:rPr>
          <w:szCs w:val="24"/>
        </w:rPr>
        <w:t xml:space="preserve">деградации, происходящем в </w:t>
      </w:r>
      <w:r>
        <w:rPr>
          <w:szCs w:val="24"/>
        </w:rPr>
        <w:t xml:space="preserve">ретикулоэндотелиальной системе, </w:t>
      </w:r>
      <w:proofErr w:type="spellStart"/>
      <w:r w:rsidRPr="00CD5A3E">
        <w:rPr>
          <w:szCs w:val="24"/>
        </w:rPr>
        <w:t>купферовских</w:t>
      </w:r>
      <w:proofErr w:type="spellEnd"/>
      <w:r w:rsidRPr="00CD5A3E">
        <w:rPr>
          <w:szCs w:val="24"/>
        </w:rPr>
        <w:t xml:space="preserve"> клетках печ</w:t>
      </w:r>
      <w:r>
        <w:rPr>
          <w:szCs w:val="24"/>
        </w:rPr>
        <w:t xml:space="preserve">ени, селезенке и костном мозге. </w:t>
      </w:r>
      <w:proofErr w:type="spellStart"/>
      <w:r w:rsidRPr="00CD5A3E">
        <w:rPr>
          <w:szCs w:val="24"/>
        </w:rPr>
        <w:t>Неконъюгированный</w:t>
      </w:r>
      <w:proofErr w:type="spellEnd"/>
      <w:r w:rsidRPr="00CD5A3E">
        <w:rPr>
          <w:szCs w:val="24"/>
        </w:rPr>
        <w:t xml:space="preserve"> билирубин растворим в </w:t>
      </w:r>
      <w:r>
        <w:rPr>
          <w:szCs w:val="24"/>
        </w:rPr>
        <w:t xml:space="preserve">жирах и токсичен. </w:t>
      </w:r>
    </w:p>
    <w:p w:rsidR="002444E3" w:rsidRPr="00CD5A3E" w:rsidRDefault="002444E3" w:rsidP="002444E3">
      <w:pPr>
        <w:rPr>
          <w:szCs w:val="24"/>
        </w:rPr>
      </w:pPr>
      <w:r>
        <w:rPr>
          <w:szCs w:val="24"/>
        </w:rPr>
        <w:t xml:space="preserve">Конъюгированный (прямой) </w:t>
      </w:r>
      <w:r w:rsidRPr="00CD5A3E">
        <w:rPr>
          <w:szCs w:val="24"/>
        </w:rPr>
        <w:t>билирубин растворим в воде</w:t>
      </w:r>
      <w:r>
        <w:rPr>
          <w:szCs w:val="24"/>
        </w:rPr>
        <w:t xml:space="preserve">, </w:t>
      </w:r>
      <w:r w:rsidRPr="00CD5A3E">
        <w:rPr>
          <w:szCs w:val="24"/>
        </w:rPr>
        <w:t xml:space="preserve">связанный с </w:t>
      </w:r>
      <w:proofErr w:type="spellStart"/>
      <w:r w:rsidRPr="00CD5A3E">
        <w:rPr>
          <w:szCs w:val="24"/>
        </w:rPr>
        <w:t>глюкуроновой</w:t>
      </w:r>
      <w:proofErr w:type="spellEnd"/>
      <w:r w:rsidRPr="00CD5A3E">
        <w:rPr>
          <w:szCs w:val="24"/>
        </w:rPr>
        <w:t xml:space="preserve"> кислотой и </w:t>
      </w:r>
      <w:proofErr w:type="spellStart"/>
      <w:r w:rsidRPr="00CD5A3E">
        <w:rPr>
          <w:szCs w:val="24"/>
        </w:rPr>
        <w:t>экскретируется</w:t>
      </w:r>
      <w:proofErr w:type="spellEnd"/>
      <w:r w:rsidRPr="00CD5A3E">
        <w:rPr>
          <w:szCs w:val="24"/>
        </w:rPr>
        <w:t xml:space="preserve"> почками.</w:t>
      </w:r>
    </w:p>
    <w:p w:rsidR="002444E3" w:rsidRPr="00CD5A3E" w:rsidRDefault="002444E3" w:rsidP="002444E3">
      <w:pPr>
        <w:rPr>
          <w:szCs w:val="24"/>
        </w:rPr>
      </w:pPr>
      <w:r w:rsidRPr="00CD5A3E">
        <w:rPr>
          <w:szCs w:val="24"/>
        </w:rPr>
        <w:t>Количество прямого билирубина</w:t>
      </w:r>
      <w:r>
        <w:rPr>
          <w:szCs w:val="24"/>
        </w:rPr>
        <w:t xml:space="preserve"> меньше 20% от общего говорит о </w:t>
      </w:r>
      <w:proofErr w:type="spellStart"/>
      <w:r w:rsidRPr="00CD5A3E">
        <w:rPr>
          <w:szCs w:val="24"/>
        </w:rPr>
        <w:t>допеченочном</w:t>
      </w:r>
      <w:proofErr w:type="spellEnd"/>
      <w:r w:rsidRPr="00CD5A3E">
        <w:rPr>
          <w:szCs w:val="24"/>
        </w:rPr>
        <w:t xml:space="preserve"> происхождении желтухи, при гепатитах и </w:t>
      </w:r>
      <w:proofErr w:type="spellStart"/>
      <w:r w:rsidRPr="00CD5A3E">
        <w:rPr>
          <w:szCs w:val="24"/>
        </w:rPr>
        <w:t>постпеченочной</w:t>
      </w:r>
      <w:proofErr w:type="spellEnd"/>
      <w:r>
        <w:rPr>
          <w:szCs w:val="24"/>
        </w:rPr>
        <w:t xml:space="preserve"> </w:t>
      </w:r>
      <w:r w:rsidRPr="00CD5A3E">
        <w:rPr>
          <w:szCs w:val="24"/>
        </w:rPr>
        <w:t>желтухе прямой билирубин может превышать 50% от общего.</w:t>
      </w:r>
    </w:p>
    <w:p w:rsidR="002444E3" w:rsidRPr="00CD5A3E" w:rsidRDefault="002444E3" w:rsidP="002444E3">
      <w:pPr>
        <w:rPr>
          <w:szCs w:val="24"/>
        </w:rPr>
      </w:pPr>
      <w:r w:rsidRPr="00CD5A3E">
        <w:rPr>
          <w:szCs w:val="24"/>
        </w:rPr>
        <w:t>Содержание непрямого (свободно</w:t>
      </w:r>
      <w:r>
        <w:rPr>
          <w:szCs w:val="24"/>
        </w:rPr>
        <w:t xml:space="preserve">го) и общего билирубина в крови </w:t>
      </w:r>
      <w:r w:rsidRPr="001D2DCB">
        <w:rPr>
          <w:b/>
          <w:szCs w:val="24"/>
        </w:rPr>
        <w:t>возрастает</w:t>
      </w:r>
      <w:r>
        <w:rPr>
          <w:szCs w:val="24"/>
        </w:rPr>
        <w:t xml:space="preserve"> при: </w:t>
      </w:r>
      <w:r w:rsidRPr="00CD5A3E">
        <w:rPr>
          <w:szCs w:val="24"/>
        </w:rPr>
        <w:t>повышенном распаде эритр</w:t>
      </w:r>
      <w:r>
        <w:rPr>
          <w:szCs w:val="24"/>
        </w:rPr>
        <w:t xml:space="preserve">оцитов (гемолитическая анемия); </w:t>
      </w:r>
      <w:r w:rsidRPr="00CD5A3E">
        <w:rPr>
          <w:szCs w:val="24"/>
        </w:rPr>
        <w:t>физиоло</w:t>
      </w:r>
      <w:r>
        <w:rPr>
          <w:szCs w:val="24"/>
        </w:rPr>
        <w:t xml:space="preserve">гической желтухе новорожденных; </w:t>
      </w:r>
      <w:r w:rsidRPr="00CD5A3E">
        <w:rPr>
          <w:szCs w:val="24"/>
        </w:rPr>
        <w:t>врожденных и приобретенных на</w:t>
      </w:r>
      <w:r>
        <w:rPr>
          <w:szCs w:val="24"/>
        </w:rPr>
        <w:t xml:space="preserve">рушениях превращения свободного </w:t>
      </w:r>
      <w:r w:rsidRPr="00CD5A3E">
        <w:rPr>
          <w:szCs w:val="24"/>
        </w:rPr>
        <w:t xml:space="preserve">билирубина в связанный в печени (синдром </w:t>
      </w:r>
      <w:proofErr w:type="spellStart"/>
      <w:r w:rsidRPr="00CD5A3E">
        <w:rPr>
          <w:szCs w:val="24"/>
        </w:rPr>
        <w:t>Жильберта</w:t>
      </w:r>
      <w:proofErr w:type="spellEnd"/>
      <w:r w:rsidRPr="00CD5A3E">
        <w:rPr>
          <w:szCs w:val="24"/>
        </w:rPr>
        <w:t>).</w:t>
      </w:r>
    </w:p>
    <w:p w:rsidR="002444E3" w:rsidRPr="00CD5A3E" w:rsidRDefault="002444E3" w:rsidP="002444E3">
      <w:pPr>
        <w:rPr>
          <w:szCs w:val="24"/>
        </w:rPr>
      </w:pPr>
      <w:r w:rsidRPr="00CD5A3E">
        <w:rPr>
          <w:szCs w:val="24"/>
        </w:rPr>
        <w:t>Концентрация прямого (связанного) билир</w:t>
      </w:r>
      <w:r>
        <w:rPr>
          <w:szCs w:val="24"/>
        </w:rPr>
        <w:t xml:space="preserve">убина в крови </w:t>
      </w:r>
      <w:r w:rsidRPr="001D2DCB">
        <w:rPr>
          <w:b/>
          <w:szCs w:val="24"/>
        </w:rPr>
        <w:t xml:space="preserve">увеличивается </w:t>
      </w:r>
      <w:r>
        <w:rPr>
          <w:szCs w:val="24"/>
        </w:rPr>
        <w:t xml:space="preserve">при </w:t>
      </w:r>
      <w:r w:rsidRPr="00CD5A3E">
        <w:rPr>
          <w:szCs w:val="24"/>
        </w:rPr>
        <w:t>воспалительных процессах в печени (гепатит).</w:t>
      </w:r>
    </w:p>
    <w:p w:rsidR="002444E3" w:rsidRPr="00CD5A3E" w:rsidRDefault="002444E3" w:rsidP="002444E3">
      <w:pPr>
        <w:rPr>
          <w:szCs w:val="24"/>
        </w:rPr>
      </w:pPr>
      <w:r w:rsidRPr="00CD5A3E">
        <w:rPr>
          <w:szCs w:val="24"/>
        </w:rPr>
        <w:t>Содержание прямого и общего билир</w:t>
      </w:r>
      <w:r>
        <w:rPr>
          <w:szCs w:val="24"/>
        </w:rPr>
        <w:t xml:space="preserve">убина в крови </w:t>
      </w:r>
      <w:r w:rsidRPr="001D2DCB">
        <w:rPr>
          <w:b/>
          <w:szCs w:val="24"/>
        </w:rPr>
        <w:t>увеличивается</w:t>
      </w:r>
      <w:r>
        <w:rPr>
          <w:szCs w:val="24"/>
        </w:rPr>
        <w:t xml:space="preserve"> при </w:t>
      </w:r>
      <w:r w:rsidRPr="00CD5A3E">
        <w:rPr>
          <w:szCs w:val="24"/>
        </w:rPr>
        <w:t>механической желтухе.</w:t>
      </w:r>
    </w:p>
    <w:p w:rsidR="002444E3" w:rsidRPr="00CD5A3E" w:rsidRDefault="002444E3" w:rsidP="002444E3">
      <w:pPr>
        <w:rPr>
          <w:szCs w:val="24"/>
        </w:rPr>
      </w:pPr>
      <w:r w:rsidRPr="00CD5A3E">
        <w:rPr>
          <w:szCs w:val="24"/>
        </w:rPr>
        <w:t>Содержание общего билирубина</w:t>
      </w:r>
      <w:r w:rsidRPr="001D2DCB">
        <w:rPr>
          <w:b/>
          <w:szCs w:val="24"/>
        </w:rPr>
        <w:t xml:space="preserve"> увеличивается</w:t>
      </w:r>
      <w:r>
        <w:rPr>
          <w:szCs w:val="24"/>
        </w:rPr>
        <w:t xml:space="preserve"> также при приеме лекарств, </w:t>
      </w:r>
      <w:r w:rsidRPr="00CD5A3E">
        <w:rPr>
          <w:szCs w:val="24"/>
        </w:rPr>
        <w:t>увеличивающих гемолиз (н-р аспирин, тетрациклин).</w:t>
      </w:r>
    </w:p>
    <w:p w:rsidR="002444E3" w:rsidRDefault="002444E3" w:rsidP="002444E3">
      <w:pPr>
        <w:rPr>
          <w:szCs w:val="24"/>
        </w:rPr>
      </w:pPr>
      <w:r w:rsidRPr="00CD5A3E">
        <w:rPr>
          <w:szCs w:val="24"/>
        </w:rPr>
        <w:lastRenderedPageBreak/>
        <w:t xml:space="preserve">Уровень прямого билирубина может </w:t>
      </w:r>
      <w:r w:rsidRPr="001D2DCB">
        <w:rPr>
          <w:b/>
          <w:szCs w:val="24"/>
        </w:rPr>
        <w:t>увеличиваться</w:t>
      </w:r>
      <w:r>
        <w:rPr>
          <w:szCs w:val="24"/>
        </w:rPr>
        <w:t xml:space="preserve"> под действием лекарств, </w:t>
      </w:r>
      <w:r w:rsidRPr="00CD5A3E">
        <w:rPr>
          <w:szCs w:val="24"/>
        </w:rPr>
        <w:t>задержи</w:t>
      </w:r>
      <w:r>
        <w:rPr>
          <w:szCs w:val="24"/>
        </w:rPr>
        <w:t>вающих желчь в печени</w:t>
      </w:r>
      <w:r w:rsidRPr="00CD5A3E">
        <w:rPr>
          <w:szCs w:val="24"/>
        </w:rPr>
        <w:t xml:space="preserve"> н-р </w:t>
      </w:r>
      <w:proofErr w:type="spellStart"/>
      <w:r w:rsidRPr="00CD5A3E">
        <w:rPr>
          <w:szCs w:val="24"/>
        </w:rPr>
        <w:t>пиницилин</w:t>
      </w:r>
      <w:proofErr w:type="spellEnd"/>
      <w:r w:rsidRPr="00CD5A3E">
        <w:rPr>
          <w:szCs w:val="24"/>
        </w:rPr>
        <w:t>, эритромицин,</w:t>
      </w:r>
      <w:r>
        <w:rPr>
          <w:szCs w:val="24"/>
        </w:rPr>
        <w:t xml:space="preserve"> </w:t>
      </w:r>
      <w:r w:rsidRPr="00CD5A3E">
        <w:rPr>
          <w:szCs w:val="24"/>
        </w:rPr>
        <w:t>пероральных контр</w:t>
      </w:r>
      <w:r>
        <w:rPr>
          <w:szCs w:val="24"/>
        </w:rPr>
        <w:t>ацептивов, никотиновой кислоты.</w:t>
      </w:r>
    </w:p>
    <w:p w:rsidR="00091C08" w:rsidRDefault="00091C08" w:rsidP="00091C08">
      <w:pPr>
        <w:rPr>
          <w:szCs w:val="24"/>
        </w:rPr>
      </w:pPr>
      <w:proofErr w:type="gramStart"/>
      <w:r w:rsidRPr="00091C08">
        <w:rPr>
          <w:szCs w:val="24"/>
        </w:rPr>
        <w:t>Метод определение содержания  билирубина</w:t>
      </w:r>
      <w:r>
        <w:rPr>
          <w:szCs w:val="24"/>
        </w:rPr>
        <w:t xml:space="preserve"> в сыворотке крови  колориметрический метод по конечной точки  </w:t>
      </w:r>
      <w:proofErr w:type="spellStart"/>
      <w:r>
        <w:rPr>
          <w:szCs w:val="24"/>
        </w:rPr>
        <w:t>Йндрашека</w:t>
      </w:r>
      <w:proofErr w:type="spellEnd"/>
      <w:r>
        <w:rPr>
          <w:szCs w:val="24"/>
        </w:rPr>
        <w:t xml:space="preserve"> – </w:t>
      </w:r>
      <w:proofErr w:type="spellStart"/>
      <w:r>
        <w:rPr>
          <w:szCs w:val="24"/>
        </w:rPr>
        <w:t>Гроффа</w:t>
      </w:r>
      <w:proofErr w:type="spellEnd"/>
      <w:r>
        <w:rPr>
          <w:szCs w:val="24"/>
        </w:rPr>
        <w:t>.</w:t>
      </w:r>
      <w:proofErr w:type="gramEnd"/>
    </w:p>
    <w:p w:rsidR="002444E3" w:rsidRDefault="002444E3" w:rsidP="002444E3">
      <w:pPr>
        <w:rPr>
          <w:szCs w:val="24"/>
        </w:rPr>
      </w:pPr>
      <w:proofErr w:type="spellStart"/>
      <w:r>
        <w:rPr>
          <w:b/>
          <w:szCs w:val="24"/>
        </w:rPr>
        <w:t>Референсные</w:t>
      </w:r>
      <w:proofErr w:type="spellEnd"/>
      <w:r>
        <w:rPr>
          <w:b/>
          <w:szCs w:val="24"/>
        </w:rPr>
        <w:t xml:space="preserve"> значения</w:t>
      </w:r>
      <w:r>
        <w:rPr>
          <w:szCs w:val="24"/>
        </w:rPr>
        <w:t xml:space="preserve"> содержания билирубина общего - 3,4-20,5 </w:t>
      </w:r>
      <w:proofErr w:type="spellStart"/>
      <w:r>
        <w:rPr>
          <w:szCs w:val="24"/>
        </w:rPr>
        <w:t>мкмоль</w:t>
      </w:r>
      <w:proofErr w:type="spellEnd"/>
      <w:r>
        <w:rPr>
          <w:szCs w:val="24"/>
        </w:rPr>
        <w:t xml:space="preserve">/л, непрямого 1,7-17,1 </w:t>
      </w:r>
      <w:proofErr w:type="spellStart"/>
      <w:r>
        <w:rPr>
          <w:szCs w:val="24"/>
        </w:rPr>
        <w:t>мкмоль</w:t>
      </w:r>
      <w:proofErr w:type="spellEnd"/>
      <w:r>
        <w:rPr>
          <w:szCs w:val="24"/>
        </w:rPr>
        <w:t>/л и прямого</w:t>
      </w:r>
      <w:r w:rsidRPr="001D2DCB">
        <w:rPr>
          <w:szCs w:val="24"/>
        </w:rPr>
        <w:t xml:space="preserve"> 0,86-5,3 </w:t>
      </w:r>
      <w:proofErr w:type="spellStart"/>
      <w:r w:rsidRPr="001D2DCB">
        <w:rPr>
          <w:szCs w:val="24"/>
        </w:rPr>
        <w:t>мкмоль</w:t>
      </w:r>
      <w:proofErr w:type="spellEnd"/>
      <w:r w:rsidRPr="001D2DCB">
        <w:rPr>
          <w:szCs w:val="24"/>
        </w:rPr>
        <w:t>/л</w:t>
      </w:r>
      <w:r>
        <w:rPr>
          <w:szCs w:val="24"/>
        </w:rPr>
        <w:t>.</w:t>
      </w:r>
    </w:p>
    <w:p w:rsidR="002444E3" w:rsidRPr="001D2DCB" w:rsidRDefault="002444E3" w:rsidP="002444E3">
      <w:pPr>
        <w:jc w:val="center"/>
        <w:rPr>
          <w:b/>
          <w:szCs w:val="24"/>
        </w:rPr>
      </w:pPr>
      <w:r w:rsidRPr="001D2DCB">
        <w:rPr>
          <w:b/>
          <w:szCs w:val="24"/>
        </w:rPr>
        <w:t>Клинико-диагностическое значение определения мочевой кислоты</w:t>
      </w:r>
    </w:p>
    <w:p w:rsidR="002444E3" w:rsidRDefault="002444E3" w:rsidP="002444E3">
      <w:pPr>
        <w:rPr>
          <w:szCs w:val="24"/>
        </w:rPr>
      </w:pPr>
      <w:r w:rsidRPr="001D2DCB">
        <w:rPr>
          <w:szCs w:val="24"/>
        </w:rPr>
        <w:t>Мочевая кислота - главный проду</w:t>
      </w:r>
      <w:r>
        <w:rPr>
          <w:szCs w:val="24"/>
        </w:rPr>
        <w:t xml:space="preserve">кт распада основного компонента </w:t>
      </w:r>
      <w:r w:rsidRPr="001D2DCB">
        <w:rPr>
          <w:szCs w:val="24"/>
        </w:rPr>
        <w:t>нуклеиновых кислот пуриновых оснований. Поскольку она не используется</w:t>
      </w:r>
      <w:r>
        <w:rPr>
          <w:szCs w:val="24"/>
        </w:rPr>
        <w:t xml:space="preserve"> </w:t>
      </w:r>
      <w:r w:rsidRPr="001D2DCB">
        <w:rPr>
          <w:szCs w:val="24"/>
        </w:rPr>
        <w:t>далее в обменных процессах,</w:t>
      </w:r>
      <w:r>
        <w:rPr>
          <w:szCs w:val="24"/>
        </w:rPr>
        <w:t xml:space="preserve"> то выделяется почками с мочой.</w:t>
      </w:r>
    </w:p>
    <w:p w:rsidR="002444E3" w:rsidRPr="001D2DCB" w:rsidRDefault="002444E3" w:rsidP="002444E3">
      <w:pPr>
        <w:rPr>
          <w:szCs w:val="24"/>
        </w:rPr>
      </w:pPr>
      <w:proofErr w:type="spellStart"/>
      <w:r w:rsidRPr="001D2DCB">
        <w:rPr>
          <w:b/>
          <w:szCs w:val="24"/>
        </w:rPr>
        <w:t>Гиперурикемия</w:t>
      </w:r>
      <w:proofErr w:type="spellEnd"/>
      <w:r w:rsidRPr="001D2DCB">
        <w:rPr>
          <w:szCs w:val="24"/>
        </w:rPr>
        <w:t xml:space="preserve"> - повышение у</w:t>
      </w:r>
      <w:r>
        <w:rPr>
          <w:szCs w:val="24"/>
        </w:rPr>
        <w:t>ровня мочевой кислоты в крови наблюдается при: заболеваниях</w:t>
      </w:r>
      <w:r w:rsidRPr="001D2DCB">
        <w:rPr>
          <w:szCs w:val="24"/>
        </w:rPr>
        <w:t>, которые сопровождают</w:t>
      </w:r>
      <w:r>
        <w:rPr>
          <w:szCs w:val="24"/>
        </w:rPr>
        <w:t xml:space="preserve">ся распадом клеточных элементов </w:t>
      </w:r>
      <w:r w:rsidRPr="001D2DCB">
        <w:rPr>
          <w:szCs w:val="24"/>
        </w:rPr>
        <w:t>(лейкозах, эритроцитозах, злокачеств</w:t>
      </w:r>
      <w:r>
        <w:rPr>
          <w:szCs w:val="24"/>
        </w:rPr>
        <w:t xml:space="preserve">енных новообразованиях); </w:t>
      </w:r>
      <w:r w:rsidRPr="001D2DCB">
        <w:rPr>
          <w:szCs w:val="24"/>
        </w:rPr>
        <w:t>нарушении выделительной ф</w:t>
      </w:r>
      <w:r>
        <w:rPr>
          <w:szCs w:val="24"/>
        </w:rPr>
        <w:t xml:space="preserve">ункции почек; подагре; </w:t>
      </w:r>
      <w:r w:rsidRPr="001D2DCB">
        <w:rPr>
          <w:szCs w:val="24"/>
        </w:rPr>
        <w:t>употребление пищи богатой пуриновыми основаниями и жирами.</w:t>
      </w:r>
    </w:p>
    <w:p w:rsidR="002444E3" w:rsidRPr="001D2DCB" w:rsidRDefault="002444E3" w:rsidP="002444E3">
      <w:pPr>
        <w:rPr>
          <w:szCs w:val="24"/>
        </w:rPr>
      </w:pPr>
      <w:proofErr w:type="spellStart"/>
      <w:r w:rsidRPr="001D2DCB">
        <w:rPr>
          <w:b/>
          <w:szCs w:val="24"/>
        </w:rPr>
        <w:t>Гипоурикемия</w:t>
      </w:r>
      <w:proofErr w:type="spellEnd"/>
      <w:r w:rsidRPr="001D2DCB">
        <w:rPr>
          <w:szCs w:val="24"/>
        </w:rPr>
        <w:t xml:space="preserve"> - понижение уровня мочев</w:t>
      </w:r>
      <w:r>
        <w:rPr>
          <w:szCs w:val="24"/>
        </w:rPr>
        <w:t xml:space="preserve">ой кислоты в крови – отмечается </w:t>
      </w:r>
      <w:r w:rsidRPr="001D2DCB">
        <w:rPr>
          <w:szCs w:val="24"/>
        </w:rPr>
        <w:t xml:space="preserve">при лечении препаратами </w:t>
      </w:r>
      <w:proofErr w:type="spellStart"/>
      <w:r w:rsidRPr="001D2DCB">
        <w:rPr>
          <w:szCs w:val="24"/>
        </w:rPr>
        <w:t>пиперазинового</w:t>
      </w:r>
      <w:proofErr w:type="spellEnd"/>
      <w:r w:rsidRPr="001D2DCB">
        <w:rPr>
          <w:szCs w:val="24"/>
        </w:rPr>
        <w:t xml:space="preserve"> р</w:t>
      </w:r>
      <w:r>
        <w:rPr>
          <w:szCs w:val="24"/>
        </w:rPr>
        <w:t>яда, иногда при гепатите, анемиях.</w:t>
      </w:r>
    </w:p>
    <w:p w:rsidR="002444E3" w:rsidRDefault="002444E3" w:rsidP="002444E3">
      <w:pPr>
        <w:rPr>
          <w:szCs w:val="24"/>
        </w:rPr>
      </w:pPr>
      <w:proofErr w:type="spellStart"/>
      <w:r>
        <w:rPr>
          <w:b/>
          <w:szCs w:val="24"/>
        </w:rPr>
        <w:t>Референсное</w:t>
      </w:r>
      <w:proofErr w:type="spellEnd"/>
      <w:r>
        <w:rPr>
          <w:b/>
          <w:szCs w:val="24"/>
        </w:rPr>
        <w:t xml:space="preserve"> значение </w:t>
      </w:r>
      <w:r>
        <w:rPr>
          <w:szCs w:val="24"/>
        </w:rPr>
        <w:t xml:space="preserve">мочевой кислоты, мужчины 160-500 </w:t>
      </w:r>
      <w:proofErr w:type="spellStart"/>
      <w:r>
        <w:rPr>
          <w:szCs w:val="24"/>
        </w:rPr>
        <w:t>мкмоль</w:t>
      </w:r>
      <w:proofErr w:type="spellEnd"/>
      <w:r>
        <w:rPr>
          <w:szCs w:val="24"/>
        </w:rPr>
        <w:t>/л, ж</w:t>
      </w:r>
      <w:r w:rsidRPr="001D2DCB">
        <w:rPr>
          <w:szCs w:val="24"/>
        </w:rPr>
        <w:t xml:space="preserve">енщины 240-500 </w:t>
      </w:r>
      <w:proofErr w:type="spellStart"/>
      <w:r w:rsidRPr="001D2DCB">
        <w:rPr>
          <w:szCs w:val="24"/>
        </w:rPr>
        <w:t>мкмоль</w:t>
      </w:r>
      <w:proofErr w:type="spellEnd"/>
      <w:r w:rsidRPr="001D2DCB">
        <w:rPr>
          <w:szCs w:val="24"/>
        </w:rPr>
        <w:t>/л</w:t>
      </w:r>
      <w:r>
        <w:rPr>
          <w:szCs w:val="24"/>
        </w:rPr>
        <w:t>.</w:t>
      </w:r>
    </w:p>
    <w:p w:rsidR="002444E3" w:rsidRDefault="002444E3">
      <w:pPr>
        <w:suppressAutoHyphens w:val="0"/>
        <w:spacing w:after="200" w:line="276" w:lineRule="auto"/>
        <w:ind w:firstLine="0"/>
        <w:jc w:val="left"/>
        <w:rPr>
          <w:szCs w:val="28"/>
        </w:rPr>
      </w:pPr>
      <w:r>
        <w:rPr>
          <w:szCs w:val="28"/>
        </w:rPr>
        <w:br w:type="page"/>
      </w:r>
    </w:p>
    <w:p w:rsidR="002444E3" w:rsidRPr="009020E2" w:rsidRDefault="002444E3" w:rsidP="002444E3">
      <w:pPr>
        <w:spacing w:line="240" w:lineRule="auto"/>
        <w:jc w:val="center"/>
        <w:rPr>
          <w:b/>
          <w:szCs w:val="24"/>
        </w:rPr>
      </w:pPr>
      <w:r w:rsidRPr="009020E2">
        <w:rPr>
          <w:b/>
          <w:szCs w:val="24"/>
        </w:rPr>
        <w:lastRenderedPageBreak/>
        <w:t>День 11</w:t>
      </w:r>
    </w:p>
    <w:p w:rsidR="002444E3" w:rsidRPr="009020E2" w:rsidRDefault="002444E3" w:rsidP="002444E3">
      <w:pPr>
        <w:spacing w:line="240" w:lineRule="auto"/>
        <w:jc w:val="center"/>
        <w:rPr>
          <w:b/>
          <w:szCs w:val="24"/>
        </w:rPr>
      </w:pPr>
      <w:r w:rsidRPr="009020E2">
        <w:rPr>
          <w:b/>
          <w:szCs w:val="24"/>
        </w:rPr>
        <w:t>7.12.2022г.</w:t>
      </w:r>
    </w:p>
    <w:p w:rsidR="002444E3" w:rsidRPr="00321E5C" w:rsidRDefault="002444E3" w:rsidP="002444E3">
      <w:pPr>
        <w:spacing w:line="240" w:lineRule="auto"/>
        <w:rPr>
          <w:sz w:val="24"/>
          <w:szCs w:val="24"/>
        </w:rPr>
      </w:pPr>
      <w:r w:rsidRPr="00A944A3">
        <w:rPr>
          <w:b/>
          <w:szCs w:val="24"/>
        </w:rPr>
        <w:t>Определение биохимических показателей в биологических жидкостях:</w:t>
      </w:r>
      <w:r w:rsidRPr="00CA4339">
        <w:rPr>
          <w:sz w:val="24"/>
          <w:szCs w:val="24"/>
        </w:rPr>
        <w:t xml:space="preserve"> </w:t>
      </w:r>
      <w:r w:rsidRPr="00CA4339">
        <w:rPr>
          <w:b/>
          <w:szCs w:val="24"/>
        </w:rPr>
        <w:t xml:space="preserve">определение содержания показателей липидного обмена  (холестерин, ТГ, </w:t>
      </w:r>
      <w:proofErr w:type="spellStart"/>
      <w:r w:rsidRPr="00CA4339">
        <w:rPr>
          <w:b/>
          <w:szCs w:val="24"/>
        </w:rPr>
        <w:t>Хс</w:t>
      </w:r>
      <w:proofErr w:type="spellEnd"/>
      <w:r w:rsidRPr="00CA4339">
        <w:rPr>
          <w:b/>
          <w:szCs w:val="24"/>
        </w:rPr>
        <w:t xml:space="preserve">-ЛПНП, </w:t>
      </w:r>
      <w:proofErr w:type="spellStart"/>
      <w:r w:rsidRPr="00CA4339">
        <w:rPr>
          <w:b/>
          <w:szCs w:val="24"/>
        </w:rPr>
        <w:t>Хс</w:t>
      </w:r>
      <w:proofErr w:type="spellEnd"/>
      <w:r w:rsidRPr="00CA4339">
        <w:rPr>
          <w:b/>
          <w:szCs w:val="24"/>
        </w:rPr>
        <w:t>-ЛПВП, ИА)</w:t>
      </w:r>
    </w:p>
    <w:p w:rsidR="002444E3" w:rsidRDefault="002444E3" w:rsidP="002444E3"/>
    <w:p w:rsidR="002444E3" w:rsidRDefault="002444E3" w:rsidP="002444E3">
      <w:pPr>
        <w:tabs>
          <w:tab w:val="left" w:pos="851"/>
        </w:tabs>
        <w:jc w:val="center"/>
        <w:rPr>
          <w:szCs w:val="24"/>
        </w:rPr>
      </w:pPr>
      <w:r w:rsidRPr="001D2DCB">
        <w:rPr>
          <w:b/>
          <w:szCs w:val="24"/>
        </w:rPr>
        <w:t>Клинико-диагностическое значение определения</w:t>
      </w:r>
      <w:r>
        <w:rPr>
          <w:b/>
          <w:szCs w:val="24"/>
        </w:rPr>
        <w:t xml:space="preserve"> холестерина</w:t>
      </w:r>
    </w:p>
    <w:p w:rsidR="002444E3" w:rsidRPr="00995D83" w:rsidRDefault="002444E3" w:rsidP="002444E3">
      <w:pPr>
        <w:tabs>
          <w:tab w:val="left" w:pos="851"/>
        </w:tabs>
        <w:rPr>
          <w:szCs w:val="24"/>
        </w:rPr>
      </w:pPr>
      <w:r w:rsidRPr="00995D83">
        <w:rPr>
          <w:szCs w:val="24"/>
        </w:rPr>
        <w:t xml:space="preserve">Холестерин </w:t>
      </w:r>
      <w:r>
        <w:rPr>
          <w:szCs w:val="24"/>
        </w:rPr>
        <w:t>(</w:t>
      </w:r>
      <w:proofErr w:type="spellStart"/>
      <w:r>
        <w:rPr>
          <w:szCs w:val="24"/>
        </w:rPr>
        <w:t>Хс</w:t>
      </w:r>
      <w:proofErr w:type="spellEnd"/>
      <w:r>
        <w:rPr>
          <w:szCs w:val="24"/>
        </w:rPr>
        <w:t xml:space="preserve">) </w:t>
      </w:r>
      <w:r w:rsidRPr="00995D83">
        <w:rPr>
          <w:szCs w:val="24"/>
        </w:rPr>
        <w:t>- это вторичный одно</w:t>
      </w:r>
      <w:r>
        <w:rPr>
          <w:szCs w:val="24"/>
        </w:rPr>
        <w:t xml:space="preserve">атомный ароматический спирт. Он </w:t>
      </w:r>
      <w:r w:rsidRPr="00995D83">
        <w:rPr>
          <w:szCs w:val="24"/>
        </w:rPr>
        <w:t>обнаруживается во всех тканях и жидкостях человеческого организма, как в</w:t>
      </w:r>
      <w:r>
        <w:rPr>
          <w:szCs w:val="24"/>
        </w:rPr>
        <w:t xml:space="preserve"> </w:t>
      </w:r>
      <w:r w:rsidRPr="00995D83">
        <w:rPr>
          <w:szCs w:val="24"/>
        </w:rPr>
        <w:t xml:space="preserve">свободном состоянии, так и в виде сложных эфиров. </w:t>
      </w:r>
    </w:p>
    <w:p w:rsidR="002444E3" w:rsidRPr="00995D83" w:rsidRDefault="002444E3" w:rsidP="002444E3">
      <w:pPr>
        <w:tabs>
          <w:tab w:val="left" w:pos="851"/>
        </w:tabs>
        <w:rPr>
          <w:szCs w:val="24"/>
        </w:rPr>
      </w:pPr>
      <w:r w:rsidRPr="00995D83">
        <w:rPr>
          <w:szCs w:val="24"/>
        </w:rPr>
        <w:t xml:space="preserve">Уровни содержания </w:t>
      </w:r>
      <w:proofErr w:type="spellStart"/>
      <w:r w:rsidRPr="00995D83">
        <w:rPr>
          <w:szCs w:val="24"/>
        </w:rPr>
        <w:t>Хс</w:t>
      </w:r>
      <w:proofErr w:type="spellEnd"/>
      <w:r w:rsidRPr="00995D83">
        <w:rPr>
          <w:szCs w:val="24"/>
        </w:rPr>
        <w:t xml:space="preserve"> и ТАГ в </w:t>
      </w:r>
      <w:r>
        <w:rPr>
          <w:szCs w:val="24"/>
        </w:rPr>
        <w:t xml:space="preserve">крови являются наиболее важными </w:t>
      </w:r>
      <w:r w:rsidRPr="00995D83">
        <w:rPr>
          <w:szCs w:val="24"/>
        </w:rPr>
        <w:t>показателями липидного обмена. Существует прямая зависимость между</w:t>
      </w:r>
      <w:r>
        <w:rPr>
          <w:szCs w:val="24"/>
        </w:rPr>
        <w:t xml:space="preserve"> </w:t>
      </w:r>
      <w:r w:rsidRPr="00995D83">
        <w:rPr>
          <w:szCs w:val="24"/>
        </w:rPr>
        <w:t>увеличением концентрации</w:t>
      </w:r>
      <w:r>
        <w:rPr>
          <w:szCs w:val="24"/>
        </w:rPr>
        <w:t xml:space="preserve"> </w:t>
      </w:r>
      <w:proofErr w:type="spellStart"/>
      <w:r>
        <w:rPr>
          <w:szCs w:val="24"/>
        </w:rPr>
        <w:t>Хс</w:t>
      </w:r>
      <w:proofErr w:type="spellEnd"/>
      <w:r>
        <w:rPr>
          <w:szCs w:val="24"/>
        </w:rPr>
        <w:t xml:space="preserve"> в плазме и появлением риска </w:t>
      </w:r>
      <w:r w:rsidRPr="00995D83">
        <w:rPr>
          <w:szCs w:val="24"/>
        </w:rPr>
        <w:t>атеросклеротического поражения коронарных сосудов.</w:t>
      </w:r>
    </w:p>
    <w:p w:rsidR="002444E3" w:rsidRPr="00995D83" w:rsidRDefault="002444E3" w:rsidP="002444E3">
      <w:pPr>
        <w:tabs>
          <w:tab w:val="left" w:pos="851"/>
        </w:tabs>
        <w:rPr>
          <w:szCs w:val="24"/>
        </w:rPr>
      </w:pPr>
      <w:r w:rsidRPr="00995D83">
        <w:rPr>
          <w:b/>
          <w:szCs w:val="24"/>
        </w:rPr>
        <w:t>Увеличение</w:t>
      </w:r>
      <w:r w:rsidRPr="00995D83">
        <w:rPr>
          <w:szCs w:val="24"/>
        </w:rPr>
        <w:t xml:space="preserve"> концентрации</w:t>
      </w:r>
      <w:r>
        <w:rPr>
          <w:szCs w:val="24"/>
        </w:rPr>
        <w:t xml:space="preserve"> </w:t>
      </w:r>
      <w:proofErr w:type="spellStart"/>
      <w:r>
        <w:rPr>
          <w:szCs w:val="24"/>
        </w:rPr>
        <w:t>Хс</w:t>
      </w:r>
      <w:proofErr w:type="spellEnd"/>
      <w:r>
        <w:rPr>
          <w:szCs w:val="24"/>
        </w:rPr>
        <w:t xml:space="preserve"> в сыворотке отмечается </w:t>
      </w:r>
      <w:proofErr w:type="gramStart"/>
      <w:r>
        <w:rPr>
          <w:szCs w:val="24"/>
        </w:rPr>
        <w:t>при</w:t>
      </w:r>
      <w:proofErr w:type="gramEnd"/>
      <w:r>
        <w:rPr>
          <w:szCs w:val="24"/>
        </w:rPr>
        <w:t xml:space="preserve">: </w:t>
      </w:r>
      <w:proofErr w:type="gramStart"/>
      <w:r>
        <w:rPr>
          <w:szCs w:val="24"/>
        </w:rPr>
        <w:t>первичных</w:t>
      </w:r>
      <w:proofErr w:type="gramEnd"/>
      <w:r>
        <w:rPr>
          <w:szCs w:val="24"/>
        </w:rPr>
        <w:t xml:space="preserve"> </w:t>
      </w:r>
      <w:proofErr w:type="spellStart"/>
      <w:r>
        <w:rPr>
          <w:szCs w:val="24"/>
        </w:rPr>
        <w:t>гиперлипопротеинемий</w:t>
      </w:r>
      <w:proofErr w:type="spellEnd"/>
      <w:r>
        <w:rPr>
          <w:szCs w:val="24"/>
        </w:rPr>
        <w:t>, в</w:t>
      </w:r>
      <w:r w:rsidRPr="00995D83">
        <w:rPr>
          <w:szCs w:val="24"/>
        </w:rPr>
        <w:t xml:space="preserve">торичных </w:t>
      </w:r>
      <w:proofErr w:type="spellStart"/>
      <w:r w:rsidRPr="00995D83">
        <w:rPr>
          <w:szCs w:val="24"/>
        </w:rPr>
        <w:t>гиперлипопро</w:t>
      </w:r>
      <w:r>
        <w:rPr>
          <w:szCs w:val="24"/>
        </w:rPr>
        <w:t>теинемий</w:t>
      </w:r>
      <w:proofErr w:type="spellEnd"/>
      <w:r>
        <w:rPr>
          <w:szCs w:val="24"/>
        </w:rPr>
        <w:t xml:space="preserve"> – ишемическая болезнь, </w:t>
      </w:r>
      <w:r w:rsidRPr="00995D83">
        <w:rPr>
          <w:szCs w:val="24"/>
        </w:rPr>
        <w:t>заболевания печени, поражения поч</w:t>
      </w:r>
      <w:r>
        <w:rPr>
          <w:szCs w:val="24"/>
        </w:rPr>
        <w:t xml:space="preserve">ек, снижение функции щитовидной </w:t>
      </w:r>
      <w:r w:rsidRPr="00995D83">
        <w:rPr>
          <w:szCs w:val="24"/>
        </w:rPr>
        <w:t>железы, заболевания</w:t>
      </w:r>
      <w:r>
        <w:rPr>
          <w:szCs w:val="24"/>
        </w:rPr>
        <w:t xml:space="preserve"> поджелудочной железы, сахарный </w:t>
      </w:r>
      <w:r w:rsidRPr="00995D83">
        <w:rPr>
          <w:szCs w:val="24"/>
        </w:rPr>
        <w:t>диабет</w:t>
      </w:r>
      <w:r>
        <w:rPr>
          <w:szCs w:val="24"/>
        </w:rPr>
        <w:t xml:space="preserve">, </w:t>
      </w:r>
      <w:r w:rsidRPr="00995D83">
        <w:rPr>
          <w:szCs w:val="24"/>
        </w:rPr>
        <w:t>беременность, алкоголизм, прием лекарств.</w:t>
      </w:r>
    </w:p>
    <w:p w:rsidR="002444E3" w:rsidRDefault="002444E3" w:rsidP="002444E3">
      <w:pPr>
        <w:tabs>
          <w:tab w:val="left" w:pos="851"/>
        </w:tabs>
        <w:rPr>
          <w:szCs w:val="24"/>
        </w:rPr>
      </w:pPr>
      <w:r w:rsidRPr="00995D83">
        <w:rPr>
          <w:b/>
          <w:szCs w:val="24"/>
        </w:rPr>
        <w:t>Уменьшение</w:t>
      </w:r>
      <w:r w:rsidRPr="00995D83">
        <w:rPr>
          <w:szCs w:val="24"/>
        </w:rPr>
        <w:t xml:space="preserve"> концентрации</w:t>
      </w:r>
      <w:r>
        <w:rPr>
          <w:szCs w:val="24"/>
        </w:rPr>
        <w:t xml:space="preserve"> </w:t>
      </w:r>
      <w:proofErr w:type="spellStart"/>
      <w:r>
        <w:rPr>
          <w:szCs w:val="24"/>
        </w:rPr>
        <w:t>Хс</w:t>
      </w:r>
      <w:proofErr w:type="spellEnd"/>
      <w:r>
        <w:rPr>
          <w:szCs w:val="24"/>
        </w:rPr>
        <w:t xml:space="preserve"> в сыворотке отмечается при: голодании, злокачественных новообразований, б</w:t>
      </w:r>
      <w:r w:rsidRPr="00995D83">
        <w:rPr>
          <w:szCs w:val="24"/>
        </w:rPr>
        <w:t>олезнях печени (цирроз в поз</w:t>
      </w:r>
      <w:r>
        <w:rPr>
          <w:szCs w:val="24"/>
        </w:rPr>
        <w:t>дней стадии заболевания, острая дистрофия, инфекции), п</w:t>
      </w:r>
      <w:r w:rsidRPr="00995D83">
        <w:rPr>
          <w:szCs w:val="24"/>
        </w:rPr>
        <w:t>овыше</w:t>
      </w:r>
      <w:r>
        <w:rPr>
          <w:szCs w:val="24"/>
        </w:rPr>
        <w:t>нной функции щитовидной железы, а</w:t>
      </w:r>
      <w:r w:rsidRPr="00995D83">
        <w:rPr>
          <w:szCs w:val="24"/>
        </w:rPr>
        <w:t>немии</w:t>
      </w:r>
      <w:r w:rsidR="00091C08">
        <w:rPr>
          <w:szCs w:val="24"/>
        </w:rPr>
        <w:t>.</w:t>
      </w:r>
    </w:p>
    <w:p w:rsidR="00091C08" w:rsidRDefault="00091C08" w:rsidP="00091C08">
      <w:pPr>
        <w:tabs>
          <w:tab w:val="left" w:pos="851"/>
        </w:tabs>
        <w:rPr>
          <w:szCs w:val="24"/>
        </w:rPr>
      </w:pPr>
      <w:r>
        <w:rPr>
          <w:szCs w:val="24"/>
        </w:rPr>
        <w:t>Определение общего холестерина ферментативным методом в сыворотке крови.</w:t>
      </w:r>
    </w:p>
    <w:p w:rsidR="00091C08" w:rsidRPr="00091C08" w:rsidRDefault="00091C08" w:rsidP="00091C08">
      <w:pPr>
        <w:tabs>
          <w:tab w:val="left" w:pos="851"/>
        </w:tabs>
        <w:rPr>
          <w:rFonts w:ascii="Arial" w:hAnsi="Arial" w:cs="Arial"/>
          <w:color w:val="777777"/>
          <w:sz w:val="18"/>
          <w:szCs w:val="18"/>
          <w:lang w:eastAsia="ru-RU"/>
        </w:rPr>
      </w:pPr>
      <w:r>
        <w:rPr>
          <w:b/>
          <w:szCs w:val="24"/>
        </w:rPr>
        <w:t>Принцип:</w:t>
      </w:r>
      <w:r>
        <w:rPr>
          <w:szCs w:val="24"/>
        </w:rPr>
        <w:t xml:space="preserve"> при гидролизе эфиров холестерина </w:t>
      </w:r>
      <w:proofErr w:type="spellStart"/>
      <w:r>
        <w:rPr>
          <w:szCs w:val="24"/>
        </w:rPr>
        <w:t>холестеролэстеразой</w:t>
      </w:r>
      <w:proofErr w:type="spellEnd"/>
      <w:r>
        <w:rPr>
          <w:szCs w:val="24"/>
        </w:rPr>
        <w:t xml:space="preserve"> образуется свободный </w:t>
      </w:r>
      <w:proofErr w:type="gramStart"/>
      <w:r>
        <w:rPr>
          <w:szCs w:val="24"/>
        </w:rPr>
        <w:t>холестерин</w:t>
      </w:r>
      <w:proofErr w:type="gramEnd"/>
      <w:r>
        <w:rPr>
          <w:szCs w:val="24"/>
        </w:rPr>
        <w:t xml:space="preserve"> образовавшийся и имеющийся в пробе холестерин окисляется кислородом воздуха под действием </w:t>
      </w:r>
      <w:proofErr w:type="spellStart"/>
      <w:r>
        <w:rPr>
          <w:szCs w:val="24"/>
        </w:rPr>
        <w:t>холестеролоксидазы</w:t>
      </w:r>
      <w:proofErr w:type="spellEnd"/>
      <w:r>
        <w:rPr>
          <w:szCs w:val="24"/>
        </w:rPr>
        <w:t xml:space="preserve"> с образованием </w:t>
      </w:r>
      <w:proofErr w:type="spellStart"/>
      <w:r>
        <w:rPr>
          <w:szCs w:val="24"/>
        </w:rPr>
        <w:t>эквимолярного</w:t>
      </w:r>
      <w:proofErr w:type="spellEnd"/>
      <w:r>
        <w:rPr>
          <w:szCs w:val="24"/>
        </w:rPr>
        <w:t xml:space="preserve"> количества перекиси водорода. Под действием </w:t>
      </w:r>
      <w:proofErr w:type="spellStart"/>
      <w:r>
        <w:rPr>
          <w:szCs w:val="24"/>
        </w:rPr>
        <w:t>пероксидазы</w:t>
      </w:r>
      <w:proofErr w:type="spellEnd"/>
      <w:r>
        <w:rPr>
          <w:szCs w:val="24"/>
        </w:rPr>
        <w:t xml:space="preserve"> перекись водорода окисляет хромогенные субстраты с </w:t>
      </w:r>
      <w:r>
        <w:rPr>
          <w:szCs w:val="24"/>
        </w:rPr>
        <w:lastRenderedPageBreak/>
        <w:t>образованием окрашенного продукта. Интенсивность окраски пропорциональна концентрации холестерина в пробе</w:t>
      </w:r>
      <w:r>
        <w:rPr>
          <w:color w:val="777777"/>
          <w:sz w:val="27"/>
          <w:szCs w:val="27"/>
          <w:lang w:eastAsia="ru-RU"/>
        </w:rPr>
        <w:t>.</w:t>
      </w:r>
    </w:p>
    <w:p w:rsidR="002444E3" w:rsidRDefault="002444E3" w:rsidP="002444E3">
      <w:pPr>
        <w:tabs>
          <w:tab w:val="left" w:pos="851"/>
        </w:tabs>
        <w:rPr>
          <w:szCs w:val="24"/>
        </w:rPr>
      </w:pPr>
      <w:r w:rsidRPr="00995D83">
        <w:rPr>
          <w:szCs w:val="24"/>
        </w:rPr>
        <w:t xml:space="preserve"> </w:t>
      </w:r>
      <w:proofErr w:type="spellStart"/>
      <w:r>
        <w:rPr>
          <w:b/>
          <w:szCs w:val="24"/>
        </w:rPr>
        <w:t>Референс</w:t>
      </w:r>
      <w:r w:rsidRPr="00995D83">
        <w:rPr>
          <w:b/>
          <w:szCs w:val="24"/>
        </w:rPr>
        <w:t>ное</w:t>
      </w:r>
      <w:proofErr w:type="spellEnd"/>
      <w:r w:rsidRPr="00995D83">
        <w:rPr>
          <w:b/>
          <w:szCs w:val="24"/>
        </w:rPr>
        <w:t xml:space="preserve"> значение</w:t>
      </w:r>
      <w:r>
        <w:rPr>
          <w:szCs w:val="24"/>
        </w:rPr>
        <w:t xml:space="preserve"> содержания холестерина - 3.0-</w:t>
      </w:r>
      <w:r w:rsidRPr="00995D83">
        <w:rPr>
          <w:szCs w:val="24"/>
        </w:rPr>
        <w:t xml:space="preserve">5.2 </w:t>
      </w:r>
      <w:proofErr w:type="spellStart"/>
      <w:r w:rsidRPr="00995D83">
        <w:rPr>
          <w:szCs w:val="24"/>
        </w:rPr>
        <w:t>ммоль</w:t>
      </w:r>
      <w:proofErr w:type="spellEnd"/>
      <w:r w:rsidRPr="00995D83">
        <w:rPr>
          <w:szCs w:val="24"/>
        </w:rPr>
        <w:t>/л</w:t>
      </w:r>
      <w:r>
        <w:rPr>
          <w:szCs w:val="24"/>
        </w:rPr>
        <w:t>.</w:t>
      </w:r>
    </w:p>
    <w:p w:rsidR="002444E3" w:rsidRPr="00AE0677" w:rsidRDefault="002444E3" w:rsidP="002444E3">
      <w:pPr>
        <w:rPr>
          <w:szCs w:val="24"/>
        </w:rPr>
      </w:pPr>
      <w:r w:rsidRPr="001D2DCB">
        <w:rPr>
          <w:b/>
          <w:szCs w:val="24"/>
        </w:rPr>
        <w:t>Клинико-диагностическое значение определения</w:t>
      </w:r>
      <w:r>
        <w:rPr>
          <w:b/>
          <w:szCs w:val="24"/>
        </w:rPr>
        <w:t xml:space="preserve"> триглицеридов</w:t>
      </w:r>
    </w:p>
    <w:p w:rsidR="002444E3" w:rsidRPr="00AE0677" w:rsidRDefault="002444E3" w:rsidP="002444E3">
      <w:pPr>
        <w:rPr>
          <w:szCs w:val="24"/>
        </w:rPr>
      </w:pPr>
      <w:r>
        <w:rPr>
          <w:szCs w:val="24"/>
        </w:rPr>
        <w:t>Три</w:t>
      </w:r>
      <w:r w:rsidRPr="00AE0677">
        <w:rPr>
          <w:szCs w:val="24"/>
        </w:rPr>
        <w:t>глицериды</w:t>
      </w:r>
      <w:r>
        <w:rPr>
          <w:szCs w:val="24"/>
        </w:rPr>
        <w:t xml:space="preserve"> (ТГ) - </w:t>
      </w:r>
      <w:r w:rsidRPr="00AE0677">
        <w:rPr>
          <w:szCs w:val="24"/>
        </w:rPr>
        <w:t>сложные эфиры глицерина и высших жирных</w:t>
      </w:r>
      <w:r>
        <w:rPr>
          <w:szCs w:val="24"/>
        </w:rPr>
        <w:t xml:space="preserve"> </w:t>
      </w:r>
      <w:r w:rsidRPr="00AE0677">
        <w:rPr>
          <w:szCs w:val="24"/>
        </w:rPr>
        <w:t xml:space="preserve">кислот. Нейтральный жир, поступающий с </w:t>
      </w:r>
      <w:r>
        <w:rPr>
          <w:szCs w:val="24"/>
        </w:rPr>
        <w:t xml:space="preserve">пищей, </w:t>
      </w:r>
      <w:proofErr w:type="spellStart"/>
      <w:r>
        <w:rPr>
          <w:szCs w:val="24"/>
        </w:rPr>
        <w:t>гидролизуются</w:t>
      </w:r>
      <w:proofErr w:type="spellEnd"/>
      <w:r>
        <w:rPr>
          <w:szCs w:val="24"/>
        </w:rPr>
        <w:t xml:space="preserve"> в просвете </w:t>
      </w:r>
      <w:r w:rsidRPr="00AE0677">
        <w:rPr>
          <w:szCs w:val="24"/>
        </w:rPr>
        <w:t>тонк</w:t>
      </w:r>
      <w:r>
        <w:rPr>
          <w:szCs w:val="24"/>
        </w:rPr>
        <w:t xml:space="preserve">ого кишечника; продукты распада используются в </w:t>
      </w:r>
      <w:r w:rsidRPr="00AE0677">
        <w:rPr>
          <w:szCs w:val="24"/>
        </w:rPr>
        <w:t>клетках слизистой оболочки тонкого кише</w:t>
      </w:r>
      <w:r>
        <w:rPr>
          <w:szCs w:val="24"/>
        </w:rPr>
        <w:t xml:space="preserve">чника для </w:t>
      </w:r>
      <w:proofErr w:type="spellStart"/>
      <w:r>
        <w:rPr>
          <w:szCs w:val="24"/>
        </w:rPr>
        <w:t>ресинтеза</w:t>
      </w:r>
      <w:proofErr w:type="spellEnd"/>
      <w:r>
        <w:rPr>
          <w:szCs w:val="24"/>
        </w:rPr>
        <w:t xml:space="preserve"> ТГ, которые </w:t>
      </w:r>
      <w:r w:rsidRPr="00AE0677">
        <w:rPr>
          <w:szCs w:val="24"/>
        </w:rPr>
        <w:t xml:space="preserve">включаются в состав </w:t>
      </w:r>
      <w:proofErr w:type="spellStart"/>
      <w:r w:rsidRPr="00AE0677">
        <w:rPr>
          <w:szCs w:val="24"/>
        </w:rPr>
        <w:t>хиломикронов</w:t>
      </w:r>
      <w:proofErr w:type="spellEnd"/>
      <w:r w:rsidRPr="00AE0677">
        <w:rPr>
          <w:szCs w:val="24"/>
        </w:rPr>
        <w:t>.</w:t>
      </w:r>
      <w:r>
        <w:rPr>
          <w:szCs w:val="24"/>
        </w:rPr>
        <w:t xml:space="preserve"> Слабо </w:t>
      </w:r>
      <w:r w:rsidRPr="00AE0677">
        <w:rPr>
          <w:szCs w:val="24"/>
        </w:rPr>
        <w:t xml:space="preserve">выраженная </w:t>
      </w:r>
      <w:proofErr w:type="spellStart"/>
      <w:r w:rsidRPr="00995D83">
        <w:rPr>
          <w:b/>
          <w:szCs w:val="24"/>
        </w:rPr>
        <w:t>гипертриглицеридемия</w:t>
      </w:r>
      <w:proofErr w:type="spellEnd"/>
      <w:r w:rsidRPr="00AE0677">
        <w:rPr>
          <w:szCs w:val="24"/>
        </w:rPr>
        <w:t xml:space="preserve"> отмеч</w:t>
      </w:r>
      <w:r>
        <w:rPr>
          <w:szCs w:val="24"/>
        </w:rPr>
        <w:t xml:space="preserve">ается при содержании ТГ в крови </w:t>
      </w:r>
      <w:r w:rsidRPr="00AE0677">
        <w:rPr>
          <w:szCs w:val="24"/>
        </w:rPr>
        <w:t xml:space="preserve">2.3 –5.6 </w:t>
      </w:r>
      <w:proofErr w:type="spellStart"/>
      <w:r w:rsidRPr="00AE0677">
        <w:rPr>
          <w:szCs w:val="24"/>
        </w:rPr>
        <w:t>ммоль</w:t>
      </w:r>
      <w:proofErr w:type="spellEnd"/>
      <w:r w:rsidRPr="00AE0677">
        <w:rPr>
          <w:szCs w:val="24"/>
        </w:rPr>
        <w:t xml:space="preserve">/л, выраженная – при уровне ТГ больше 5.6 </w:t>
      </w:r>
      <w:proofErr w:type="spellStart"/>
      <w:r w:rsidRPr="00AE0677">
        <w:rPr>
          <w:szCs w:val="24"/>
        </w:rPr>
        <w:t>ммоль</w:t>
      </w:r>
      <w:proofErr w:type="spellEnd"/>
      <w:r w:rsidRPr="00AE0677">
        <w:rPr>
          <w:szCs w:val="24"/>
        </w:rPr>
        <w:t>/л</w:t>
      </w:r>
      <w:r>
        <w:rPr>
          <w:szCs w:val="24"/>
        </w:rPr>
        <w:t xml:space="preserve"> (сыворотка становится мутной)</w:t>
      </w:r>
      <w:r w:rsidRPr="00AE0677">
        <w:rPr>
          <w:szCs w:val="24"/>
        </w:rPr>
        <w:t>.</w:t>
      </w:r>
    </w:p>
    <w:p w:rsidR="002444E3" w:rsidRPr="00AE0677" w:rsidRDefault="002444E3" w:rsidP="002444E3">
      <w:pPr>
        <w:rPr>
          <w:szCs w:val="24"/>
        </w:rPr>
      </w:pPr>
      <w:r w:rsidRPr="00995D83">
        <w:rPr>
          <w:b/>
          <w:szCs w:val="24"/>
        </w:rPr>
        <w:t>Увеличение</w:t>
      </w:r>
      <w:r w:rsidRPr="00AE0677">
        <w:rPr>
          <w:szCs w:val="24"/>
        </w:rPr>
        <w:t xml:space="preserve"> концентрации ТГ отмечается при:</w:t>
      </w:r>
      <w:r>
        <w:rPr>
          <w:szCs w:val="24"/>
        </w:rPr>
        <w:t xml:space="preserve"> х</w:t>
      </w:r>
      <w:r w:rsidRPr="00AE0677">
        <w:rPr>
          <w:szCs w:val="24"/>
        </w:rPr>
        <w:t>ронической ишемич</w:t>
      </w:r>
      <w:r>
        <w:rPr>
          <w:szCs w:val="24"/>
        </w:rPr>
        <w:t>еской болезни сердца, вирусном гепатите, з</w:t>
      </w:r>
      <w:r w:rsidRPr="00AE0677">
        <w:rPr>
          <w:szCs w:val="24"/>
        </w:rPr>
        <w:t xml:space="preserve">аболеваниях связанных с застоем желчи в печени, </w:t>
      </w:r>
      <w:proofErr w:type="spellStart"/>
      <w:r w:rsidRPr="00AE0677">
        <w:rPr>
          <w:szCs w:val="24"/>
        </w:rPr>
        <w:t>обту</w:t>
      </w:r>
      <w:r>
        <w:rPr>
          <w:szCs w:val="24"/>
        </w:rPr>
        <w:t>рацией</w:t>
      </w:r>
      <w:proofErr w:type="spellEnd"/>
      <w:r>
        <w:rPr>
          <w:szCs w:val="24"/>
        </w:rPr>
        <w:t xml:space="preserve"> желчных </w:t>
      </w:r>
      <w:r w:rsidRPr="00AE0677">
        <w:rPr>
          <w:szCs w:val="24"/>
        </w:rPr>
        <w:t>х</w:t>
      </w:r>
      <w:r>
        <w:rPr>
          <w:szCs w:val="24"/>
        </w:rPr>
        <w:t>одов и общего желчного протока, панкреатите, х</w:t>
      </w:r>
      <w:r w:rsidRPr="00AE0677">
        <w:rPr>
          <w:szCs w:val="24"/>
        </w:rPr>
        <w:t>ронической почечной</w:t>
      </w:r>
      <w:r>
        <w:rPr>
          <w:szCs w:val="24"/>
        </w:rPr>
        <w:t xml:space="preserve"> недостаточности, нефротическом синдроме, подагре, с</w:t>
      </w:r>
      <w:r w:rsidRPr="00AE0677">
        <w:rPr>
          <w:szCs w:val="24"/>
        </w:rPr>
        <w:t>ниж</w:t>
      </w:r>
      <w:r>
        <w:rPr>
          <w:szCs w:val="24"/>
        </w:rPr>
        <w:t>ении функции щитовидной железы, хроническом алкоголизме, л</w:t>
      </w:r>
      <w:r w:rsidRPr="00AE0677">
        <w:rPr>
          <w:szCs w:val="24"/>
        </w:rPr>
        <w:t>ечении кортикост</w:t>
      </w:r>
      <w:r>
        <w:rPr>
          <w:szCs w:val="24"/>
        </w:rPr>
        <w:t>ероидами, мочегонными.</w:t>
      </w:r>
    </w:p>
    <w:p w:rsidR="002444E3" w:rsidRDefault="002444E3" w:rsidP="002444E3">
      <w:pPr>
        <w:rPr>
          <w:szCs w:val="24"/>
        </w:rPr>
      </w:pPr>
      <w:r w:rsidRPr="00995D83">
        <w:rPr>
          <w:b/>
          <w:szCs w:val="24"/>
        </w:rPr>
        <w:t>Снижение</w:t>
      </w:r>
      <w:r w:rsidRPr="00AE0677">
        <w:rPr>
          <w:szCs w:val="24"/>
        </w:rPr>
        <w:t xml:space="preserve"> </w:t>
      </w:r>
      <w:r>
        <w:rPr>
          <w:szCs w:val="24"/>
        </w:rPr>
        <w:t>концентрации ТАГ отмечается при: гипертиреозе и с</w:t>
      </w:r>
      <w:r w:rsidRPr="00AE0677">
        <w:rPr>
          <w:szCs w:val="24"/>
        </w:rPr>
        <w:t xml:space="preserve">индроме </w:t>
      </w:r>
      <w:proofErr w:type="spellStart"/>
      <w:r w:rsidRPr="00AE0677">
        <w:rPr>
          <w:szCs w:val="24"/>
        </w:rPr>
        <w:t>мальабсорбции</w:t>
      </w:r>
      <w:proofErr w:type="spellEnd"/>
      <w:r w:rsidRPr="00AE0677">
        <w:rPr>
          <w:szCs w:val="24"/>
        </w:rPr>
        <w:t>.</w:t>
      </w:r>
    </w:p>
    <w:p w:rsidR="00091C08" w:rsidRDefault="00091C08" w:rsidP="00091C08">
      <w:pPr>
        <w:rPr>
          <w:szCs w:val="24"/>
        </w:rPr>
      </w:pPr>
      <w:r>
        <w:rPr>
          <w:szCs w:val="24"/>
        </w:rPr>
        <w:t>Определение содержания ТАГ в сыворотке крови ферментативным методом.</w:t>
      </w:r>
    </w:p>
    <w:p w:rsidR="00091C08" w:rsidRDefault="00091C08" w:rsidP="00091C08">
      <w:pPr>
        <w:rPr>
          <w:szCs w:val="24"/>
        </w:rPr>
      </w:pPr>
      <w:r>
        <w:rPr>
          <w:b/>
          <w:szCs w:val="24"/>
        </w:rPr>
        <w:t>Принцип:</w:t>
      </w:r>
      <w:r>
        <w:rPr>
          <w:szCs w:val="24"/>
        </w:rPr>
        <w:t xml:space="preserve"> определение основано на гидролизе ТГ </w:t>
      </w:r>
      <w:proofErr w:type="spellStart"/>
      <w:r>
        <w:rPr>
          <w:szCs w:val="24"/>
        </w:rPr>
        <w:t>липопротеидлипазой</w:t>
      </w:r>
      <w:proofErr w:type="spellEnd"/>
      <w:r>
        <w:rPr>
          <w:szCs w:val="24"/>
        </w:rPr>
        <w:t xml:space="preserve"> с образованием жирных кислот и глицерина. Глицерин в присутствии АТФ, </w:t>
      </w:r>
      <w:proofErr w:type="spellStart"/>
      <w:r>
        <w:rPr>
          <w:szCs w:val="24"/>
        </w:rPr>
        <w:t>глицеролкиназы</w:t>
      </w:r>
      <w:proofErr w:type="spellEnd"/>
      <w:r>
        <w:rPr>
          <w:szCs w:val="24"/>
        </w:rPr>
        <w:t xml:space="preserve"> и </w:t>
      </w:r>
      <w:proofErr w:type="spellStart"/>
      <w:r>
        <w:rPr>
          <w:szCs w:val="24"/>
        </w:rPr>
        <w:t>глицерофосфатоксидазы</w:t>
      </w:r>
      <w:proofErr w:type="spellEnd"/>
      <w:r>
        <w:rPr>
          <w:szCs w:val="24"/>
        </w:rPr>
        <w:t xml:space="preserve"> окисляется воздухом с образованием перекиси водорода, которая реагирует с </w:t>
      </w:r>
      <w:proofErr w:type="spellStart"/>
      <w:r>
        <w:rPr>
          <w:szCs w:val="24"/>
        </w:rPr>
        <w:t>пероксидазой</w:t>
      </w:r>
      <w:proofErr w:type="spellEnd"/>
      <w:r>
        <w:rPr>
          <w:szCs w:val="24"/>
        </w:rPr>
        <w:t xml:space="preserve"> в присутствии цветообразующего компонента, образуя окрашенный продукт, интенсивность которого </w:t>
      </w:r>
      <w:proofErr w:type="spellStart"/>
      <w:r>
        <w:rPr>
          <w:szCs w:val="24"/>
        </w:rPr>
        <w:t>прямопропорцианальна</w:t>
      </w:r>
      <w:proofErr w:type="spellEnd"/>
      <w:r>
        <w:rPr>
          <w:szCs w:val="24"/>
        </w:rPr>
        <w:t xml:space="preserve"> содержанию ТГ в крови.</w:t>
      </w:r>
    </w:p>
    <w:p w:rsidR="002444E3" w:rsidRDefault="002444E3" w:rsidP="002444E3">
      <w:pPr>
        <w:tabs>
          <w:tab w:val="left" w:pos="851"/>
        </w:tabs>
        <w:rPr>
          <w:szCs w:val="24"/>
        </w:rPr>
      </w:pPr>
      <w:proofErr w:type="spellStart"/>
      <w:r>
        <w:rPr>
          <w:b/>
          <w:szCs w:val="24"/>
        </w:rPr>
        <w:t>Референсное</w:t>
      </w:r>
      <w:proofErr w:type="spellEnd"/>
      <w:r>
        <w:rPr>
          <w:b/>
          <w:szCs w:val="24"/>
        </w:rPr>
        <w:t xml:space="preserve"> значение </w:t>
      </w:r>
      <w:r>
        <w:rPr>
          <w:szCs w:val="24"/>
        </w:rPr>
        <w:t>содержания ТГ</w:t>
      </w:r>
      <w:r w:rsidRPr="00AE0677">
        <w:rPr>
          <w:szCs w:val="24"/>
        </w:rPr>
        <w:t xml:space="preserve"> - 0.55 –1.65 </w:t>
      </w:r>
      <w:proofErr w:type="spellStart"/>
      <w:r w:rsidRPr="00AE0677">
        <w:rPr>
          <w:szCs w:val="24"/>
        </w:rPr>
        <w:t>ммоль</w:t>
      </w:r>
      <w:proofErr w:type="spellEnd"/>
      <w:r w:rsidRPr="00AE0677">
        <w:rPr>
          <w:szCs w:val="24"/>
        </w:rPr>
        <w:t>/л</w:t>
      </w:r>
      <w:r>
        <w:rPr>
          <w:szCs w:val="24"/>
        </w:rPr>
        <w:t>.</w:t>
      </w:r>
    </w:p>
    <w:p w:rsidR="002444E3" w:rsidRDefault="002444E3" w:rsidP="002444E3">
      <w:pPr>
        <w:tabs>
          <w:tab w:val="left" w:pos="851"/>
        </w:tabs>
        <w:rPr>
          <w:szCs w:val="24"/>
        </w:rPr>
      </w:pPr>
      <w:r w:rsidRPr="001D2DCB">
        <w:rPr>
          <w:b/>
          <w:szCs w:val="24"/>
        </w:rPr>
        <w:t>Клинико-диагностическое значение определения</w:t>
      </w:r>
      <w:r>
        <w:rPr>
          <w:b/>
          <w:szCs w:val="24"/>
        </w:rPr>
        <w:t xml:space="preserve"> </w:t>
      </w:r>
      <w:proofErr w:type="spellStart"/>
      <w:r>
        <w:rPr>
          <w:b/>
          <w:szCs w:val="24"/>
        </w:rPr>
        <w:t>Хс</w:t>
      </w:r>
      <w:proofErr w:type="spellEnd"/>
      <w:r>
        <w:rPr>
          <w:b/>
          <w:szCs w:val="24"/>
        </w:rPr>
        <w:t xml:space="preserve"> – ЛПН</w:t>
      </w:r>
      <w:r w:rsidRPr="000923D8">
        <w:rPr>
          <w:b/>
          <w:szCs w:val="24"/>
        </w:rPr>
        <w:t>П</w:t>
      </w:r>
    </w:p>
    <w:p w:rsidR="002444E3" w:rsidRPr="00DB3FA1" w:rsidRDefault="002444E3" w:rsidP="002444E3">
      <w:pPr>
        <w:tabs>
          <w:tab w:val="left" w:pos="851"/>
        </w:tabs>
        <w:rPr>
          <w:szCs w:val="24"/>
        </w:rPr>
      </w:pPr>
      <w:proofErr w:type="spellStart"/>
      <w:r w:rsidRPr="00DB3FA1">
        <w:rPr>
          <w:szCs w:val="24"/>
        </w:rPr>
        <w:lastRenderedPageBreak/>
        <w:t>Хс</w:t>
      </w:r>
      <w:proofErr w:type="spellEnd"/>
      <w:r w:rsidRPr="00DB3FA1">
        <w:rPr>
          <w:szCs w:val="24"/>
        </w:rPr>
        <w:t xml:space="preserve">-ЛПНП – холестерин липопротеинов низкой плотности или </w:t>
      </w:r>
      <w:proofErr w:type="spellStart"/>
      <w:r w:rsidRPr="00DB3FA1">
        <w:rPr>
          <w:szCs w:val="24"/>
        </w:rPr>
        <w:t>бетахолестерин</w:t>
      </w:r>
      <w:proofErr w:type="spellEnd"/>
      <w:r w:rsidRPr="00DB3FA1">
        <w:rPr>
          <w:szCs w:val="24"/>
        </w:rPr>
        <w:t>. ЛПНП – основная транспо</w:t>
      </w:r>
      <w:r>
        <w:rPr>
          <w:szCs w:val="24"/>
        </w:rPr>
        <w:t xml:space="preserve">ртная форма </w:t>
      </w:r>
      <w:proofErr w:type="spellStart"/>
      <w:r>
        <w:rPr>
          <w:szCs w:val="24"/>
        </w:rPr>
        <w:t>Хс</w:t>
      </w:r>
      <w:proofErr w:type="spellEnd"/>
      <w:r>
        <w:rPr>
          <w:szCs w:val="24"/>
        </w:rPr>
        <w:t xml:space="preserve">, переносящая его </w:t>
      </w:r>
      <w:r w:rsidRPr="00DB3FA1">
        <w:rPr>
          <w:szCs w:val="24"/>
        </w:rPr>
        <w:t xml:space="preserve">главным образом в виде эфиров </w:t>
      </w:r>
      <w:proofErr w:type="spellStart"/>
      <w:r w:rsidRPr="00DB3FA1">
        <w:rPr>
          <w:szCs w:val="24"/>
        </w:rPr>
        <w:t>Хс</w:t>
      </w:r>
      <w:proofErr w:type="spellEnd"/>
      <w:r w:rsidRPr="00DB3FA1">
        <w:rPr>
          <w:szCs w:val="24"/>
        </w:rPr>
        <w:t xml:space="preserve"> из печени в клетки органов и тканей.</w:t>
      </w:r>
    </w:p>
    <w:p w:rsidR="002444E3" w:rsidRPr="00DB3FA1" w:rsidRDefault="002444E3" w:rsidP="002444E3">
      <w:pPr>
        <w:tabs>
          <w:tab w:val="left" w:pos="851"/>
        </w:tabs>
        <w:rPr>
          <w:szCs w:val="24"/>
        </w:rPr>
      </w:pPr>
      <w:r w:rsidRPr="00DB3FA1">
        <w:rPr>
          <w:b/>
          <w:szCs w:val="24"/>
        </w:rPr>
        <w:t>Увеличение</w:t>
      </w:r>
      <w:r w:rsidRPr="00DB3FA1">
        <w:rPr>
          <w:szCs w:val="24"/>
        </w:rPr>
        <w:t xml:space="preserve"> концентрации </w:t>
      </w:r>
      <w:proofErr w:type="spellStart"/>
      <w:r w:rsidRPr="00DB3FA1">
        <w:rPr>
          <w:szCs w:val="24"/>
        </w:rPr>
        <w:t>Х</w:t>
      </w:r>
      <w:r>
        <w:rPr>
          <w:szCs w:val="24"/>
        </w:rPr>
        <w:t>с</w:t>
      </w:r>
      <w:proofErr w:type="spellEnd"/>
      <w:r>
        <w:rPr>
          <w:szCs w:val="24"/>
        </w:rPr>
        <w:t>-ЛПНП в плазме отмечается при: п</w:t>
      </w:r>
      <w:r w:rsidRPr="00DB3FA1">
        <w:rPr>
          <w:szCs w:val="24"/>
        </w:rPr>
        <w:t xml:space="preserve">ервичных </w:t>
      </w:r>
      <w:proofErr w:type="spellStart"/>
      <w:r w:rsidRPr="00DB3FA1">
        <w:rPr>
          <w:szCs w:val="24"/>
        </w:rPr>
        <w:t>гиперлипопротеинем</w:t>
      </w:r>
      <w:r>
        <w:rPr>
          <w:szCs w:val="24"/>
        </w:rPr>
        <w:t>ий</w:t>
      </w:r>
      <w:proofErr w:type="spellEnd"/>
      <w:r>
        <w:rPr>
          <w:szCs w:val="24"/>
        </w:rPr>
        <w:t xml:space="preserve"> (наследственно обусловленных нарушениях метаболизма), ожирении, ишемической болезни сердца, заболеваниях печени, нефротическом синдроме, сахарном диабете и г</w:t>
      </w:r>
      <w:r w:rsidRPr="00DB3FA1">
        <w:rPr>
          <w:szCs w:val="24"/>
        </w:rPr>
        <w:t>ипотиреозе</w:t>
      </w:r>
      <w:r>
        <w:rPr>
          <w:szCs w:val="24"/>
        </w:rPr>
        <w:t>.</w:t>
      </w:r>
    </w:p>
    <w:p w:rsidR="002444E3" w:rsidRPr="00DB3FA1" w:rsidRDefault="002444E3" w:rsidP="002444E3">
      <w:pPr>
        <w:tabs>
          <w:tab w:val="left" w:pos="851"/>
        </w:tabs>
        <w:rPr>
          <w:szCs w:val="24"/>
        </w:rPr>
      </w:pPr>
      <w:r w:rsidRPr="00DB3FA1">
        <w:rPr>
          <w:b/>
          <w:szCs w:val="24"/>
        </w:rPr>
        <w:t>Уменьшение</w:t>
      </w:r>
      <w:r w:rsidRPr="00DB3FA1">
        <w:rPr>
          <w:szCs w:val="24"/>
        </w:rPr>
        <w:t xml:space="preserve"> концентрации </w:t>
      </w:r>
      <w:proofErr w:type="spellStart"/>
      <w:r w:rsidRPr="00DB3FA1">
        <w:rPr>
          <w:szCs w:val="24"/>
        </w:rPr>
        <w:t>Хс</w:t>
      </w:r>
      <w:proofErr w:type="spellEnd"/>
      <w:r w:rsidRPr="00DB3FA1">
        <w:rPr>
          <w:szCs w:val="24"/>
        </w:rPr>
        <w:t>-ЛПНП в сыворотке отме</w:t>
      </w:r>
      <w:r>
        <w:rPr>
          <w:szCs w:val="24"/>
        </w:rPr>
        <w:t>чается при: голодании, злокачественных новообразованиях, гипертиреозе, поражении ЦНС, лихорадочных состояниях, анемии, о</w:t>
      </w:r>
      <w:r w:rsidRPr="00DB3FA1">
        <w:rPr>
          <w:szCs w:val="24"/>
        </w:rPr>
        <w:t>бширных ожогах</w:t>
      </w:r>
      <w:r>
        <w:rPr>
          <w:szCs w:val="24"/>
        </w:rPr>
        <w:t>.</w:t>
      </w:r>
    </w:p>
    <w:p w:rsidR="002444E3" w:rsidRDefault="002444E3" w:rsidP="002444E3">
      <w:pPr>
        <w:tabs>
          <w:tab w:val="left" w:pos="851"/>
        </w:tabs>
        <w:rPr>
          <w:szCs w:val="24"/>
        </w:rPr>
      </w:pPr>
      <w:proofErr w:type="spellStart"/>
      <w:r>
        <w:rPr>
          <w:b/>
          <w:szCs w:val="24"/>
        </w:rPr>
        <w:t>Референс</w:t>
      </w:r>
      <w:r w:rsidRPr="00995D83">
        <w:rPr>
          <w:b/>
          <w:szCs w:val="24"/>
        </w:rPr>
        <w:t>ное</w:t>
      </w:r>
      <w:proofErr w:type="spellEnd"/>
      <w:r w:rsidRPr="00995D83">
        <w:rPr>
          <w:b/>
          <w:szCs w:val="24"/>
        </w:rPr>
        <w:t xml:space="preserve"> значение</w:t>
      </w:r>
      <w:r>
        <w:rPr>
          <w:szCs w:val="24"/>
        </w:rPr>
        <w:t xml:space="preserve"> содержания </w:t>
      </w:r>
      <w:proofErr w:type="spellStart"/>
      <w:r>
        <w:rPr>
          <w:szCs w:val="24"/>
        </w:rPr>
        <w:t>Хс</w:t>
      </w:r>
      <w:proofErr w:type="spellEnd"/>
      <w:r>
        <w:rPr>
          <w:szCs w:val="24"/>
        </w:rPr>
        <w:t xml:space="preserve">-ЛПНП </w:t>
      </w:r>
      <w:r w:rsidRPr="000923D8">
        <w:rPr>
          <w:szCs w:val="24"/>
        </w:rPr>
        <w:t xml:space="preserve">менее 3.5 </w:t>
      </w:r>
      <w:proofErr w:type="spellStart"/>
      <w:r w:rsidRPr="000923D8">
        <w:rPr>
          <w:szCs w:val="24"/>
        </w:rPr>
        <w:t>ммоль</w:t>
      </w:r>
      <w:proofErr w:type="spellEnd"/>
      <w:r w:rsidRPr="000923D8">
        <w:rPr>
          <w:szCs w:val="24"/>
        </w:rPr>
        <w:t>/л.</w:t>
      </w:r>
    </w:p>
    <w:p w:rsidR="002444E3" w:rsidRDefault="002444E3" w:rsidP="002444E3">
      <w:pPr>
        <w:tabs>
          <w:tab w:val="left" w:pos="851"/>
        </w:tabs>
        <w:rPr>
          <w:szCs w:val="24"/>
        </w:rPr>
      </w:pPr>
      <w:r w:rsidRPr="001D2DCB">
        <w:rPr>
          <w:b/>
          <w:szCs w:val="24"/>
        </w:rPr>
        <w:t>Клинико-диагностическое значение определения</w:t>
      </w:r>
      <w:r>
        <w:rPr>
          <w:b/>
          <w:szCs w:val="24"/>
        </w:rPr>
        <w:t xml:space="preserve"> </w:t>
      </w:r>
      <w:proofErr w:type="spellStart"/>
      <w:r w:rsidRPr="000923D8">
        <w:rPr>
          <w:b/>
          <w:szCs w:val="24"/>
        </w:rPr>
        <w:t>Хс</w:t>
      </w:r>
      <w:proofErr w:type="spellEnd"/>
      <w:r w:rsidRPr="000923D8">
        <w:rPr>
          <w:b/>
          <w:szCs w:val="24"/>
        </w:rPr>
        <w:t xml:space="preserve"> – ЛПВП</w:t>
      </w:r>
    </w:p>
    <w:p w:rsidR="002444E3" w:rsidRDefault="002444E3" w:rsidP="002444E3">
      <w:pPr>
        <w:tabs>
          <w:tab w:val="left" w:pos="851"/>
        </w:tabs>
        <w:rPr>
          <w:szCs w:val="24"/>
        </w:rPr>
      </w:pPr>
      <w:proofErr w:type="spellStart"/>
      <w:r w:rsidRPr="000923D8">
        <w:rPr>
          <w:szCs w:val="24"/>
        </w:rPr>
        <w:t>Хс</w:t>
      </w:r>
      <w:proofErr w:type="spellEnd"/>
      <w:r w:rsidRPr="000923D8">
        <w:rPr>
          <w:szCs w:val="24"/>
        </w:rPr>
        <w:t xml:space="preserve"> – ЛПВП – холестерин липопротеинов высокой плотности, или альфа</w:t>
      </w:r>
      <w:r>
        <w:rPr>
          <w:szCs w:val="24"/>
        </w:rPr>
        <w:t xml:space="preserve"> – </w:t>
      </w:r>
      <w:r w:rsidRPr="000923D8">
        <w:rPr>
          <w:szCs w:val="24"/>
        </w:rPr>
        <w:t>холестерин. В организме осущест</w:t>
      </w:r>
      <w:r>
        <w:rPr>
          <w:szCs w:val="24"/>
        </w:rPr>
        <w:t xml:space="preserve">вляет защитную, антиатерогенную </w:t>
      </w:r>
      <w:r w:rsidRPr="000923D8">
        <w:rPr>
          <w:szCs w:val="24"/>
        </w:rPr>
        <w:t>функцию. Является критерием, отражаю</w:t>
      </w:r>
      <w:r>
        <w:rPr>
          <w:szCs w:val="24"/>
        </w:rPr>
        <w:t>щим состояние липидного обмена.</w:t>
      </w:r>
      <w:r w:rsidRPr="000923D8">
        <w:rPr>
          <w:szCs w:val="24"/>
        </w:rPr>
        <w:t xml:space="preserve"> </w:t>
      </w:r>
    </w:p>
    <w:p w:rsidR="002444E3" w:rsidRPr="000923D8" w:rsidRDefault="002444E3" w:rsidP="002444E3">
      <w:pPr>
        <w:tabs>
          <w:tab w:val="left" w:pos="851"/>
        </w:tabs>
        <w:rPr>
          <w:szCs w:val="24"/>
        </w:rPr>
      </w:pPr>
      <w:r w:rsidRPr="000923D8">
        <w:rPr>
          <w:b/>
          <w:szCs w:val="24"/>
        </w:rPr>
        <w:t>Повышение</w:t>
      </w:r>
      <w:r w:rsidRPr="000923D8">
        <w:rPr>
          <w:szCs w:val="24"/>
        </w:rPr>
        <w:t xml:space="preserve"> концентрации </w:t>
      </w:r>
      <w:proofErr w:type="spellStart"/>
      <w:r w:rsidRPr="000923D8">
        <w:rPr>
          <w:szCs w:val="24"/>
        </w:rPr>
        <w:t>Х</w:t>
      </w:r>
      <w:r>
        <w:rPr>
          <w:szCs w:val="24"/>
        </w:rPr>
        <w:t>с</w:t>
      </w:r>
      <w:proofErr w:type="spellEnd"/>
      <w:r>
        <w:rPr>
          <w:szCs w:val="24"/>
        </w:rPr>
        <w:t>-ЛПВП в плазме отмечается при: б</w:t>
      </w:r>
      <w:r w:rsidRPr="000923D8">
        <w:rPr>
          <w:szCs w:val="24"/>
        </w:rPr>
        <w:t>ольшой ре</w:t>
      </w:r>
      <w:r>
        <w:rPr>
          <w:szCs w:val="24"/>
        </w:rPr>
        <w:t>гулярной физической активности, в</w:t>
      </w:r>
      <w:r w:rsidRPr="000923D8">
        <w:rPr>
          <w:szCs w:val="24"/>
        </w:rPr>
        <w:t>лиянии некоторых лекарс</w:t>
      </w:r>
      <w:r>
        <w:rPr>
          <w:szCs w:val="24"/>
        </w:rPr>
        <w:t>тв, понижающих содержание общих липидов, циррозе печени, алкоголизме.</w:t>
      </w:r>
    </w:p>
    <w:p w:rsidR="002444E3" w:rsidRDefault="002444E3" w:rsidP="002444E3">
      <w:pPr>
        <w:tabs>
          <w:tab w:val="left" w:pos="851"/>
        </w:tabs>
        <w:rPr>
          <w:szCs w:val="24"/>
        </w:rPr>
      </w:pPr>
      <w:r w:rsidRPr="000923D8">
        <w:rPr>
          <w:b/>
          <w:szCs w:val="24"/>
        </w:rPr>
        <w:t>Снижение</w:t>
      </w:r>
      <w:r w:rsidRPr="000923D8">
        <w:rPr>
          <w:szCs w:val="24"/>
        </w:rPr>
        <w:t xml:space="preserve"> конце</w:t>
      </w:r>
      <w:r>
        <w:rPr>
          <w:szCs w:val="24"/>
        </w:rPr>
        <w:t xml:space="preserve">нтрации </w:t>
      </w:r>
      <w:proofErr w:type="spellStart"/>
      <w:r>
        <w:rPr>
          <w:szCs w:val="24"/>
        </w:rPr>
        <w:t>Хс</w:t>
      </w:r>
      <w:proofErr w:type="spellEnd"/>
      <w:r>
        <w:rPr>
          <w:szCs w:val="24"/>
        </w:rPr>
        <w:t xml:space="preserve">-ЛПВП отмечается при: атеросклерозе, инфаркте миокарда, сахарном диабете, нефротическом синдроме. </w:t>
      </w:r>
    </w:p>
    <w:p w:rsidR="002444E3" w:rsidRPr="000923D8" w:rsidRDefault="002444E3" w:rsidP="002444E3">
      <w:pPr>
        <w:tabs>
          <w:tab w:val="left" w:pos="851"/>
        </w:tabs>
        <w:rPr>
          <w:szCs w:val="24"/>
        </w:rPr>
      </w:pPr>
      <w:proofErr w:type="spellStart"/>
      <w:r>
        <w:rPr>
          <w:b/>
          <w:szCs w:val="24"/>
        </w:rPr>
        <w:t>Референс</w:t>
      </w:r>
      <w:r w:rsidRPr="00995D83">
        <w:rPr>
          <w:b/>
          <w:szCs w:val="24"/>
        </w:rPr>
        <w:t>ное</w:t>
      </w:r>
      <w:proofErr w:type="spellEnd"/>
      <w:r w:rsidRPr="00995D83">
        <w:rPr>
          <w:b/>
          <w:szCs w:val="24"/>
        </w:rPr>
        <w:t xml:space="preserve"> значение</w:t>
      </w:r>
      <w:r>
        <w:rPr>
          <w:szCs w:val="24"/>
        </w:rPr>
        <w:t xml:space="preserve"> содержания </w:t>
      </w:r>
      <w:proofErr w:type="spellStart"/>
      <w:r>
        <w:rPr>
          <w:szCs w:val="24"/>
        </w:rPr>
        <w:t>Хс</w:t>
      </w:r>
      <w:proofErr w:type="spellEnd"/>
      <w:r>
        <w:rPr>
          <w:szCs w:val="24"/>
        </w:rPr>
        <w:t xml:space="preserve">-ЛПВП 0,9-1,9 </w:t>
      </w:r>
      <w:proofErr w:type="spellStart"/>
      <w:r>
        <w:rPr>
          <w:szCs w:val="24"/>
        </w:rPr>
        <w:t>ммоль</w:t>
      </w:r>
      <w:proofErr w:type="spellEnd"/>
      <w:r>
        <w:rPr>
          <w:szCs w:val="24"/>
        </w:rPr>
        <w:t>/л.</w:t>
      </w:r>
    </w:p>
    <w:p w:rsidR="002444E3" w:rsidRDefault="002444E3" w:rsidP="002444E3">
      <w:pPr>
        <w:tabs>
          <w:tab w:val="left" w:pos="851"/>
        </w:tabs>
        <w:rPr>
          <w:szCs w:val="24"/>
        </w:rPr>
      </w:pPr>
      <w:r w:rsidRPr="00CA4339">
        <w:rPr>
          <w:b/>
          <w:szCs w:val="24"/>
        </w:rPr>
        <w:t xml:space="preserve">Индекс </w:t>
      </w:r>
      <w:proofErr w:type="spellStart"/>
      <w:r w:rsidRPr="00CA4339">
        <w:rPr>
          <w:b/>
          <w:szCs w:val="24"/>
        </w:rPr>
        <w:t>атерогенности</w:t>
      </w:r>
      <w:proofErr w:type="spellEnd"/>
      <w:r>
        <w:rPr>
          <w:szCs w:val="24"/>
        </w:rPr>
        <w:t xml:space="preserve"> (ИА</w:t>
      </w:r>
      <w:r w:rsidRPr="00CA4339">
        <w:rPr>
          <w:szCs w:val="24"/>
        </w:rPr>
        <w:t>) – числовое значение, которое отражает нарушение холестеринового обмена.</w:t>
      </w:r>
      <w:r>
        <w:rPr>
          <w:szCs w:val="24"/>
        </w:rPr>
        <w:t xml:space="preserve"> </w:t>
      </w:r>
      <w:r w:rsidRPr="00CA4339">
        <w:rPr>
          <w:szCs w:val="24"/>
        </w:rPr>
        <w:t>Коэффициент помогает оценить вероятность развития атеросклероза, сердечных, сосудистых патологий, отследить эффективность профилактических мероприятий у лиц из групп риска. Исследованию подвергается сыворотка крови из вены, показатели для расчета коэффициента определяются колориметрическим фотометрическим методом.</w:t>
      </w:r>
    </w:p>
    <w:p w:rsidR="002444E3" w:rsidRDefault="002444E3" w:rsidP="002444E3">
      <w:pPr>
        <w:tabs>
          <w:tab w:val="left" w:pos="851"/>
        </w:tabs>
        <w:rPr>
          <w:szCs w:val="24"/>
        </w:rPr>
      </w:pPr>
      <w:proofErr w:type="spellStart"/>
      <w:r>
        <w:rPr>
          <w:b/>
          <w:szCs w:val="24"/>
        </w:rPr>
        <w:t>Референс</w:t>
      </w:r>
      <w:r w:rsidRPr="00995D83">
        <w:rPr>
          <w:b/>
          <w:szCs w:val="24"/>
        </w:rPr>
        <w:t>ное</w:t>
      </w:r>
      <w:proofErr w:type="spellEnd"/>
      <w:r w:rsidRPr="00995D83">
        <w:rPr>
          <w:b/>
          <w:szCs w:val="24"/>
        </w:rPr>
        <w:t xml:space="preserve"> значение</w:t>
      </w:r>
      <w:r>
        <w:rPr>
          <w:b/>
          <w:szCs w:val="24"/>
        </w:rPr>
        <w:t xml:space="preserve"> </w:t>
      </w:r>
      <w:r>
        <w:rPr>
          <w:szCs w:val="24"/>
        </w:rPr>
        <w:t>ИА</w:t>
      </w:r>
      <w:r w:rsidRPr="00DB3FA1">
        <w:rPr>
          <w:szCs w:val="24"/>
        </w:rPr>
        <w:t xml:space="preserve"> является идеа</w:t>
      </w:r>
      <w:r>
        <w:rPr>
          <w:szCs w:val="24"/>
        </w:rPr>
        <w:t xml:space="preserve">льным у младенцев (не более 1), </w:t>
      </w:r>
      <w:r w:rsidRPr="00DB3FA1">
        <w:rPr>
          <w:szCs w:val="24"/>
        </w:rPr>
        <w:t>достигает примерно 2.5 у здоровых му</w:t>
      </w:r>
      <w:r>
        <w:rPr>
          <w:szCs w:val="24"/>
        </w:rPr>
        <w:t xml:space="preserve">жчин и 2.2 у здоровых женщин. </w:t>
      </w:r>
    </w:p>
    <w:p w:rsidR="002444E3" w:rsidRPr="009020E2" w:rsidRDefault="002444E3" w:rsidP="002444E3">
      <w:pPr>
        <w:spacing w:line="240" w:lineRule="auto"/>
        <w:jc w:val="center"/>
        <w:rPr>
          <w:b/>
          <w:szCs w:val="24"/>
        </w:rPr>
      </w:pPr>
      <w:r w:rsidRPr="009020E2">
        <w:rPr>
          <w:b/>
          <w:szCs w:val="24"/>
        </w:rPr>
        <w:lastRenderedPageBreak/>
        <w:t>День 12</w:t>
      </w:r>
    </w:p>
    <w:p w:rsidR="002444E3" w:rsidRPr="009020E2" w:rsidRDefault="002444E3" w:rsidP="002444E3">
      <w:pPr>
        <w:spacing w:line="240" w:lineRule="auto"/>
        <w:jc w:val="center"/>
        <w:rPr>
          <w:b/>
          <w:szCs w:val="24"/>
        </w:rPr>
      </w:pPr>
      <w:r w:rsidRPr="009020E2">
        <w:rPr>
          <w:b/>
          <w:szCs w:val="24"/>
        </w:rPr>
        <w:t>8.12.2022г.</w:t>
      </w:r>
    </w:p>
    <w:p w:rsidR="002444E3" w:rsidRDefault="002444E3" w:rsidP="002444E3">
      <w:pPr>
        <w:spacing w:line="240" w:lineRule="auto"/>
        <w:jc w:val="center"/>
        <w:rPr>
          <w:b/>
          <w:szCs w:val="24"/>
        </w:rPr>
      </w:pPr>
      <w:r w:rsidRPr="009020E2">
        <w:rPr>
          <w:b/>
          <w:szCs w:val="24"/>
        </w:rPr>
        <w:t>Определение биохимических показателей в биологических жидкостях: работа на современном биохимичес</w:t>
      </w:r>
      <w:r>
        <w:rPr>
          <w:b/>
          <w:szCs w:val="24"/>
        </w:rPr>
        <w:t xml:space="preserve">ком оборудовании (ФЭК, фотометр, </w:t>
      </w:r>
      <w:r w:rsidRPr="009020E2">
        <w:rPr>
          <w:b/>
          <w:szCs w:val="24"/>
        </w:rPr>
        <w:t>анализаторы)</w:t>
      </w:r>
    </w:p>
    <w:p w:rsidR="00B82103" w:rsidRDefault="00B82103" w:rsidP="00B82103">
      <w:pPr>
        <w:pStyle w:val="2"/>
        <w:shd w:val="clear" w:color="auto" w:fill="FFFFFF"/>
        <w:rPr>
          <w:b/>
          <w:sz w:val="28"/>
          <w:szCs w:val="24"/>
          <w:lang w:val="ru-RU"/>
        </w:rPr>
      </w:pPr>
    </w:p>
    <w:p w:rsidR="00B82103" w:rsidRDefault="00B82103" w:rsidP="00B82103">
      <w:pPr>
        <w:pStyle w:val="2"/>
        <w:shd w:val="clear" w:color="auto" w:fill="FFFFFF"/>
        <w:rPr>
          <w:b/>
          <w:sz w:val="28"/>
          <w:szCs w:val="24"/>
          <w:lang w:val="ru-RU"/>
        </w:rPr>
      </w:pPr>
      <w:proofErr w:type="spellStart"/>
      <w:r w:rsidRPr="00B82103">
        <w:rPr>
          <w:b/>
          <w:sz w:val="28"/>
          <w:szCs w:val="24"/>
          <w:lang w:val="ru-RU"/>
        </w:rPr>
        <w:t>Фотоэлектроколоримет</w:t>
      </w:r>
      <w:proofErr w:type="gramStart"/>
      <w:r w:rsidRPr="00B82103">
        <w:rPr>
          <w:b/>
          <w:sz w:val="28"/>
          <w:szCs w:val="24"/>
          <w:lang w:val="ru-RU"/>
        </w:rPr>
        <w:t>р</w:t>
      </w:r>
      <w:proofErr w:type="spellEnd"/>
      <w:r w:rsidRPr="00B82103">
        <w:rPr>
          <w:b/>
          <w:sz w:val="28"/>
          <w:szCs w:val="24"/>
          <w:lang w:val="ru-RU"/>
        </w:rPr>
        <w:t>(</w:t>
      </w:r>
      <w:proofErr w:type="gramEnd"/>
      <w:r w:rsidRPr="00B82103">
        <w:rPr>
          <w:b/>
          <w:sz w:val="28"/>
          <w:szCs w:val="24"/>
          <w:lang w:val="ru-RU"/>
        </w:rPr>
        <w:t>ФЭК)</w:t>
      </w:r>
      <w:r>
        <w:rPr>
          <w:b/>
          <w:sz w:val="28"/>
          <w:szCs w:val="24"/>
          <w:lang w:val="ru-RU"/>
        </w:rPr>
        <w:t>.</w:t>
      </w:r>
    </w:p>
    <w:p w:rsidR="00B82103" w:rsidRPr="00B82103" w:rsidRDefault="00B82103" w:rsidP="00B82103"/>
    <w:p w:rsidR="00B82103" w:rsidRDefault="00B82103" w:rsidP="00B82103">
      <w:pPr>
        <w:rPr>
          <w:szCs w:val="24"/>
        </w:rPr>
      </w:pPr>
      <w:r w:rsidRPr="00B82103">
        <w:rPr>
          <w:szCs w:val="24"/>
        </w:rPr>
        <w:t>Для измерения оптической плотности или светопропускания жидких растворов по отношению к растворителю или ста</w:t>
      </w:r>
      <w:r>
        <w:rPr>
          <w:szCs w:val="24"/>
        </w:rPr>
        <w:t xml:space="preserve">ндартному раствору предназначен </w:t>
      </w:r>
      <w:r w:rsidRPr="00B82103">
        <w:rPr>
          <w:szCs w:val="24"/>
        </w:rPr>
        <w:t>фотоэлектрический колориметр (ФЭК).</w:t>
      </w:r>
      <w:r>
        <w:rPr>
          <w:szCs w:val="24"/>
        </w:rPr>
        <w:t xml:space="preserve"> </w:t>
      </w:r>
      <w:r w:rsidRPr="00B82103">
        <w:rPr>
          <w:szCs w:val="24"/>
        </w:rPr>
        <w:t>В основу работы этого прибора положен принцип </w:t>
      </w:r>
      <w:hyperlink r:id="rId15" w:tooltip="Наши телефоны: +7 (495) 943 45 88 +7 (901) 593 45 88Сайты" w:history="1">
        <w:r w:rsidRPr="00B82103">
          <w:rPr>
            <w:szCs w:val="24"/>
          </w:rPr>
          <w:t>уравнения интенсивности двух световых пучков</w:t>
        </w:r>
      </w:hyperlink>
      <w:r w:rsidRPr="00B82103">
        <w:rPr>
          <w:szCs w:val="24"/>
        </w:rPr>
        <w:t>, проходящих через оптические среды, при помощи переменной щелевой диафрагмы.</w:t>
      </w:r>
    </w:p>
    <w:p w:rsidR="00B82103" w:rsidRDefault="00B82103" w:rsidP="00B82103">
      <w:pPr>
        <w:rPr>
          <w:szCs w:val="24"/>
        </w:rPr>
      </w:pPr>
      <w:r w:rsidRPr="00B82103">
        <w:rPr>
          <w:szCs w:val="24"/>
        </w:rPr>
        <w:t>Световые лучи от лампы, отразившись от зеркал, проходят через светофильтры, кюветы и попадают на фотоэлементы, которые подключены к гальванометру. Так что при равенстве интенсивности падающих на фотоэлементы световых пучков стрелка гальванометра стоит на нуле.</w:t>
      </w:r>
    </w:p>
    <w:p w:rsidR="00B82103" w:rsidRDefault="00B82103" w:rsidP="00B82103">
      <w:pPr>
        <w:rPr>
          <w:szCs w:val="24"/>
        </w:rPr>
      </w:pPr>
      <w:r w:rsidRPr="00B82103">
        <w:rPr>
          <w:szCs w:val="24"/>
        </w:rPr>
        <w:t>При вращении барабана диафрагма, связанная с ним, меняет свою ширину и тем самым величину светового потока, падающего на фотоэлемент.</w:t>
      </w:r>
    </w:p>
    <w:p w:rsidR="00B82103" w:rsidRDefault="00B82103" w:rsidP="00B82103">
      <w:pPr>
        <w:rPr>
          <w:szCs w:val="24"/>
        </w:rPr>
      </w:pPr>
      <w:proofErr w:type="spellStart"/>
      <w:r w:rsidRPr="00B82103">
        <w:rPr>
          <w:szCs w:val="24"/>
        </w:rPr>
        <w:t>Фотометрически</w:t>
      </w:r>
      <w:proofErr w:type="spellEnd"/>
      <w:r w:rsidRPr="00B82103">
        <w:rPr>
          <w:szCs w:val="24"/>
        </w:rPr>
        <w:t xml:space="preserve"> нейтральный клин служит для ослабления светового потока, падающего на фотоэлемент.</w:t>
      </w:r>
    </w:p>
    <w:p w:rsidR="00B82103" w:rsidRDefault="00B82103" w:rsidP="00B82103">
      <w:pPr>
        <w:rPr>
          <w:szCs w:val="24"/>
        </w:rPr>
      </w:pPr>
      <w:r w:rsidRPr="00B82103">
        <w:rPr>
          <w:szCs w:val="24"/>
        </w:rPr>
        <w:t>Способ измерения.</w:t>
      </w:r>
    </w:p>
    <w:p w:rsidR="00B82103" w:rsidRPr="00B82103" w:rsidRDefault="00B82103" w:rsidP="00B82103">
      <w:pPr>
        <w:pStyle w:val="a9"/>
        <w:numPr>
          <w:ilvl w:val="0"/>
          <w:numId w:val="11"/>
        </w:numPr>
        <w:spacing w:line="360" w:lineRule="auto"/>
        <w:ind w:left="0" w:firstLine="709"/>
        <w:rPr>
          <w:sz w:val="28"/>
        </w:rPr>
      </w:pPr>
      <w:r w:rsidRPr="00B82103">
        <w:rPr>
          <w:sz w:val="28"/>
        </w:rPr>
        <w:t>В пучок света помещают кюветы с контрольным раствором.</w:t>
      </w:r>
    </w:p>
    <w:p w:rsidR="00B82103" w:rsidRPr="00B82103" w:rsidRDefault="00B82103" w:rsidP="00B82103">
      <w:pPr>
        <w:pStyle w:val="a9"/>
        <w:numPr>
          <w:ilvl w:val="0"/>
          <w:numId w:val="11"/>
        </w:numPr>
        <w:spacing w:line="360" w:lineRule="auto"/>
        <w:ind w:left="0" w:firstLine="709"/>
        <w:rPr>
          <w:sz w:val="28"/>
        </w:rPr>
      </w:pPr>
      <w:r w:rsidRPr="00B82103">
        <w:rPr>
          <w:sz w:val="28"/>
        </w:rPr>
        <w:t>Вращением ручки круговых фотометрических клиньев устанавливают стрелку гальванометра на нуль.</w:t>
      </w:r>
    </w:p>
    <w:p w:rsidR="00B82103" w:rsidRPr="00B82103" w:rsidRDefault="00B82103" w:rsidP="00B82103">
      <w:pPr>
        <w:pStyle w:val="a9"/>
        <w:numPr>
          <w:ilvl w:val="0"/>
          <w:numId w:val="11"/>
        </w:numPr>
        <w:spacing w:line="360" w:lineRule="auto"/>
        <w:ind w:left="0" w:firstLine="709"/>
        <w:rPr>
          <w:sz w:val="28"/>
        </w:rPr>
      </w:pPr>
      <w:r w:rsidRPr="00B82103">
        <w:rPr>
          <w:sz w:val="28"/>
        </w:rPr>
        <w:t>Затем в пучок света вводится кювета с исследуемым раствором, при этом стрелка гальванометра отклоняется от нулевого положения. Снимается показание.</w:t>
      </w:r>
    </w:p>
    <w:p w:rsidR="00B82103" w:rsidRDefault="00B82103" w:rsidP="00B82103">
      <w:pPr>
        <w:pStyle w:val="a9"/>
        <w:numPr>
          <w:ilvl w:val="0"/>
          <w:numId w:val="11"/>
        </w:numPr>
        <w:spacing w:line="360" w:lineRule="auto"/>
        <w:ind w:left="0" w:firstLine="709"/>
        <w:rPr>
          <w:sz w:val="28"/>
        </w:rPr>
      </w:pPr>
      <w:r w:rsidRPr="00B82103">
        <w:rPr>
          <w:sz w:val="28"/>
        </w:rPr>
        <w:t>Прибор после окончания работы выключить. Осторожно промыть кюветы.</w:t>
      </w:r>
    </w:p>
    <w:p w:rsidR="00B82103" w:rsidRDefault="00B82103">
      <w:pPr>
        <w:suppressAutoHyphens w:val="0"/>
        <w:spacing w:after="200" w:line="276" w:lineRule="auto"/>
        <w:ind w:firstLine="0"/>
        <w:jc w:val="left"/>
        <w:rPr>
          <w:szCs w:val="24"/>
        </w:rPr>
      </w:pPr>
      <w:r>
        <w:br w:type="page"/>
      </w:r>
    </w:p>
    <w:p w:rsidR="00B82103" w:rsidRDefault="00B82103" w:rsidP="00B82103">
      <w:pPr>
        <w:pStyle w:val="a9"/>
        <w:spacing w:line="360" w:lineRule="auto"/>
        <w:ind w:left="709" w:firstLine="0"/>
        <w:rPr>
          <w:b/>
          <w:sz w:val="28"/>
        </w:rPr>
      </w:pPr>
      <w:r w:rsidRPr="00B82103">
        <w:rPr>
          <w:b/>
          <w:sz w:val="28"/>
        </w:rPr>
        <w:lastRenderedPageBreak/>
        <w:t>Фотометр</w:t>
      </w:r>
      <w:r w:rsidR="007F1F0E">
        <w:rPr>
          <w:b/>
          <w:sz w:val="28"/>
        </w:rPr>
        <w:t>.</w:t>
      </w:r>
    </w:p>
    <w:p w:rsidR="007F1F0E" w:rsidRDefault="007F1F0E" w:rsidP="007F1F0E">
      <w:pPr>
        <w:pStyle w:val="a9"/>
        <w:spacing w:line="360" w:lineRule="auto"/>
        <w:ind w:left="0"/>
        <w:rPr>
          <w:color w:val="000000"/>
          <w:sz w:val="28"/>
          <w:szCs w:val="28"/>
          <w:shd w:val="clear" w:color="auto" w:fill="FFFFFF"/>
        </w:rPr>
      </w:pPr>
      <w:proofErr w:type="spellStart"/>
      <w:r w:rsidRPr="007F1F0E">
        <w:rPr>
          <w:color w:val="000000"/>
          <w:sz w:val="28"/>
          <w:szCs w:val="28"/>
          <w:shd w:val="clear" w:color="auto" w:fill="FFFFFF"/>
        </w:rPr>
        <w:t>Фотометрирование</w:t>
      </w:r>
      <w:proofErr w:type="spellEnd"/>
      <w:r w:rsidRPr="007F1F0E">
        <w:rPr>
          <w:color w:val="000000"/>
          <w:sz w:val="28"/>
          <w:szCs w:val="28"/>
          <w:shd w:val="clear" w:color="auto" w:fill="FFFFFF"/>
        </w:rPr>
        <w:t xml:space="preserve"> в биохимии служит для определения искомого вещества в исследуемой среде и (или) вычисления его концентрации, либо активности, используя изменение окраски реакционной смеси (либо интенсивности окраски, т.е. ее оптической плотности). Как правило, </w:t>
      </w:r>
      <w:proofErr w:type="spellStart"/>
      <w:r w:rsidRPr="007F1F0E">
        <w:rPr>
          <w:color w:val="000000"/>
          <w:sz w:val="28"/>
          <w:szCs w:val="28"/>
          <w:shd w:val="clear" w:color="auto" w:fill="FFFFFF"/>
        </w:rPr>
        <w:t>фотометрирование</w:t>
      </w:r>
      <w:proofErr w:type="spellEnd"/>
      <w:r w:rsidRPr="007F1F0E">
        <w:rPr>
          <w:color w:val="000000"/>
          <w:sz w:val="28"/>
          <w:szCs w:val="28"/>
          <w:shd w:val="clear" w:color="auto" w:fill="FFFFFF"/>
        </w:rPr>
        <w:t xml:space="preserve"> производится на определенной длине волны, которая подбирается таким образом, чтобы поглощение света для данной реакционной смеси было максимальным.</w:t>
      </w:r>
      <w:bookmarkStart w:id="0" w:name="_GoBack"/>
      <w:bookmarkEnd w:id="0"/>
    </w:p>
    <w:p w:rsidR="007F1F0E" w:rsidRDefault="007F1F0E" w:rsidP="007F1F0E">
      <w:pPr>
        <w:pStyle w:val="a9"/>
        <w:spacing w:line="360" w:lineRule="auto"/>
        <w:ind w:left="0"/>
        <w:rPr>
          <w:b/>
          <w:sz w:val="28"/>
          <w:szCs w:val="28"/>
        </w:rPr>
      </w:pPr>
      <w:r>
        <w:rPr>
          <w:b/>
          <w:sz w:val="28"/>
          <w:szCs w:val="28"/>
        </w:rPr>
        <w:t>Анализаторы.</w:t>
      </w:r>
    </w:p>
    <w:p w:rsidR="007F1F0E" w:rsidRDefault="007F1F0E" w:rsidP="007F1F0E">
      <w:pPr>
        <w:pStyle w:val="a9"/>
        <w:spacing w:line="360" w:lineRule="auto"/>
        <w:ind w:left="0"/>
        <w:rPr>
          <w:color w:val="000000"/>
          <w:sz w:val="28"/>
          <w:szCs w:val="28"/>
          <w:shd w:val="clear" w:color="auto" w:fill="FFFFFF"/>
        </w:rPr>
      </w:pPr>
      <w:r w:rsidRPr="007F1F0E">
        <w:rPr>
          <w:color w:val="000000"/>
          <w:sz w:val="28"/>
          <w:szCs w:val="28"/>
          <w:shd w:val="clear" w:color="auto" w:fill="FFFFFF"/>
        </w:rPr>
        <w:t xml:space="preserve">Автоматические биохимические анализаторы позволяют существенно ускорить и упростить процесс получения конечного результата. В этом инструменте проведение реакции и </w:t>
      </w:r>
      <w:proofErr w:type="spellStart"/>
      <w:r w:rsidRPr="007F1F0E">
        <w:rPr>
          <w:color w:val="000000"/>
          <w:sz w:val="28"/>
          <w:szCs w:val="28"/>
          <w:shd w:val="clear" w:color="auto" w:fill="FFFFFF"/>
        </w:rPr>
        <w:t>фотометрирование</w:t>
      </w:r>
      <w:proofErr w:type="spellEnd"/>
      <w:r w:rsidRPr="007F1F0E">
        <w:rPr>
          <w:color w:val="000000"/>
          <w:sz w:val="28"/>
          <w:szCs w:val="28"/>
          <w:shd w:val="clear" w:color="auto" w:fill="FFFFFF"/>
        </w:rPr>
        <w:t xml:space="preserve"> производится автоматически. </w:t>
      </w:r>
      <w:proofErr w:type="gramStart"/>
      <w:r w:rsidRPr="007F1F0E">
        <w:rPr>
          <w:color w:val="000000"/>
          <w:sz w:val="28"/>
          <w:szCs w:val="28"/>
          <w:shd w:val="clear" w:color="auto" w:fill="FFFFFF"/>
        </w:rPr>
        <w:t xml:space="preserve">Роль лаборанта сводится к правильной </w:t>
      </w:r>
      <w:proofErr w:type="spellStart"/>
      <w:r w:rsidRPr="007F1F0E">
        <w:rPr>
          <w:color w:val="000000"/>
          <w:sz w:val="28"/>
          <w:szCs w:val="28"/>
          <w:shd w:val="clear" w:color="auto" w:fill="FFFFFF"/>
        </w:rPr>
        <w:t>пробоподготовке</w:t>
      </w:r>
      <w:proofErr w:type="spellEnd"/>
      <w:r w:rsidRPr="007F1F0E">
        <w:rPr>
          <w:color w:val="000000"/>
          <w:sz w:val="28"/>
          <w:szCs w:val="28"/>
          <w:shd w:val="clear" w:color="auto" w:fill="FFFFFF"/>
        </w:rPr>
        <w:t xml:space="preserve"> (приготовлению исследуемого материала) и загрузкой на борт прибора ис</w:t>
      </w:r>
      <w:r>
        <w:rPr>
          <w:color w:val="000000"/>
          <w:sz w:val="28"/>
          <w:szCs w:val="28"/>
          <w:shd w:val="clear" w:color="auto" w:fill="FFFFFF"/>
        </w:rPr>
        <w:t>следуемых образцов и реагентов.</w:t>
      </w:r>
      <w:proofErr w:type="gramEnd"/>
      <w:r>
        <w:rPr>
          <w:color w:val="000000"/>
          <w:sz w:val="28"/>
          <w:szCs w:val="28"/>
          <w:shd w:val="clear" w:color="auto" w:fill="FFFFFF"/>
        </w:rPr>
        <w:t xml:space="preserve"> </w:t>
      </w:r>
      <w:r w:rsidRPr="007F1F0E">
        <w:rPr>
          <w:color w:val="000000"/>
          <w:sz w:val="28"/>
          <w:szCs w:val="28"/>
          <w:shd w:val="clear" w:color="auto" w:fill="FFFFFF"/>
        </w:rPr>
        <w:t>Вся работа должна в точности соответствовать заданной методике и попытки что-либо изменить в методике (обычно это делается с целью экономии либо времени, либо расходных материалов) приводит к негативным последствиям, как в точности измерений, так и работе прибора в целом.</w:t>
      </w:r>
    </w:p>
    <w:p w:rsidR="00F6007E" w:rsidRPr="00F6007E" w:rsidRDefault="00F6007E" w:rsidP="00F6007E">
      <w:pPr>
        <w:pStyle w:val="a9"/>
        <w:spacing w:line="360" w:lineRule="auto"/>
        <w:ind w:left="0"/>
        <w:rPr>
          <w:sz w:val="28"/>
        </w:rPr>
      </w:pPr>
      <w:r>
        <w:rPr>
          <w:color w:val="000000"/>
          <w:sz w:val="28"/>
          <w:szCs w:val="28"/>
          <w:shd w:val="clear" w:color="auto" w:fill="FFFFFF"/>
        </w:rPr>
        <w:t xml:space="preserve">В лаборатории для измерения биохимических показателей используется </w:t>
      </w:r>
      <w:r w:rsidRPr="007F1F0E">
        <w:rPr>
          <w:sz w:val="28"/>
        </w:rPr>
        <w:t xml:space="preserve">анализатор </w:t>
      </w:r>
      <w:proofErr w:type="spellStart"/>
      <w:r w:rsidRPr="007F1F0E">
        <w:rPr>
          <w:sz w:val="28"/>
        </w:rPr>
        <w:t>Mindray</w:t>
      </w:r>
      <w:proofErr w:type="spellEnd"/>
      <w:r w:rsidRPr="007F1F0E">
        <w:rPr>
          <w:sz w:val="28"/>
        </w:rPr>
        <w:t xml:space="preserve"> BS-200E</w:t>
      </w:r>
      <w:r>
        <w:rPr>
          <w:sz w:val="28"/>
        </w:rPr>
        <w:t>.</w:t>
      </w:r>
    </w:p>
    <w:p w:rsidR="00F6007E" w:rsidRPr="00F6007E" w:rsidRDefault="00F6007E" w:rsidP="007F1F0E">
      <w:pPr>
        <w:pStyle w:val="a9"/>
        <w:spacing w:line="360" w:lineRule="auto"/>
        <w:ind w:left="0"/>
        <w:rPr>
          <w:color w:val="000000"/>
          <w:sz w:val="32"/>
          <w:szCs w:val="28"/>
          <w:shd w:val="clear" w:color="auto" w:fill="FFFFFF"/>
        </w:rPr>
      </w:pPr>
      <w:r w:rsidRPr="00F6007E">
        <w:rPr>
          <w:sz w:val="28"/>
          <w:szCs w:val="28"/>
        </w:rPr>
        <w:t>Для проведения исследования в анализаторе использовалась сыворотка крови, одновременно в анализаторе можно провести 40 проб. На данном анализаторе мы определяли ферментативную активность.</w:t>
      </w:r>
    </w:p>
    <w:p w:rsidR="007F1F0E" w:rsidRDefault="007F1F0E" w:rsidP="007F1F0E">
      <w:pPr>
        <w:pStyle w:val="a9"/>
        <w:keepNext/>
        <w:spacing w:line="360" w:lineRule="auto"/>
        <w:ind w:left="0"/>
      </w:pPr>
      <w:r>
        <w:rPr>
          <w:noProof/>
          <w:lang w:eastAsia="ru-RU"/>
        </w:rPr>
        <w:drawing>
          <wp:inline distT="0" distB="0" distL="0" distR="0" wp14:anchorId="733D409A" wp14:editId="0FE443F7">
            <wp:extent cx="2695575" cy="1338690"/>
            <wp:effectExtent l="0" t="0" r="0" b="0"/>
            <wp:docPr id="1" name="Рисунок 1" descr="EagWr5ZLW6OJSPnfrf-8E2J06vNX2S2YNSXQaB4_hU4QOlXKSNECqRYivO51y83mF7AmhN9HrhvH13-dAxD5Z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Wr5ZLW6OJSPnfrf-8E2J06vNX2S2YNSXQaB4_hU4QOlXKSNECqRYivO51y83mF7AmhN9HrhvH13-dAxD5Z5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7690" cy="1339740"/>
                    </a:xfrm>
                    <a:prstGeom prst="rect">
                      <a:avLst/>
                    </a:prstGeom>
                    <a:noFill/>
                    <a:ln>
                      <a:noFill/>
                    </a:ln>
                  </pic:spPr>
                </pic:pic>
              </a:graphicData>
            </a:graphic>
          </wp:inline>
        </w:drawing>
      </w:r>
    </w:p>
    <w:p w:rsidR="00F6007E" w:rsidRDefault="00F6007E">
      <w:pPr>
        <w:suppressAutoHyphens w:val="0"/>
        <w:spacing w:after="200" w:line="276" w:lineRule="auto"/>
        <w:ind w:firstLine="0"/>
        <w:jc w:val="left"/>
        <w:rPr>
          <w:b/>
          <w:szCs w:val="24"/>
        </w:rPr>
      </w:pPr>
      <w:r>
        <w:rPr>
          <w:b/>
          <w:szCs w:val="24"/>
        </w:rPr>
        <w:br w:type="page"/>
      </w:r>
    </w:p>
    <w:p w:rsidR="002444E3" w:rsidRPr="00383867" w:rsidRDefault="002444E3" w:rsidP="00383867">
      <w:pPr>
        <w:spacing w:line="240" w:lineRule="auto"/>
        <w:jc w:val="center"/>
        <w:rPr>
          <w:b/>
          <w:szCs w:val="24"/>
        </w:rPr>
      </w:pPr>
      <w:r w:rsidRPr="009020E2">
        <w:rPr>
          <w:b/>
          <w:szCs w:val="24"/>
        </w:rPr>
        <w:lastRenderedPageBreak/>
        <w:t>День 13</w:t>
      </w:r>
    </w:p>
    <w:p w:rsidR="002444E3" w:rsidRPr="009020E2" w:rsidRDefault="002444E3" w:rsidP="002444E3">
      <w:pPr>
        <w:spacing w:line="240" w:lineRule="auto"/>
        <w:jc w:val="center"/>
        <w:rPr>
          <w:b/>
          <w:szCs w:val="24"/>
        </w:rPr>
      </w:pPr>
      <w:r w:rsidRPr="009020E2">
        <w:rPr>
          <w:b/>
          <w:szCs w:val="24"/>
        </w:rPr>
        <w:t>9.12.2022г.</w:t>
      </w:r>
    </w:p>
    <w:p w:rsidR="002444E3" w:rsidRDefault="002444E3" w:rsidP="002444E3">
      <w:pPr>
        <w:spacing w:line="240" w:lineRule="auto"/>
        <w:jc w:val="center"/>
        <w:rPr>
          <w:b/>
          <w:szCs w:val="24"/>
        </w:rPr>
      </w:pPr>
      <w:r w:rsidRPr="009020E2">
        <w:rPr>
          <w:b/>
          <w:szCs w:val="24"/>
        </w:rPr>
        <w:t xml:space="preserve">Определение биохимических показателей в биологических жидкостях: определение содержания показателей минерального обмена  (кальций, натрий, калий, магний, железо ЖСС) </w:t>
      </w:r>
    </w:p>
    <w:p w:rsidR="00FD7D21" w:rsidRPr="00A94E26" w:rsidRDefault="00FD7D21" w:rsidP="00FD7D21">
      <w:pPr>
        <w:jc w:val="center"/>
        <w:rPr>
          <w:b/>
          <w:szCs w:val="24"/>
        </w:rPr>
      </w:pPr>
      <w:r w:rsidRPr="00A94E26">
        <w:rPr>
          <w:b/>
          <w:szCs w:val="24"/>
        </w:rPr>
        <w:t>Клинико-диагностическое значение определение кальция</w:t>
      </w:r>
    </w:p>
    <w:p w:rsidR="00FD7D21" w:rsidRDefault="00FD7D21" w:rsidP="00FD7D21">
      <w:pPr>
        <w:rPr>
          <w:szCs w:val="24"/>
        </w:rPr>
      </w:pPr>
    </w:p>
    <w:p w:rsidR="00FD7D21" w:rsidRPr="00A94E26" w:rsidRDefault="00FD7D21" w:rsidP="00FD7D21">
      <w:pPr>
        <w:rPr>
          <w:szCs w:val="24"/>
        </w:rPr>
      </w:pPr>
      <w:r w:rsidRPr="00A94E26">
        <w:rPr>
          <w:szCs w:val="24"/>
        </w:rPr>
        <w:t>Кальций является внутриклеточным катио</w:t>
      </w:r>
      <w:r>
        <w:rPr>
          <w:szCs w:val="24"/>
        </w:rPr>
        <w:t xml:space="preserve">ном, около 99% </w:t>
      </w:r>
      <w:proofErr w:type="spellStart"/>
      <w:r>
        <w:rPr>
          <w:szCs w:val="24"/>
        </w:rPr>
        <w:t>Са</w:t>
      </w:r>
      <w:proofErr w:type="spellEnd"/>
      <w:r>
        <w:rPr>
          <w:szCs w:val="24"/>
        </w:rPr>
        <w:t xml:space="preserve"> </w:t>
      </w:r>
      <w:r w:rsidRPr="00A94E26">
        <w:rPr>
          <w:szCs w:val="24"/>
        </w:rPr>
        <w:t xml:space="preserve">содержится в костях. </w:t>
      </w:r>
      <w:r>
        <w:rPr>
          <w:szCs w:val="24"/>
        </w:rPr>
        <w:t xml:space="preserve">Ионы кальция </w:t>
      </w:r>
      <w:r w:rsidRPr="00A94E26">
        <w:rPr>
          <w:szCs w:val="24"/>
        </w:rPr>
        <w:t xml:space="preserve">необходимы для передачи нервного </w:t>
      </w:r>
      <w:r>
        <w:rPr>
          <w:szCs w:val="24"/>
        </w:rPr>
        <w:t>импульса, поддержания мышечного сокращения, свертывания крови.</w:t>
      </w:r>
    </w:p>
    <w:p w:rsidR="00FD7D21" w:rsidRPr="00A94E26" w:rsidRDefault="00FD7D21" w:rsidP="00FD7D21">
      <w:pPr>
        <w:rPr>
          <w:szCs w:val="24"/>
        </w:rPr>
      </w:pPr>
      <w:proofErr w:type="spellStart"/>
      <w:r w:rsidRPr="00A94E26">
        <w:rPr>
          <w:b/>
          <w:szCs w:val="24"/>
        </w:rPr>
        <w:t>Гиперкальциемия</w:t>
      </w:r>
      <w:proofErr w:type="spellEnd"/>
      <w:r>
        <w:rPr>
          <w:szCs w:val="24"/>
        </w:rPr>
        <w:t xml:space="preserve"> наблюдается при: з</w:t>
      </w:r>
      <w:r w:rsidRPr="00A94E26">
        <w:rPr>
          <w:szCs w:val="24"/>
        </w:rPr>
        <w:t>л</w:t>
      </w:r>
      <w:r>
        <w:rPr>
          <w:szCs w:val="24"/>
        </w:rPr>
        <w:t>окачественных новообразованиях, миеломе, г</w:t>
      </w:r>
      <w:r w:rsidRPr="00A94E26">
        <w:rPr>
          <w:szCs w:val="24"/>
        </w:rPr>
        <w:t>ип</w:t>
      </w:r>
      <w:r>
        <w:rPr>
          <w:szCs w:val="24"/>
        </w:rPr>
        <w:t>ерфункции паращитовидных желез, акромегалии, гигантизме, передозировке витамина Д.</w:t>
      </w:r>
    </w:p>
    <w:p w:rsidR="00FD7D21" w:rsidRDefault="00FD7D21" w:rsidP="00FD7D21">
      <w:pPr>
        <w:rPr>
          <w:szCs w:val="24"/>
        </w:rPr>
      </w:pPr>
      <w:proofErr w:type="spellStart"/>
      <w:r w:rsidRPr="00A94E26">
        <w:rPr>
          <w:b/>
          <w:szCs w:val="24"/>
        </w:rPr>
        <w:t>Гипокальциемия</w:t>
      </w:r>
      <w:proofErr w:type="spellEnd"/>
      <w:r>
        <w:rPr>
          <w:szCs w:val="24"/>
        </w:rPr>
        <w:t xml:space="preserve"> наблюдается при: г</w:t>
      </w:r>
      <w:r w:rsidRPr="00A94E26">
        <w:rPr>
          <w:szCs w:val="24"/>
        </w:rPr>
        <w:t>и</w:t>
      </w:r>
      <w:r>
        <w:rPr>
          <w:szCs w:val="24"/>
        </w:rPr>
        <w:t>пофункции паращитовидных желез, хирургическом вмешательстве, недостатке витамины</w:t>
      </w:r>
      <w:proofErr w:type="gramStart"/>
      <w:r>
        <w:rPr>
          <w:szCs w:val="24"/>
        </w:rPr>
        <w:t xml:space="preserve"> Д</w:t>
      </w:r>
      <w:proofErr w:type="gramEnd"/>
      <w:r>
        <w:rPr>
          <w:szCs w:val="24"/>
        </w:rPr>
        <w:t>, п</w:t>
      </w:r>
      <w:r w:rsidRPr="00A94E26">
        <w:rPr>
          <w:szCs w:val="24"/>
        </w:rPr>
        <w:t>ереливании больш</w:t>
      </w:r>
      <w:r>
        <w:rPr>
          <w:szCs w:val="24"/>
        </w:rPr>
        <w:t>ого количества цитратной крови, х</w:t>
      </w:r>
      <w:r w:rsidRPr="00A94E26">
        <w:rPr>
          <w:szCs w:val="24"/>
        </w:rPr>
        <w:t>ронической поч</w:t>
      </w:r>
      <w:r>
        <w:rPr>
          <w:szCs w:val="24"/>
        </w:rPr>
        <w:t>ечной недостаточности, нефрите, н</w:t>
      </w:r>
      <w:r w:rsidRPr="00A94E26">
        <w:rPr>
          <w:szCs w:val="24"/>
        </w:rPr>
        <w:t xml:space="preserve">арушении </w:t>
      </w:r>
      <w:r>
        <w:rPr>
          <w:szCs w:val="24"/>
        </w:rPr>
        <w:t>всасывания кальция в кишечнике.</w:t>
      </w:r>
    </w:p>
    <w:p w:rsidR="00FD7D21" w:rsidRPr="002E0677" w:rsidRDefault="00FD7D21" w:rsidP="002E0677">
      <w:pPr>
        <w:rPr>
          <w:szCs w:val="24"/>
        </w:rPr>
      </w:pPr>
      <w:proofErr w:type="spellStart"/>
      <w:r>
        <w:rPr>
          <w:b/>
          <w:szCs w:val="24"/>
        </w:rPr>
        <w:t>Референс</w:t>
      </w:r>
      <w:r w:rsidRPr="00995D83">
        <w:rPr>
          <w:b/>
          <w:szCs w:val="24"/>
        </w:rPr>
        <w:t>ное</w:t>
      </w:r>
      <w:proofErr w:type="spellEnd"/>
      <w:r w:rsidRPr="00995D83">
        <w:rPr>
          <w:b/>
          <w:szCs w:val="24"/>
        </w:rPr>
        <w:t xml:space="preserve"> значение</w:t>
      </w:r>
      <w:r>
        <w:rPr>
          <w:szCs w:val="24"/>
        </w:rPr>
        <w:t xml:space="preserve"> содержания </w:t>
      </w:r>
      <w:r w:rsidRPr="00A94E26">
        <w:rPr>
          <w:szCs w:val="24"/>
        </w:rPr>
        <w:t>каль</w:t>
      </w:r>
      <w:r>
        <w:rPr>
          <w:szCs w:val="24"/>
        </w:rPr>
        <w:t>ция 2,0-</w:t>
      </w:r>
      <w:r w:rsidRPr="00A94E26">
        <w:rPr>
          <w:szCs w:val="24"/>
        </w:rPr>
        <w:t xml:space="preserve">2,8 </w:t>
      </w:r>
      <w:proofErr w:type="spellStart"/>
      <w:r w:rsidRPr="00A94E26">
        <w:rPr>
          <w:szCs w:val="24"/>
        </w:rPr>
        <w:t>ммоль</w:t>
      </w:r>
      <w:proofErr w:type="spellEnd"/>
      <w:r w:rsidRPr="00A94E26">
        <w:rPr>
          <w:szCs w:val="24"/>
        </w:rPr>
        <w:t>/л.</w:t>
      </w:r>
    </w:p>
    <w:p w:rsidR="00FD7D21" w:rsidRPr="00C02A48" w:rsidRDefault="00FD7D21" w:rsidP="00FD7D21">
      <w:pPr>
        <w:jc w:val="center"/>
        <w:rPr>
          <w:b/>
          <w:szCs w:val="24"/>
        </w:rPr>
      </w:pPr>
      <w:r w:rsidRPr="00C02A48">
        <w:rPr>
          <w:b/>
          <w:szCs w:val="24"/>
        </w:rPr>
        <w:t>Клинико-диагностическое значение обнаружения натрия</w:t>
      </w:r>
    </w:p>
    <w:p w:rsidR="00FD7D21" w:rsidRPr="00A90B1B" w:rsidRDefault="00FD7D21" w:rsidP="00FD7D21">
      <w:pPr>
        <w:rPr>
          <w:szCs w:val="24"/>
        </w:rPr>
      </w:pPr>
      <w:r w:rsidRPr="00A90B1B">
        <w:rPr>
          <w:szCs w:val="24"/>
        </w:rPr>
        <w:t>Натрий – основной внеклеточный катион. Вместе с ионами хлора определяют</w:t>
      </w:r>
      <w:r>
        <w:rPr>
          <w:szCs w:val="24"/>
        </w:rPr>
        <w:t xml:space="preserve"> </w:t>
      </w:r>
      <w:r w:rsidRPr="00A90B1B">
        <w:rPr>
          <w:szCs w:val="24"/>
        </w:rPr>
        <w:t>осмоти</w:t>
      </w:r>
      <w:r>
        <w:rPr>
          <w:szCs w:val="24"/>
        </w:rPr>
        <w:t xml:space="preserve">ческую активность плазмы. </w:t>
      </w:r>
    </w:p>
    <w:p w:rsidR="00FD7D21" w:rsidRPr="00A90B1B" w:rsidRDefault="00FD7D21" w:rsidP="00FD7D21">
      <w:pPr>
        <w:tabs>
          <w:tab w:val="left" w:pos="851"/>
        </w:tabs>
        <w:rPr>
          <w:szCs w:val="24"/>
        </w:rPr>
      </w:pPr>
      <w:proofErr w:type="spellStart"/>
      <w:r w:rsidRPr="00C02A48">
        <w:rPr>
          <w:b/>
          <w:szCs w:val="24"/>
        </w:rPr>
        <w:t>Гипернатриемия</w:t>
      </w:r>
      <w:proofErr w:type="spellEnd"/>
      <w:r>
        <w:rPr>
          <w:szCs w:val="24"/>
        </w:rPr>
        <w:t xml:space="preserve"> </w:t>
      </w:r>
      <w:r w:rsidRPr="00A90B1B">
        <w:rPr>
          <w:szCs w:val="24"/>
        </w:rPr>
        <w:t>сопровождается</w:t>
      </w:r>
      <w:r>
        <w:rPr>
          <w:szCs w:val="24"/>
        </w:rPr>
        <w:t xml:space="preserve"> </w:t>
      </w:r>
      <w:r w:rsidRPr="00A90B1B">
        <w:rPr>
          <w:szCs w:val="24"/>
        </w:rPr>
        <w:t>жаждой, повышением температуры тела,</w:t>
      </w:r>
      <w:r>
        <w:rPr>
          <w:szCs w:val="24"/>
        </w:rPr>
        <w:t xml:space="preserve"> тахикардией, отмечается </w:t>
      </w:r>
      <w:proofErr w:type="gramStart"/>
      <w:r>
        <w:rPr>
          <w:szCs w:val="24"/>
        </w:rPr>
        <w:t>при</w:t>
      </w:r>
      <w:proofErr w:type="gramEnd"/>
      <w:r>
        <w:rPr>
          <w:szCs w:val="24"/>
        </w:rPr>
        <w:t>: болезнь Иценко-</w:t>
      </w:r>
      <w:proofErr w:type="spellStart"/>
      <w:r>
        <w:rPr>
          <w:szCs w:val="24"/>
        </w:rPr>
        <w:t>Кушинга</w:t>
      </w:r>
      <w:proofErr w:type="spellEnd"/>
      <w:r>
        <w:rPr>
          <w:szCs w:val="24"/>
        </w:rPr>
        <w:t>, п</w:t>
      </w:r>
      <w:r w:rsidRPr="00A90B1B">
        <w:rPr>
          <w:szCs w:val="24"/>
        </w:rPr>
        <w:t>отеря воды через ЖКТ (рво</w:t>
      </w:r>
      <w:r>
        <w:rPr>
          <w:szCs w:val="24"/>
        </w:rPr>
        <w:t>та, диарея), несахарный диабет, хронические заболевания почек и ч</w:t>
      </w:r>
      <w:r w:rsidRPr="00A90B1B">
        <w:rPr>
          <w:szCs w:val="24"/>
        </w:rPr>
        <w:t>резмерное введение физиологического раствора</w:t>
      </w:r>
      <w:r>
        <w:rPr>
          <w:szCs w:val="24"/>
        </w:rPr>
        <w:t>.</w:t>
      </w:r>
    </w:p>
    <w:p w:rsidR="00FD7D21" w:rsidRDefault="00FD7D21" w:rsidP="00FD7D21">
      <w:pPr>
        <w:rPr>
          <w:szCs w:val="24"/>
        </w:rPr>
      </w:pPr>
      <w:proofErr w:type="spellStart"/>
      <w:proofErr w:type="gramStart"/>
      <w:r w:rsidRPr="00C02A48">
        <w:rPr>
          <w:b/>
          <w:szCs w:val="24"/>
        </w:rPr>
        <w:t>Гипонариемия</w:t>
      </w:r>
      <w:proofErr w:type="spellEnd"/>
      <w:r w:rsidRPr="00A90B1B">
        <w:rPr>
          <w:szCs w:val="24"/>
        </w:rPr>
        <w:t xml:space="preserve"> сопровождается потерей аппетита, тошнотой, рвотой,</w:t>
      </w:r>
      <w:r>
        <w:rPr>
          <w:szCs w:val="24"/>
        </w:rPr>
        <w:t xml:space="preserve"> тахикардией</w:t>
      </w:r>
      <w:r w:rsidRPr="00A90B1B">
        <w:rPr>
          <w:szCs w:val="24"/>
        </w:rPr>
        <w:t>,</w:t>
      </w:r>
      <w:r>
        <w:rPr>
          <w:szCs w:val="24"/>
        </w:rPr>
        <w:t xml:space="preserve"> снижение АД, отмечается при: и</w:t>
      </w:r>
      <w:r w:rsidRPr="00A90B1B">
        <w:rPr>
          <w:szCs w:val="24"/>
        </w:rPr>
        <w:t>збыточ</w:t>
      </w:r>
      <w:r>
        <w:rPr>
          <w:szCs w:val="24"/>
        </w:rPr>
        <w:t>ном поступлении воды в организм, гипергликемии, сердечной недостаточности, циррозе печени.</w:t>
      </w:r>
      <w:proofErr w:type="gramEnd"/>
    </w:p>
    <w:p w:rsidR="00FD7D21" w:rsidRPr="002E0677" w:rsidRDefault="00FD7D21" w:rsidP="002E0677">
      <w:pPr>
        <w:rPr>
          <w:szCs w:val="24"/>
        </w:rPr>
      </w:pPr>
      <w:proofErr w:type="spellStart"/>
      <w:r>
        <w:rPr>
          <w:b/>
          <w:szCs w:val="24"/>
        </w:rPr>
        <w:t>Референс</w:t>
      </w:r>
      <w:r w:rsidRPr="00995D83">
        <w:rPr>
          <w:b/>
          <w:szCs w:val="24"/>
        </w:rPr>
        <w:t>ное</w:t>
      </w:r>
      <w:proofErr w:type="spellEnd"/>
      <w:r w:rsidRPr="00995D83">
        <w:rPr>
          <w:b/>
          <w:szCs w:val="24"/>
        </w:rPr>
        <w:t xml:space="preserve"> значение</w:t>
      </w:r>
      <w:r>
        <w:rPr>
          <w:szCs w:val="24"/>
        </w:rPr>
        <w:t xml:space="preserve"> содержания натрия</w:t>
      </w:r>
      <w:r w:rsidRPr="00A90B1B">
        <w:rPr>
          <w:szCs w:val="24"/>
        </w:rPr>
        <w:t xml:space="preserve"> 130-150</w:t>
      </w:r>
      <w:r>
        <w:rPr>
          <w:szCs w:val="24"/>
        </w:rPr>
        <w:t xml:space="preserve"> </w:t>
      </w:r>
      <w:proofErr w:type="spellStart"/>
      <w:r w:rsidRPr="00A90B1B">
        <w:rPr>
          <w:szCs w:val="24"/>
        </w:rPr>
        <w:t>ммоль</w:t>
      </w:r>
      <w:proofErr w:type="spellEnd"/>
      <w:r w:rsidRPr="00A90B1B">
        <w:rPr>
          <w:szCs w:val="24"/>
        </w:rPr>
        <w:t>/л.</w:t>
      </w:r>
    </w:p>
    <w:p w:rsidR="007F1F0E" w:rsidRDefault="007F1F0E">
      <w:pPr>
        <w:suppressAutoHyphens w:val="0"/>
        <w:spacing w:after="200" w:line="276" w:lineRule="auto"/>
        <w:ind w:firstLine="0"/>
        <w:jc w:val="left"/>
        <w:rPr>
          <w:b/>
          <w:szCs w:val="24"/>
        </w:rPr>
      </w:pPr>
      <w:r>
        <w:rPr>
          <w:b/>
          <w:szCs w:val="24"/>
        </w:rPr>
        <w:br w:type="page"/>
      </w:r>
    </w:p>
    <w:p w:rsidR="002E0677" w:rsidRPr="00A90B1B" w:rsidRDefault="002E0677" w:rsidP="002E0677">
      <w:pPr>
        <w:jc w:val="center"/>
        <w:rPr>
          <w:b/>
          <w:szCs w:val="24"/>
        </w:rPr>
      </w:pPr>
      <w:r w:rsidRPr="00A90B1B">
        <w:rPr>
          <w:b/>
          <w:szCs w:val="24"/>
        </w:rPr>
        <w:lastRenderedPageBreak/>
        <w:t>Клинико-диагностическое значение определения калия</w:t>
      </w:r>
    </w:p>
    <w:p w:rsidR="002E0677" w:rsidRDefault="002E0677" w:rsidP="002E0677">
      <w:pPr>
        <w:rPr>
          <w:szCs w:val="24"/>
        </w:rPr>
      </w:pPr>
      <w:r w:rsidRPr="00A90B1B">
        <w:rPr>
          <w:szCs w:val="24"/>
        </w:rPr>
        <w:t>Калий – основной внутриклеточный катион. 98% калия находится в клетках.</w:t>
      </w:r>
      <w:r>
        <w:rPr>
          <w:szCs w:val="24"/>
        </w:rPr>
        <w:t xml:space="preserve"> </w:t>
      </w:r>
      <w:r w:rsidRPr="00A90B1B">
        <w:rPr>
          <w:szCs w:val="24"/>
        </w:rPr>
        <w:t>В основном кали</w:t>
      </w:r>
      <w:r>
        <w:rPr>
          <w:szCs w:val="24"/>
        </w:rPr>
        <w:t xml:space="preserve">й содержится в мышцах и печени. </w:t>
      </w:r>
      <w:r w:rsidRPr="00A90B1B">
        <w:rPr>
          <w:szCs w:val="24"/>
        </w:rPr>
        <w:t>Суточная потребность составляет – 2.5 – 5.0</w:t>
      </w:r>
      <w:r>
        <w:rPr>
          <w:szCs w:val="24"/>
        </w:rPr>
        <w:t xml:space="preserve"> г. В течение суток поступает с пищей до 6г.</w:t>
      </w:r>
    </w:p>
    <w:p w:rsidR="002E0677" w:rsidRDefault="002E0677" w:rsidP="002E0677">
      <w:pPr>
        <w:rPr>
          <w:szCs w:val="24"/>
        </w:rPr>
      </w:pPr>
      <w:r>
        <w:rPr>
          <w:szCs w:val="24"/>
        </w:rPr>
        <w:t>Физиологическое значение: н</w:t>
      </w:r>
      <w:r w:rsidRPr="00A90B1B">
        <w:rPr>
          <w:szCs w:val="24"/>
        </w:rPr>
        <w:t>еобходим для син</w:t>
      </w:r>
      <w:r>
        <w:rPr>
          <w:szCs w:val="24"/>
        </w:rPr>
        <w:t>теза протеинов, АТФ, гликогена, п</w:t>
      </w:r>
      <w:r w:rsidRPr="00A90B1B">
        <w:rPr>
          <w:szCs w:val="24"/>
        </w:rPr>
        <w:t>ринимает участие в формирова</w:t>
      </w:r>
      <w:r>
        <w:rPr>
          <w:szCs w:val="24"/>
        </w:rPr>
        <w:t>нии потенциала покоя, действия, активирует ряд ферментов, у</w:t>
      </w:r>
      <w:r w:rsidRPr="00A90B1B">
        <w:rPr>
          <w:szCs w:val="24"/>
        </w:rPr>
        <w:t>частвует в регуляции сердца, нервн</w:t>
      </w:r>
      <w:r>
        <w:rPr>
          <w:szCs w:val="24"/>
        </w:rPr>
        <w:t xml:space="preserve">ой системы, скелетной и гладкой </w:t>
      </w:r>
      <w:r w:rsidRPr="00A90B1B">
        <w:rPr>
          <w:szCs w:val="24"/>
        </w:rPr>
        <w:t>мускулатуры (пов</w:t>
      </w:r>
      <w:r>
        <w:rPr>
          <w:szCs w:val="24"/>
        </w:rPr>
        <w:t>ышает тонус и силу сокращений).</w:t>
      </w:r>
    </w:p>
    <w:p w:rsidR="002E0677" w:rsidRPr="00A90B1B" w:rsidRDefault="002E0677" w:rsidP="002E0677">
      <w:pPr>
        <w:rPr>
          <w:szCs w:val="24"/>
        </w:rPr>
      </w:pPr>
      <w:r w:rsidRPr="00A90B1B">
        <w:rPr>
          <w:szCs w:val="24"/>
        </w:rPr>
        <w:t>В регуляции обмена калия участвует альдостерон, усиливающий его</w:t>
      </w:r>
    </w:p>
    <w:p w:rsidR="002E0677" w:rsidRPr="00A90B1B" w:rsidRDefault="002E0677" w:rsidP="002E0677">
      <w:pPr>
        <w:rPr>
          <w:szCs w:val="24"/>
        </w:rPr>
      </w:pPr>
      <w:r w:rsidRPr="00A90B1B">
        <w:rPr>
          <w:szCs w:val="24"/>
        </w:rPr>
        <w:t>выделение с мочой.</w:t>
      </w:r>
    </w:p>
    <w:p w:rsidR="002E0677" w:rsidRPr="00A90B1B" w:rsidRDefault="002E0677" w:rsidP="002E0677">
      <w:pPr>
        <w:rPr>
          <w:szCs w:val="24"/>
        </w:rPr>
      </w:pPr>
      <w:r w:rsidRPr="00A90B1B">
        <w:rPr>
          <w:szCs w:val="24"/>
        </w:rPr>
        <w:t xml:space="preserve"> Снижение ее до уровня 3,5 </w:t>
      </w:r>
      <w:proofErr w:type="spellStart"/>
      <w:r w:rsidRPr="00A90B1B">
        <w:rPr>
          <w:szCs w:val="24"/>
        </w:rPr>
        <w:t>ммоль</w:t>
      </w:r>
      <w:proofErr w:type="spellEnd"/>
      <w:r w:rsidRPr="00A90B1B">
        <w:rPr>
          <w:szCs w:val="24"/>
        </w:rPr>
        <w:t>/л приводит к тяжелым нарушениям в</w:t>
      </w:r>
      <w:r>
        <w:rPr>
          <w:szCs w:val="24"/>
        </w:rPr>
        <w:t xml:space="preserve"> </w:t>
      </w:r>
      <w:r w:rsidRPr="00A90B1B">
        <w:rPr>
          <w:szCs w:val="24"/>
        </w:rPr>
        <w:t>организме человека: слабости мышц, появлению вялых параличей,</w:t>
      </w:r>
    </w:p>
    <w:p w:rsidR="002E0677" w:rsidRDefault="002E0677" w:rsidP="002E0677">
      <w:pPr>
        <w:rPr>
          <w:szCs w:val="24"/>
        </w:rPr>
      </w:pPr>
      <w:r w:rsidRPr="00A90B1B">
        <w:rPr>
          <w:szCs w:val="24"/>
        </w:rPr>
        <w:t>прекращению перисталь</w:t>
      </w:r>
      <w:r>
        <w:rPr>
          <w:szCs w:val="24"/>
        </w:rPr>
        <w:t>тики кишечника, вздутию живота.</w:t>
      </w:r>
    </w:p>
    <w:p w:rsidR="002E0677" w:rsidRDefault="002E0677" w:rsidP="002E0677">
      <w:pPr>
        <w:rPr>
          <w:szCs w:val="24"/>
        </w:rPr>
      </w:pPr>
      <w:proofErr w:type="spellStart"/>
      <w:r w:rsidRPr="00A90B1B">
        <w:rPr>
          <w:b/>
          <w:szCs w:val="24"/>
        </w:rPr>
        <w:t>Гиперкалиемия</w:t>
      </w:r>
      <w:proofErr w:type="spellEnd"/>
      <w:r w:rsidRPr="00A90B1B">
        <w:rPr>
          <w:szCs w:val="24"/>
        </w:rPr>
        <w:t xml:space="preserve"> наблюдается при:</w:t>
      </w:r>
      <w:r>
        <w:rPr>
          <w:szCs w:val="24"/>
        </w:rPr>
        <w:t xml:space="preserve"> </w:t>
      </w:r>
      <w:r w:rsidRPr="00A90B1B">
        <w:rPr>
          <w:szCs w:val="24"/>
        </w:rPr>
        <w:t>заболеваниях, сопровождающихся</w:t>
      </w:r>
      <w:r>
        <w:rPr>
          <w:szCs w:val="24"/>
        </w:rPr>
        <w:t xml:space="preserve"> распадом клеточных элементов и </w:t>
      </w:r>
      <w:r w:rsidRPr="00A90B1B">
        <w:rPr>
          <w:szCs w:val="24"/>
        </w:rPr>
        <w:t>чрезмерным высвобождением ка</w:t>
      </w:r>
      <w:r>
        <w:rPr>
          <w:szCs w:val="24"/>
        </w:rPr>
        <w:t xml:space="preserve">лия из клеток (обширный некроз, </w:t>
      </w:r>
      <w:r w:rsidRPr="00A90B1B">
        <w:rPr>
          <w:szCs w:val="24"/>
        </w:rPr>
        <w:t>внутрисосудистый гемолиз, ожог</w:t>
      </w:r>
      <w:r>
        <w:rPr>
          <w:szCs w:val="24"/>
        </w:rPr>
        <w:t xml:space="preserve">ах, опухолях, голодании, шоке) и </w:t>
      </w:r>
      <w:r w:rsidRPr="00A90B1B">
        <w:rPr>
          <w:szCs w:val="24"/>
        </w:rPr>
        <w:t xml:space="preserve">уменьшении </w:t>
      </w:r>
      <w:r>
        <w:rPr>
          <w:szCs w:val="24"/>
        </w:rPr>
        <w:t>выделения калия почками.</w:t>
      </w:r>
    </w:p>
    <w:p w:rsidR="002E0677" w:rsidRDefault="002E0677" w:rsidP="002E0677">
      <w:pPr>
        <w:rPr>
          <w:szCs w:val="24"/>
        </w:rPr>
      </w:pPr>
      <w:proofErr w:type="spellStart"/>
      <w:r w:rsidRPr="00A90B1B">
        <w:rPr>
          <w:b/>
          <w:szCs w:val="24"/>
        </w:rPr>
        <w:t>Гипокалиемия</w:t>
      </w:r>
      <w:proofErr w:type="spellEnd"/>
      <w:r>
        <w:rPr>
          <w:szCs w:val="24"/>
        </w:rPr>
        <w:t xml:space="preserve"> наблюдается при: </w:t>
      </w:r>
      <w:r w:rsidRPr="00A90B1B">
        <w:rPr>
          <w:szCs w:val="24"/>
        </w:rPr>
        <w:t xml:space="preserve">недостаточном поступлении этого </w:t>
      </w:r>
      <w:r>
        <w:rPr>
          <w:szCs w:val="24"/>
        </w:rPr>
        <w:t xml:space="preserve">элемента в организм (голодание, </w:t>
      </w:r>
      <w:r w:rsidRPr="00A90B1B">
        <w:rPr>
          <w:szCs w:val="24"/>
        </w:rPr>
        <w:t>после</w:t>
      </w:r>
      <w:r>
        <w:rPr>
          <w:szCs w:val="24"/>
        </w:rPr>
        <w:t xml:space="preserve"> хирургического вмешательства), </w:t>
      </w:r>
      <w:r w:rsidRPr="00A90B1B">
        <w:rPr>
          <w:szCs w:val="24"/>
        </w:rPr>
        <w:t>усиленном выведении с мочой, в</w:t>
      </w:r>
      <w:r>
        <w:rPr>
          <w:szCs w:val="24"/>
        </w:rPr>
        <w:t xml:space="preserve">следствие нарушения эндокринной системы и </w:t>
      </w:r>
      <w:r w:rsidRPr="00A90B1B">
        <w:rPr>
          <w:szCs w:val="24"/>
        </w:rPr>
        <w:t>усиленном выделении ч</w:t>
      </w:r>
      <w:r>
        <w:rPr>
          <w:szCs w:val="24"/>
        </w:rPr>
        <w:t>ерез кишечник при поражении ЖКТ</w:t>
      </w:r>
      <w:r w:rsidRPr="00A90B1B">
        <w:rPr>
          <w:szCs w:val="24"/>
        </w:rPr>
        <w:t>.</w:t>
      </w:r>
    </w:p>
    <w:p w:rsidR="002E0677" w:rsidRDefault="002E0677" w:rsidP="002E0677">
      <w:pPr>
        <w:rPr>
          <w:szCs w:val="24"/>
        </w:rPr>
      </w:pPr>
      <w:proofErr w:type="spellStart"/>
      <w:r w:rsidRPr="00995D83">
        <w:rPr>
          <w:b/>
          <w:szCs w:val="24"/>
        </w:rPr>
        <w:t>Референ</w:t>
      </w:r>
      <w:r>
        <w:rPr>
          <w:b/>
          <w:szCs w:val="24"/>
        </w:rPr>
        <w:t>с</w:t>
      </w:r>
      <w:r w:rsidRPr="00995D83">
        <w:rPr>
          <w:b/>
          <w:szCs w:val="24"/>
        </w:rPr>
        <w:t>ное</w:t>
      </w:r>
      <w:proofErr w:type="spellEnd"/>
      <w:r w:rsidRPr="00995D83">
        <w:rPr>
          <w:b/>
          <w:szCs w:val="24"/>
        </w:rPr>
        <w:t xml:space="preserve"> значение</w:t>
      </w:r>
      <w:r>
        <w:rPr>
          <w:szCs w:val="24"/>
        </w:rPr>
        <w:t xml:space="preserve"> содержания калия 3,6 – 5,4 </w:t>
      </w:r>
      <w:proofErr w:type="spellStart"/>
      <w:r>
        <w:rPr>
          <w:szCs w:val="24"/>
        </w:rPr>
        <w:t>ммоль</w:t>
      </w:r>
      <w:proofErr w:type="spellEnd"/>
      <w:r>
        <w:rPr>
          <w:szCs w:val="24"/>
        </w:rPr>
        <w:t>/л.</w:t>
      </w:r>
    </w:p>
    <w:p w:rsidR="002E0677" w:rsidRPr="00C02A48" w:rsidRDefault="002E0677" w:rsidP="007F1F0E">
      <w:pPr>
        <w:suppressAutoHyphens w:val="0"/>
        <w:spacing w:line="240" w:lineRule="auto"/>
        <w:jc w:val="left"/>
        <w:rPr>
          <w:b/>
          <w:szCs w:val="24"/>
        </w:rPr>
      </w:pPr>
      <w:r w:rsidRPr="00C02A48">
        <w:rPr>
          <w:b/>
          <w:szCs w:val="24"/>
        </w:rPr>
        <w:t>Клинико-диагностическое значение определения магния</w:t>
      </w:r>
    </w:p>
    <w:p w:rsidR="007F1F0E" w:rsidRDefault="007F1F0E" w:rsidP="002E0677">
      <w:pPr>
        <w:rPr>
          <w:szCs w:val="24"/>
        </w:rPr>
      </w:pPr>
    </w:p>
    <w:p w:rsidR="002E0677" w:rsidRPr="00C02A48" w:rsidRDefault="002E0677" w:rsidP="002E0677">
      <w:pPr>
        <w:rPr>
          <w:szCs w:val="24"/>
        </w:rPr>
      </w:pPr>
      <w:r w:rsidRPr="00C02A48">
        <w:rPr>
          <w:szCs w:val="24"/>
        </w:rPr>
        <w:t xml:space="preserve">Магний – внутриклеточный катион, 1/3 его </w:t>
      </w:r>
      <w:proofErr w:type="gramStart"/>
      <w:r w:rsidRPr="00C02A48">
        <w:rPr>
          <w:szCs w:val="24"/>
        </w:rPr>
        <w:t>сосредото</w:t>
      </w:r>
      <w:r>
        <w:rPr>
          <w:szCs w:val="24"/>
        </w:rPr>
        <w:t>чена</w:t>
      </w:r>
      <w:proofErr w:type="gramEnd"/>
      <w:r>
        <w:rPr>
          <w:szCs w:val="24"/>
        </w:rPr>
        <w:t xml:space="preserve"> в костях, зубах, </w:t>
      </w:r>
      <w:r w:rsidRPr="00C02A48">
        <w:rPr>
          <w:szCs w:val="24"/>
        </w:rPr>
        <w:t>мышцах. Среднесуточное поступление с пищей составляет 300 – 400 мг.</w:t>
      </w:r>
    </w:p>
    <w:p w:rsidR="002E0677" w:rsidRPr="00C02A48" w:rsidRDefault="002E0677" w:rsidP="002E0677">
      <w:pPr>
        <w:rPr>
          <w:szCs w:val="24"/>
        </w:rPr>
      </w:pPr>
      <w:r>
        <w:rPr>
          <w:szCs w:val="24"/>
        </w:rPr>
        <w:t>Физиологическое значение: в</w:t>
      </w:r>
      <w:r w:rsidRPr="00C02A48">
        <w:rPr>
          <w:szCs w:val="24"/>
        </w:rPr>
        <w:t>ходит в состав п</w:t>
      </w:r>
      <w:r>
        <w:rPr>
          <w:szCs w:val="24"/>
        </w:rPr>
        <w:t xml:space="preserve">очти 300 ферментных комплексов, способствует синтезу протеинов, в </w:t>
      </w:r>
      <w:r w:rsidRPr="00C02A48">
        <w:rPr>
          <w:szCs w:val="24"/>
        </w:rPr>
        <w:t>комплексе с фосфолипидами вхо</w:t>
      </w:r>
      <w:r>
        <w:rPr>
          <w:szCs w:val="24"/>
        </w:rPr>
        <w:t xml:space="preserve">дит в состав клеточных мембран, </w:t>
      </w:r>
      <w:r w:rsidRPr="00C02A48">
        <w:rPr>
          <w:szCs w:val="24"/>
        </w:rPr>
        <w:t>фикси</w:t>
      </w:r>
      <w:r>
        <w:rPr>
          <w:szCs w:val="24"/>
        </w:rPr>
        <w:t>рует их, снижает проницаемость, р</w:t>
      </w:r>
      <w:r w:rsidRPr="00C02A48">
        <w:rPr>
          <w:szCs w:val="24"/>
        </w:rPr>
        <w:t>егулирует нервно-мышечную возбудимость и работу сердца</w:t>
      </w:r>
    </w:p>
    <w:p w:rsidR="002E0677" w:rsidRPr="00C02A48" w:rsidRDefault="002E0677" w:rsidP="002E0677">
      <w:pPr>
        <w:rPr>
          <w:szCs w:val="24"/>
        </w:rPr>
      </w:pPr>
      <w:proofErr w:type="spellStart"/>
      <w:r w:rsidRPr="00C02A48">
        <w:rPr>
          <w:b/>
          <w:szCs w:val="24"/>
        </w:rPr>
        <w:lastRenderedPageBreak/>
        <w:t>Гипермагнемия</w:t>
      </w:r>
      <w:proofErr w:type="spellEnd"/>
      <w:r>
        <w:rPr>
          <w:szCs w:val="24"/>
        </w:rPr>
        <w:t xml:space="preserve"> </w:t>
      </w:r>
      <w:r w:rsidRPr="00C02A48">
        <w:rPr>
          <w:szCs w:val="24"/>
        </w:rPr>
        <w:t>сопровождается появлением сонливости, угнетением</w:t>
      </w:r>
      <w:r>
        <w:rPr>
          <w:szCs w:val="24"/>
        </w:rPr>
        <w:t xml:space="preserve"> </w:t>
      </w:r>
      <w:r w:rsidRPr="00C02A48">
        <w:rPr>
          <w:szCs w:val="24"/>
        </w:rPr>
        <w:t>дыхательного центра, нарушения п</w:t>
      </w:r>
      <w:r>
        <w:rPr>
          <w:szCs w:val="24"/>
        </w:rPr>
        <w:t xml:space="preserve">роводимости миокарда, блокады и </w:t>
      </w:r>
      <w:r w:rsidRPr="00C02A48">
        <w:rPr>
          <w:szCs w:val="24"/>
        </w:rPr>
        <w:t>ос</w:t>
      </w:r>
      <w:r>
        <w:rPr>
          <w:szCs w:val="24"/>
        </w:rPr>
        <w:t xml:space="preserve">тановки сердца, болезни </w:t>
      </w:r>
      <w:proofErr w:type="spellStart"/>
      <w:r>
        <w:rPr>
          <w:szCs w:val="24"/>
        </w:rPr>
        <w:t>Аддисона</w:t>
      </w:r>
      <w:proofErr w:type="spellEnd"/>
      <w:r>
        <w:rPr>
          <w:szCs w:val="24"/>
        </w:rPr>
        <w:t>.</w:t>
      </w:r>
    </w:p>
    <w:p w:rsidR="002E0677" w:rsidRDefault="002E0677" w:rsidP="002E0677">
      <w:pPr>
        <w:rPr>
          <w:szCs w:val="24"/>
        </w:rPr>
      </w:pPr>
      <w:proofErr w:type="spellStart"/>
      <w:r w:rsidRPr="00C02A48">
        <w:rPr>
          <w:b/>
          <w:szCs w:val="24"/>
        </w:rPr>
        <w:t>Гипомагнемия</w:t>
      </w:r>
      <w:proofErr w:type="spellEnd"/>
      <w:r>
        <w:rPr>
          <w:szCs w:val="24"/>
        </w:rPr>
        <w:t xml:space="preserve"> </w:t>
      </w:r>
      <w:r w:rsidRPr="00C02A48">
        <w:rPr>
          <w:szCs w:val="24"/>
        </w:rPr>
        <w:t>проявляется обе</w:t>
      </w:r>
      <w:r>
        <w:rPr>
          <w:szCs w:val="24"/>
        </w:rPr>
        <w:t xml:space="preserve">звоживанием артерий, нарушением </w:t>
      </w:r>
      <w:r w:rsidRPr="00C02A48">
        <w:rPr>
          <w:szCs w:val="24"/>
        </w:rPr>
        <w:t>свертываемости крови, повышению а</w:t>
      </w:r>
      <w:r>
        <w:rPr>
          <w:szCs w:val="24"/>
        </w:rPr>
        <w:t xml:space="preserve">ртериального давления, снижению </w:t>
      </w:r>
      <w:r w:rsidRPr="00C02A48">
        <w:rPr>
          <w:szCs w:val="24"/>
        </w:rPr>
        <w:t>микроциркуляции в капиллярах. Дефицит магния вызывает нарушение всех</w:t>
      </w:r>
      <w:r>
        <w:rPr>
          <w:szCs w:val="24"/>
        </w:rPr>
        <w:t xml:space="preserve"> </w:t>
      </w:r>
      <w:r w:rsidRPr="00C02A48">
        <w:rPr>
          <w:szCs w:val="24"/>
        </w:rPr>
        <w:t>энергозависимых процессов, уменьшение синтеза белков; отмечается при:</w:t>
      </w:r>
      <w:r>
        <w:rPr>
          <w:szCs w:val="24"/>
        </w:rPr>
        <w:t xml:space="preserve"> голодании, беременности (2 и 3 триместры), онкологических заболеваниях, о</w:t>
      </w:r>
      <w:r w:rsidRPr="00C02A48">
        <w:rPr>
          <w:szCs w:val="24"/>
        </w:rPr>
        <w:t>ст</w:t>
      </w:r>
      <w:r>
        <w:rPr>
          <w:szCs w:val="24"/>
        </w:rPr>
        <w:t xml:space="preserve">ром и хроническом панкреатитах, циррозе печени, </w:t>
      </w:r>
      <w:proofErr w:type="gramStart"/>
      <w:r>
        <w:rPr>
          <w:szCs w:val="24"/>
        </w:rPr>
        <w:t>с</w:t>
      </w:r>
      <w:r w:rsidRPr="00C02A48">
        <w:rPr>
          <w:szCs w:val="24"/>
        </w:rPr>
        <w:t>ерд</w:t>
      </w:r>
      <w:r>
        <w:rPr>
          <w:szCs w:val="24"/>
        </w:rPr>
        <w:t>ечно-сосудистой</w:t>
      </w:r>
      <w:proofErr w:type="gramEnd"/>
      <w:r>
        <w:rPr>
          <w:szCs w:val="24"/>
        </w:rPr>
        <w:t xml:space="preserve"> недостаточности, рахите, гастроэнтерите и эндокринных нарушениях.</w:t>
      </w:r>
    </w:p>
    <w:p w:rsidR="002E0677" w:rsidRDefault="002E0677" w:rsidP="002E0677">
      <w:pPr>
        <w:rPr>
          <w:szCs w:val="24"/>
        </w:rPr>
      </w:pPr>
      <w:proofErr w:type="spellStart"/>
      <w:r>
        <w:rPr>
          <w:b/>
          <w:szCs w:val="24"/>
        </w:rPr>
        <w:t>Референс</w:t>
      </w:r>
      <w:r w:rsidRPr="00995D83">
        <w:rPr>
          <w:b/>
          <w:szCs w:val="24"/>
        </w:rPr>
        <w:t>ное</w:t>
      </w:r>
      <w:proofErr w:type="spellEnd"/>
      <w:r w:rsidRPr="00995D83">
        <w:rPr>
          <w:b/>
          <w:szCs w:val="24"/>
        </w:rPr>
        <w:t xml:space="preserve"> значение</w:t>
      </w:r>
      <w:r>
        <w:rPr>
          <w:szCs w:val="24"/>
        </w:rPr>
        <w:t xml:space="preserve"> содержания магния 0.8-</w:t>
      </w:r>
      <w:r w:rsidRPr="00C02A48">
        <w:rPr>
          <w:szCs w:val="24"/>
        </w:rPr>
        <w:t xml:space="preserve">1.5 </w:t>
      </w:r>
      <w:proofErr w:type="spellStart"/>
      <w:r w:rsidRPr="00C02A48">
        <w:rPr>
          <w:szCs w:val="24"/>
        </w:rPr>
        <w:t>ммоль</w:t>
      </w:r>
      <w:proofErr w:type="spellEnd"/>
      <w:r w:rsidRPr="00C02A48">
        <w:rPr>
          <w:szCs w:val="24"/>
        </w:rPr>
        <w:t>/л.</w:t>
      </w:r>
    </w:p>
    <w:p w:rsidR="002E0677" w:rsidRPr="00A94E26" w:rsidRDefault="002E0677" w:rsidP="002E0677">
      <w:pPr>
        <w:jc w:val="center"/>
        <w:rPr>
          <w:b/>
          <w:szCs w:val="24"/>
        </w:rPr>
      </w:pPr>
      <w:r w:rsidRPr="00A94E26">
        <w:rPr>
          <w:b/>
          <w:szCs w:val="24"/>
        </w:rPr>
        <w:t>Клинико-диагностическое значение определения железа</w:t>
      </w:r>
    </w:p>
    <w:p w:rsidR="002E0677" w:rsidRPr="00A94E26" w:rsidRDefault="002E0677" w:rsidP="002E0677">
      <w:pPr>
        <w:rPr>
          <w:szCs w:val="24"/>
        </w:rPr>
      </w:pPr>
      <w:r w:rsidRPr="00A94E26">
        <w:rPr>
          <w:szCs w:val="24"/>
        </w:rPr>
        <w:t>Железо относится к внутрикле</w:t>
      </w:r>
      <w:r>
        <w:rPr>
          <w:szCs w:val="24"/>
        </w:rPr>
        <w:t xml:space="preserve">точным микроэлементам. Является </w:t>
      </w:r>
      <w:r w:rsidRPr="00A94E26">
        <w:rPr>
          <w:szCs w:val="24"/>
        </w:rPr>
        <w:t xml:space="preserve">постоянной составной частью </w:t>
      </w:r>
      <w:proofErr w:type="spellStart"/>
      <w:r w:rsidRPr="00A94E26">
        <w:rPr>
          <w:szCs w:val="24"/>
        </w:rPr>
        <w:t>гема</w:t>
      </w:r>
      <w:proofErr w:type="spellEnd"/>
      <w:r w:rsidRPr="00A94E26">
        <w:rPr>
          <w:szCs w:val="24"/>
        </w:rPr>
        <w:t xml:space="preserve"> гемоглобина и </w:t>
      </w:r>
      <w:proofErr w:type="spellStart"/>
      <w:r w:rsidRPr="00A94E26">
        <w:rPr>
          <w:szCs w:val="24"/>
        </w:rPr>
        <w:t>окислительно</w:t>
      </w:r>
      <w:proofErr w:type="spellEnd"/>
      <w:r>
        <w:rPr>
          <w:szCs w:val="24"/>
        </w:rPr>
        <w:t>-</w:t>
      </w:r>
      <w:r w:rsidRPr="00A94E26">
        <w:rPr>
          <w:szCs w:val="24"/>
        </w:rPr>
        <w:t>восстановительных ферментов.</w:t>
      </w:r>
      <w:r>
        <w:rPr>
          <w:szCs w:val="24"/>
        </w:rPr>
        <w:t xml:space="preserve"> </w:t>
      </w:r>
      <w:r w:rsidRPr="00A94E26">
        <w:rPr>
          <w:szCs w:val="24"/>
        </w:rPr>
        <w:t>Некоторое количество железа 0.1% постоянно обнаруживается в плазме</w:t>
      </w:r>
      <w:r>
        <w:rPr>
          <w:szCs w:val="24"/>
        </w:rPr>
        <w:t xml:space="preserve"> </w:t>
      </w:r>
      <w:r w:rsidRPr="00A94E26">
        <w:rPr>
          <w:szCs w:val="24"/>
        </w:rPr>
        <w:t xml:space="preserve">крови в виде комплекса с белком – </w:t>
      </w:r>
      <w:proofErr w:type="spellStart"/>
      <w:r w:rsidRPr="00A94E26">
        <w:rPr>
          <w:szCs w:val="24"/>
        </w:rPr>
        <w:t>трансферрином</w:t>
      </w:r>
      <w:proofErr w:type="spellEnd"/>
      <w:r w:rsidRPr="00A94E26">
        <w:rPr>
          <w:szCs w:val="24"/>
        </w:rPr>
        <w:t xml:space="preserve">. Входит в состав </w:t>
      </w:r>
      <w:proofErr w:type="spellStart"/>
      <w:r w:rsidRPr="00A94E26">
        <w:rPr>
          <w:szCs w:val="24"/>
        </w:rPr>
        <w:t>ферритина</w:t>
      </w:r>
      <w:proofErr w:type="spellEnd"/>
      <w:r>
        <w:rPr>
          <w:szCs w:val="24"/>
        </w:rPr>
        <w:t xml:space="preserve"> </w:t>
      </w:r>
      <w:r w:rsidRPr="00A94E26">
        <w:rPr>
          <w:szCs w:val="24"/>
        </w:rPr>
        <w:t>и</w:t>
      </w:r>
      <w:r>
        <w:rPr>
          <w:szCs w:val="24"/>
        </w:rPr>
        <w:t xml:space="preserve"> </w:t>
      </w:r>
      <w:proofErr w:type="spellStart"/>
      <w:r w:rsidRPr="00A94E26">
        <w:rPr>
          <w:szCs w:val="24"/>
        </w:rPr>
        <w:t>гемосидерина</w:t>
      </w:r>
      <w:proofErr w:type="spellEnd"/>
      <w:r w:rsidRPr="00A94E26">
        <w:rPr>
          <w:szCs w:val="24"/>
        </w:rPr>
        <w:t xml:space="preserve"> (25%) - формы депонирования железа (печень, селезенка). Так</w:t>
      </w:r>
      <w:r>
        <w:rPr>
          <w:szCs w:val="24"/>
        </w:rPr>
        <w:t xml:space="preserve"> </w:t>
      </w:r>
      <w:r w:rsidRPr="00A94E26">
        <w:rPr>
          <w:szCs w:val="24"/>
        </w:rPr>
        <w:t xml:space="preserve">же железо входи в ферменты: </w:t>
      </w:r>
      <w:proofErr w:type="spellStart"/>
      <w:r w:rsidRPr="00A94E26">
        <w:rPr>
          <w:szCs w:val="24"/>
        </w:rPr>
        <w:t>цитохромы</w:t>
      </w:r>
      <w:proofErr w:type="spellEnd"/>
      <w:r w:rsidRPr="00A94E26">
        <w:rPr>
          <w:szCs w:val="24"/>
        </w:rPr>
        <w:t xml:space="preserve">, каталазу, </w:t>
      </w:r>
      <w:proofErr w:type="spellStart"/>
      <w:r w:rsidRPr="00A94E26">
        <w:rPr>
          <w:szCs w:val="24"/>
        </w:rPr>
        <w:t>пероксидазу</w:t>
      </w:r>
      <w:proofErr w:type="spellEnd"/>
      <w:r w:rsidRPr="00A94E26">
        <w:rPr>
          <w:szCs w:val="24"/>
        </w:rPr>
        <w:t>.</w:t>
      </w:r>
      <w:r>
        <w:rPr>
          <w:szCs w:val="24"/>
        </w:rPr>
        <w:t xml:space="preserve"> Всасывается всего 10% </w:t>
      </w:r>
      <w:r w:rsidRPr="00A94E26">
        <w:rPr>
          <w:szCs w:val="24"/>
        </w:rPr>
        <w:t>(1-2 мг) от всего железа пищи, выделяется с калом ежесуточно 1мг. Витамин</w:t>
      </w:r>
      <w:proofErr w:type="gramStart"/>
      <w:r>
        <w:rPr>
          <w:szCs w:val="24"/>
        </w:rPr>
        <w:t xml:space="preserve"> </w:t>
      </w:r>
      <w:r w:rsidRPr="00A94E26">
        <w:rPr>
          <w:szCs w:val="24"/>
        </w:rPr>
        <w:t>С</w:t>
      </w:r>
      <w:proofErr w:type="gramEnd"/>
      <w:r w:rsidRPr="00A94E26">
        <w:rPr>
          <w:szCs w:val="24"/>
        </w:rPr>
        <w:t xml:space="preserve"> повышает всасывание, витамины В12, </w:t>
      </w:r>
      <w:proofErr w:type="spellStart"/>
      <w:r w:rsidRPr="00A94E26">
        <w:rPr>
          <w:szCs w:val="24"/>
        </w:rPr>
        <w:t>фоливая</w:t>
      </w:r>
      <w:proofErr w:type="spellEnd"/>
      <w:r w:rsidRPr="00A94E26">
        <w:rPr>
          <w:szCs w:val="24"/>
        </w:rPr>
        <w:t xml:space="preserve"> кислота необходимы для</w:t>
      </w:r>
      <w:r>
        <w:rPr>
          <w:szCs w:val="24"/>
        </w:rPr>
        <w:t xml:space="preserve"> </w:t>
      </w:r>
      <w:r w:rsidRPr="00A94E26">
        <w:rPr>
          <w:szCs w:val="24"/>
        </w:rPr>
        <w:t>синтеза новых эритроцитов.</w:t>
      </w:r>
    </w:p>
    <w:p w:rsidR="002E0677" w:rsidRPr="00A94E26" w:rsidRDefault="002E0677" w:rsidP="002E0677">
      <w:pPr>
        <w:rPr>
          <w:szCs w:val="24"/>
        </w:rPr>
      </w:pPr>
      <w:r w:rsidRPr="00A94E26">
        <w:rPr>
          <w:b/>
          <w:szCs w:val="24"/>
        </w:rPr>
        <w:t>Увеличение</w:t>
      </w:r>
      <w:r w:rsidRPr="00A94E26">
        <w:rPr>
          <w:szCs w:val="24"/>
        </w:rPr>
        <w:t xml:space="preserve"> содержания сывор</w:t>
      </w:r>
      <w:r>
        <w:rPr>
          <w:szCs w:val="24"/>
        </w:rPr>
        <w:t>оточного железа происходит при: гемолитических анемиях, г</w:t>
      </w:r>
      <w:r w:rsidRPr="00A94E26">
        <w:rPr>
          <w:szCs w:val="24"/>
        </w:rPr>
        <w:t xml:space="preserve">ипопластических и </w:t>
      </w:r>
      <w:proofErr w:type="spellStart"/>
      <w:r w:rsidRPr="00A94E26">
        <w:rPr>
          <w:szCs w:val="24"/>
        </w:rPr>
        <w:t>апопластиче</w:t>
      </w:r>
      <w:r>
        <w:rPr>
          <w:szCs w:val="24"/>
        </w:rPr>
        <w:t>ских</w:t>
      </w:r>
      <w:proofErr w:type="spellEnd"/>
      <w:r>
        <w:rPr>
          <w:szCs w:val="24"/>
        </w:rPr>
        <w:t xml:space="preserve"> анемиях, </w:t>
      </w:r>
      <w:proofErr w:type="spellStart"/>
      <w:r>
        <w:rPr>
          <w:szCs w:val="24"/>
        </w:rPr>
        <w:t>талассемиях</w:t>
      </w:r>
      <w:proofErr w:type="spellEnd"/>
      <w:r>
        <w:rPr>
          <w:szCs w:val="24"/>
        </w:rPr>
        <w:t>, В12-дефицитных анемиях, п</w:t>
      </w:r>
      <w:r w:rsidRPr="00A94E26">
        <w:rPr>
          <w:szCs w:val="24"/>
        </w:rPr>
        <w:t>ередозировке препара</w:t>
      </w:r>
      <w:r>
        <w:rPr>
          <w:szCs w:val="24"/>
        </w:rPr>
        <w:t>тов железа.</w:t>
      </w:r>
    </w:p>
    <w:p w:rsidR="002E0677" w:rsidRDefault="002E0677" w:rsidP="002E0677">
      <w:pPr>
        <w:rPr>
          <w:szCs w:val="24"/>
        </w:rPr>
      </w:pPr>
      <w:r w:rsidRPr="00A94E26">
        <w:rPr>
          <w:b/>
          <w:szCs w:val="24"/>
        </w:rPr>
        <w:t>Уменьшение</w:t>
      </w:r>
      <w:r w:rsidRPr="00A94E26">
        <w:rPr>
          <w:szCs w:val="24"/>
        </w:rPr>
        <w:t xml:space="preserve"> концентрации железа в </w:t>
      </w:r>
      <w:r>
        <w:rPr>
          <w:szCs w:val="24"/>
        </w:rPr>
        <w:t>сыворотке крови отмечается при: ж</w:t>
      </w:r>
      <w:r w:rsidRPr="00A94E26">
        <w:rPr>
          <w:szCs w:val="24"/>
        </w:rPr>
        <w:t>елезодефицитных анемиях вследстви</w:t>
      </w:r>
      <w:r>
        <w:rPr>
          <w:szCs w:val="24"/>
        </w:rPr>
        <w:t>е недостатка поступления желез в организм или заболеваний ЖКТ, а</w:t>
      </w:r>
      <w:r w:rsidRPr="00A94E26">
        <w:rPr>
          <w:szCs w:val="24"/>
        </w:rPr>
        <w:t>немиях, связанных с перераспред</w:t>
      </w:r>
      <w:r>
        <w:rPr>
          <w:szCs w:val="24"/>
        </w:rPr>
        <w:t>елением железа в организме, х</w:t>
      </w:r>
      <w:r w:rsidRPr="00A94E26">
        <w:rPr>
          <w:szCs w:val="24"/>
        </w:rPr>
        <w:t>ронической почечной недос</w:t>
      </w:r>
      <w:r>
        <w:rPr>
          <w:szCs w:val="24"/>
        </w:rPr>
        <w:t>таточности, нефротическом синдроме, беременности, кровотечении, д</w:t>
      </w:r>
      <w:r w:rsidRPr="00A94E26">
        <w:rPr>
          <w:szCs w:val="24"/>
        </w:rPr>
        <w:t>ефиците витамина С.</w:t>
      </w:r>
    </w:p>
    <w:p w:rsidR="002E0677" w:rsidRPr="00A94E26" w:rsidRDefault="002E0677" w:rsidP="002E0677">
      <w:pPr>
        <w:rPr>
          <w:szCs w:val="24"/>
        </w:rPr>
      </w:pPr>
      <w:proofErr w:type="spellStart"/>
      <w:r>
        <w:rPr>
          <w:b/>
          <w:szCs w:val="24"/>
        </w:rPr>
        <w:lastRenderedPageBreak/>
        <w:t>Референс</w:t>
      </w:r>
      <w:r w:rsidRPr="00995D83">
        <w:rPr>
          <w:b/>
          <w:szCs w:val="24"/>
        </w:rPr>
        <w:t>ное</w:t>
      </w:r>
      <w:proofErr w:type="spellEnd"/>
      <w:r w:rsidRPr="00995D83">
        <w:rPr>
          <w:b/>
          <w:szCs w:val="24"/>
        </w:rPr>
        <w:t xml:space="preserve"> значение</w:t>
      </w:r>
      <w:r>
        <w:rPr>
          <w:szCs w:val="24"/>
        </w:rPr>
        <w:t xml:space="preserve"> содержания </w:t>
      </w:r>
      <w:r w:rsidRPr="00A94E26">
        <w:rPr>
          <w:szCs w:val="24"/>
        </w:rPr>
        <w:t>сывороточного жел</w:t>
      </w:r>
      <w:r>
        <w:rPr>
          <w:szCs w:val="24"/>
        </w:rPr>
        <w:t xml:space="preserve">еза 10,7-32.2 </w:t>
      </w:r>
      <w:proofErr w:type="spellStart"/>
      <w:r>
        <w:rPr>
          <w:szCs w:val="24"/>
        </w:rPr>
        <w:t>мкмоль</w:t>
      </w:r>
      <w:proofErr w:type="spellEnd"/>
      <w:r>
        <w:rPr>
          <w:szCs w:val="24"/>
        </w:rPr>
        <w:t>/л., (у женщин на 10% ниже).</w:t>
      </w:r>
    </w:p>
    <w:p w:rsidR="002E0677" w:rsidRPr="00A94E26" w:rsidRDefault="002E0677" w:rsidP="002E0677">
      <w:pPr>
        <w:jc w:val="center"/>
        <w:rPr>
          <w:b/>
          <w:szCs w:val="24"/>
        </w:rPr>
      </w:pPr>
      <w:r w:rsidRPr="00A94E26">
        <w:rPr>
          <w:b/>
          <w:szCs w:val="24"/>
        </w:rPr>
        <w:t>Клинико-диагностическое значение определения ЖСС</w:t>
      </w:r>
    </w:p>
    <w:p w:rsidR="002E0677" w:rsidRPr="00A94E26" w:rsidRDefault="002E0677" w:rsidP="002E0677">
      <w:pPr>
        <w:rPr>
          <w:szCs w:val="24"/>
        </w:rPr>
      </w:pPr>
      <w:r w:rsidRPr="00A94E26">
        <w:rPr>
          <w:szCs w:val="24"/>
        </w:rPr>
        <w:t xml:space="preserve"> Железо транспортируется в вид</w:t>
      </w:r>
      <w:r>
        <w:rPr>
          <w:szCs w:val="24"/>
        </w:rPr>
        <w:t xml:space="preserve">е комплекса с металлсвязывающим </w:t>
      </w:r>
      <w:r w:rsidRPr="00A94E26">
        <w:rPr>
          <w:szCs w:val="24"/>
        </w:rPr>
        <w:t xml:space="preserve">глобулином – </w:t>
      </w:r>
      <w:proofErr w:type="spellStart"/>
      <w:r w:rsidRPr="00A94E26">
        <w:rPr>
          <w:szCs w:val="24"/>
        </w:rPr>
        <w:t>трансферрином</w:t>
      </w:r>
      <w:proofErr w:type="spellEnd"/>
      <w:r w:rsidRPr="00A94E26">
        <w:rPr>
          <w:szCs w:val="24"/>
        </w:rPr>
        <w:t>. Обычно этот белок пе</w:t>
      </w:r>
      <w:r>
        <w:rPr>
          <w:szCs w:val="24"/>
        </w:rPr>
        <w:t xml:space="preserve">реносит такое </w:t>
      </w:r>
      <w:r w:rsidRPr="00A94E26">
        <w:rPr>
          <w:szCs w:val="24"/>
        </w:rPr>
        <w:t>количество железа, которое соответствует 1/4 -1/3 максимальной способности</w:t>
      </w:r>
      <w:r>
        <w:rPr>
          <w:szCs w:val="24"/>
        </w:rPr>
        <w:t xml:space="preserve"> </w:t>
      </w:r>
      <w:proofErr w:type="spellStart"/>
      <w:r w:rsidRPr="00A94E26">
        <w:rPr>
          <w:szCs w:val="24"/>
        </w:rPr>
        <w:t>трансферрина</w:t>
      </w:r>
      <w:proofErr w:type="spellEnd"/>
      <w:r w:rsidRPr="00A94E26">
        <w:rPr>
          <w:szCs w:val="24"/>
        </w:rPr>
        <w:t xml:space="preserve"> к связыванию этого иона. Поэтому в норме процент насыщения</w:t>
      </w:r>
      <w:r>
        <w:rPr>
          <w:szCs w:val="24"/>
        </w:rPr>
        <w:t xml:space="preserve"> </w:t>
      </w:r>
      <w:r w:rsidRPr="00A94E26">
        <w:rPr>
          <w:szCs w:val="24"/>
        </w:rPr>
        <w:t xml:space="preserve">железом </w:t>
      </w:r>
      <w:proofErr w:type="spellStart"/>
      <w:r w:rsidRPr="00A94E26">
        <w:rPr>
          <w:szCs w:val="24"/>
        </w:rPr>
        <w:t>трансферрина</w:t>
      </w:r>
      <w:proofErr w:type="spellEnd"/>
      <w:r w:rsidRPr="00A94E26">
        <w:rPr>
          <w:szCs w:val="24"/>
        </w:rPr>
        <w:t xml:space="preserve"> составляет 25 –30%.</w:t>
      </w:r>
    </w:p>
    <w:p w:rsidR="002E0677" w:rsidRPr="00A94E26" w:rsidRDefault="002E0677" w:rsidP="002E0677">
      <w:pPr>
        <w:rPr>
          <w:szCs w:val="24"/>
        </w:rPr>
      </w:pPr>
      <w:r>
        <w:rPr>
          <w:szCs w:val="24"/>
        </w:rPr>
        <w:t xml:space="preserve">ОЖСС </w:t>
      </w:r>
      <w:r w:rsidRPr="00D66609">
        <w:rPr>
          <w:b/>
          <w:szCs w:val="24"/>
        </w:rPr>
        <w:t>повышается</w:t>
      </w:r>
      <w:r>
        <w:rPr>
          <w:szCs w:val="24"/>
        </w:rPr>
        <w:t xml:space="preserve"> при: железодефицитной анемии, </w:t>
      </w:r>
      <w:r w:rsidRPr="00A94E26">
        <w:rPr>
          <w:szCs w:val="24"/>
        </w:rPr>
        <w:t>прие</w:t>
      </w:r>
      <w:r>
        <w:rPr>
          <w:szCs w:val="24"/>
        </w:rPr>
        <w:t xml:space="preserve">ме контрацептивов, в поздние сроки беременности, нередко у детей и </w:t>
      </w:r>
      <w:r w:rsidRPr="00A94E26">
        <w:rPr>
          <w:szCs w:val="24"/>
        </w:rPr>
        <w:t>гепатитах.</w:t>
      </w:r>
    </w:p>
    <w:p w:rsidR="002E0677" w:rsidRPr="00A94E26" w:rsidRDefault="002E0677" w:rsidP="002E0677">
      <w:pPr>
        <w:rPr>
          <w:szCs w:val="24"/>
        </w:rPr>
      </w:pPr>
      <w:r w:rsidRPr="00A94E26">
        <w:rPr>
          <w:szCs w:val="24"/>
        </w:rPr>
        <w:t xml:space="preserve">ОЖСС </w:t>
      </w:r>
      <w:r w:rsidRPr="00D66609">
        <w:rPr>
          <w:b/>
          <w:szCs w:val="24"/>
        </w:rPr>
        <w:t>снижается</w:t>
      </w:r>
      <w:r>
        <w:rPr>
          <w:szCs w:val="24"/>
        </w:rPr>
        <w:t xml:space="preserve"> при: </w:t>
      </w:r>
      <w:r w:rsidRPr="00A94E26">
        <w:rPr>
          <w:szCs w:val="24"/>
        </w:rPr>
        <w:t>уменьшении содержания общего белк</w:t>
      </w:r>
      <w:r>
        <w:rPr>
          <w:szCs w:val="24"/>
        </w:rPr>
        <w:t xml:space="preserve">а в плазме крови (нефротический синдром, голодание, рак), хронических инфекциях, </w:t>
      </w:r>
      <w:r w:rsidRPr="00A94E26">
        <w:rPr>
          <w:szCs w:val="24"/>
        </w:rPr>
        <w:t>гемолитической анемии</w:t>
      </w:r>
      <w:r>
        <w:rPr>
          <w:szCs w:val="24"/>
        </w:rPr>
        <w:t xml:space="preserve">, </w:t>
      </w:r>
      <w:proofErr w:type="spellStart"/>
      <w:r w:rsidRPr="00A94E26">
        <w:rPr>
          <w:szCs w:val="24"/>
        </w:rPr>
        <w:t>апластической</w:t>
      </w:r>
      <w:proofErr w:type="spellEnd"/>
      <w:r w:rsidRPr="00A94E26">
        <w:rPr>
          <w:szCs w:val="24"/>
        </w:rPr>
        <w:t xml:space="preserve"> анемии</w:t>
      </w:r>
      <w:r>
        <w:rPr>
          <w:szCs w:val="24"/>
        </w:rPr>
        <w:t xml:space="preserve"> и </w:t>
      </w:r>
      <w:r w:rsidRPr="00A94E26">
        <w:rPr>
          <w:szCs w:val="24"/>
        </w:rPr>
        <w:t>В12-дефицитной анемии</w:t>
      </w:r>
      <w:r>
        <w:rPr>
          <w:szCs w:val="24"/>
        </w:rPr>
        <w:t>.</w:t>
      </w:r>
    </w:p>
    <w:p w:rsidR="002E0677" w:rsidRPr="00A94E26" w:rsidRDefault="002E0677" w:rsidP="002E0677">
      <w:pPr>
        <w:rPr>
          <w:szCs w:val="24"/>
        </w:rPr>
      </w:pPr>
      <w:r w:rsidRPr="00A94E26">
        <w:rPr>
          <w:szCs w:val="24"/>
        </w:rPr>
        <w:t>О запасах железа в организме можно судит</w:t>
      </w:r>
      <w:r>
        <w:rPr>
          <w:szCs w:val="24"/>
        </w:rPr>
        <w:t xml:space="preserve">ь по определению в плазме крови </w:t>
      </w:r>
      <w:proofErr w:type="spellStart"/>
      <w:r>
        <w:rPr>
          <w:szCs w:val="24"/>
        </w:rPr>
        <w:t>ферритина</w:t>
      </w:r>
      <w:proofErr w:type="spellEnd"/>
      <w:r>
        <w:rPr>
          <w:szCs w:val="24"/>
        </w:rPr>
        <w:t xml:space="preserve">. </w:t>
      </w:r>
    </w:p>
    <w:p w:rsidR="002E0677" w:rsidRDefault="002E0677" w:rsidP="002E0677">
      <w:pPr>
        <w:rPr>
          <w:szCs w:val="24"/>
        </w:rPr>
      </w:pPr>
      <w:r w:rsidRPr="00D344CB">
        <w:rPr>
          <w:b/>
          <w:szCs w:val="24"/>
        </w:rPr>
        <w:t xml:space="preserve">Нормальные величины </w:t>
      </w:r>
      <w:r w:rsidRPr="00A94E26">
        <w:rPr>
          <w:szCs w:val="24"/>
        </w:rPr>
        <w:t xml:space="preserve">концентрации </w:t>
      </w:r>
      <w:proofErr w:type="spellStart"/>
      <w:r w:rsidRPr="00A94E26">
        <w:rPr>
          <w:szCs w:val="24"/>
        </w:rPr>
        <w:t>ферри</w:t>
      </w:r>
      <w:r>
        <w:rPr>
          <w:szCs w:val="24"/>
        </w:rPr>
        <w:t>тина</w:t>
      </w:r>
      <w:proofErr w:type="spellEnd"/>
      <w:r>
        <w:rPr>
          <w:szCs w:val="24"/>
        </w:rPr>
        <w:t xml:space="preserve"> в сыворотке 10-</w:t>
      </w:r>
      <w:r w:rsidRPr="00A94E26">
        <w:rPr>
          <w:szCs w:val="24"/>
        </w:rPr>
        <w:t>120</w:t>
      </w:r>
      <w:r>
        <w:rPr>
          <w:szCs w:val="24"/>
        </w:rPr>
        <w:t xml:space="preserve"> мкг/</w:t>
      </w:r>
      <w:proofErr w:type="gramStart"/>
      <w:r>
        <w:rPr>
          <w:szCs w:val="24"/>
        </w:rPr>
        <w:t>л</w:t>
      </w:r>
      <w:proofErr w:type="gramEnd"/>
      <w:r w:rsidRPr="00A94E26">
        <w:rPr>
          <w:szCs w:val="24"/>
        </w:rPr>
        <w:t>.</w:t>
      </w:r>
    </w:p>
    <w:p w:rsidR="002E0677" w:rsidRPr="00C02A48" w:rsidRDefault="002E0677" w:rsidP="002E0677">
      <w:pPr>
        <w:rPr>
          <w:szCs w:val="24"/>
        </w:rPr>
      </w:pPr>
    </w:p>
    <w:p w:rsidR="002E0677" w:rsidRPr="009020E2" w:rsidRDefault="002E0677" w:rsidP="002E0677">
      <w:pPr>
        <w:spacing w:line="240" w:lineRule="auto"/>
        <w:jc w:val="center"/>
        <w:rPr>
          <w:b/>
          <w:szCs w:val="24"/>
        </w:rPr>
      </w:pPr>
      <w:r w:rsidRPr="009020E2">
        <w:rPr>
          <w:b/>
          <w:szCs w:val="24"/>
        </w:rPr>
        <w:t>День 14</w:t>
      </w:r>
    </w:p>
    <w:p w:rsidR="002E0677" w:rsidRPr="009020E2" w:rsidRDefault="002E0677" w:rsidP="002E0677">
      <w:pPr>
        <w:spacing w:line="240" w:lineRule="auto"/>
        <w:jc w:val="center"/>
        <w:rPr>
          <w:b/>
          <w:szCs w:val="24"/>
        </w:rPr>
      </w:pPr>
      <w:r w:rsidRPr="009020E2">
        <w:rPr>
          <w:b/>
          <w:szCs w:val="24"/>
        </w:rPr>
        <w:t>10.12.2022г.</w:t>
      </w:r>
    </w:p>
    <w:p w:rsidR="002444E3" w:rsidRPr="002E0677" w:rsidRDefault="002E0677" w:rsidP="002E0677">
      <w:pPr>
        <w:tabs>
          <w:tab w:val="left" w:pos="348"/>
          <w:tab w:val="left" w:pos="1158"/>
          <w:tab w:val="left" w:pos="1968"/>
          <w:tab w:val="left" w:pos="2778"/>
          <w:tab w:val="right" w:leader="underscore" w:pos="9279"/>
        </w:tabs>
        <w:jc w:val="center"/>
        <w:rPr>
          <w:szCs w:val="28"/>
        </w:rPr>
      </w:pPr>
      <w:r>
        <w:rPr>
          <w:szCs w:val="28"/>
        </w:rPr>
        <w:t>Методический день. Работа с дневником.</w:t>
      </w:r>
    </w:p>
    <w:p w:rsidR="007F1F0E" w:rsidRDefault="007F1F0E">
      <w:pPr>
        <w:suppressAutoHyphens w:val="0"/>
        <w:spacing w:after="200" w:line="276" w:lineRule="auto"/>
        <w:ind w:firstLine="0"/>
        <w:jc w:val="left"/>
        <w:rPr>
          <w:b/>
          <w:szCs w:val="24"/>
        </w:rPr>
      </w:pPr>
      <w:r>
        <w:rPr>
          <w:b/>
          <w:szCs w:val="24"/>
        </w:rPr>
        <w:br w:type="page"/>
      </w:r>
    </w:p>
    <w:p w:rsidR="002444E3" w:rsidRPr="009020E2" w:rsidRDefault="002444E3" w:rsidP="002444E3">
      <w:pPr>
        <w:spacing w:line="240" w:lineRule="auto"/>
        <w:jc w:val="center"/>
        <w:rPr>
          <w:b/>
          <w:szCs w:val="24"/>
        </w:rPr>
      </w:pPr>
      <w:r w:rsidRPr="009020E2">
        <w:rPr>
          <w:b/>
          <w:szCs w:val="24"/>
        </w:rPr>
        <w:lastRenderedPageBreak/>
        <w:t>День 15</w:t>
      </w:r>
    </w:p>
    <w:p w:rsidR="002444E3" w:rsidRPr="00FD7D21" w:rsidRDefault="002444E3" w:rsidP="00FD7D21">
      <w:pPr>
        <w:spacing w:line="240" w:lineRule="auto"/>
        <w:jc w:val="center"/>
        <w:rPr>
          <w:b/>
          <w:szCs w:val="24"/>
        </w:rPr>
      </w:pPr>
      <w:r w:rsidRPr="009020E2">
        <w:rPr>
          <w:b/>
          <w:szCs w:val="24"/>
        </w:rPr>
        <w:t>12.12.2022г.</w:t>
      </w:r>
    </w:p>
    <w:p w:rsidR="00FD7D21" w:rsidRDefault="00FD7D21" w:rsidP="00383867">
      <w:pPr>
        <w:spacing w:line="240" w:lineRule="auto"/>
        <w:jc w:val="center"/>
        <w:rPr>
          <w:b/>
          <w:szCs w:val="24"/>
        </w:rPr>
      </w:pPr>
      <w:r w:rsidRPr="009020E2">
        <w:rPr>
          <w:b/>
          <w:szCs w:val="24"/>
        </w:rPr>
        <w:t>Определение биохимических показателей в биологических жидкостях: определение показателей КОС организма</w:t>
      </w:r>
    </w:p>
    <w:p w:rsidR="00383867" w:rsidRDefault="00383867" w:rsidP="00383867">
      <w:pPr>
        <w:shd w:val="clear" w:color="auto" w:fill="FFFFFF"/>
        <w:suppressAutoHyphens w:val="0"/>
        <w:spacing w:line="240" w:lineRule="auto"/>
        <w:ind w:firstLine="0"/>
        <w:jc w:val="center"/>
        <w:rPr>
          <w:szCs w:val="24"/>
        </w:rPr>
      </w:pPr>
    </w:p>
    <w:p w:rsidR="00383867" w:rsidRDefault="00383867" w:rsidP="00383867">
      <w:pPr>
        <w:shd w:val="clear" w:color="auto" w:fill="FFFFFF"/>
        <w:suppressAutoHyphens w:val="0"/>
        <w:rPr>
          <w:szCs w:val="24"/>
        </w:rPr>
      </w:pPr>
      <w:r w:rsidRPr="00383867">
        <w:rPr>
          <w:b/>
          <w:szCs w:val="24"/>
        </w:rPr>
        <w:t>Кислотно-основное состояние (КОС)</w:t>
      </w:r>
      <w:r w:rsidRPr="00383867">
        <w:rPr>
          <w:szCs w:val="24"/>
        </w:rPr>
        <w:t> – это комплекс физико-химических, физиологических и других регуляторных механизмов, поддерживающих постоянство активной реакции крови. Эта реакция характеризуется концентрацией водородных ионов   Н+, что на практике выражается показателем рН.</w:t>
      </w:r>
    </w:p>
    <w:p w:rsidR="00383867" w:rsidRPr="00383867" w:rsidRDefault="00383867" w:rsidP="00383867">
      <w:pPr>
        <w:shd w:val="clear" w:color="auto" w:fill="FFFFFF"/>
        <w:suppressAutoHyphens w:val="0"/>
        <w:spacing w:after="100" w:afterAutospacing="1" w:line="240" w:lineRule="auto"/>
        <w:ind w:firstLine="0"/>
        <w:jc w:val="center"/>
        <w:rPr>
          <w:b/>
          <w:szCs w:val="24"/>
        </w:rPr>
      </w:pPr>
      <w:r w:rsidRPr="00383867">
        <w:rPr>
          <w:b/>
          <w:szCs w:val="24"/>
        </w:rPr>
        <w:t>Методы исследования КОС</w:t>
      </w:r>
    </w:p>
    <w:p w:rsidR="00383867" w:rsidRPr="00383867" w:rsidRDefault="00383867" w:rsidP="00383867">
      <w:pPr>
        <w:shd w:val="clear" w:color="auto" w:fill="FFFFFF"/>
        <w:suppressAutoHyphens w:val="0"/>
        <w:rPr>
          <w:szCs w:val="24"/>
        </w:rPr>
      </w:pPr>
      <w:r w:rsidRPr="00383867">
        <w:rPr>
          <w:szCs w:val="24"/>
        </w:rPr>
        <w:t>     Исследования кислотно-основного равновесия крови проводят на специальных газоанализаторах, которые прямым методом измеряют рН (потенциометрия) и рСО</w:t>
      </w:r>
      <w:proofErr w:type="gramStart"/>
      <w:r w:rsidRPr="00383867">
        <w:rPr>
          <w:szCs w:val="24"/>
        </w:rPr>
        <w:t>2</w:t>
      </w:r>
      <w:proofErr w:type="gramEnd"/>
      <w:r w:rsidRPr="00383867">
        <w:rPr>
          <w:szCs w:val="24"/>
        </w:rPr>
        <w:t> (полярография), а также температуру и барометрическое давление. Затем автоматически проводятся расчет остальных показателей КОР.</w:t>
      </w:r>
    </w:p>
    <w:p w:rsidR="00383867" w:rsidRDefault="00383867" w:rsidP="00383867">
      <w:pPr>
        <w:shd w:val="clear" w:color="auto" w:fill="FFFFFF"/>
        <w:suppressAutoHyphens w:val="0"/>
        <w:rPr>
          <w:szCs w:val="24"/>
        </w:rPr>
      </w:pPr>
      <w:r w:rsidRPr="00383867">
        <w:rPr>
          <w:szCs w:val="24"/>
        </w:rPr>
        <w:t>Для оценки и правильной диагностики нарушений КОР крови существуют специальные номограммы. В номограммах указана область нормальных значений КОС крови, острых или хронических метаболических и респираторных нарушений.  При нанесении полученного анализа на такую номограмму можно четко определить, какое нарушение КОС имеется  у больного и правильно выбрать метод его коррекции.</w:t>
      </w:r>
    </w:p>
    <w:p w:rsidR="00383867" w:rsidRPr="00383867" w:rsidRDefault="00383867" w:rsidP="00383867">
      <w:pPr>
        <w:pStyle w:val="iauiue"/>
        <w:shd w:val="clear" w:color="auto" w:fill="FFFFFF"/>
        <w:spacing w:before="0" w:beforeAutospacing="0"/>
        <w:jc w:val="both"/>
        <w:rPr>
          <w:b/>
          <w:sz w:val="28"/>
          <w:lang w:eastAsia="ar-SA"/>
        </w:rPr>
      </w:pPr>
      <w:r w:rsidRPr="00383867">
        <w:rPr>
          <w:b/>
          <w:sz w:val="28"/>
          <w:lang w:eastAsia="ar-SA"/>
        </w:rPr>
        <w:t>Респираторный ацидоз:</w:t>
      </w:r>
      <w:r>
        <w:rPr>
          <w:b/>
          <w:sz w:val="28"/>
          <w:lang w:eastAsia="ar-SA"/>
        </w:rPr>
        <w:t xml:space="preserve"> </w:t>
      </w:r>
      <w:r w:rsidRPr="00383867">
        <w:rPr>
          <w:sz w:val="28"/>
          <w:lang w:eastAsia="ar-SA"/>
        </w:rPr>
        <w:t xml:space="preserve">возникает при замедленном выделении углекислого газа в связи </w:t>
      </w:r>
      <w:proofErr w:type="gramStart"/>
      <w:r w:rsidRPr="00383867">
        <w:rPr>
          <w:sz w:val="28"/>
          <w:lang w:eastAsia="ar-SA"/>
        </w:rPr>
        <w:t>с</w:t>
      </w:r>
      <w:proofErr w:type="gramEnd"/>
      <w:r w:rsidRPr="00383867">
        <w:rPr>
          <w:sz w:val="28"/>
          <w:lang w:eastAsia="ar-SA"/>
        </w:rPr>
        <w:t xml:space="preserve"> альвеолярной </w:t>
      </w:r>
      <w:proofErr w:type="spellStart"/>
      <w:r w:rsidRPr="00383867">
        <w:rPr>
          <w:sz w:val="28"/>
          <w:lang w:eastAsia="ar-SA"/>
        </w:rPr>
        <w:t>гиповентиляцией</w:t>
      </w:r>
      <w:proofErr w:type="spellEnd"/>
      <w:r w:rsidRPr="00383867">
        <w:rPr>
          <w:sz w:val="28"/>
          <w:lang w:eastAsia="ar-SA"/>
        </w:rPr>
        <w:t>.</w:t>
      </w:r>
    </w:p>
    <w:p w:rsidR="00383867" w:rsidRDefault="00383867" w:rsidP="00383867">
      <w:pPr>
        <w:pStyle w:val="iauiue"/>
        <w:shd w:val="clear" w:color="auto" w:fill="FFFFFF"/>
        <w:spacing w:before="0" w:beforeAutospacing="0"/>
        <w:jc w:val="both"/>
        <w:rPr>
          <w:sz w:val="28"/>
          <w:lang w:eastAsia="ar-SA"/>
        </w:rPr>
      </w:pPr>
      <w:r w:rsidRPr="00383867">
        <w:rPr>
          <w:sz w:val="28"/>
          <w:lang w:eastAsia="ar-SA"/>
        </w:rPr>
        <w:t>Причины – бронхиальная астма, тяжелая пневмония, отеки легких, угнетение дыхательного центра.</w:t>
      </w:r>
    </w:p>
    <w:p w:rsidR="00383867" w:rsidRDefault="00383867" w:rsidP="00383867">
      <w:pPr>
        <w:pStyle w:val="iauiue"/>
        <w:shd w:val="clear" w:color="auto" w:fill="FFFFFF"/>
        <w:spacing w:before="0" w:beforeAutospacing="0"/>
        <w:jc w:val="both"/>
        <w:rPr>
          <w:sz w:val="28"/>
          <w:lang w:eastAsia="ar-SA"/>
        </w:rPr>
      </w:pPr>
      <w:r w:rsidRPr="00383867">
        <w:rPr>
          <w:sz w:val="28"/>
          <w:lang w:eastAsia="ar-SA"/>
        </w:rPr>
        <w:t>Лабораторно – высокое рСО</w:t>
      </w:r>
      <w:proofErr w:type="gramStart"/>
      <w:r w:rsidRPr="00383867">
        <w:rPr>
          <w:sz w:val="28"/>
          <w:lang w:eastAsia="ar-SA"/>
        </w:rPr>
        <w:t>2</w:t>
      </w:r>
      <w:proofErr w:type="gramEnd"/>
      <w:r w:rsidRPr="00383867">
        <w:rPr>
          <w:sz w:val="28"/>
          <w:lang w:eastAsia="ar-SA"/>
        </w:rPr>
        <w:t>, снижение рН, ВЕ и рО2, </w:t>
      </w:r>
      <w:r w:rsidRPr="00383867">
        <w:rPr>
          <w:sz w:val="28"/>
          <w:lang w:eastAsia="ar-SA"/>
        </w:rPr>
        <w:br/>
      </w:r>
    </w:p>
    <w:p w:rsidR="00383867" w:rsidRPr="00383867" w:rsidRDefault="00383867" w:rsidP="00383867">
      <w:pPr>
        <w:pStyle w:val="iauiue"/>
        <w:shd w:val="clear" w:color="auto" w:fill="FFFFFF"/>
        <w:spacing w:before="0" w:beforeAutospacing="0"/>
        <w:jc w:val="both"/>
        <w:rPr>
          <w:b/>
          <w:sz w:val="28"/>
          <w:lang w:eastAsia="ar-SA"/>
        </w:rPr>
      </w:pPr>
      <w:r w:rsidRPr="00383867">
        <w:rPr>
          <w:b/>
          <w:sz w:val="28"/>
          <w:lang w:eastAsia="ar-SA"/>
        </w:rPr>
        <w:t>Метаболический ацидоз:</w:t>
      </w:r>
      <w:r>
        <w:rPr>
          <w:b/>
          <w:sz w:val="28"/>
          <w:lang w:eastAsia="ar-SA"/>
        </w:rPr>
        <w:t xml:space="preserve"> </w:t>
      </w:r>
      <w:r w:rsidRPr="00383867">
        <w:rPr>
          <w:sz w:val="28"/>
          <w:lang w:eastAsia="ar-SA"/>
        </w:rPr>
        <w:t>связан с избыточным поступлением, продукцией или нарушением выведения Н-ионов.</w:t>
      </w:r>
    </w:p>
    <w:p w:rsidR="00383867" w:rsidRPr="00383867" w:rsidRDefault="00383867" w:rsidP="00383867">
      <w:pPr>
        <w:pStyle w:val="iauiue"/>
        <w:shd w:val="clear" w:color="auto" w:fill="FFFFFF"/>
        <w:spacing w:before="0" w:beforeAutospacing="0"/>
        <w:jc w:val="both"/>
        <w:rPr>
          <w:sz w:val="28"/>
          <w:lang w:eastAsia="ar-SA"/>
        </w:rPr>
      </w:pPr>
      <w:r w:rsidRPr="00383867">
        <w:rPr>
          <w:sz w:val="28"/>
          <w:lang w:eastAsia="ar-SA"/>
        </w:rPr>
        <w:t xml:space="preserve">Причины – </w:t>
      </w:r>
      <w:proofErr w:type="spellStart"/>
      <w:r w:rsidRPr="00383867">
        <w:rPr>
          <w:sz w:val="28"/>
          <w:lang w:eastAsia="ar-SA"/>
        </w:rPr>
        <w:t>кетоацидоз</w:t>
      </w:r>
      <w:proofErr w:type="spellEnd"/>
      <w:r w:rsidRPr="00383867">
        <w:rPr>
          <w:sz w:val="28"/>
          <w:lang w:eastAsia="ar-SA"/>
        </w:rPr>
        <w:t xml:space="preserve"> - повышение уровня кетоновых тел (сахарный диабет), </w:t>
      </w:r>
      <w:proofErr w:type="spellStart"/>
      <w:r w:rsidRPr="00383867">
        <w:rPr>
          <w:sz w:val="28"/>
          <w:lang w:eastAsia="ar-SA"/>
        </w:rPr>
        <w:t>лактатацидоз</w:t>
      </w:r>
      <w:proofErr w:type="spellEnd"/>
      <w:r w:rsidRPr="00383867">
        <w:rPr>
          <w:sz w:val="28"/>
          <w:lang w:eastAsia="ar-SA"/>
        </w:rPr>
        <w:t xml:space="preserve"> – чрезмерное образование </w:t>
      </w:r>
      <w:proofErr w:type="spellStart"/>
      <w:r w:rsidRPr="00383867">
        <w:rPr>
          <w:sz w:val="28"/>
          <w:lang w:eastAsia="ar-SA"/>
        </w:rPr>
        <w:t>лактата</w:t>
      </w:r>
      <w:proofErr w:type="spellEnd"/>
      <w:r w:rsidRPr="00383867">
        <w:rPr>
          <w:sz w:val="28"/>
          <w:lang w:eastAsia="ar-SA"/>
        </w:rPr>
        <w:t xml:space="preserve"> (шок, гипоксия, сахарный </w:t>
      </w:r>
      <w:r w:rsidRPr="00383867">
        <w:rPr>
          <w:sz w:val="28"/>
          <w:lang w:eastAsia="ar-SA"/>
        </w:rPr>
        <w:lastRenderedPageBreak/>
        <w:t xml:space="preserve">диабет), ацидоз вследствие снижения </w:t>
      </w:r>
      <w:proofErr w:type="spellStart"/>
      <w:r w:rsidRPr="00383867">
        <w:rPr>
          <w:sz w:val="28"/>
          <w:lang w:eastAsia="ar-SA"/>
        </w:rPr>
        <w:t>гломерулярной</w:t>
      </w:r>
      <w:proofErr w:type="spellEnd"/>
      <w:r w:rsidRPr="00383867">
        <w:rPr>
          <w:sz w:val="28"/>
          <w:lang w:eastAsia="ar-SA"/>
        </w:rPr>
        <w:t xml:space="preserve"> фильтрации Н+ при почечной недостаточности.</w:t>
      </w:r>
    </w:p>
    <w:p w:rsidR="00383867" w:rsidRPr="00383867" w:rsidRDefault="00383867" w:rsidP="00383867">
      <w:pPr>
        <w:pStyle w:val="iauiue"/>
        <w:shd w:val="clear" w:color="auto" w:fill="FFFFFF"/>
        <w:spacing w:before="0" w:beforeAutospacing="0"/>
        <w:jc w:val="both"/>
        <w:rPr>
          <w:sz w:val="28"/>
          <w:lang w:eastAsia="ar-SA"/>
        </w:rPr>
      </w:pPr>
      <w:r w:rsidRPr="00383867">
        <w:rPr>
          <w:sz w:val="28"/>
          <w:lang w:eastAsia="ar-SA"/>
        </w:rPr>
        <w:t>Лабораторно – снижение рН, ВЕ,  рСО</w:t>
      </w:r>
      <w:proofErr w:type="gramStart"/>
      <w:r w:rsidRPr="00383867">
        <w:rPr>
          <w:sz w:val="28"/>
          <w:lang w:eastAsia="ar-SA"/>
        </w:rPr>
        <w:t>2</w:t>
      </w:r>
      <w:proofErr w:type="gramEnd"/>
      <w:r w:rsidRPr="00383867">
        <w:rPr>
          <w:sz w:val="28"/>
          <w:lang w:eastAsia="ar-SA"/>
        </w:rPr>
        <w:t> и рО2 в норме.</w:t>
      </w:r>
    </w:p>
    <w:p w:rsidR="00383867" w:rsidRPr="00383867" w:rsidRDefault="00383867" w:rsidP="00383867">
      <w:pPr>
        <w:pStyle w:val="iauiue"/>
        <w:shd w:val="clear" w:color="auto" w:fill="FFFFFF"/>
        <w:spacing w:before="0" w:beforeAutospacing="0"/>
        <w:jc w:val="both"/>
        <w:rPr>
          <w:b/>
          <w:sz w:val="28"/>
          <w:lang w:eastAsia="ar-SA"/>
        </w:rPr>
      </w:pPr>
      <w:r w:rsidRPr="00383867">
        <w:rPr>
          <w:sz w:val="28"/>
          <w:lang w:eastAsia="ar-SA"/>
        </w:rPr>
        <w:t xml:space="preserve">   </w:t>
      </w:r>
      <w:r w:rsidRPr="00383867">
        <w:rPr>
          <w:b/>
          <w:sz w:val="28"/>
          <w:lang w:eastAsia="ar-SA"/>
        </w:rPr>
        <w:t>Респираторный алкалоз:</w:t>
      </w:r>
      <w:r>
        <w:rPr>
          <w:b/>
          <w:sz w:val="28"/>
          <w:lang w:eastAsia="ar-SA"/>
        </w:rPr>
        <w:t xml:space="preserve"> </w:t>
      </w:r>
      <w:r w:rsidRPr="00383867">
        <w:rPr>
          <w:sz w:val="28"/>
          <w:lang w:eastAsia="ar-SA"/>
        </w:rPr>
        <w:t>вызывается повышением выделения СО</w:t>
      </w:r>
      <w:proofErr w:type="gramStart"/>
      <w:r w:rsidRPr="00383867">
        <w:rPr>
          <w:sz w:val="28"/>
          <w:lang w:eastAsia="ar-SA"/>
        </w:rPr>
        <w:t>2</w:t>
      </w:r>
      <w:proofErr w:type="gramEnd"/>
      <w:r w:rsidRPr="00383867">
        <w:rPr>
          <w:sz w:val="28"/>
          <w:lang w:eastAsia="ar-SA"/>
        </w:rPr>
        <w:t> с выдыхаемым воздуха (гипервентиляция), следствием чего является снижение рСО2.</w:t>
      </w:r>
    </w:p>
    <w:p w:rsidR="00383867" w:rsidRPr="00383867" w:rsidRDefault="00383867" w:rsidP="00383867">
      <w:pPr>
        <w:pStyle w:val="iauiue"/>
        <w:shd w:val="clear" w:color="auto" w:fill="FFFFFF"/>
        <w:spacing w:before="0" w:beforeAutospacing="0"/>
        <w:jc w:val="both"/>
        <w:rPr>
          <w:sz w:val="28"/>
          <w:lang w:eastAsia="ar-SA"/>
        </w:rPr>
      </w:pPr>
      <w:r w:rsidRPr="00383867">
        <w:rPr>
          <w:sz w:val="28"/>
          <w:lang w:eastAsia="ar-SA"/>
        </w:rPr>
        <w:t>Причины – психологические возбуждения, лихорадка, наркоз.</w:t>
      </w:r>
    </w:p>
    <w:p w:rsidR="00383867" w:rsidRPr="00383867" w:rsidRDefault="00383867" w:rsidP="00383867">
      <w:pPr>
        <w:pStyle w:val="iauiue"/>
        <w:shd w:val="clear" w:color="auto" w:fill="FFFFFF"/>
        <w:spacing w:before="0" w:beforeAutospacing="0"/>
        <w:jc w:val="both"/>
        <w:rPr>
          <w:sz w:val="28"/>
          <w:lang w:eastAsia="ar-SA"/>
        </w:rPr>
      </w:pPr>
      <w:r w:rsidRPr="00383867">
        <w:rPr>
          <w:sz w:val="28"/>
          <w:lang w:eastAsia="ar-SA"/>
        </w:rPr>
        <w:t>Лабораторно – повышение  рН, ВЕ, рО2снижение рСО</w:t>
      </w:r>
      <w:proofErr w:type="gramStart"/>
      <w:r w:rsidRPr="00383867">
        <w:rPr>
          <w:sz w:val="28"/>
          <w:lang w:eastAsia="ar-SA"/>
        </w:rPr>
        <w:t>2</w:t>
      </w:r>
      <w:proofErr w:type="gramEnd"/>
      <w:r w:rsidRPr="00383867">
        <w:rPr>
          <w:sz w:val="28"/>
          <w:lang w:eastAsia="ar-SA"/>
        </w:rPr>
        <w:t>,  </w:t>
      </w:r>
    </w:p>
    <w:p w:rsidR="00383867" w:rsidRPr="00383867" w:rsidRDefault="00383867" w:rsidP="00383867">
      <w:pPr>
        <w:pStyle w:val="iauiue"/>
        <w:shd w:val="clear" w:color="auto" w:fill="FFFFFF"/>
        <w:spacing w:before="0" w:beforeAutospacing="0"/>
        <w:jc w:val="both"/>
        <w:rPr>
          <w:b/>
          <w:sz w:val="28"/>
          <w:lang w:eastAsia="ar-SA"/>
        </w:rPr>
      </w:pPr>
      <w:r w:rsidRPr="00383867">
        <w:rPr>
          <w:sz w:val="28"/>
          <w:lang w:eastAsia="ar-SA"/>
        </w:rPr>
        <w:t xml:space="preserve">  </w:t>
      </w:r>
      <w:r w:rsidRPr="00383867">
        <w:rPr>
          <w:b/>
          <w:sz w:val="28"/>
          <w:lang w:eastAsia="ar-SA"/>
        </w:rPr>
        <w:t>Метаболический алкалоз:</w:t>
      </w:r>
      <w:r>
        <w:rPr>
          <w:b/>
          <w:sz w:val="28"/>
          <w:lang w:eastAsia="ar-SA"/>
        </w:rPr>
        <w:t xml:space="preserve"> </w:t>
      </w:r>
      <w:r w:rsidRPr="00383867">
        <w:rPr>
          <w:sz w:val="28"/>
          <w:lang w:eastAsia="ar-SA"/>
        </w:rPr>
        <w:t>может возникать в связи с чрезмерной потерей желудочного сока, частой рвотой, повышенным выделением Н+.</w:t>
      </w:r>
    </w:p>
    <w:p w:rsidR="00383867" w:rsidRPr="00383867" w:rsidRDefault="00383867" w:rsidP="00383867">
      <w:pPr>
        <w:pStyle w:val="iauiue"/>
        <w:shd w:val="clear" w:color="auto" w:fill="FFFFFF"/>
        <w:spacing w:before="0" w:beforeAutospacing="0"/>
        <w:jc w:val="both"/>
        <w:rPr>
          <w:sz w:val="28"/>
          <w:lang w:eastAsia="ar-SA"/>
        </w:rPr>
      </w:pPr>
      <w:r w:rsidRPr="00383867">
        <w:rPr>
          <w:sz w:val="28"/>
          <w:lang w:eastAsia="ar-SA"/>
        </w:rPr>
        <w:t>Лабораторно – повышение НСО3-, рН, ВЕ, в норме рСО</w:t>
      </w:r>
      <w:proofErr w:type="gramStart"/>
      <w:r w:rsidRPr="00383867">
        <w:rPr>
          <w:sz w:val="28"/>
          <w:lang w:eastAsia="ar-SA"/>
        </w:rPr>
        <w:t>2</w:t>
      </w:r>
      <w:proofErr w:type="gramEnd"/>
      <w:r w:rsidRPr="00383867">
        <w:rPr>
          <w:sz w:val="28"/>
          <w:lang w:eastAsia="ar-SA"/>
        </w:rPr>
        <w:t xml:space="preserve"> и  рО2</w:t>
      </w:r>
    </w:p>
    <w:p w:rsidR="00383867" w:rsidRPr="00383867" w:rsidRDefault="00383867" w:rsidP="00383867">
      <w:pPr>
        <w:shd w:val="clear" w:color="auto" w:fill="FFFFFF"/>
        <w:suppressAutoHyphens w:val="0"/>
        <w:rPr>
          <w:szCs w:val="24"/>
        </w:rPr>
      </w:pPr>
    </w:p>
    <w:p w:rsidR="00383867" w:rsidRDefault="00383867" w:rsidP="00FD7D21">
      <w:pPr>
        <w:spacing w:line="240" w:lineRule="auto"/>
        <w:jc w:val="center"/>
        <w:rPr>
          <w:b/>
          <w:szCs w:val="24"/>
        </w:rPr>
      </w:pPr>
    </w:p>
    <w:p w:rsidR="002E0677" w:rsidRDefault="002E0677" w:rsidP="00FD7D21">
      <w:pPr>
        <w:spacing w:line="240" w:lineRule="auto"/>
        <w:jc w:val="center"/>
        <w:rPr>
          <w:b/>
          <w:szCs w:val="24"/>
        </w:rPr>
      </w:pPr>
    </w:p>
    <w:p w:rsidR="00FD7D21" w:rsidRDefault="00FD7D21" w:rsidP="00FD7D21">
      <w:pPr>
        <w:spacing w:line="240" w:lineRule="auto"/>
        <w:jc w:val="center"/>
        <w:rPr>
          <w:b/>
          <w:szCs w:val="24"/>
        </w:rPr>
      </w:pPr>
    </w:p>
    <w:p w:rsidR="00383867" w:rsidRDefault="00383867">
      <w:pPr>
        <w:suppressAutoHyphens w:val="0"/>
        <w:spacing w:after="200" w:line="276" w:lineRule="auto"/>
        <w:ind w:firstLine="0"/>
        <w:jc w:val="left"/>
        <w:rPr>
          <w:b/>
          <w:szCs w:val="24"/>
        </w:rPr>
      </w:pPr>
      <w:r>
        <w:rPr>
          <w:b/>
          <w:szCs w:val="24"/>
        </w:rPr>
        <w:br w:type="page"/>
      </w:r>
    </w:p>
    <w:p w:rsidR="00FD7D21" w:rsidRPr="009020E2" w:rsidRDefault="00FD7D21" w:rsidP="00FD7D21">
      <w:pPr>
        <w:spacing w:line="240" w:lineRule="auto"/>
        <w:jc w:val="center"/>
        <w:rPr>
          <w:b/>
          <w:szCs w:val="24"/>
        </w:rPr>
      </w:pPr>
      <w:r w:rsidRPr="009020E2">
        <w:rPr>
          <w:b/>
          <w:szCs w:val="24"/>
        </w:rPr>
        <w:lastRenderedPageBreak/>
        <w:t>День 16</w:t>
      </w:r>
    </w:p>
    <w:p w:rsidR="00FD7D21" w:rsidRPr="009020E2" w:rsidRDefault="00FD7D21" w:rsidP="00FD7D21">
      <w:pPr>
        <w:spacing w:line="240" w:lineRule="auto"/>
        <w:jc w:val="center"/>
        <w:rPr>
          <w:b/>
          <w:szCs w:val="24"/>
        </w:rPr>
      </w:pPr>
      <w:r w:rsidRPr="009020E2">
        <w:rPr>
          <w:b/>
          <w:szCs w:val="24"/>
        </w:rPr>
        <w:t>13.12.2022г.</w:t>
      </w:r>
    </w:p>
    <w:p w:rsidR="00FD7D21" w:rsidRDefault="00FD7D21" w:rsidP="00FD7D21">
      <w:pPr>
        <w:spacing w:line="240" w:lineRule="auto"/>
        <w:jc w:val="center"/>
        <w:rPr>
          <w:b/>
          <w:szCs w:val="24"/>
        </w:rPr>
      </w:pPr>
      <w:r w:rsidRPr="009020E2">
        <w:rPr>
          <w:b/>
          <w:szCs w:val="24"/>
        </w:rPr>
        <w:t>Определение биохимических показателей в биологических жидкостях: определение  показателей гемостаза  современными методами.</w:t>
      </w:r>
    </w:p>
    <w:p w:rsidR="002E0677" w:rsidRPr="00724E6C" w:rsidRDefault="002E0677" w:rsidP="002E0677">
      <w:pPr>
        <w:jc w:val="center"/>
        <w:rPr>
          <w:b/>
          <w:szCs w:val="24"/>
        </w:rPr>
      </w:pPr>
      <w:r w:rsidRPr="00724E6C">
        <w:rPr>
          <w:b/>
          <w:szCs w:val="24"/>
        </w:rPr>
        <w:t>Клинико-диагностическое значение определение ПВ</w:t>
      </w:r>
    </w:p>
    <w:p w:rsidR="002E0677" w:rsidRDefault="002E0677" w:rsidP="002E0677">
      <w:pPr>
        <w:rPr>
          <w:szCs w:val="24"/>
        </w:rPr>
      </w:pPr>
      <w:r w:rsidRPr="00724E6C">
        <w:rPr>
          <w:b/>
          <w:szCs w:val="24"/>
        </w:rPr>
        <w:t>Удлинение</w:t>
      </w:r>
      <w:r>
        <w:rPr>
          <w:szCs w:val="24"/>
        </w:rPr>
        <w:t xml:space="preserve"> </w:t>
      </w:r>
      <w:proofErr w:type="spellStart"/>
      <w:r w:rsidRPr="00724E6C">
        <w:rPr>
          <w:szCs w:val="24"/>
        </w:rPr>
        <w:t>протромбинового</w:t>
      </w:r>
      <w:proofErr w:type="spellEnd"/>
      <w:r w:rsidRPr="00724E6C">
        <w:rPr>
          <w:szCs w:val="24"/>
        </w:rPr>
        <w:t xml:space="preserve"> времени наблюдается при врожденной или приобретенной недостаточности</w:t>
      </w:r>
      <w:r>
        <w:rPr>
          <w:szCs w:val="24"/>
        </w:rPr>
        <w:t xml:space="preserve"> </w:t>
      </w:r>
      <w:r w:rsidRPr="00724E6C">
        <w:rPr>
          <w:szCs w:val="24"/>
        </w:rPr>
        <w:t>факторов, отражающих функционирование</w:t>
      </w:r>
      <w:r>
        <w:rPr>
          <w:szCs w:val="24"/>
        </w:rPr>
        <w:t xml:space="preserve"> внешнего механизма образования </w:t>
      </w:r>
      <w:proofErr w:type="spellStart"/>
      <w:r w:rsidRPr="00724E6C">
        <w:rPr>
          <w:szCs w:val="24"/>
        </w:rPr>
        <w:t>протромбокиназы</w:t>
      </w:r>
      <w:proofErr w:type="spellEnd"/>
      <w:r w:rsidRPr="00724E6C">
        <w:rPr>
          <w:szCs w:val="24"/>
        </w:rPr>
        <w:t>, ее действие на протр</w:t>
      </w:r>
      <w:r>
        <w:rPr>
          <w:szCs w:val="24"/>
        </w:rPr>
        <w:t xml:space="preserve">омбин и последующее образование </w:t>
      </w:r>
      <w:r w:rsidRPr="00724E6C">
        <w:rPr>
          <w:szCs w:val="24"/>
        </w:rPr>
        <w:t>фибрина (I, II, V, VII, X). Обычно оно о</w:t>
      </w:r>
      <w:r>
        <w:rPr>
          <w:szCs w:val="24"/>
        </w:rPr>
        <w:t xml:space="preserve">тмечается у больных принимающих </w:t>
      </w:r>
      <w:r w:rsidRPr="00724E6C">
        <w:rPr>
          <w:szCs w:val="24"/>
        </w:rPr>
        <w:t>антикоагулянты, при тяжелых поражения</w:t>
      </w:r>
      <w:r>
        <w:rPr>
          <w:szCs w:val="24"/>
        </w:rPr>
        <w:t xml:space="preserve">х паренхимы печени и недостатке витамина К, </w:t>
      </w:r>
      <w:r w:rsidRPr="00724E6C">
        <w:rPr>
          <w:szCs w:val="24"/>
        </w:rPr>
        <w:t xml:space="preserve">ДВС </w:t>
      </w:r>
      <w:proofErr w:type="gramStart"/>
      <w:r w:rsidRPr="00724E6C">
        <w:rPr>
          <w:szCs w:val="24"/>
        </w:rPr>
        <w:t>–с</w:t>
      </w:r>
      <w:proofErr w:type="gramEnd"/>
      <w:r w:rsidRPr="00724E6C">
        <w:rPr>
          <w:szCs w:val="24"/>
        </w:rPr>
        <w:t>индроме</w:t>
      </w:r>
      <w:r>
        <w:rPr>
          <w:szCs w:val="24"/>
        </w:rPr>
        <w:t>.</w:t>
      </w:r>
    </w:p>
    <w:p w:rsidR="002E0677" w:rsidRDefault="002E0677" w:rsidP="002E0677">
      <w:pPr>
        <w:rPr>
          <w:szCs w:val="24"/>
        </w:rPr>
      </w:pPr>
      <w:r w:rsidRPr="00724E6C">
        <w:rPr>
          <w:b/>
          <w:szCs w:val="24"/>
        </w:rPr>
        <w:t>Укорочение</w:t>
      </w:r>
      <w:r w:rsidRPr="00724E6C">
        <w:rPr>
          <w:szCs w:val="24"/>
        </w:rPr>
        <w:t xml:space="preserve"> </w:t>
      </w:r>
      <w:proofErr w:type="spellStart"/>
      <w:r w:rsidRPr="00724E6C">
        <w:rPr>
          <w:szCs w:val="24"/>
        </w:rPr>
        <w:t>протромбинового</w:t>
      </w:r>
      <w:proofErr w:type="spellEnd"/>
      <w:r w:rsidRPr="00724E6C">
        <w:rPr>
          <w:szCs w:val="24"/>
        </w:rPr>
        <w:t xml:space="preserve"> времени указывает на </w:t>
      </w:r>
      <w:proofErr w:type="spellStart"/>
      <w:r w:rsidRPr="00724E6C">
        <w:rPr>
          <w:szCs w:val="24"/>
        </w:rPr>
        <w:t>гиперкоагуляцию</w:t>
      </w:r>
      <w:proofErr w:type="spellEnd"/>
      <w:r w:rsidRPr="00724E6C">
        <w:rPr>
          <w:szCs w:val="24"/>
        </w:rPr>
        <w:t xml:space="preserve"> и</w:t>
      </w:r>
      <w:r>
        <w:rPr>
          <w:szCs w:val="24"/>
        </w:rPr>
        <w:t xml:space="preserve"> </w:t>
      </w:r>
      <w:r w:rsidRPr="00724E6C">
        <w:rPr>
          <w:szCs w:val="24"/>
        </w:rPr>
        <w:t>связано с опасностью тромбозов.</w:t>
      </w:r>
    </w:p>
    <w:p w:rsidR="002E0677" w:rsidRPr="00724E6C" w:rsidRDefault="002E0677" w:rsidP="002E0677">
      <w:pPr>
        <w:rPr>
          <w:szCs w:val="24"/>
        </w:rPr>
      </w:pPr>
      <w:r w:rsidRPr="00724E6C">
        <w:rPr>
          <w:szCs w:val="24"/>
        </w:rPr>
        <w:t xml:space="preserve">Способы выражения </w:t>
      </w:r>
      <w:proofErr w:type="spellStart"/>
      <w:r w:rsidRPr="00724E6C">
        <w:rPr>
          <w:szCs w:val="24"/>
        </w:rPr>
        <w:t>протромбиновой</w:t>
      </w:r>
      <w:proofErr w:type="spellEnd"/>
      <w:r w:rsidRPr="00724E6C">
        <w:rPr>
          <w:szCs w:val="24"/>
        </w:rPr>
        <w:t xml:space="preserve"> активности:</w:t>
      </w:r>
    </w:p>
    <w:p w:rsidR="002E0677" w:rsidRPr="00724E6C" w:rsidRDefault="002E0677" w:rsidP="002E0677">
      <w:pPr>
        <w:rPr>
          <w:szCs w:val="24"/>
        </w:rPr>
      </w:pPr>
      <w:r w:rsidRPr="00724E6C">
        <w:rPr>
          <w:szCs w:val="24"/>
        </w:rPr>
        <w:t xml:space="preserve">1. </w:t>
      </w:r>
      <w:proofErr w:type="spellStart"/>
      <w:r w:rsidRPr="00724E6C">
        <w:rPr>
          <w:szCs w:val="24"/>
        </w:rPr>
        <w:t>Протромбиновый</w:t>
      </w:r>
      <w:proofErr w:type="spellEnd"/>
      <w:r>
        <w:rPr>
          <w:szCs w:val="24"/>
        </w:rPr>
        <w:t xml:space="preserve"> </w:t>
      </w:r>
      <w:r w:rsidRPr="00724E6C">
        <w:rPr>
          <w:szCs w:val="24"/>
        </w:rPr>
        <w:t>индекс - выража</w:t>
      </w:r>
      <w:r>
        <w:rPr>
          <w:szCs w:val="24"/>
        </w:rPr>
        <w:t xml:space="preserve">ться в процентах по отношению к </w:t>
      </w:r>
      <w:r w:rsidRPr="00724E6C">
        <w:rPr>
          <w:szCs w:val="24"/>
        </w:rPr>
        <w:t>здоровому человеку-донору.</w:t>
      </w:r>
    </w:p>
    <w:p w:rsidR="002E0677" w:rsidRPr="00724E6C" w:rsidRDefault="002E0677" w:rsidP="002E0677">
      <w:pPr>
        <w:rPr>
          <w:szCs w:val="24"/>
        </w:rPr>
      </w:pPr>
      <w:r w:rsidRPr="00724E6C">
        <w:rPr>
          <w:szCs w:val="24"/>
        </w:rPr>
        <w:t>ПТИ = (ПТВ здорового человека / ПТВ обследуемого) * 100%</w:t>
      </w:r>
    </w:p>
    <w:p w:rsidR="002E0677" w:rsidRPr="00724E6C" w:rsidRDefault="002E0677" w:rsidP="002E0677">
      <w:pPr>
        <w:rPr>
          <w:szCs w:val="24"/>
        </w:rPr>
      </w:pPr>
      <w:r w:rsidRPr="00724E6C">
        <w:rPr>
          <w:szCs w:val="24"/>
        </w:rPr>
        <w:t xml:space="preserve">2. </w:t>
      </w:r>
      <w:proofErr w:type="spellStart"/>
      <w:r w:rsidRPr="00724E6C">
        <w:rPr>
          <w:szCs w:val="24"/>
        </w:rPr>
        <w:t>Протромбиновое</w:t>
      </w:r>
      <w:proofErr w:type="spellEnd"/>
      <w:r w:rsidRPr="00724E6C">
        <w:rPr>
          <w:szCs w:val="24"/>
        </w:rPr>
        <w:t xml:space="preserve"> отношение - от</w:t>
      </w:r>
      <w:r>
        <w:rPr>
          <w:szCs w:val="24"/>
        </w:rPr>
        <w:t xml:space="preserve">ношение </w:t>
      </w:r>
      <w:proofErr w:type="spellStart"/>
      <w:r>
        <w:rPr>
          <w:szCs w:val="24"/>
        </w:rPr>
        <w:t>протромбинового</w:t>
      </w:r>
      <w:proofErr w:type="spellEnd"/>
      <w:r>
        <w:rPr>
          <w:szCs w:val="24"/>
        </w:rPr>
        <w:t xml:space="preserve"> времени </w:t>
      </w:r>
      <w:r w:rsidRPr="00724E6C">
        <w:rPr>
          <w:szCs w:val="24"/>
        </w:rPr>
        <w:t xml:space="preserve">больного человека к </w:t>
      </w:r>
      <w:proofErr w:type="spellStart"/>
      <w:r w:rsidRPr="00724E6C">
        <w:rPr>
          <w:szCs w:val="24"/>
        </w:rPr>
        <w:t>протромбиновому</w:t>
      </w:r>
      <w:proofErr w:type="spellEnd"/>
      <w:r w:rsidRPr="00724E6C">
        <w:rPr>
          <w:szCs w:val="24"/>
        </w:rPr>
        <w:t xml:space="preserve"> времени здорового</w:t>
      </w:r>
    </w:p>
    <w:p w:rsidR="002E0677" w:rsidRPr="00724E6C" w:rsidRDefault="002E0677" w:rsidP="002E0677">
      <w:pPr>
        <w:rPr>
          <w:szCs w:val="24"/>
        </w:rPr>
      </w:pPr>
      <w:r w:rsidRPr="00724E6C">
        <w:rPr>
          <w:szCs w:val="24"/>
        </w:rPr>
        <w:t>ПО = ПВ больного / ПВ нормы.</w:t>
      </w:r>
    </w:p>
    <w:p w:rsidR="002E0677" w:rsidRPr="00724E6C" w:rsidRDefault="002E0677" w:rsidP="002E0677">
      <w:pPr>
        <w:rPr>
          <w:szCs w:val="24"/>
        </w:rPr>
      </w:pPr>
      <w:r w:rsidRPr="00724E6C">
        <w:rPr>
          <w:szCs w:val="24"/>
        </w:rPr>
        <w:t>3. МНО – международного нормализованного отношения</w:t>
      </w:r>
    </w:p>
    <w:p w:rsidR="002E0677" w:rsidRPr="00724E6C" w:rsidRDefault="002E0677" w:rsidP="002E0677">
      <w:pPr>
        <w:rPr>
          <w:szCs w:val="24"/>
        </w:rPr>
      </w:pPr>
      <w:r>
        <w:rPr>
          <w:szCs w:val="24"/>
        </w:rPr>
        <w:t xml:space="preserve">МНО = </w:t>
      </w:r>
      <m:oMath>
        <m:sSup>
          <m:sSupPr>
            <m:ctrlPr>
              <w:rPr>
                <w:rFonts w:ascii="Cambria Math" w:hAnsi="Cambria Math"/>
                <w:i/>
                <w:szCs w:val="24"/>
              </w:rPr>
            </m:ctrlPr>
          </m:sSupPr>
          <m:e>
            <m:r>
              <w:rPr>
                <w:rFonts w:ascii="Cambria Math" w:hAnsi="Cambria Math"/>
                <w:szCs w:val="24"/>
              </w:rPr>
              <m:t>ПО</m:t>
            </m:r>
          </m:e>
          <m:sup>
            <m:r>
              <w:rPr>
                <w:rFonts w:ascii="Cambria Math" w:hAnsi="Cambria Math"/>
                <w:szCs w:val="24"/>
              </w:rPr>
              <m:t>МИЧ</m:t>
            </m:r>
          </m:sup>
        </m:sSup>
      </m:oMath>
    </w:p>
    <w:p w:rsidR="002E0677" w:rsidRDefault="002E0677" w:rsidP="002E0677">
      <w:pPr>
        <w:rPr>
          <w:szCs w:val="24"/>
        </w:rPr>
      </w:pPr>
      <w:proofErr w:type="spellStart"/>
      <w:r>
        <w:rPr>
          <w:b/>
          <w:szCs w:val="24"/>
        </w:rPr>
        <w:t>Референс</w:t>
      </w:r>
      <w:r w:rsidRPr="004C0EF3">
        <w:rPr>
          <w:b/>
          <w:szCs w:val="24"/>
        </w:rPr>
        <w:t>ные</w:t>
      </w:r>
      <w:proofErr w:type="spellEnd"/>
      <w:r w:rsidRPr="004C0EF3">
        <w:rPr>
          <w:b/>
          <w:szCs w:val="24"/>
        </w:rPr>
        <w:t xml:space="preserve"> значения</w:t>
      </w:r>
      <w:r>
        <w:rPr>
          <w:b/>
          <w:szCs w:val="24"/>
        </w:rPr>
        <w:t xml:space="preserve">: </w:t>
      </w:r>
      <w:r>
        <w:rPr>
          <w:szCs w:val="24"/>
        </w:rPr>
        <w:t>ПВ – 15-</w:t>
      </w:r>
      <w:r w:rsidRPr="00724E6C">
        <w:rPr>
          <w:szCs w:val="24"/>
        </w:rPr>
        <w:t>20 сек.</w:t>
      </w:r>
      <w:r>
        <w:rPr>
          <w:szCs w:val="24"/>
        </w:rPr>
        <w:t>,</w:t>
      </w:r>
      <w:r>
        <w:rPr>
          <w:b/>
          <w:szCs w:val="24"/>
        </w:rPr>
        <w:t xml:space="preserve"> </w:t>
      </w:r>
      <w:r>
        <w:rPr>
          <w:szCs w:val="24"/>
        </w:rPr>
        <w:t>ПО – 0.9-1.1, МНО – 0.9-</w:t>
      </w:r>
      <w:r w:rsidRPr="00724E6C">
        <w:rPr>
          <w:szCs w:val="24"/>
        </w:rPr>
        <w:t>1.15, на фоне испо</w:t>
      </w:r>
      <w:r>
        <w:rPr>
          <w:szCs w:val="24"/>
        </w:rPr>
        <w:t>льзования антикоагулянтов 2,0-</w:t>
      </w:r>
      <w:r w:rsidRPr="00724E6C">
        <w:rPr>
          <w:szCs w:val="24"/>
        </w:rPr>
        <w:t>3,0</w:t>
      </w:r>
      <w:r>
        <w:rPr>
          <w:szCs w:val="24"/>
        </w:rPr>
        <w:t>.</w:t>
      </w:r>
    </w:p>
    <w:p w:rsidR="002E0677" w:rsidRPr="009020E2" w:rsidRDefault="002E0677" w:rsidP="003B6A73">
      <w:pPr>
        <w:spacing w:line="240" w:lineRule="auto"/>
        <w:ind w:firstLine="0"/>
        <w:rPr>
          <w:b/>
          <w:szCs w:val="24"/>
        </w:rPr>
      </w:pPr>
    </w:p>
    <w:p w:rsidR="00FD7D21" w:rsidRDefault="00FD7D21" w:rsidP="00FD7D21">
      <w:pPr>
        <w:spacing w:line="240" w:lineRule="auto"/>
        <w:jc w:val="center"/>
        <w:rPr>
          <w:b/>
          <w:szCs w:val="24"/>
        </w:rPr>
      </w:pPr>
    </w:p>
    <w:p w:rsidR="007F1F0E" w:rsidRDefault="007F1F0E">
      <w:pPr>
        <w:suppressAutoHyphens w:val="0"/>
        <w:spacing w:after="200" w:line="276" w:lineRule="auto"/>
        <w:ind w:firstLine="0"/>
        <w:jc w:val="left"/>
        <w:rPr>
          <w:b/>
          <w:szCs w:val="24"/>
        </w:rPr>
      </w:pPr>
      <w:r>
        <w:rPr>
          <w:b/>
          <w:szCs w:val="24"/>
        </w:rPr>
        <w:br w:type="page"/>
      </w:r>
    </w:p>
    <w:p w:rsidR="00FD7D21" w:rsidRPr="009020E2" w:rsidRDefault="00FD7D21" w:rsidP="00FD7D21">
      <w:pPr>
        <w:spacing w:line="240" w:lineRule="auto"/>
        <w:jc w:val="center"/>
        <w:rPr>
          <w:b/>
          <w:szCs w:val="24"/>
        </w:rPr>
      </w:pPr>
      <w:r w:rsidRPr="009020E2">
        <w:rPr>
          <w:b/>
          <w:szCs w:val="24"/>
        </w:rPr>
        <w:lastRenderedPageBreak/>
        <w:t>День 17</w:t>
      </w:r>
    </w:p>
    <w:p w:rsidR="00FD7D21" w:rsidRDefault="00FD7D21" w:rsidP="00FD7D21">
      <w:pPr>
        <w:spacing w:line="240" w:lineRule="auto"/>
        <w:jc w:val="center"/>
        <w:rPr>
          <w:b/>
          <w:szCs w:val="24"/>
        </w:rPr>
      </w:pPr>
      <w:r w:rsidRPr="009020E2">
        <w:rPr>
          <w:b/>
          <w:szCs w:val="24"/>
        </w:rPr>
        <w:t>14.12.2022г.</w:t>
      </w:r>
    </w:p>
    <w:p w:rsidR="007F1F0E" w:rsidRDefault="007F1F0E" w:rsidP="00FD7D21">
      <w:pPr>
        <w:spacing w:line="240" w:lineRule="auto"/>
        <w:jc w:val="center"/>
        <w:rPr>
          <w:b/>
          <w:szCs w:val="24"/>
        </w:rPr>
      </w:pPr>
      <w:r w:rsidRPr="009020E2">
        <w:rPr>
          <w:b/>
          <w:szCs w:val="24"/>
        </w:rPr>
        <w:t>Определение биохимических показателей в биологических жидкостях: определение  показателей гемостаза  современными методами.</w:t>
      </w:r>
    </w:p>
    <w:p w:rsidR="003B6A73" w:rsidRPr="003B6A73" w:rsidRDefault="007F1F0E" w:rsidP="003B6A73">
      <w:pPr>
        <w:jc w:val="center"/>
        <w:rPr>
          <w:b/>
          <w:szCs w:val="24"/>
        </w:rPr>
      </w:pPr>
      <w:r>
        <w:rPr>
          <w:b/>
          <w:szCs w:val="24"/>
        </w:rPr>
        <w:t>Клинико-диагностическое значение определения</w:t>
      </w:r>
      <w:r w:rsidR="003B6A73" w:rsidRPr="003B6A73">
        <w:rPr>
          <w:b/>
          <w:szCs w:val="24"/>
        </w:rPr>
        <w:t xml:space="preserve"> АЧТВ</w:t>
      </w:r>
      <w:r>
        <w:rPr>
          <w:b/>
          <w:szCs w:val="24"/>
        </w:rPr>
        <w:t>.</w:t>
      </w:r>
    </w:p>
    <w:p w:rsidR="003B6A73" w:rsidRPr="004C0EF3" w:rsidRDefault="003B6A73" w:rsidP="003B6A73">
      <w:pPr>
        <w:rPr>
          <w:szCs w:val="24"/>
        </w:rPr>
      </w:pPr>
      <w:r w:rsidRPr="004C0EF3">
        <w:rPr>
          <w:szCs w:val="24"/>
        </w:rPr>
        <w:t>По результатам теста АЧТВ определя</w:t>
      </w:r>
      <w:r>
        <w:rPr>
          <w:szCs w:val="24"/>
        </w:rPr>
        <w:t xml:space="preserve">ют дефицит факторов внутреннего </w:t>
      </w:r>
      <w:r w:rsidRPr="004C0EF3">
        <w:rPr>
          <w:szCs w:val="24"/>
        </w:rPr>
        <w:t>пути свертывания, наличия в кр</w:t>
      </w:r>
      <w:r>
        <w:rPr>
          <w:szCs w:val="24"/>
        </w:rPr>
        <w:t xml:space="preserve">ови ингибиторов этих факторов и </w:t>
      </w:r>
      <w:r w:rsidRPr="004C0EF3">
        <w:rPr>
          <w:szCs w:val="24"/>
        </w:rPr>
        <w:t>антикоагулянтов. Тест используется для диагностики и дифференцировки</w:t>
      </w:r>
      <w:r>
        <w:rPr>
          <w:szCs w:val="24"/>
        </w:rPr>
        <w:t xml:space="preserve"> </w:t>
      </w:r>
      <w:r w:rsidRPr="004C0EF3">
        <w:rPr>
          <w:szCs w:val="24"/>
        </w:rPr>
        <w:t>гемофилии и для выявления волчаночного антикоагулянта.</w:t>
      </w:r>
    </w:p>
    <w:p w:rsidR="003B6A73" w:rsidRPr="004C0EF3" w:rsidRDefault="003B6A73" w:rsidP="003B6A73">
      <w:pPr>
        <w:rPr>
          <w:szCs w:val="24"/>
        </w:rPr>
      </w:pPr>
      <w:r w:rsidRPr="004C0EF3">
        <w:rPr>
          <w:szCs w:val="24"/>
        </w:rPr>
        <w:t>Тест АЧТВ применяют при выборе а</w:t>
      </w:r>
      <w:r>
        <w:rPr>
          <w:szCs w:val="24"/>
        </w:rPr>
        <w:t xml:space="preserve">нтикоагулянта и для </w:t>
      </w:r>
      <w:proofErr w:type="gramStart"/>
      <w:r>
        <w:rPr>
          <w:szCs w:val="24"/>
        </w:rPr>
        <w:t>контроля за</w:t>
      </w:r>
      <w:proofErr w:type="gramEnd"/>
      <w:r>
        <w:rPr>
          <w:szCs w:val="24"/>
        </w:rPr>
        <w:t xml:space="preserve"> </w:t>
      </w:r>
      <w:r w:rsidRPr="004C0EF3">
        <w:rPr>
          <w:szCs w:val="24"/>
        </w:rPr>
        <w:t>лечением больных с коронарной недостаточностью.</w:t>
      </w:r>
    </w:p>
    <w:p w:rsidR="003B6A73" w:rsidRPr="004C0EF3" w:rsidRDefault="003B6A73" w:rsidP="003B6A73">
      <w:pPr>
        <w:rPr>
          <w:szCs w:val="24"/>
        </w:rPr>
      </w:pPr>
      <w:r w:rsidRPr="004C0EF3">
        <w:rPr>
          <w:b/>
          <w:szCs w:val="24"/>
        </w:rPr>
        <w:t>Удлинение</w:t>
      </w:r>
      <w:r>
        <w:rPr>
          <w:szCs w:val="24"/>
        </w:rPr>
        <w:t xml:space="preserve"> теста АЧТВ может быть вызвано: ДВС-синдром (2 фаза), заболевания печени, массивные гемотрансфузии,</w:t>
      </w:r>
      <w:r w:rsidRPr="004C0EF3">
        <w:rPr>
          <w:szCs w:val="24"/>
        </w:rPr>
        <w:t xml:space="preserve"> введение гепарин</w:t>
      </w:r>
      <w:r>
        <w:rPr>
          <w:szCs w:val="24"/>
        </w:rPr>
        <w:t xml:space="preserve">а, </w:t>
      </w:r>
      <w:r w:rsidRPr="004C0EF3">
        <w:rPr>
          <w:szCs w:val="24"/>
        </w:rPr>
        <w:t>дефицит фактор</w:t>
      </w:r>
      <w:r>
        <w:rPr>
          <w:szCs w:val="24"/>
        </w:rPr>
        <w:t>ов внутреннего пути свертывания, дефицит витамина</w:t>
      </w:r>
      <w:proofErr w:type="gramStart"/>
      <w:r>
        <w:rPr>
          <w:szCs w:val="24"/>
        </w:rPr>
        <w:t xml:space="preserve"> К</w:t>
      </w:r>
      <w:proofErr w:type="gramEnd"/>
      <w:r>
        <w:rPr>
          <w:szCs w:val="24"/>
        </w:rPr>
        <w:t xml:space="preserve">, </w:t>
      </w:r>
      <w:r w:rsidRPr="004C0EF3">
        <w:rPr>
          <w:szCs w:val="24"/>
        </w:rPr>
        <w:t>прис</w:t>
      </w:r>
      <w:r>
        <w:rPr>
          <w:szCs w:val="24"/>
        </w:rPr>
        <w:t xml:space="preserve">утствие ингибиторов свертывания, </w:t>
      </w:r>
      <w:r w:rsidRPr="004C0EF3">
        <w:rPr>
          <w:szCs w:val="24"/>
        </w:rPr>
        <w:t>нали</w:t>
      </w:r>
      <w:r>
        <w:rPr>
          <w:szCs w:val="24"/>
        </w:rPr>
        <w:t xml:space="preserve">чие волчаночного антикоагулянта и </w:t>
      </w:r>
      <w:r w:rsidRPr="004C0EF3">
        <w:rPr>
          <w:szCs w:val="24"/>
        </w:rPr>
        <w:t>наличие гемофилии</w:t>
      </w:r>
    </w:p>
    <w:p w:rsidR="003B6A73" w:rsidRDefault="003B6A73" w:rsidP="003B6A73">
      <w:pPr>
        <w:rPr>
          <w:szCs w:val="24"/>
        </w:rPr>
      </w:pPr>
      <w:r w:rsidRPr="004C0EF3">
        <w:rPr>
          <w:b/>
          <w:szCs w:val="24"/>
        </w:rPr>
        <w:t>Укорочение</w:t>
      </w:r>
      <w:r>
        <w:rPr>
          <w:szCs w:val="24"/>
        </w:rPr>
        <w:t xml:space="preserve"> АЧТВ: признак развития тромбозов и </w:t>
      </w:r>
      <w:r w:rsidRPr="004C0EF3">
        <w:rPr>
          <w:szCs w:val="24"/>
        </w:rPr>
        <w:t>ДВС</w:t>
      </w:r>
      <w:r>
        <w:rPr>
          <w:szCs w:val="24"/>
        </w:rPr>
        <w:t>-синдрома</w:t>
      </w:r>
      <w:r w:rsidRPr="004C0EF3">
        <w:rPr>
          <w:szCs w:val="24"/>
        </w:rPr>
        <w:t xml:space="preserve"> (1 фаза)</w:t>
      </w:r>
      <w:r>
        <w:rPr>
          <w:szCs w:val="24"/>
        </w:rPr>
        <w:t>.</w:t>
      </w:r>
    </w:p>
    <w:p w:rsidR="003B6A73" w:rsidRDefault="003B6A73" w:rsidP="003B6A73">
      <w:pPr>
        <w:rPr>
          <w:szCs w:val="24"/>
        </w:rPr>
      </w:pPr>
      <w:r>
        <w:rPr>
          <w:b/>
          <w:szCs w:val="24"/>
        </w:rPr>
        <w:t>В норме</w:t>
      </w:r>
      <w:r w:rsidRPr="00ED2206">
        <w:rPr>
          <w:szCs w:val="24"/>
        </w:rPr>
        <w:t xml:space="preserve"> АЧТВ</w:t>
      </w:r>
      <w:r>
        <w:rPr>
          <w:szCs w:val="24"/>
        </w:rPr>
        <w:t xml:space="preserve"> </w:t>
      </w:r>
      <w:proofErr w:type="gramStart"/>
      <w:r>
        <w:rPr>
          <w:szCs w:val="24"/>
        </w:rPr>
        <w:t>составляет 35-45 сек</w:t>
      </w:r>
      <w:proofErr w:type="gramEnd"/>
      <w:r>
        <w:rPr>
          <w:szCs w:val="24"/>
        </w:rPr>
        <w:t>.</w:t>
      </w:r>
    </w:p>
    <w:p w:rsidR="003B6A73" w:rsidRDefault="003B6A73" w:rsidP="003B6A73">
      <w:pPr>
        <w:jc w:val="center"/>
        <w:rPr>
          <w:szCs w:val="24"/>
        </w:rPr>
      </w:pPr>
      <w:r>
        <w:rPr>
          <w:b/>
          <w:szCs w:val="24"/>
        </w:rPr>
        <w:t>Клинико-</w:t>
      </w:r>
      <w:proofErr w:type="spellStart"/>
      <w:r w:rsidRPr="004C0EF3">
        <w:rPr>
          <w:b/>
          <w:szCs w:val="24"/>
        </w:rPr>
        <w:t>диагностичнское</w:t>
      </w:r>
      <w:proofErr w:type="spellEnd"/>
      <w:r w:rsidRPr="004C0EF3">
        <w:rPr>
          <w:b/>
          <w:szCs w:val="24"/>
        </w:rPr>
        <w:t xml:space="preserve"> значение определения</w:t>
      </w:r>
      <w:r>
        <w:rPr>
          <w:b/>
          <w:szCs w:val="24"/>
        </w:rPr>
        <w:t xml:space="preserve"> ТВ</w:t>
      </w:r>
    </w:p>
    <w:p w:rsidR="003B6A73" w:rsidRPr="004C0EF3" w:rsidRDefault="003B6A73" w:rsidP="003B6A73">
      <w:pPr>
        <w:rPr>
          <w:szCs w:val="24"/>
        </w:rPr>
      </w:pPr>
      <w:proofErr w:type="spellStart"/>
      <w:r w:rsidRPr="004C0EF3">
        <w:rPr>
          <w:szCs w:val="24"/>
        </w:rPr>
        <w:t>Тромбиновое</w:t>
      </w:r>
      <w:proofErr w:type="spellEnd"/>
      <w:r w:rsidRPr="004C0EF3">
        <w:rPr>
          <w:szCs w:val="24"/>
        </w:rPr>
        <w:t xml:space="preserve"> время (ТВ) харак</w:t>
      </w:r>
      <w:r>
        <w:rPr>
          <w:szCs w:val="24"/>
        </w:rPr>
        <w:t xml:space="preserve">теризует конечный этап процесса </w:t>
      </w:r>
      <w:r w:rsidRPr="004C0EF3">
        <w:rPr>
          <w:szCs w:val="24"/>
        </w:rPr>
        <w:t>свертывания – превращения фибриногена в фибрин под действием тромбина,</w:t>
      </w:r>
      <w:r>
        <w:rPr>
          <w:szCs w:val="24"/>
        </w:rPr>
        <w:t xml:space="preserve"> </w:t>
      </w:r>
      <w:r w:rsidRPr="004C0EF3">
        <w:rPr>
          <w:szCs w:val="24"/>
        </w:rPr>
        <w:t>на него влияет концентрация фибриногена и наличие продуктов деградации</w:t>
      </w:r>
      <w:r>
        <w:rPr>
          <w:szCs w:val="24"/>
        </w:rPr>
        <w:t xml:space="preserve"> </w:t>
      </w:r>
      <w:r w:rsidRPr="004C0EF3">
        <w:rPr>
          <w:szCs w:val="24"/>
        </w:rPr>
        <w:t>фибрина. По продолжительности ТВ нельзя диагностировать синдром ДВС и</w:t>
      </w:r>
      <w:r>
        <w:rPr>
          <w:szCs w:val="24"/>
        </w:rPr>
        <w:t xml:space="preserve"> </w:t>
      </w:r>
      <w:r w:rsidRPr="004C0EF3">
        <w:rPr>
          <w:szCs w:val="24"/>
        </w:rPr>
        <w:t xml:space="preserve">первичный </w:t>
      </w:r>
      <w:proofErr w:type="spellStart"/>
      <w:r w:rsidRPr="004C0EF3">
        <w:rPr>
          <w:szCs w:val="24"/>
        </w:rPr>
        <w:t>фибринолиз</w:t>
      </w:r>
      <w:proofErr w:type="spellEnd"/>
      <w:r w:rsidRPr="004C0EF3">
        <w:rPr>
          <w:szCs w:val="24"/>
        </w:rPr>
        <w:t>.</w:t>
      </w:r>
    </w:p>
    <w:p w:rsidR="003B6A73" w:rsidRPr="004C0EF3" w:rsidRDefault="003B6A73" w:rsidP="003B6A73">
      <w:pPr>
        <w:rPr>
          <w:szCs w:val="24"/>
        </w:rPr>
      </w:pPr>
      <w:r w:rsidRPr="004C0EF3">
        <w:rPr>
          <w:szCs w:val="24"/>
        </w:rPr>
        <w:t xml:space="preserve"> Тромбин – это витамин</w:t>
      </w:r>
      <w:proofErr w:type="gramStart"/>
      <w:r w:rsidRPr="004C0EF3">
        <w:rPr>
          <w:szCs w:val="24"/>
        </w:rPr>
        <w:t xml:space="preserve"> К</w:t>
      </w:r>
      <w:proofErr w:type="gramEnd"/>
      <w:r w:rsidRPr="004C0EF3">
        <w:rPr>
          <w:szCs w:val="24"/>
        </w:rPr>
        <w:t xml:space="preserve"> зависимый ф</w:t>
      </w:r>
      <w:r>
        <w:rPr>
          <w:szCs w:val="24"/>
        </w:rPr>
        <w:t xml:space="preserve">ермент. Он имеет много функций: </w:t>
      </w:r>
      <w:r w:rsidRPr="004C0EF3">
        <w:rPr>
          <w:szCs w:val="24"/>
        </w:rPr>
        <w:t xml:space="preserve">активирует </w:t>
      </w:r>
      <w:proofErr w:type="spellStart"/>
      <w:r w:rsidRPr="004C0EF3">
        <w:rPr>
          <w:szCs w:val="24"/>
        </w:rPr>
        <w:t>кофакторы</w:t>
      </w:r>
      <w:proofErr w:type="spellEnd"/>
      <w:r>
        <w:rPr>
          <w:szCs w:val="24"/>
        </w:rPr>
        <w:t xml:space="preserve"> </w:t>
      </w:r>
      <w:r w:rsidRPr="004C0EF3">
        <w:rPr>
          <w:szCs w:val="24"/>
        </w:rPr>
        <w:t xml:space="preserve">V и VIII, </w:t>
      </w:r>
      <w:proofErr w:type="spellStart"/>
      <w:r w:rsidRPr="004C0EF3">
        <w:rPr>
          <w:szCs w:val="24"/>
        </w:rPr>
        <w:t>ф.XI</w:t>
      </w:r>
      <w:proofErr w:type="spellEnd"/>
      <w:r w:rsidRPr="004C0EF3">
        <w:rPr>
          <w:szCs w:val="24"/>
        </w:rPr>
        <w:t xml:space="preserve"> и </w:t>
      </w:r>
      <w:proofErr w:type="spellStart"/>
      <w:r w:rsidRPr="004C0EF3">
        <w:rPr>
          <w:szCs w:val="24"/>
        </w:rPr>
        <w:t>ф.VIII</w:t>
      </w:r>
      <w:proofErr w:type="spellEnd"/>
      <w:r w:rsidRPr="004C0EF3">
        <w:rPr>
          <w:szCs w:val="24"/>
        </w:rPr>
        <w:t>, способствует агрегации и</w:t>
      </w:r>
      <w:r>
        <w:rPr>
          <w:szCs w:val="24"/>
        </w:rPr>
        <w:t xml:space="preserve"> </w:t>
      </w:r>
      <w:r w:rsidRPr="004C0EF3">
        <w:rPr>
          <w:szCs w:val="24"/>
        </w:rPr>
        <w:t>дезинтеграции тромбоцитов, превращает растворимый фибриноген плазмы в</w:t>
      </w:r>
      <w:r>
        <w:rPr>
          <w:szCs w:val="24"/>
        </w:rPr>
        <w:t xml:space="preserve"> нерастворимый фибрин.</w:t>
      </w:r>
    </w:p>
    <w:p w:rsidR="003B6A73" w:rsidRDefault="003B6A73" w:rsidP="003B6A73">
      <w:pPr>
        <w:rPr>
          <w:szCs w:val="24"/>
        </w:rPr>
      </w:pPr>
      <w:r w:rsidRPr="004C0EF3">
        <w:rPr>
          <w:b/>
          <w:szCs w:val="24"/>
        </w:rPr>
        <w:t>Удлинение</w:t>
      </w:r>
      <w:r>
        <w:rPr>
          <w:szCs w:val="24"/>
        </w:rPr>
        <w:t xml:space="preserve"> ТВ происходит при: </w:t>
      </w:r>
      <w:proofErr w:type="spellStart"/>
      <w:r w:rsidRPr="004C0EF3">
        <w:rPr>
          <w:szCs w:val="24"/>
        </w:rPr>
        <w:t>г</w:t>
      </w:r>
      <w:r>
        <w:rPr>
          <w:szCs w:val="24"/>
        </w:rPr>
        <w:t>ипофибриногенемия</w:t>
      </w:r>
      <w:proofErr w:type="spellEnd"/>
      <w:r>
        <w:rPr>
          <w:szCs w:val="24"/>
        </w:rPr>
        <w:t xml:space="preserve"> (менее 1 г/л), ДВС-синдром (2 фаза), </w:t>
      </w:r>
      <w:r w:rsidRPr="004C0EF3">
        <w:rPr>
          <w:szCs w:val="24"/>
        </w:rPr>
        <w:t xml:space="preserve">повышение концентрации продуктов деградации </w:t>
      </w:r>
      <w:r w:rsidRPr="004C0EF3">
        <w:rPr>
          <w:szCs w:val="24"/>
        </w:rPr>
        <w:lastRenderedPageBreak/>
        <w:t>фибриногена/фибрина</w:t>
      </w:r>
      <w:r>
        <w:rPr>
          <w:szCs w:val="24"/>
        </w:rPr>
        <w:t xml:space="preserve">, присутствие в крови гепарина, </w:t>
      </w:r>
      <w:proofErr w:type="spellStart"/>
      <w:r>
        <w:rPr>
          <w:szCs w:val="24"/>
        </w:rPr>
        <w:t>парапротеинемии</w:t>
      </w:r>
      <w:proofErr w:type="spellEnd"/>
      <w:r>
        <w:rPr>
          <w:szCs w:val="24"/>
        </w:rPr>
        <w:t xml:space="preserve"> и </w:t>
      </w:r>
      <w:proofErr w:type="spellStart"/>
      <w:r w:rsidRPr="004C0EF3">
        <w:rPr>
          <w:szCs w:val="24"/>
        </w:rPr>
        <w:t>дисфибриногенемии</w:t>
      </w:r>
      <w:proofErr w:type="spellEnd"/>
      <w:r w:rsidRPr="004C0EF3">
        <w:rPr>
          <w:szCs w:val="24"/>
        </w:rPr>
        <w:t>, связанной с заболеваниями печени.</w:t>
      </w:r>
    </w:p>
    <w:p w:rsidR="003B6A73" w:rsidRDefault="003B6A73" w:rsidP="003B6A73">
      <w:pPr>
        <w:rPr>
          <w:szCs w:val="24"/>
        </w:rPr>
      </w:pPr>
      <w:r w:rsidRPr="00FF6942">
        <w:rPr>
          <w:b/>
          <w:szCs w:val="24"/>
        </w:rPr>
        <w:t>Укорочение</w:t>
      </w:r>
      <w:r>
        <w:rPr>
          <w:szCs w:val="24"/>
        </w:rPr>
        <w:t xml:space="preserve"> ТВ происходит при ДВС-синдроме 1 фазы.</w:t>
      </w:r>
    </w:p>
    <w:p w:rsidR="003B6A73" w:rsidRDefault="003B6A73" w:rsidP="003B6A73">
      <w:pPr>
        <w:rPr>
          <w:szCs w:val="24"/>
        </w:rPr>
      </w:pPr>
      <w:r w:rsidRPr="004C0EF3">
        <w:rPr>
          <w:b/>
          <w:szCs w:val="24"/>
        </w:rPr>
        <w:t>В норме</w:t>
      </w:r>
      <w:r w:rsidRPr="004C0EF3">
        <w:rPr>
          <w:szCs w:val="24"/>
        </w:rPr>
        <w:t xml:space="preserve"> </w:t>
      </w:r>
      <w:proofErr w:type="spellStart"/>
      <w:r w:rsidRPr="004C0EF3">
        <w:rPr>
          <w:szCs w:val="24"/>
        </w:rPr>
        <w:t>тромбиновое</w:t>
      </w:r>
      <w:proofErr w:type="spellEnd"/>
      <w:r w:rsidRPr="004C0EF3">
        <w:rPr>
          <w:szCs w:val="24"/>
        </w:rPr>
        <w:t xml:space="preserve"> время </w:t>
      </w:r>
      <w:proofErr w:type="gramStart"/>
      <w:r w:rsidRPr="004C0EF3">
        <w:rPr>
          <w:szCs w:val="24"/>
        </w:rPr>
        <w:t>составляет 14-17 сек</w:t>
      </w:r>
      <w:proofErr w:type="gramEnd"/>
      <w:r>
        <w:rPr>
          <w:szCs w:val="24"/>
        </w:rPr>
        <w:t>.</w:t>
      </w:r>
    </w:p>
    <w:p w:rsidR="003B6A73" w:rsidRDefault="003B6A73" w:rsidP="003B6A73">
      <w:pPr>
        <w:jc w:val="center"/>
        <w:rPr>
          <w:szCs w:val="24"/>
        </w:rPr>
      </w:pPr>
      <w:r>
        <w:rPr>
          <w:b/>
          <w:szCs w:val="24"/>
        </w:rPr>
        <w:t>Клинико-</w:t>
      </w:r>
      <w:proofErr w:type="spellStart"/>
      <w:r w:rsidRPr="004C0EF3">
        <w:rPr>
          <w:b/>
          <w:szCs w:val="24"/>
        </w:rPr>
        <w:t>диагностичнское</w:t>
      </w:r>
      <w:proofErr w:type="spellEnd"/>
      <w:r w:rsidRPr="004C0EF3">
        <w:rPr>
          <w:b/>
          <w:szCs w:val="24"/>
        </w:rPr>
        <w:t xml:space="preserve"> значение определения</w:t>
      </w:r>
      <w:r>
        <w:rPr>
          <w:b/>
          <w:szCs w:val="24"/>
        </w:rPr>
        <w:t xml:space="preserve"> фибриногена</w:t>
      </w:r>
    </w:p>
    <w:p w:rsidR="003B6A73" w:rsidRPr="00FF6942" w:rsidRDefault="003B6A73" w:rsidP="003B6A73">
      <w:pPr>
        <w:rPr>
          <w:szCs w:val="24"/>
        </w:rPr>
      </w:pPr>
      <w:r w:rsidRPr="00FF6942">
        <w:rPr>
          <w:szCs w:val="24"/>
        </w:rPr>
        <w:t xml:space="preserve">Фибриноген – </w:t>
      </w:r>
      <w:proofErr w:type="spellStart"/>
      <w:r w:rsidRPr="00FF6942">
        <w:rPr>
          <w:szCs w:val="24"/>
        </w:rPr>
        <w:t>ф.I</w:t>
      </w:r>
      <w:proofErr w:type="spellEnd"/>
      <w:r w:rsidRPr="00FF6942">
        <w:rPr>
          <w:szCs w:val="24"/>
        </w:rPr>
        <w:t xml:space="preserve"> свертывания крови, является гликопротеином и</w:t>
      </w:r>
    </w:p>
    <w:p w:rsidR="003B6A73" w:rsidRPr="00FF6942" w:rsidRDefault="003B6A73" w:rsidP="003B6A73">
      <w:pPr>
        <w:rPr>
          <w:szCs w:val="24"/>
        </w:rPr>
      </w:pPr>
      <w:r>
        <w:rPr>
          <w:szCs w:val="24"/>
        </w:rPr>
        <w:t xml:space="preserve"> </w:t>
      </w:r>
      <w:r w:rsidRPr="00FF6942">
        <w:rPr>
          <w:szCs w:val="24"/>
        </w:rPr>
        <w:t>находится в растворенном состоянии в пл</w:t>
      </w:r>
      <w:r>
        <w:rPr>
          <w:szCs w:val="24"/>
        </w:rPr>
        <w:t>азме крови и в тканях человека. С</w:t>
      </w:r>
      <w:r w:rsidRPr="00FF6942">
        <w:rPr>
          <w:szCs w:val="24"/>
        </w:rPr>
        <w:t>интезируется в печени и</w:t>
      </w:r>
      <w:r>
        <w:rPr>
          <w:szCs w:val="24"/>
        </w:rPr>
        <w:t xml:space="preserve"> имеет много функций: принимает </w:t>
      </w:r>
      <w:r w:rsidRPr="00FF6942">
        <w:rPr>
          <w:szCs w:val="24"/>
        </w:rPr>
        <w:t>участие в свертывании крови, агрегации тромбоцитов, определяет вязкость</w:t>
      </w:r>
      <w:r>
        <w:rPr>
          <w:szCs w:val="24"/>
        </w:rPr>
        <w:t xml:space="preserve"> </w:t>
      </w:r>
      <w:r w:rsidRPr="00FF6942">
        <w:rPr>
          <w:szCs w:val="24"/>
        </w:rPr>
        <w:t>крови и влияет на взаимодействие форменных элементов крови с сосудистой</w:t>
      </w:r>
      <w:r>
        <w:rPr>
          <w:szCs w:val="24"/>
        </w:rPr>
        <w:t xml:space="preserve"> </w:t>
      </w:r>
      <w:r w:rsidRPr="00FF6942">
        <w:rPr>
          <w:szCs w:val="24"/>
        </w:rPr>
        <w:t>стенкой.</w:t>
      </w:r>
    </w:p>
    <w:p w:rsidR="003B6A73" w:rsidRPr="00FF6942" w:rsidRDefault="003B6A73" w:rsidP="003B6A73">
      <w:pPr>
        <w:rPr>
          <w:szCs w:val="24"/>
        </w:rPr>
      </w:pPr>
      <w:r w:rsidRPr="00FF6942">
        <w:rPr>
          <w:szCs w:val="24"/>
        </w:rPr>
        <w:t xml:space="preserve"> </w:t>
      </w:r>
      <w:proofErr w:type="gramStart"/>
      <w:r w:rsidRPr="00FF6942">
        <w:rPr>
          <w:szCs w:val="24"/>
        </w:rPr>
        <w:t>Фибриноген – это белок острой фазы, его</w:t>
      </w:r>
      <w:r>
        <w:rPr>
          <w:szCs w:val="24"/>
        </w:rPr>
        <w:t xml:space="preserve"> концентрация увеличивается при </w:t>
      </w:r>
      <w:r w:rsidRPr="00FF6942">
        <w:rPr>
          <w:szCs w:val="24"/>
        </w:rPr>
        <w:t>травмах, инфекциях, воспалении, операци</w:t>
      </w:r>
      <w:r>
        <w:rPr>
          <w:szCs w:val="24"/>
        </w:rPr>
        <w:t xml:space="preserve">и; у курящих, с возрастом, при </w:t>
      </w:r>
      <w:r w:rsidRPr="00FF6942">
        <w:rPr>
          <w:szCs w:val="24"/>
        </w:rPr>
        <w:t>ожирении, атеросклерозе, сахарном диабете, при инфаркте миокарда, нефрозе.</w:t>
      </w:r>
      <w:proofErr w:type="gramEnd"/>
    </w:p>
    <w:p w:rsidR="003B6A73" w:rsidRPr="00FF6942" w:rsidRDefault="003B6A73" w:rsidP="003B6A73">
      <w:pPr>
        <w:rPr>
          <w:szCs w:val="24"/>
        </w:rPr>
      </w:pPr>
      <w:r w:rsidRPr="00FF6942">
        <w:rPr>
          <w:szCs w:val="24"/>
        </w:rPr>
        <w:t>Возрастание в крови содержан</w:t>
      </w:r>
      <w:r>
        <w:rPr>
          <w:szCs w:val="24"/>
        </w:rPr>
        <w:t xml:space="preserve">ия фибриногена приводит к риску </w:t>
      </w:r>
      <w:r w:rsidRPr="00FF6942">
        <w:rPr>
          <w:szCs w:val="24"/>
        </w:rPr>
        <w:t xml:space="preserve">возникновения атеросклероза коронарных, мозговых и </w:t>
      </w:r>
      <w:proofErr w:type="spellStart"/>
      <w:r w:rsidRPr="00FF6942">
        <w:rPr>
          <w:szCs w:val="24"/>
        </w:rPr>
        <w:t>внемозговых</w:t>
      </w:r>
      <w:proofErr w:type="spellEnd"/>
      <w:r w:rsidRPr="00FF6942">
        <w:rPr>
          <w:szCs w:val="24"/>
        </w:rPr>
        <w:t xml:space="preserve"> артерий и</w:t>
      </w:r>
      <w:r>
        <w:rPr>
          <w:szCs w:val="24"/>
        </w:rPr>
        <w:t xml:space="preserve"> </w:t>
      </w:r>
      <w:r w:rsidRPr="00FF6942">
        <w:rPr>
          <w:szCs w:val="24"/>
        </w:rPr>
        <w:t xml:space="preserve">к увеличению смертности. </w:t>
      </w:r>
    </w:p>
    <w:p w:rsidR="003B6A73" w:rsidRPr="00FF6942" w:rsidRDefault="003B6A73" w:rsidP="003B6A73">
      <w:pPr>
        <w:rPr>
          <w:szCs w:val="24"/>
        </w:rPr>
      </w:pPr>
      <w:r w:rsidRPr="00FF6942">
        <w:rPr>
          <w:b/>
          <w:szCs w:val="24"/>
        </w:rPr>
        <w:t>Увеличение</w:t>
      </w:r>
      <w:r w:rsidRPr="00FF6942">
        <w:rPr>
          <w:szCs w:val="24"/>
        </w:rPr>
        <w:t xml:space="preserve"> содержа</w:t>
      </w:r>
      <w:r>
        <w:rPr>
          <w:szCs w:val="24"/>
        </w:rPr>
        <w:t xml:space="preserve">ния фибриногена наблюдается при: </w:t>
      </w:r>
      <w:r w:rsidRPr="00FF6942">
        <w:rPr>
          <w:szCs w:val="24"/>
        </w:rPr>
        <w:t>воспалительных пр</w:t>
      </w:r>
      <w:r>
        <w:rPr>
          <w:szCs w:val="24"/>
        </w:rPr>
        <w:t xml:space="preserve">оцессах, </w:t>
      </w:r>
      <w:r w:rsidRPr="00FF6942">
        <w:rPr>
          <w:szCs w:val="24"/>
        </w:rPr>
        <w:t>зл</w:t>
      </w:r>
      <w:r>
        <w:rPr>
          <w:szCs w:val="24"/>
        </w:rPr>
        <w:t xml:space="preserve">окачественных новообразованиях и </w:t>
      </w:r>
      <w:r w:rsidRPr="00FF6942">
        <w:rPr>
          <w:szCs w:val="24"/>
        </w:rPr>
        <w:t>туберкулезе.</w:t>
      </w:r>
    </w:p>
    <w:p w:rsidR="003B6A73" w:rsidRDefault="003B6A73" w:rsidP="003B6A73">
      <w:pPr>
        <w:rPr>
          <w:szCs w:val="24"/>
        </w:rPr>
      </w:pPr>
      <w:r w:rsidRPr="00FF6942">
        <w:rPr>
          <w:b/>
          <w:szCs w:val="24"/>
        </w:rPr>
        <w:t>Уменьшение</w:t>
      </w:r>
      <w:r w:rsidRPr="00FF6942">
        <w:rPr>
          <w:szCs w:val="24"/>
        </w:rPr>
        <w:t xml:space="preserve"> содержа</w:t>
      </w:r>
      <w:r>
        <w:rPr>
          <w:szCs w:val="24"/>
        </w:rPr>
        <w:t xml:space="preserve">ния фибриногена наблюдается при: </w:t>
      </w:r>
      <w:r w:rsidRPr="00FF6942">
        <w:rPr>
          <w:szCs w:val="24"/>
        </w:rPr>
        <w:t>пар</w:t>
      </w:r>
      <w:r>
        <w:rPr>
          <w:szCs w:val="24"/>
        </w:rPr>
        <w:t xml:space="preserve">енхиматозных состояниях печени, </w:t>
      </w:r>
      <w:r w:rsidRPr="00FF6942">
        <w:rPr>
          <w:szCs w:val="24"/>
        </w:rPr>
        <w:t>по</w:t>
      </w:r>
      <w:r>
        <w:rPr>
          <w:szCs w:val="24"/>
        </w:rPr>
        <w:t>сле оперативного вмешательства, при ДВС-синдроме.</w:t>
      </w:r>
    </w:p>
    <w:p w:rsidR="003B6A73" w:rsidRDefault="003B6A73" w:rsidP="003B6A73">
      <w:pPr>
        <w:rPr>
          <w:szCs w:val="24"/>
        </w:rPr>
      </w:pPr>
      <w:r w:rsidRPr="00ED2206">
        <w:rPr>
          <w:b/>
          <w:szCs w:val="24"/>
        </w:rPr>
        <w:t>В норме</w:t>
      </w:r>
      <w:r>
        <w:rPr>
          <w:szCs w:val="24"/>
        </w:rPr>
        <w:t xml:space="preserve"> содержание фибриногена 2-4 г/л</w:t>
      </w:r>
    </w:p>
    <w:p w:rsidR="003B6A73" w:rsidRPr="009020E2" w:rsidRDefault="003B6A73" w:rsidP="00FD7D21">
      <w:pPr>
        <w:spacing w:line="240" w:lineRule="auto"/>
        <w:jc w:val="center"/>
        <w:rPr>
          <w:b/>
          <w:szCs w:val="24"/>
        </w:rPr>
      </w:pPr>
    </w:p>
    <w:p w:rsidR="00FD7D21" w:rsidRDefault="00FD7D21" w:rsidP="00FD7D21">
      <w:pPr>
        <w:spacing w:line="240" w:lineRule="auto"/>
        <w:jc w:val="center"/>
        <w:rPr>
          <w:b/>
          <w:szCs w:val="24"/>
        </w:rPr>
      </w:pPr>
    </w:p>
    <w:p w:rsidR="003B6A73" w:rsidRDefault="003B6A73" w:rsidP="00FD7D21">
      <w:pPr>
        <w:spacing w:line="240" w:lineRule="auto"/>
        <w:jc w:val="center"/>
        <w:rPr>
          <w:b/>
          <w:szCs w:val="24"/>
        </w:rPr>
      </w:pPr>
    </w:p>
    <w:p w:rsidR="003B6A73" w:rsidRDefault="003B6A73" w:rsidP="00FD7D21">
      <w:pPr>
        <w:spacing w:line="240" w:lineRule="auto"/>
        <w:jc w:val="center"/>
        <w:rPr>
          <w:b/>
          <w:szCs w:val="24"/>
        </w:rPr>
      </w:pPr>
    </w:p>
    <w:p w:rsidR="003B6A73" w:rsidRDefault="003B6A73">
      <w:pPr>
        <w:suppressAutoHyphens w:val="0"/>
        <w:spacing w:after="200" w:line="276" w:lineRule="auto"/>
        <w:ind w:firstLine="0"/>
        <w:jc w:val="left"/>
        <w:rPr>
          <w:b/>
          <w:szCs w:val="24"/>
        </w:rPr>
      </w:pPr>
      <w:r>
        <w:rPr>
          <w:b/>
          <w:szCs w:val="24"/>
        </w:rPr>
        <w:br w:type="page"/>
      </w:r>
    </w:p>
    <w:p w:rsidR="00FD7D21" w:rsidRPr="009020E2" w:rsidRDefault="00FD7D21" w:rsidP="00FD7D21">
      <w:pPr>
        <w:spacing w:line="240" w:lineRule="auto"/>
        <w:jc w:val="center"/>
        <w:rPr>
          <w:b/>
          <w:szCs w:val="24"/>
        </w:rPr>
      </w:pPr>
      <w:r w:rsidRPr="009020E2">
        <w:rPr>
          <w:b/>
          <w:szCs w:val="24"/>
        </w:rPr>
        <w:lastRenderedPageBreak/>
        <w:t>День 18</w:t>
      </w:r>
    </w:p>
    <w:p w:rsidR="00FD7D21" w:rsidRDefault="00FD7D21" w:rsidP="00FD7D21">
      <w:pPr>
        <w:spacing w:line="240" w:lineRule="auto"/>
        <w:jc w:val="center"/>
        <w:rPr>
          <w:b/>
          <w:szCs w:val="24"/>
        </w:rPr>
      </w:pPr>
      <w:r w:rsidRPr="009020E2">
        <w:rPr>
          <w:b/>
          <w:szCs w:val="24"/>
        </w:rPr>
        <w:t>15.12.2022г.</w:t>
      </w:r>
    </w:p>
    <w:p w:rsidR="003B6A73" w:rsidRDefault="003B6A73" w:rsidP="003B6A73">
      <w:pPr>
        <w:spacing w:line="240" w:lineRule="auto"/>
        <w:jc w:val="center"/>
        <w:rPr>
          <w:b/>
          <w:szCs w:val="24"/>
        </w:rPr>
      </w:pPr>
      <w:r w:rsidRPr="009020E2">
        <w:rPr>
          <w:b/>
          <w:szCs w:val="24"/>
        </w:rPr>
        <w:t>Определение биохимических показателей в биологических жидкостях: работа на современном биохимическом оборудовании (</w:t>
      </w:r>
      <w:proofErr w:type="spellStart"/>
      <w:r w:rsidRPr="009020E2">
        <w:rPr>
          <w:b/>
          <w:szCs w:val="24"/>
        </w:rPr>
        <w:t>коагулометр</w:t>
      </w:r>
      <w:proofErr w:type="spellEnd"/>
      <w:r w:rsidRPr="009020E2">
        <w:rPr>
          <w:b/>
          <w:szCs w:val="24"/>
        </w:rPr>
        <w:t>, анализатор газов крови)</w:t>
      </w:r>
    </w:p>
    <w:p w:rsidR="00482A39" w:rsidRDefault="00482A39" w:rsidP="003B6A73">
      <w:pPr>
        <w:spacing w:line="240" w:lineRule="auto"/>
        <w:jc w:val="center"/>
        <w:rPr>
          <w:b/>
          <w:szCs w:val="24"/>
        </w:rPr>
      </w:pPr>
    </w:p>
    <w:p w:rsidR="00482A39" w:rsidRDefault="00482A39" w:rsidP="00482A39">
      <w:pPr>
        <w:spacing w:line="240" w:lineRule="auto"/>
        <w:jc w:val="left"/>
        <w:rPr>
          <w:b/>
          <w:szCs w:val="24"/>
        </w:rPr>
      </w:pPr>
      <w:proofErr w:type="spellStart"/>
      <w:r>
        <w:rPr>
          <w:b/>
          <w:szCs w:val="24"/>
        </w:rPr>
        <w:t>Коагулометр</w:t>
      </w:r>
      <w:proofErr w:type="spellEnd"/>
      <w:r>
        <w:rPr>
          <w:b/>
          <w:szCs w:val="24"/>
        </w:rPr>
        <w:t>.</w:t>
      </w:r>
    </w:p>
    <w:p w:rsidR="00482A39" w:rsidRDefault="00482A39" w:rsidP="00482A39">
      <w:pPr>
        <w:rPr>
          <w:szCs w:val="28"/>
          <w:shd w:val="clear" w:color="auto" w:fill="FFFFFF"/>
        </w:rPr>
      </w:pPr>
    </w:p>
    <w:p w:rsidR="00482A39" w:rsidRPr="00482A39" w:rsidRDefault="00482A39" w:rsidP="00482A39">
      <w:pPr>
        <w:rPr>
          <w:szCs w:val="28"/>
          <w:shd w:val="clear" w:color="auto" w:fill="FFFFFF"/>
        </w:rPr>
      </w:pPr>
      <w:proofErr w:type="spellStart"/>
      <w:proofErr w:type="gramStart"/>
      <w:r w:rsidRPr="00482A39">
        <w:rPr>
          <w:szCs w:val="28"/>
          <w:shd w:val="clear" w:color="auto" w:fill="FFFFFF"/>
        </w:rPr>
        <w:t>Коагулометр</w:t>
      </w:r>
      <w:proofErr w:type="spellEnd"/>
      <w:r w:rsidRPr="00482A39">
        <w:rPr>
          <w:szCs w:val="28"/>
          <w:shd w:val="clear" w:color="auto" w:fill="FFFFFF"/>
        </w:rPr>
        <w:t xml:space="preserve"> АК-37 предназначен для проведения в автоматическом режиме классических </w:t>
      </w:r>
      <w:proofErr w:type="spellStart"/>
      <w:r w:rsidRPr="00482A39">
        <w:rPr>
          <w:szCs w:val="28"/>
          <w:shd w:val="clear" w:color="auto" w:fill="FFFFFF"/>
        </w:rPr>
        <w:t>коагулометрических</w:t>
      </w:r>
      <w:proofErr w:type="spellEnd"/>
      <w:r w:rsidRPr="00482A39">
        <w:rPr>
          <w:szCs w:val="28"/>
          <w:shd w:val="clear" w:color="auto" w:fill="FFFFFF"/>
        </w:rPr>
        <w:t xml:space="preserve"> тестов, основанных на </w:t>
      </w:r>
      <w:proofErr w:type="spellStart"/>
      <w:r w:rsidRPr="00482A39">
        <w:rPr>
          <w:szCs w:val="28"/>
          <w:shd w:val="clear" w:color="auto" w:fill="FFFFFF"/>
        </w:rPr>
        <w:t>детекции</w:t>
      </w:r>
      <w:proofErr w:type="spellEnd"/>
      <w:r w:rsidRPr="00482A39">
        <w:rPr>
          <w:szCs w:val="28"/>
          <w:shd w:val="clear" w:color="auto" w:fill="FFFFFF"/>
        </w:rPr>
        <w:t xml:space="preserve"> времени образования сгустка по изменению оптической плотности реакционной смеси в момент появления нитей фибрина. </w:t>
      </w:r>
      <w:proofErr w:type="gramEnd"/>
    </w:p>
    <w:p w:rsidR="00482A39" w:rsidRPr="00482A39" w:rsidRDefault="00482A39" w:rsidP="00482A39">
      <w:pPr>
        <w:suppressAutoHyphens w:val="0"/>
        <w:textAlignment w:val="baseline"/>
        <w:rPr>
          <w:szCs w:val="28"/>
          <w:lang w:eastAsia="ru-RU"/>
        </w:rPr>
      </w:pPr>
      <w:r w:rsidRPr="00482A39">
        <w:rPr>
          <w:szCs w:val="28"/>
          <w:lang w:eastAsia="ru-RU"/>
        </w:rPr>
        <w:t xml:space="preserve">Эксплуатационные характеристики анализатора предусматривают как выполнение стандартных </w:t>
      </w:r>
      <w:proofErr w:type="spellStart"/>
      <w:r w:rsidRPr="00482A39">
        <w:rPr>
          <w:szCs w:val="28"/>
          <w:lang w:eastAsia="ru-RU"/>
        </w:rPr>
        <w:t>коагулометрических</w:t>
      </w:r>
      <w:proofErr w:type="spellEnd"/>
      <w:r w:rsidRPr="00482A39">
        <w:rPr>
          <w:szCs w:val="28"/>
          <w:lang w:eastAsia="ru-RU"/>
        </w:rPr>
        <w:t xml:space="preserve"> тестов (ПВ, АЧТВ, ТВ, фибриноген по </w:t>
      </w:r>
      <w:proofErr w:type="spellStart"/>
      <w:r w:rsidRPr="00482A39">
        <w:rPr>
          <w:szCs w:val="28"/>
          <w:lang w:eastAsia="ru-RU"/>
        </w:rPr>
        <w:t>Клауссу</w:t>
      </w:r>
      <w:proofErr w:type="spellEnd"/>
      <w:r w:rsidRPr="00482A39">
        <w:rPr>
          <w:szCs w:val="28"/>
          <w:lang w:eastAsia="ru-RU"/>
        </w:rPr>
        <w:t xml:space="preserve">), так и расчет международного нормализованного отношения (МНО) и </w:t>
      </w:r>
      <w:proofErr w:type="spellStart"/>
      <w:r w:rsidRPr="00482A39">
        <w:rPr>
          <w:szCs w:val="28"/>
          <w:lang w:eastAsia="ru-RU"/>
        </w:rPr>
        <w:t>протромбинового</w:t>
      </w:r>
      <w:proofErr w:type="spellEnd"/>
      <w:r w:rsidRPr="00482A39">
        <w:rPr>
          <w:szCs w:val="28"/>
          <w:lang w:eastAsia="ru-RU"/>
        </w:rPr>
        <w:t xml:space="preserve"> индекса (ПТИ).</w:t>
      </w:r>
    </w:p>
    <w:p w:rsidR="00482A39" w:rsidRPr="00482A39" w:rsidRDefault="00482A39" w:rsidP="00482A39">
      <w:pPr>
        <w:suppressAutoHyphens w:val="0"/>
        <w:textAlignment w:val="baseline"/>
        <w:rPr>
          <w:szCs w:val="28"/>
          <w:lang w:eastAsia="ru-RU"/>
        </w:rPr>
      </w:pPr>
      <w:r w:rsidRPr="00482A39">
        <w:rPr>
          <w:szCs w:val="28"/>
          <w:lang w:eastAsia="ru-RU"/>
        </w:rPr>
        <w:t xml:space="preserve">Производительность при определении </w:t>
      </w:r>
      <w:proofErr w:type="spellStart"/>
      <w:r w:rsidRPr="00482A39">
        <w:rPr>
          <w:szCs w:val="28"/>
          <w:lang w:eastAsia="ru-RU"/>
        </w:rPr>
        <w:t>протромбинового</w:t>
      </w:r>
      <w:proofErr w:type="spellEnd"/>
      <w:r w:rsidRPr="00482A39">
        <w:rPr>
          <w:szCs w:val="28"/>
          <w:lang w:eastAsia="ru-RU"/>
        </w:rPr>
        <w:t xml:space="preserve"> времени (с расчетом ПТИ и МНО) не менее 80 тестов в час, при определении АЧТВ — не менее 40 тестов в час. У анализатора 4 измерительных канала, 37 ячеек для проб, минимальный объем пробы — всего 70 микролитров.</w:t>
      </w:r>
    </w:p>
    <w:p w:rsidR="00482A39" w:rsidRDefault="00482A39" w:rsidP="00482A39">
      <w:pPr>
        <w:spacing w:line="240" w:lineRule="auto"/>
        <w:jc w:val="left"/>
        <w:rPr>
          <w:b/>
          <w:szCs w:val="24"/>
        </w:rPr>
      </w:pPr>
    </w:p>
    <w:p w:rsidR="00091C08" w:rsidRPr="009020E2" w:rsidRDefault="00091C08" w:rsidP="003B6A73">
      <w:pPr>
        <w:spacing w:line="240" w:lineRule="auto"/>
        <w:jc w:val="center"/>
        <w:rPr>
          <w:b/>
          <w:szCs w:val="24"/>
        </w:rPr>
      </w:pPr>
    </w:p>
    <w:p w:rsidR="00482A39" w:rsidRDefault="00482A39" w:rsidP="00482A39">
      <w:pPr>
        <w:keepNext/>
        <w:spacing w:line="240" w:lineRule="auto"/>
        <w:jc w:val="center"/>
      </w:pPr>
      <w:r>
        <w:rPr>
          <w:noProof/>
          <w:lang w:eastAsia="ru-RU"/>
        </w:rPr>
        <w:drawing>
          <wp:inline distT="0" distB="0" distL="0" distR="0" wp14:anchorId="121D5D16" wp14:editId="0B88D8E1">
            <wp:extent cx="2857500" cy="2857500"/>
            <wp:effectExtent l="0" t="0" r="0" b="0"/>
            <wp:docPr id="2" name="Рисунок 2" descr="https://sun9-west.userapi.com/sun9-46/s/v1/ig2/BPjcRR79pcxavrqhmfGeO-vaSfkop-2ItrdDFxojakUH5mXUv9PeaRW6d-IJLzJKzVv4vdaLXS2QhWujEiMAjh_E.jpg?size=2560x256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west.userapi.com/sun9-46/s/v1/ig2/BPjcRR79pcxavrqhmfGeO-vaSfkop-2ItrdDFxojakUH5mXUv9PeaRW6d-IJLzJKzVv4vdaLXS2QhWujEiMAjh_E.jpg?size=2560x2560&amp;quality=95&amp;type=albu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5484" cy="2855484"/>
                    </a:xfrm>
                    <a:prstGeom prst="rect">
                      <a:avLst/>
                    </a:prstGeom>
                    <a:noFill/>
                    <a:ln>
                      <a:noFill/>
                    </a:ln>
                  </pic:spPr>
                </pic:pic>
              </a:graphicData>
            </a:graphic>
          </wp:inline>
        </w:drawing>
      </w:r>
    </w:p>
    <w:p w:rsidR="00482A39" w:rsidRDefault="00482A39" w:rsidP="00482A39">
      <w:pPr>
        <w:pStyle w:val="ae"/>
        <w:jc w:val="center"/>
        <w:rPr>
          <w:b w:val="0"/>
          <w:color w:val="auto"/>
          <w:sz w:val="28"/>
        </w:rPr>
      </w:pPr>
    </w:p>
    <w:p w:rsidR="00482A39" w:rsidRDefault="00482A39">
      <w:pPr>
        <w:suppressAutoHyphens w:val="0"/>
        <w:spacing w:after="200" w:line="276" w:lineRule="auto"/>
        <w:ind w:firstLine="0"/>
        <w:jc w:val="left"/>
        <w:rPr>
          <w:b/>
        </w:rPr>
      </w:pPr>
      <w:r>
        <w:rPr>
          <w:b/>
        </w:rPr>
        <w:lastRenderedPageBreak/>
        <w:t>Анализатор газов крови.</w:t>
      </w:r>
    </w:p>
    <w:p w:rsidR="00482A39" w:rsidRDefault="00482A39" w:rsidP="00482A39">
      <w:pPr>
        <w:rPr>
          <w:szCs w:val="28"/>
          <w:shd w:val="clear" w:color="auto" w:fill="FFFFFF"/>
        </w:rPr>
      </w:pPr>
      <w:proofErr w:type="spellStart"/>
      <w:r w:rsidRPr="00482A39">
        <w:rPr>
          <w:b/>
          <w:bCs/>
          <w:szCs w:val="28"/>
        </w:rPr>
        <w:t>Gem</w:t>
      </w:r>
      <w:proofErr w:type="spellEnd"/>
      <w:r w:rsidRPr="00482A39">
        <w:rPr>
          <w:b/>
          <w:bCs/>
          <w:szCs w:val="28"/>
        </w:rPr>
        <w:t xml:space="preserve"> </w:t>
      </w:r>
      <w:proofErr w:type="spellStart"/>
      <w:r w:rsidRPr="00482A39">
        <w:rPr>
          <w:b/>
          <w:bCs/>
          <w:szCs w:val="28"/>
        </w:rPr>
        <w:t>Premier</w:t>
      </w:r>
      <w:proofErr w:type="spellEnd"/>
      <w:r w:rsidRPr="00482A39">
        <w:rPr>
          <w:b/>
          <w:bCs/>
          <w:szCs w:val="28"/>
        </w:rPr>
        <w:t xml:space="preserve"> 3500</w:t>
      </w:r>
      <w:r w:rsidRPr="00482A39">
        <w:rPr>
          <w:szCs w:val="28"/>
          <w:shd w:val="clear" w:color="auto" w:fill="FFFFFF"/>
        </w:rPr>
        <w:t xml:space="preserve"> – это анализатор критических состояний </w:t>
      </w:r>
      <w:proofErr w:type="spellStart"/>
      <w:r w:rsidRPr="00482A39">
        <w:rPr>
          <w:szCs w:val="28"/>
          <w:shd w:val="clear" w:color="auto" w:fill="FFFFFF"/>
        </w:rPr>
        <w:t>картриджного</w:t>
      </w:r>
      <w:proofErr w:type="spellEnd"/>
      <w:r w:rsidRPr="00482A39">
        <w:rPr>
          <w:szCs w:val="28"/>
          <w:shd w:val="clear" w:color="auto" w:fill="FFFFFF"/>
        </w:rPr>
        <w:t xml:space="preserve"> типа, который определяет газы, электролиты, метаболиты и гемоглобин. Анализатор предназначен для операционных, отделений реанимации и интенсивной терапии. Единый картридж, содержащий всё необходимое для работы, упрощает поддержание работоспособности прибора и гарантирует корректный результат. Таким образом, техническое обслуживание анализатора сводится к периодической замене картриджей. Картриджи оснащены системой интеллектуального управления качеством анализов – </w:t>
      </w:r>
      <w:proofErr w:type="spellStart"/>
      <w:r w:rsidRPr="00482A39">
        <w:rPr>
          <w:szCs w:val="28"/>
          <w:shd w:val="clear" w:color="auto" w:fill="FFFFFF"/>
        </w:rPr>
        <w:t>iQM</w:t>
      </w:r>
      <w:proofErr w:type="spellEnd"/>
      <w:r w:rsidRPr="00482A39">
        <w:rPr>
          <w:szCs w:val="28"/>
          <w:shd w:val="clear" w:color="auto" w:fill="FFFFFF"/>
        </w:rPr>
        <w:t xml:space="preserve">. Система </w:t>
      </w:r>
      <w:proofErr w:type="spellStart"/>
      <w:r w:rsidRPr="00482A39">
        <w:rPr>
          <w:szCs w:val="28"/>
          <w:shd w:val="clear" w:color="auto" w:fill="FFFFFF"/>
        </w:rPr>
        <w:t>iQM</w:t>
      </w:r>
      <w:proofErr w:type="spellEnd"/>
      <w:r w:rsidRPr="00482A39">
        <w:rPr>
          <w:szCs w:val="28"/>
          <w:shd w:val="clear" w:color="auto" w:fill="FFFFFF"/>
        </w:rPr>
        <w:t xml:space="preserve"> полностью заменяет традиционный лабораторный контроль качества и позволяет не отвлекаться на дополнительные манипуляции.</w:t>
      </w:r>
    </w:p>
    <w:p w:rsidR="00482A39" w:rsidRPr="00F6007E" w:rsidRDefault="00482A39" w:rsidP="00F6007E">
      <w:pPr>
        <w:pStyle w:val="a9"/>
        <w:numPr>
          <w:ilvl w:val="0"/>
          <w:numId w:val="13"/>
        </w:numPr>
        <w:shd w:val="clear" w:color="auto" w:fill="FFFFFF"/>
        <w:tabs>
          <w:tab w:val="left" w:pos="284"/>
        </w:tabs>
        <w:suppressAutoHyphens w:val="0"/>
        <w:spacing w:line="360" w:lineRule="auto"/>
        <w:ind w:left="0" w:firstLine="142"/>
        <w:jc w:val="left"/>
        <w:textAlignment w:val="baseline"/>
        <w:rPr>
          <w:sz w:val="28"/>
          <w:szCs w:val="28"/>
          <w:shd w:val="clear" w:color="auto" w:fill="FFFFFF"/>
        </w:rPr>
      </w:pPr>
      <w:r w:rsidRPr="00F6007E">
        <w:rPr>
          <w:sz w:val="28"/>
          <w:szCs w:val="28"/>
          <w:shd w:val="clear" w:color="auto" w:fill="FFFFFF"/>
        </w:rPr>
        <w:t xml:space="preserve">Определяемые параметры: Глюкоза, </w:t>
      </w:r>
      <w:proofErr w:type="spellStart"/>
      <w:r w:rsidRPr="00F6007E">
        <w:rPr>
          <w:sz w:val="28"/>
          <w:szCs w:val="28"/>
          <w:shd w:val="clear" w:color="auto" w:fill="FFFFFF"/>
        </w:rPr>
        <w:t>pH</w:t>
      </w:r>
      <w:proofErr w:type="spellEnd"/>
      <w:r w:rsidRPr="00F6007E">
        <w:rPr>
          <w:sz w:val="28"/>
          <w:szCs w:val="28"/>
          <w:shd w:val="clear" w:color="auto" w:fill="FFFFFF"/>
        </w:rPr>
        <w:t xml:space="preserve">, </w:t>
      </w:r>
      <w:proofErr w:type="spellStart"/>
      <w:r w:rsidRPr="00F6007E">
        <w:rPr>
          <w:sz w:val="28"/>
          <w:szCs w:val="28"/>
          <w:shd w:val="clear" w:color="auto" w:fill="FFFFFF"/>
        </w:rPr>
        <w:t>Лактат</w:t>
      </w:r>
      <w:proofErr w:type="spellEnd"/>
      <w:r w:rsidRPr="00F6007E">
        <w:rPr>
          <w:sz w:val="28"/>
          <w:szCs w:val="28"/>
          <w:shd w:val="clear" w:color="auto" w:fill="FFFFFF"/>
        </w:rPr>
        <w:t xml:space="preserve">, </w:t>
      </w:r>
      <w:proofErr w:type="spellStart"/>
      <w:r w:rsidRPr="00F6007E">
        <w:rPr>
          <w:sz w:val="28"/>
          <w:szCs w:val="28"/>
          <w:shd w:val="clear" w:color="auto" w:fill="FFFFFF"/>
        </w:rPr>
        <w:t>pCO</w:t>
      </w:r>
      <w:proofErr w:type="spellEnd"/>
      <w:r w:rsidRPr="00F6007E">
        <w:rPr>
          <w:sz w:val="28"/>
          <w:szCs w:val="28"/>
          <w:shd w:val="clear" w:color="auto" w:fill="FFFFFF"/>
        </w:rPr>
        <w:t xml:space="preserve">₂, </w:t>
      </w:r>
      <w:proofErr w:type="spellStart"/>
      <w:r w:rsidRPr="00F6007E">
        <w:rPr>
          <w:sz w:val="28"/>
          <w:szCs w:val="28"/>
          <w:shd w:val="clear" w:color="auto" w:fill="FFFFFF"/>
        </w:rPr>
        <w:t>pO</w:t>
      </w:r>
      <w:proofErr w:type="spellEnd"/>
      <w:r w:rsidRPr="00F6007E">
        <w:rPr>
          <w:sz w:val="28"/>
          <w:szCs w:val="28"/>
          <w:shd w:val="clear" w:color="auto" w:fill="FFFFFF"/>
        </w:rPr>
        <w:t xml:space="preserve">₂, </w:t>
      </w:r>
      <w:proofErr w:type="spellStart"/>
      <w:r w:rsidRPr="00F6007E">
        <w:rPr>
          <w:sz w:val="28"/>
          <w:szCs w:val="28"/>
          <w:shd w:val="clear" w:color="auto" w:fill="FFFFFF"/>
        </w:rPr>
        <w:t>Hct</w:t>
      </w:r>
      <w:proofErr w:type="spellEnd"/>
      <w:r w:rsidRPr="00F6007E">
        <w:rPr>
          <w:sz w:val="28"/>
          <w:szCs w:val="28"/>
          <w:shd w:val="clear" w:color="auto" w:fill="FFFFFF"/>
        </w:rPr>
        <w:t xml:space="preserve">, </w:t>
      </w:r>
      <w:proofErr w:type="spellStart"/>
      <w:r w:rsidRPr="00F6007E">
        <w:rPr>
          <w:sz w:val="28"/>
          <w:szCs w:val="28"/>
          <w:shd w:val="clear" w:color="auto" w:fill="FFFFFF"/>
        </w:rPr>
        <w:t>Na</w:t>
      </w:r>
      <w:proofErr w:type="spellEnd"/>
      <w:r w:rsidRPr="00F6007E">
        <w:rPr>
          <w:sz w:val="28"/>
          <w:szCs w:val="28"/>
          <w:shd w:val="clear" w:color="auto" w:fill="FFFFFF"/>
        </w:rPr>
        <w:t xml:space="preserve">⁺, K⁺, </w:t>
      </w:r>
      <w:proofErr w:type="spellStart"/>
      <w:r w:rsidRPr="00F6007E">
        <w:rPr>
          <w:sz w:val="28"/>
          <w:szCs w:val="28"/>
          <w:shd w:val="clear" w:color="auto" w:fill="FFFFFF"/>
        </w:rPr>
        <w:t>Ca</w:t>
      </w:r>
      <w:proofErr w:type="spellEnd"/>
      <w:r w:rsidRPr="00F6007E">
        <w:rPr>
          <w:sz w:val="28"/>
          <w:szCs w:val="28"/>
          <w:shd w:val="clear" w:color="auto" w:fill="FFFFFF"/>
        </w:rPr>
        <w:t>⁺⁺</w:t>
      </w:r>
    </w:p>
    <w:p w:rsidR="00482A39" w:rsidRPr="00F6007E" w:rsidRDefault="00482A39" w:rsidP="00F6007E">
      <w:pPr>
        <w:pStyle w:val="a9"/>
        <w:numPr>
          <w:ilvl w:val="0"/>
          <w:numId w:val="13"/>
        </w:numPr>
        <w:shd w:val="clear" w:color="auto" w:fill="FFFFFF"/>
        <w:tabs>
          <w:tab w:val="left" w:pos="284"/>
        </w:tabs>
        <w:suppressAutoHyphens w:val="0"/>
        <w:spacing w:line="360" w:lineRule="auto"/>
        <w:ind w:left="0" w:firstLine="142"/>
        <w:jc w:val="left"/>
        <w:textAlignment w:val="baseline"/>
        <w:rPr>
          <w:sz w:val="28"/>
          <w:szCs w:val="28"/>
          <w:shd w:val="clear" w:color="auto" w:fill="FFFFFF"/>
        </w:rPr>
      </w:pPr>
      <w:r w:rsidRPr="00F6007E">
        <w:rPr>
          <w:sz w:val="28"/>
          <w:szCs w:val="28"/>
          <w:shd w:val="clear" w:color="auto" w:fill="FFFFFF"/>
        </w:rPr>
        <w:t>Производительность, тестов/час: 30</w:t>
      </w:r>
    </w:p>
    <w:p w:rsidR="00482A39" w:rsidRPr="00F6007E" w:rsidRDefault="00482A39" w:rsidP="00F6007E">
      <w:pPr>
        <w:pStyle w:val="a9"/>
        <w:numPr>
          <w:ilvl w:val="0"/>
          <w:numId w:val="13"/>
        </w:numPr>
        <w:shd w:val="clear" w:color="auto" w:fill="FFFFFF"/>
        <w:tabs>
          <w:tab w:val="left" w:pos="284"/>
        </w:tabs>
        <w:suppressAutoHyphens w:val="0"/>
        <w:spacing w:line="360" w:lineRule="auto"/>
        <w:ind w:left="0" w:firstLine="142"/>
        <w:jc w:val="left"/>
        <w:textAlignment w:val="baseline"/>
        <w:rPr>
          <w:sz w:val="28"/>
          <w:szCs w:val="28"/>
          <w:shd w:val="clear" w:color="auto" w:fill="FFFFFF"/>
        </w:rPr>
      </w:pPr>
      <w:r w:rsidRPr="00F6007E">
        <w:rPr>
          <w:sz w:val="28"/>
          <w:szCs w:val="28"/>
          <w:shd w:val="clear" w:color="auto" w:fill="FFFFFF"/>
        </w:rPr>
        <w:t xml:space="preserve">Принцип измерения: Потенциометрия, кондуктометрия, </w:t>
      </w:r>
      <w:proofErr w:type="spellStart"/>
      <w:r w:rsidRPr="00F6007E">
        <w:rPr>
          <w:sz w:val="28"/>
          <w:szCs w:val="28"/>
          <w:shd w:val="clear" w:color="auto" w:fill="FFFFFF"/>
        </w:rPr>
        <w:t>амперометрия</w:t>
      </w:r>
      <w:proofErr w:type="spellEnd"/>
    </w:p>
    <w:p w:rsidR="00482A39" w:rsidRDefault="00482A39" w:rsidP="00482A39">
      <w:pPr>
        <w:rPr>
          <w:szCs w:val="28"/>
          <w:shd w:val="clear" w:color="auto" w:fill="FFFFFF"/>
        </w:rPr>
      </w:pPr>
    </w:p>
    <w:p w:rsidR="00482A39" w:rsidRDefault="00482A39" w:rsidP="00482A39">
      <w:pPr>
        <w:rPr>
          <w:bCs/>
          <w:szCs w:val="18"/>
        </w:rPr>
      </w:pPr>
      <w:r>
        <w:rPr>
          <w:noProof/>
          <w:lang w:eastAsia="ru-RU"/>
        </w:rPr>
        <w:drawing>
          <wp:inline distT="0" distB="0" distL="0" distR="0">
            <wp:extent cx="3343275" cy="3343275"/>
            <wp:effectExtent l="0" t="0" r="9525" b="9525"/>
            <wp:docPr id="3" name="Рисунок 3" descr="https://sun9-east.userapi.com/sun9-57/s/v1/ig2/Q7U-ycLp7fvwBQOE0J39Ln-MEKY2Dj5bDH9hUQDDH2uiCuLrmaxeFQPx2TWnIVHJPLpHhwpmIGj4AEm2kC_Mmmc9.jpg?size=2560x256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east.userapi.com/sun9-57/s/v1/ig2/Q7U-ycLp7fvwBQOE0J39Ln-MEKY2Dj5bDH9hUQDDH2uiCuLrmaxeFQPx2TWnIVHJPLpHhwpmIGj4AEm2kC_Mmmc9.jpg?size=2560x2560&amp;quality=95&amp;type=albu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0850" cy="3340850"/>
                    </a:xfrm>
                    <a:prstGeom prst="rect">
                      <a:avLst/>
                    </a:prstGeom>
                    <a:noFill/>
                    <a:ln>
                      <a:noFill/>
                    </a:ln>
                  </pic:spPr>
                </pic:pic>
              </a:graphicData>
            </a:graphic>
          </wp:inline>
        </w:drawing>
      </w:r>
      <w:r>
        <w:rPr>
          <w:b/>
        </w:rPr>
        <w:br w:type="page"/>
      </w:r>
    </w:p>
    <w:p w:rsidR="00FD7D21" w:rsidRPr="00482A39" w:rsidRDefault="00FD7D21" w:rsidP="00482A39">
      <w:pPr>
        <w:spacing w:line="240" w:lineRule="auto"/>
        <w:jc w:val="center"/>
        <w:rPr>
          <w:b/>
          <w:szCs w:val="24"/>
        </w:rPr>
      </w:pPr>
      <w:r w:rsidRPr="009020E2">
        <w:rPr>
          <w:b/>
          <w:szCs w:val="24"/>
        </w:rPr>
        <w:lastRenderedPageBreak/>
        <w:t>День 19</w:t>
      </w:r>
    </w:p>
    <w:p w:rsidR="00FD7D21" w:rsidRDefault="00FD7D21" w:rsidP="00FD7D21">
      <w:pPr>
        <w:spacing w:line="240" w:lineRule="auto"/>
        <w:jc w:val="center"/>
        <w:rPr>
          <w:b/>
          <w:szCs w:val="24"/>
        </w:rPr>
      </w:pPr>
      <w:r w:rsidRPr="009020E2">
        <w:rPr>
          <w:b/>
          <w:szCs w:val="24"/>
        </w:rPr>
        <w:t>16.12.2022г.</w:t>
      </w:r>
    </w:p>
    <w:p w:rsidR="003B6A73" w:rsidRDefault="003B6A73" w:rsidP="003B6A73">
      <w:pPr>
        <w:spacing w:line="240" w:lineRule="auto"/>
        <w:jc w:val="center"/>
        <w:rPr>
          <w:b/>
          <w:szCs w:val="24"/>
        </w:rPr>
      </w:pPr>
      <w:r w:rsidRPr="009020E2">
        <w:rPr>
          <w:b/>
          <w:szCs w:val="24"/>
        </w:rPr>
        <w:t xml:space="preserve">Определение биохимических показателей в биологических жидкостях: </w:t>
      </w:r>
      <w:proofErr w:type="spellStart"/>
      <w:r w:rsidRPr="009020E2">
        <w:rPr>
          <w:b/>
          <w:szCs w:val="24"/>
        </w:rPr>
        <w:t>внутрилабораторный</w:t>
      </w:r>
      <w:proofErr w:type="spellEnd"/>
      <w:r w:rsidRPr="009020E2">
        <w:rPr>
          <w:b/>
          <w:szCs w:val="24"/>
        </w:rPr>
        <w:t xml:space="preserve">  контроль качества лабораторных исследований</w:t>
      </w:r>
    </w:p>
    <w:p w:rsidR="00091C08" w:rsidRDefault="00091C08" w:rsidP="00091C08">
      <w:pPr>
        <w:suppressAutoHyphens w:val="0"/>
        <w:jc w:val="left"/>
        <w:rPr>
          <w:color w:val="000000"/>
          <w:szCs w:val="28"/>
          <w:lang w:eastAsia="ru-RU"/>
        </w:rPr>
      </w:pPr>
    </w:p>
    <w:p w:rsidR="00091C08" w:rsidRPr="00091C08" w:rsidRDefault="00091C08" w:rsidP="00091C08">
      <w:pPr>
        <w:suppressAutoHyphens w:val="0"/>
        <w:jc w:val="left"/>
        <w:rPr>
          <w:color w:val="000000"/>
          <w:szCs w:val="28"/>
          <w:lang w:eastAsia="ru-RU"/>
        </w:rPr>
      </w:pPr>
      <w:proofErr w:type="spellStart"/>
      <w:r w:rsidRPr="00091C08">
        <w:rPr>
          <w:color w:val="000000"/>
          <w:szCs w:val="28"/>
          <w:lang w:eastAsia="ru-RU"/>
        </w:rPr>
        <w:t>Внутрилабораторный</w:t>
      </w:r>
      <w:proofErr w:type="spellEnd"/>
      <w:r w:rsidRPr="00091C08">
        <w:rPr>
          <w:color w:val="000000"/>
          <w:szCs w:val="28"/>
          <w:lang w:eastAsia="ru-RU"/>
        </w:rPr>
        <w:t xml:space="preserve"> контроль качества предполагает </w:t>
      </w:r>
      <w:proofErr w:type="gramStart"/>
      <w:r w:rsidRPr="00091C08">
        <w:rPr>
          <w:color w:val="000000"/>
          <w:szCs w:val="28"/>
          <w:lang w:eastAsia="ru-RU"/>
        </w:rPr>
        <w:t>контроль за</w:t>
      </w:r>
      <w:proofErr w:type="gramEnd"/>
      <w:r w:rsidRPr="00091C08">
        <w:rPr>
          <w:color w:val="000000"/>
          <w:szCs w:val="28"/>
          <w:lang w:eastAsia="ru-RU"/>
        </w:rPr>
        <w:t xml:space="preserve"> всеми процедурами лабора</w:t>
      </w:r>
      <w:r w:rsidRPr="00091C08">
        <w:rPr>
          <w:color w:val="000000"/>
          <w:szCs w:val="28"/>
          <w:lang w:eastAsia="ru-RU"/>
        </w:rPr>
        <w:softHyphen/>
        <w:t>торного исследования биоматериалов на всех его этапах, начиная с подготовки пациентов и кончая использованием результатов в клинике. В соответствии с этим контроль качества вклю</w:t>
      </w:r>
      <w:r w:rsidRPr="00091C08">
        <w:rPr>
          <w:color w:val="000000"/>
          <w:szCs w:val="28"/>
          <w:lang w:eastAsia="ru-RU"/>
        </w:rPr>
        <w:softHyphen/>
        <w:t>чает следующие этапы:</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1) </w:t>
      </w:r>
      <w:proofErr w:type="spellStart"/>
      <w:r w:rsidRPr="00091C08">
        <w:rPr>
          <w:color w:val="000000"/>
          <w:szCs w:val="28"/>
          <w:lang w:eastAsia="ru-RU"/>
        </w:rPr>
        <w:t>Преаналитический</w:t>
      </w:r>
      <w:proofErr w:type="spellEnd"/>
      <w:r w:rsidRPr="00091C08">
        <w:rPr>
          <w:color w:val="000000"/>
          <w:szCs w:val="28"/>
          <w:lang w:eastAsia="ru-RU"/>
        </w:rPr>
        <w:t xml:space="preserve"> этап. Контролю подлежат: подготовка пациента, сбор биоматериала, идентификация проб, первичная обработка проб, использование консервантов, транспорти</w:t>
      </w:r>
      <w:r w:rsidRPr="00091C08">
        <w:rPr>
          <w:color w:val="000000"/>
          <w:szCs w:val="28"/>
          <w:lang w:eastAsia="ru-RU"/>
        </w:rPr>
        <w:softHyphen/>
        <w:t>ровка проб, хранение проб до анализа.</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2) Аналитический этап. Контролю подлежат: дозирование, проведение реакции (перемешивание, </w:t>
      </w:r>
      <w:proofErr w:type="spellStart"/>
      <w:r w:rsidRPr="00091C08">
        <w:rPr>
          <w:color w:val="000000"/>
          <w:szCs w:val="28"/>
          <w:lang w:eastAsia="ru-RU"/>
        </w:rPr>
        <w:t>термостатирование</w:t>
      </w:r>
      <w:proofErr w:type="spellEnd"/>
      <w:r w:rsidRPr="00091C08">
        <w:rPr>
          <w:color w:val="000000"/>
          <w:szCs w:val="28"/>
          <w:lang w:eastAsia="ru-RU"/>
        </w:rPr>
        <w:t>, время реакции и т.д.), измерение (</w:t>
      </w:r>
      <w:proofErr w:type="spellStart"/>
      <w:r w:rsidRPr="00091C08">
        <w:rPr>
          <w:color w:val="000000"/>
          <w:szCs w:val="28"/>
          <w:lang w:eastAsia="ru-RU"/>
        </w:rPr>
        <w:t>фотометрирование</w:t>
      </w:r>
      <w:proofErr w:type="spellEnd"/>
      <w:r w:rsidRPr="00091C08">
        <w:rPr>
          <w:color w:val="000000"/>
          <w:szCs w:val="28"/>
          <w:lang w:eastAsia="ru-RU"/>
        </w:rPr>
        <w:t>, счет клеток и т.д.), расчет результатов, перенос от пробы к пробе и др.</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3) </w:t>
      </w:r>
      <w:proofErr w:type="spellStart"/>
      <w:r w:rsidRPr="00091C08">
        <w:rPr>
          <w:color w:val="000000"/>
          <w:szCs w:val="28"/>
          <w:lang w:eastAsia="ru-RU"/>
        </w:rPr>
        <w:t>Постаналитический</w:t>
      </w:r>
      <w:proofErr w:type="spellEnd"/>
      <w:r w:rsidRPr="00091C08">
        <w:rPr>
          <w:color w:val="000000"/>
          <w:szCs w:val="28"/>
          <w:lang w:eastAsia="ru-RU"/>
        </w:rPr>
        <w:t xml:space="preserve"> этап. Контролю подлежат: оформление бланка с результатами, оценка</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результатов, доведение результата до </w:t>
      </w:r>
      <w:proofErr w:type="gramStart"/>
      <w:r w:rsidRPr="00091C08">
        <w:rPr>
          <w:color w:val="000000"/>
          <w:szCs w:val="28"/>
          <w:lang w:eastAsia="ru-RU"/>
        </w:rPr>
        <w:t>сведения</w:t>
      </w:r>
      <w:proofErr w:type="gramEnd"/>
      <w:r w:rsidRPr="00091C08">
        <w:rPr>
          <w:color w:val="000000"/>
          <w:szCs w:val="28"/>
          <w:lang w:eastAsia="ru-RU"/>
        </w:rPr>
        <w:t xml:space="preserve"> лечащего врача. Перед регулярным проведением контроля рекомендуется закупить или проверить наличие в ла</w:t>
      </w:r>
      <w:r w:rsidRPr="00091C08">
        <w:rPr>
          <w:color w:val="000000"/>
          <w:szCs w:val="28"/>
          <w:lang w:eastAsia="ru-RU"/>
        </w:rPr>
        <w:softHyphen/>
        <w:t>боратории:</w:t>
      </w:r>
    </w:p>
    <w:p w:rsidR="00091C08" w:rsidRPr="00091C08" w:rsidRDefault="00091C08" w:rsidP="00091C08">
      <w:pPr>
        <w:suppressAutoHyphens w:val="0"/>
        <w:jc w:val="left"/>
        <w:rPr>
          <w:color w:val="000000"/>
          <w:szCs w:val="28"/>
          <w:lang w:eastAsia="ru-RU"/>
        </w:rPr>
      </w:pPr>
      <w:r w:rsidRPr="00091C08">
        <w:rPr>
          <w:color w:val="000000"/>
          <w:szCs w:val="28"/>
          <w:lang w:eastAsia="ru-RU"/>
        </w:rPr>
        <w:t>- морозильной камеры (от -20</w:t>
      </w:r>
      <w:proofErr w:type="gramStart"/>
      <w:r w:rsidRPr="00091C08">
        <w:rPr>
          <w:color w:val="000000"/>
          <w:szCs w:val="28"/>
          <w:lang w:eastAsia="ru-RU"/>
        </w:rPr>
        <w:t>°С</w:t>
      </w:r>
      <w:proofErr w:type="gramEnd"/>
      <w:r w:rsidRPr="00091C08">
        <w:rPr>
          <w:color w:val="000000"/>
          <w:szCs w:val="28"/>
          <w:lang w:eastAsia="ru-RU"/>
        </w:rPr>
        <w:t xml:space="preserve"> и ниже)</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 пробирок с плотными крышками (например, типа </w:t>
      </w:r>
      <w:proofErr w:type="spellStart"/>
      <w:r w:rsidRPr="00091C08">
        <w:rPr>
          <w:color w:val="000000"/>
          <w:szCs w:val="28"/>
          <w:lang w:eastAsia="ru-RU"/>
        </w:rPr>
        <w:t>Eppendorf</w:t>
      </w:r>
      <w:proofErr w:type="spellEnd"/>
      <w:r w:rsidRPr="00091C08">
        <w:rPr>
          <w:color w:val="000000"/>
          <w:szCs w:val="28"/>
          <w:lang w:eastAsia="ru-RU"/>
        </w:rPr>
        <w:t>)</w:t>
      </w:r>
    </w:p>
    <w:p w:rsidR="00091C08" w:rsidRPr="00091C08" w:rsidRDefault="00091C08" w:rsidP="00091C08">
      <w:pPr>
        <w:suppressAutoHyphens w:val="0"/>
        <w:jc w:val="left"/>
        <w:rPr>
          <w:color w:val="000000"/>
          <w:szCs w:val="28"/>
          <w:lang w:eastAsia="ru-RU"/>
        </w:rPr>
      </w:pPr>
      <w:r w:rsidRPr="00091C08">
        <w:rPr>
          <w:color w:val="000000"/>
          <w:szCs w:val="28"/>
          <w:lang w:eastAsia="ru-RU"/>
        </w:rPr>
        <w:t>- контрольного материала.</w:t>
      </w:r>
    </w:p>
    <w:p w:rsidR="00091C08" w:rsidRPr="00091C08" w:rsidRDefault="00091C08" w:rsidP="00091C08">
      <w:pPr>
        <w:suppressAutoHyphens w:val="0"/>
        <w:jc w:val="left"/>
        <w:rPr>
          <w:color w:val="000000"/>
          <w:szCs w:val="28"/>
          <w:lang w:eastAsia="ru-RU"/>
        </w:rPr>
      </w:pPr>
      <w:r w:rsidRPr="00091C08">
        <w:rPr>
          <w:color w:val="000000"/>
          <w:szCs w:val="28"/>
          <w:lang w:eastAsia="ru-RU"/>
        </w:rPr>
        <w:t>Ключевым звеном в хорошей организации такого контроля служит выбор контрольного мате</w:t>
      </w:r>
      <w:r w:rsidRPr="00091C08">
        <w:rPr>
          <w:color w:val="000000"/>
          <w:szCs w:val="28"/>
          <w:lang w:eastAsia="ru-RU"/>
        </w:rPr>
        <w:softHyphen/>
        <w:t>риала.</w:t>
      </w:r>
    </w:p>
    <w:p w:rsidR="00091C08" w:rsidRPr="00091C08" w:rsidRDefault="00091C08" w:rsidP="00091C08">
      <w:pPr>
        <w:suppressAutoHyphens w:val="0"/>
        <w:jc w:val="left"/>
        <w:rPr>
          <w:color w:val="000000"/>
          <w:szCs w:val="28"/>
          <w:lang w:eastAsia="ru-RU"/>
        </w:rPr>
      </w:pPr>
      <w:r w:rsidRPr="00091C08">
        <w:rPr>
          <w:i/>
          <w:iCs/>
          <w:color w:val="000000"/>
          <w:szCs w:val="28"/>
          <w:lang w:eastAsia="ru-RU"/>
        </w:rPr>
        <w:t>Контрольные материалы.</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Контрольным материалом именуется материал, используемый в целях </w:t>
      </w:r>
      <w:proofErr w:type="spellStart"/>
      <w:r w:rsidRPr="00091C08">
        <w:rPr>
          <w:color w:val="000000"/>
          <w:szCs w:val="28"/>
          <w:lang w:eastAsia="ru-RU"/>
        </w:rPr>
        <w:t>внутрилабораторного</w:t>
      </w:r>
      <w:proofErr w:type="spellEnd"/>
      <w:r w:rsidRPr="00091C08">
        <w:rPr>
          <w:color w:val="000000"/>
          <w:szCs w:val="28"/>
          <w:lang w:eastAsia="ru-RU"/>
        </w:rPr>
        <w:t xml:space="preserve"> контроля качества и внешней оценки качества и подвергаемый измерению в соответствии с той процедурой измерения, что и </w:t>
      </w:r>
      <w:r w:rsidRPr="00091C08">
        <w:rPr>
          <w:color w:val="000000"/>
          <w:szCs w:val="28"/>
          <w:lang w:eastAsia="ru-RU"/>
        </w:rPr>
        <w:lastRenderedPageBreak/>
        <w:t>проба с неизвестным содержанием. Основные требования к контрольному материалу:</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 гомогенность, минимальная </w:t>
      </w:r>
      <w:proofErr w:type="spellStart"/>
      <w:r w:rsidRPr="00091C08">
        <w:rPr>
          <w:color w:val="000000"/>
          <w:szCs w:val="28"/>
          <w:lang w:eastAsia="ru-RU"/>
        </w:rPr>
        <w:t>межфлаконная</w:t>
      </w:r>
      <w:proofErr w:type="spellEnd"/>
      <w:r w:rsidRPr="00091C08">
        <w:rPr>
          <w:color w:val="000000"/>
          <w:szCs w:val="28"/>
          <w:lang w:eastAsia="ru-RU"/>
        </w:rPr>
        <w:t xml:space="preserve"> вариация, которая позволяет отнести вариации при повторных измерениях непосредственно к вариациям анализа;</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 минимум два предела концентрации/активности (норма/патология) по </w:t>
      </w:r>
      <w:proofErr w:type="spellStart"/>
      <w:r w:rsidRPr="00091C08">
        <w:rPr>
          <w:color w:val="000000"/>
          <w:szCs w:val="28"/>
          <w:lang w:eastAsia="ru-RU"/>
        </w:rPr>
        <w:t>лсем</w:t>
      </w:r>
      <w:proofErr w:type="spellEnd"/>
      <w:r w:rsidRPr="00091C08">
        <w:rPr>
          <w:color w:val="000000"/>
          <w:szCs w:val="28"/>
          <w:lang w:eastAsia="ru-RU"/>
        </w:rPr>
        <w:t xml:space="preserve"> измеряемым в ла</w:t>
      </w:r>
      <w:r w:rsidRPr="00091C08">
        <w:rPr>
          <w:color w:val="000000"/>
          <w:szCs w:val="28"/>
          <w:lang w:eastAsia="ru-RU"/>
        </w:rPr>
        <w:softHyphen/>
        <w:t xml:space="preserve">боратории параметрам. </w:t>
      </w:r>
      <w:proofErr w:type="gramStart"/>
      <w:r w:rsidRPr="00091C08">
        <w:rPr>
          <w:color w:val="000000"/>
          <w:szCs w:val="28"/>
          <w:lang w:eastAsia="ru-RU"/>
        </w:rPr>
        <w:t>Лучше всего использовать такие материалы, где значения концентра</w:t>
      </w:r>
      <w:r w:rsidRPr="00091C08">
        <w:rPr>
          <w:color w:val="000000"/>
          <w:szCs w:val="28"/>
          <w:lang w:eastAsia="ru-RU"/>
        </w:rPr>
        <w:softHyphen/>
        <w:t>ции/активности приближены к критическим с точки зрения интерпретации результатов (например, верхний или нижний предел нормы для контрольного материала с нормальным уровнем показателей);</w:t>
      </w:r>
      <w:proofErr w:type="gramEnd"/>
    </w:p>
    <w:p w:rsidR="00091C08" w:rsidRPr="00091C08" w:rsidRDefault="00091C08" w:rsidP="00091C08">
      <w:pPr>
        <w:suppressAutoHyphens w:val="0"/>
        <w:jc w:val="left"/>
        <w:rPr>
          <w:color w:val="000000"/>
          <w:szCs w:val="28"/>
          <w:lang w:eastAsia="ru-RU"/>
        </w:rPr>
      </w:pPr>
      <w:r w:rsidRPr="00091C08">
        <w:rPr>
          <w:color w:val="000000"/>
          <w:szCs w:val="28"/>
          <w:lang w:eastAsia="ru-RU"/>
        </w:rPr>
        <w:t>- доступность в большом количестве. В развитых странах лаборатории стремятся закупать одну серию контрольного материала на год;</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 хорошая растворимость, если он </w:t>
      </w:r>
      <w:proofErr w:type="spellStart"/>
      <w:r w:rsidRPr="00091C08">
        <w:rPr>
          <w:color w:val="000000"/>
          <w:szCs w:val="28"/>
          <w:lang w:eastAsia="ru-RU"/>
        </w:rPr>
        <w:t>лиофилизирован</w:t>
      </w:r>
      <w:proofErr w:type="spellEnd"/>
      <w:r w:rsidRPr="00091C08">
        <w:rPr>
          <w:color w:val="000000"/>
          <w:szCs w:val="28"/>
          <w:lang w:eastAsia="ru-RU"/>
        </w:rPr>
        <w:t>;</w:t>
      </w:r>
    </w:p>
    <w:p w:rsidR="00091C08" w:rsidRPr="00091C08" w:rsidRDefault="00091C08" w:rsidP="00091C08">
      <w:pPr>
        <w:suppressAutoHyphens w:val="0"/>
        <w:jc w:val="left"/>
        <w:rPr>
          <w:color w:val="000000"/>
          <w:szCs w:val="28"/>
          <w:lang w:eastAsia="ru-RU"/>
        </w:rPr>
      </w:pPr>
      <w:r w:rsidRPr="00091C08">
        <w:rPr>
          <w:color w:val="000000"/>
          <w:szCs w:val="28"/>
          <w:lang w:eastAsia="ru-RU"/>
        </w:rPr>
        <w:t>- высокая стабильность веществ, содержащихся в контрольном материале, до и после разведе</w:t>
      </w:r>
      <w:r w:rsidRPr="00091C08">
        <w:rPr>
          <w:color w:val="000000"/>
          <w:szCs w:val="28"/>
          <w:lang w:eastAsia="ru-RU"/>
        </w:rPr>
        <w:softHyphen/>
        <w:t>ния;</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 </w:t>
      </w:r>
      <w:proofErr w:type="gramStart"/>
      <w:r w:rsidRPr="00091C08">
        <w:rPr>
          <w:color w:val="000000"/>
          <w:szCs w:val="28"/>
          <w:lang w:eastAsia="ru-RU"/>
        </w:rPr>
        <w:t>произведен</w:t>
      </w:r>
      <w:proofErr w:type="gramEnd"/>
      <w:r w:rsidRPr="00091C08">
        <w:rPr>
          <w:color w:val="000000"/>
          <w:szCs w:val="28"/>
          <w:lang w:eastAsia="ru-RU"/>
        </w:rPr>
        <w:t xml:space="preserve"> на основе человеческого матрикса или матрикса, близкого к человеческому;</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 должно быть измерено и указано содержание отдельных веществ </w:t>
      </w:r>
      <w:proofErr w:type="spellStart"/>
      <w:r w:rsidRPr="00091C08">
        <w:rPr>
          <w:color w:val="000000"/>
          <w:szCs w:val="28"/>
          <w:lang w:eastAsia="ru-RU"/>
        </w:rPr>
        <w:t>референтным</w:t>
      </w:r>
      <w:proofErr w:type="spellEnd"/>
      <w:r w:rsidRPr="00091C08">
        <w:rPr>
          <w:color w:val="000000"/>
          <w:szCs w:val="28"/>
          <w:lang w:eastAsia="ru-RU"/>
        </w:rPr>
        <w:t xml:space="preserve"> методом (или принятым в настоящее время за таковой) и максимальным количеством существующих моди</w:t>
      </w:r>
      <w:r w:rsidRPr="00091C08">
        <w:rPr>
          <w:color w:val="000000"/>
          <w:szCs w:val="28"/>
          <w:lang w:eastAsia="ru-RU"/>
        </w:rPr>
        <w:softHyphen/>
        <w:t>фикаций методов (так называемый, исследованный контрольный материал);</w:t>
      </w:r>
    </w:p>
    <w:p w:rsidR="00091C08" w:rsidRPr="00091C08" w:rsidRDefault="00091C08" w:rsidP="00091C08">
      <w:pPr>
        <w:suppressAutoHyphens w:val="0"/>
        <w:jc w:val="left"/>
        <w:rPr>
          <w:color w:val="000000"/>
          <w:szCs w:val="28"/>
          <w:lang w:eastAsia="ru-RU"/>
        </w:rPr>
      </w:pPr>
      <w:r w:rsidRPr="00091C08">
        <w:rPr>
          <w:color w:val="000000"/>
          <w:szCs w:val="28"/>
          <w:lang w:eastAsia="ru-RU"/>
        </w:rPr>
        <w:t xml:space="preserve">-удобство и </w:t>
      </w:r>
      <w:proofErr w:type="gramStart"/>
      <w:r w:rsidRPr="00091C08">
        <w:rPr>
          <w:color w:val="000000"/>
          <w:szCs w:val="28"/>
          <w:lang w:eastAsia="ru-RU"/>
        </w:rPr>
        <w:t>проста</w:t>
      </w:r>
      <w:proofErr w:type="gramEnd"/>
      <w:r w:rsidRPr="00091C08">
        <w:rPr>
          <w:color w:val="000000"/>
          <w:szCs w:val="28"/>
          <w:lang w:eastAsia="ru-RU"/>
        </w:rPr>
        <w:t xml:space="preserve"> в повседневном использовании.</w:t>
      </w:r>
    </w:p>
    <w:p w:rsidR="00C9792D" w:rsidRPr="00091C08" w:rsidRDefault="00091C08" w:rsidP="00091C08">
      <w:pPr>
        <w:suppressAutoHyphens w:val="0"/>
        <w:jc w:val="left"/>
        <w:rPr>
          <w:color w:val="000000"/>
          <w:szCs w:val="28"/>
          <w:lang w:eastAsia="ru-RU"/>
        </w:rPr>
      </w:pPr>
      <w:r w:rsidRPr="00091C08">
        <w:rPr>
          <w:color w:val="000000"/>
          <w:szCs w:val="28"/>
          <w:lang w:eastAsia="ru-RU"/>
        </w:rPr>
        <w:t>Контрольные материалы могут быть приготовлены в лаборатории самостоятельно или закупле</w:t>
      </w:r>
      <w:r w:rsidRPr="00091C08">
        <w:rPr>
          <w:color w:val="000000"/>
          <w:szCs w:val="28"/>
          <w:lang w:eastAsia="ru-RU"/>
        </w:rPr>
        <w:softHyphen/>
        <w:t>ны у фирм - коммерческие контрольные материалы.</w:t>
      </w:r>
    </w:p>
    <w:p w:rsidR="00FD7D21" w:rsidRPr="009020E2" w:rsidRDefault="00981396" w:rsidP="00981396">
      <w:pPr>
        <w:spacing w:line="240" w:lineRule="auto"/>
        <w:ind w:firstLine="0"/>
        <w:jc w:val="center"/>
        <w:rPr>
          <w:b/>
          <w:szCs w:val="24"/>
        </w:rPr>
      </w:pPr>
      <w:r>
        <w:rPr>
          <w:szCs w:val="24"/>
        </w:rPr>
        <w:t xml:space="preserve">        </w:t>
      </w:r>
      <w:r w:rsidR="00FD7D21" w:rsidRPr="009020E2">
        <w:rPr>
          <w:b/>
          <w:szCs w:val="24"/>
        </w:rPr>
        <w:t>День 20</w:t>
      </w:r>
    </w:p>
    <w:p w:rsidR="00FD7D21" w:rsidRPr="009020E2" w:rsidRDefault="00FD7D21" w:rsidP="00FD7D21">
      <w:pPr>
        <w:spacing w:line="240" w:lineRule="auto"/>
        <w:jc w:val="center"/>
        <w:rPr>
          <w:b/>
          <w:szCs w:val="24"/>
        </w:rPr>
      </w:pPr>
      <w:r w:rsidRPr="009020E2">
        <w:rPr>
          <w:b/>
          <w:szCs w:val="24"/>
        </w:rPr>
        <w:t>17.12.2022г.</w:t>
      </w:r>
    </w:p>
    <w:p w:rsidR="00FD7D21" w:rsidRPr="00091C08" w:rsidRDefault="003B6A73" w:rsidP="00091C08">
      <w:pPr>
        <w:tabs>
          <w:tab w:val="left" w:pos="348"/>
          <w:tab w:val="left" w:pos="1158"/>
          <w:tab w:val="left" w:pos="1968"/>
          <w:tab w:val="left" w:pos="2778"/>
          <w:tab w:val="right" w:leader="underscore" w:pos="9279"/>
        </w:tabs>
        <w:jc w:val="center"/>
        <w:rPr>
          <w:szCs w:val="28"/>
        </w:rPr>
      </w:pPr>
      <w:r>
        <w:rPr>
          <w:szCs w:val="28"/>
        </w:rPr>
        <w:t>Методический день. Работа с дневником.</w:t>
      </w:r>
      <w:r w:rsidR="00FD7D21">
        <w:rPr>
          <w:b/>
          <w:szCs w:val="24"/>
        </w:rPr>
        <w:t xml:space="preserve"> </w:t>
      </w:r>
    </w:p>
    <w:p w:rsidR="00091C08" w:rsidRDefault="00091C08">
      <w:pPr>
        <w:suppressAutoHyphens w:val="0"/>
        <w:spacing w:after="200" w:line="276" w:lineRule="auto"/>
        <w:ind w:firstLine="0"/>
        <w:jc w:val="left"/>
        <w:rPr>
          <w:b/>
          <w:szCs w:val="24"/>
        </w:rPr>
      </w:pPr>
      <w:r>
        <w:rPr>
          <w:b/>
          <w:szCs w:val="24"/>
        </w:rPr>
        <w:br w:type="page"/>
      </w:r>
    </w:p>
    <w:p w:rsidR="00FD7D21" w:rsidRPr="009020E2" w:rsidRDefault="00FD7D21" w:rsidP="00FD7D21">
      <w:pPr>
        <w:spacing w:line="240" w:lineRule="auto"/>
        <w:jc w:val="center"/>
        <w:rPr>
          <w:b/>
          <w:szCs w:val="24"/>
        </w:rPr>
      </w:pPr>
      <w:r w:rsidRPr="009020E2">
        <w:rPr>
          <w:b/>
          <w:szCs w:val="24"/>
        </w:rPr>
        <w:lastRenderedPageBreak/>
        <w:t>День 21</w:t>
      </w:r>
    </w:p>
    <w:p w:rsidR="00FD7D21" w:rsidRDefault="00FD7D21" w:rsidP="00FD7D21">
      <w:pPr>
        <w:spacing w:line="240" w:lineRule="auto"/>
        <w:jc w:val="center"/>
        <w:rPr>
          <w:b/>
          <w:szCs w:val="24"/>
        </w:rPr>
      </w:pPr>
      <w:r w:rsidRPr="009020E2">
        <w:rPr>
          <w:b/>
          <w:szCs w:val="24"/>
        </w:rPr>
        <w:t>19.12.2022г.</w:t>
      </w:r>
    </w:p>
    <w:p w:rsidR="003B6A73" w:rsidRDefault="003B6A73" w:rsidP="003B6A73">
      <w:pPr>
        <w:spacing w:line="240" w:lineRule="auto"/>
        <w:jc w:val="center"/>
        <w:rPr>
          <w:b/>
          <w:szCs w:val="24"/>
        </w:rPr>
      </w:pPr>
      <w:r w:rsidRPr="009020E2">
        <w:rPr>
          <w:b/>
          <w:szCs w:val="24"/>
        </w:rPr>
        <w:t>Регистрация результатов исследования.</w:t>
      </w:r>
    </w:p>
    <w:p w:rsidR="003B6A73" w:rsidRDefault="003B6A73" w:rsidP="003B6A73">
      <w:pPr>
        <w:tabs>
          <w:tab w:val="left" w:pos="1350"/>
        </w:tabs>
        <w:rPr>
          <w:szCs w:val="28"/>
        </w:rPr>
      </w:pPr>
    </w:p>
    <w:p w:rsidR="00091C08" w:rsidRDefault="003B6A73" w:rsidP="00091C08">
      <w:pPr>
        <w:tabs>
          <w:tab w:val="left" w:pos="1350"/>
        </w:tabs>
        <w:rPr>
          <w:szCs w:val="28"/>
        </w:rPr>
      </w:pPr>
      <w:r w:rsidRPr="002D599A">
        <w:rPr>
          <w:szCs w:val="28"/>
        </w:rPr>
        <w:t>Журналы регистрации результатов исследования должны иметь</w:t>
      </w:r>
      <w:r>
        <w:rPr>
          <w:szCs w:val="28"/>
        </w:rPr>
        <w:t xml:space="preserve"> </w:t>
      </w:r>
      <w:r w:rsidRPr="002D599A">
        <w:rPr>
          <w:szCs w:val="28"/>
        </w:rPr>
        <w:t xml:space="preserve">регистрационный номер ЛПУ, оформленный </w:t>
      </w:r>
      <w:r>
        <w:rPr>
          <w:szCs w:val="28"/>
        </w:rPr>
        <w:t xml:space="preserve">титульный лист с указанием ЛПУ, </w:t>
      </w:r>
      <w:r w:rsidRPr="002D599A">
        <w:rPr>
          <w:szCs w:val="28"/>
        </w:rPr>
        <w:t>названия лаборатории, групп регистриру</w:t>
      </w:r>
      <w:r>
        <w:rPr>
          <w:szCs w:val="28"/>
        </w:rPr>
        <w:t xml:space="preserve">емых исследований, дат начала и </w:t>
      </w:r>
      <w:r w:rsidRPr="002D599A">
        <w:rPr>
          <w:szCs w:val="28"/>
        </w:rPr>
        <w:t>окончания журнала, должны быть пронуме</w:t>
      </w:r>
      <w:r>
        <w:rPr>
          <w:szCs w:val="28"/>
        </w:rPr>
        <w:t xml:space="preserve">рованы, прошнурованы, скреплены </w:t>
      </w:r>
      <w:r w:rsidRPr="002D599A">
        <w:rPr>
          <w:szCs w:val="28"/>
        </w:rPr>
        <w:t>подписью руководителя ЛПУ и печатью. В наименования</w:t>
      </w:r>
      <w:r>
        <w:rPr>
          <w:szCs w:val="28"/>
        </w:rPr>
        <w:t xml:space="preserve">х граф (столбцов) </w:t>
      </w:r>
      <w:r w:rsidRPr="002D599A">
        <w:rPr>
          <w:szCs w:val="28"/>
        </w:rPr>
        <w:t>результатов должны быть указаны единиц</w:t>
      </w:r>
      <w:r>
        <w:rPr>
          <w:szCs w:val="28"/>
        </w:rPr>
        <w:t xml:space="preserve">ы измерения данного показателя. </w:t>
      </w:r>
      <w:r w:rsidRPr="002D599A">
        <w:rPr>
          <w:szCs w:val="28"/>
        </w:rPr>
        <w:t>Столбцы результатов каждого в</w:t>
      </w:r>
      <w:r>
        <w:rPr>
          <w:szCs w:val="28"/>
        </w:rPr>
        <w:t xml:space="preserve">ида исследований за каждый день </w:t>
      </w:r>
      <w:r w:rsidRPr="002D599A">
        <w:rPr>
          <w:szCs w:val="28"/>
        </w:rPr>
        <w:t>подписываются непосредственным исполнит</w:t>
      </w:r>
      <w:r>
        <w:rPr>
          <w:szCs w:val="28"/>
        </w:rPr>
        <w:t xml:space="preserve">елем вида исследований. Журналы </w:t>
      </w:r>
      <w:r w:rsidRPr="002D599A">
        <w:rPr>
          <w:szCs w:val="28"/>
        </w:rPr>
        <w:t>регистрации результатов исследований хр</w:t>
      </w:r>
      <w:r>
        <w:rPr>
          <w:szCs w:val="28"/>
        </w:rPr>
        <w:t xml:space="preserve">анятся в архиве ЛПУ или в КДЛ в </w:t>
      </w:r>
      <w:r w:rsidRPr="002D599A">
        <w:rPr>
          <w:szCs w:val="28"/>
        </w:rPr>
        <w:t>течени</w:t>
      </w:r>
      <w:r w:rsidR="00091C08">
        <w:rPr>
          <w:szCs w:val="28"/>
        </w:rPr>
        <w:t>е 3 лет.</w:t>
      </w:r>
    </w:p>
    <w:p w:rsidR="00091C08" w:rsidRDefault="00091C08" w:rsidP="00091C08">
      <w:pPr>
        <w:tabs>
          <w:tab w:val="left" w:pos="348"/>
          <w:tab w:val="left" w:pos="1158"/>
          <w:tab w:val="left" w:pos="1968"/>
          <w:tab w:val="left" w:pos="2778"/>
          <w:tab w:val="right" w:leader="underscore" w:pos="9279"/>
        </w:tabs>
        <w:rPr>
          <w:szCs w:val="28"/>
        </w:rPr>
      </w:pPr>
      <w:r>
        <w:rPr>
          <w:szCs w:val="28"/>
        </w:rPr>
        <w:t xml:space="preserve">После того, как результаты готовы, их передают в систему QMS и распечатывают. Уже имеющиеся результаты </w:t>
      </w:r>
      <w:proofErr w:type="spellStart"/>
      <w:r>
        <w:rPr>
          <w:szCs w:val="28"/>
        </w:rPr>
        <w:t>авторизовываются</w:t>
      </w:r>
      <w:proofErr w:type="spellEnd"/>
      <w:r>
        <w:rPr>
          <w:szCs w:val="28"/>
        </w:rPr>
        <w:t xml:space="preserve"> в системе и отправляются к лечащим врачам.</w:t>
      </w:r>
    </w:p>
    <w:p w:rsidR="00091C08" w:rsidRDefault="00091C08" w:rsidP="003B6A73">
      <w:pPr>
        <w:tabs>
          <w:tab w:val="left" w:pos="1350"/>
        </w:tabs>
        <w:rPr>
          <w:szCs w:val="28"/>
        </w:rPr>
      </w:pPr>
    </w:p>
    <w:p w:rsidR="003B6A73" w:rsidRPr="009020E2" w:rsidRDefault="003B6A73" w:rsidP="00FD7D21">
      <w:pPr>
        <w:spacing w:line="240" w:lineRule="auto"/>
        <w:jc w:val="center"/>
        <w:rPr>
          <w:b/>
          <w:szCs w:val="24"/>
        </w:rPr>
      </w:pPr>
    </w:p>
    <w:p w:rsidR="000D695F" w:rsidRPr="009020E2" w:rsidRDefault="000D695F" w:rsidP="00FD7D21">
      <w:pPr>
        <w:spacing w:line="240" w:lineRule="auto"/>
        <w:jc w:val="center"/>
        <w:rPr>
          <w:b/>
          <w:szCs w:val="24"/>
        </w:rPr>
      </w:pPr>
    </w:p>
    <w:p w:rsidR="00FD7D21" w:rsidRDefault="00FD7D21" w:rsidP="00FD7D21">
      <w:pPr>
        <w:spacing w:line="240" w:lineRule="auto"/>
        <w:jc w:val="center"/>
        <w:rPr>
          <w:b/>
          <w:szCs w:val="24"/>
        </w:rPr>
      </w:pPr>
    </w:p>
    <w:p w:rsidR="000D695F" w:rsidRDefault="000D695F">
      <w:pPr>
        <w:suppressAutoHyphens w:val="0"/>
        <w:spacing w:after="200" w:line="276" w:lineRule="auto"/>
        <w:ind w:firstLine="0"/>
        <w:jc w:val="left"/>
        <w:rPr>
          <w:b/>
          <w:szCs w:val="24"/>
        </w:rPr>
      </w:pPr>
      <w:r>
        <w:rPr>
          <w:b/>
          <w:szCs w:val="24"/>
        </w:rPr>
        <w:br w:type="page"/>
      </w:r>
    </w:p>
    <w:p w:rsidR="00FD7D21" w:rsidRPr="009020E2" w:rsidRDefault="00FD7D21" w:rsidP="00FD7D21">
      <w:pPr>
        <w:spacing w:line="240" w:lineRule="auto"/>
        <w:jc w:val="center"/>
        <w:rPr>
          <w:b/>
          <w:szCs w:val="24"/>
        </w:rPr>
      </w:pPr>
      <w:r w:rsidRPr="009020E2">
        <w:rPr>
          <w:b/>
          <w:szCs w:val="24"/>
        </w:rPr>
        <w:lastRenderedPageBreak/>
        <w:t>День 22</w:t>
      </w:r>
      <w:r w:rsidR="003B6A73">
        <w:rPr>
          <w:b/>
          <w:szCs w:val="24"/>
        </w:rPr>
        <w:t xml:space="preserve"> </w:t>
      </w:r>
    </w:p>
    <w:p w:rsidR="00FD7D21" w:rsidRDefault="00FD7D21" w:rsidP="000D695F">
      <w:pPr>
        <w:spacing w:line="240" w:lineRule="auto"/>
        <w:jc w:val="center"/>
        <w:rPr>
          <w:b/>
          <w:szCs w:val="24"/>
        </w:rPr>
      </w:pPr>
      <w:r w:rsidRPr="009020E2">
        <w:rPr>
          <w:b/>
          <w:szCs w:val="24"/>
        </w:rPr>
        <w:t>20.12.2022г.</w:t>
      </w:r>
      <w:r w:rsidR="002E0677">
        <w:rPr>
          <w:b/>
          <w:szCs w:val="24"/>
        </w:rPr>
        <w:t xml:space="preserve"> </w:t>
      </w:r>
    </w:p>
    <w:p w:rsidR="003B6A73" w:rsidRDefault="003B6A73" w:rsidP="003B6A73">
      <w:pPr>
        <w:spacing w:line="240" w:lineRule="auto"/>
        <w:jc w:val="center"/>
        <w:rPr>
          <w:b/>
          <w:szCs w:val="24"/>
        </w:rPr>
      </w:pPr>
      <w:r w:rsidRPr="009020E2">
        <w:rPr>
          <w:b/>
          <w:szCs w:val="24"/>
        </w:rPr>
        <w:t xml:space="preserve">Выполнение мер санитарно-эпидемиологического режима в КДЛ: проведение мероприятий по стерилизации и дезинфекции лабораторной посуды, инструментария, средств защиты; </w:t>
      </w:r>
    </w:p>
    <w:p w:rsidR="003B6A73" w:rsidRDefault="003B6A73" w:rsidP="003B6A73">
      <w:pPr>
        <w:tabs>
          <w:tab w:val="left" w:pos="348"/>
          <w:tab w:val="left" w:pos="1158"/>
          <w:tab w:val="left" w:pos="1968"/>
          <w:tab w:val="left" w:pos="2778"/>
          <w:tab w:val="right" w:leader="underscore" w:pos="9279"/>
        </w:tabs>
        <w:jc w:val="center"/>
        <w:rPr>
          <w:rFonts w:eastAsia="SimSun"/>
          <w:b/>
          <w:szCs w:val="28"/>
        </w:rPr>
      </w:pPr>
      <w:r>
        <w:rPr>
          <w:rFonts w:eastAsia="SimSun"/>
          <w:b/>
          <w:szCs w:val="28"/>
        </w:rPr>
        <w:t>Дезинфекция и стерилизация</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 xml:space="preserve">Дезинфекция изделий медицинского назначения производится с целью профилактики внутрибольничных инфекций у пациентов и персонала учреждений здравоохранения. Основные требования по организации и осуществлению </w:t>
      </w:r>
      <w:proofErr w:type="gramStart"/>
      <w:r>
        <w:rPr>
          <w:rFonts w:eastAsia="SimSun"/>
          <w:szCs w:val="28"/>
        </w:rPr>
        <w:t>контроля за</w:t>
      </w:r>
      <w:proofErr w:type="gramEnd"/>
      <w:r>
        <w:rPr>
          <w:rFonts w:eastAsia="SimSun"/>
          <w:szCs w:val="28"/>
        </w:rPr>
        <w:t xml:space="preserve"> соблюдением режимов дезинфекции и стерилизации определены Приказом МЗ РБ № 165 от 25.11.2002 года.</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В соответствии с этим приказом дезинфекцию изделий проводят с целью уничтожения патогенных и условно-патогенных микроорганизмов: вирусов (в том числе возбудителей парентеральных вирусных гепатитов, ВИЧ-инфекции), вегетативных бактерий (включая микобактерии туберкулеза), грибов. Дезинфекции подлежат все изделия после применения их у пациентов.</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Дезинфекцию изделий осуществляют физическим или химическим методами. Выбор метода зависит от особенностей изделия и его назначения.</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Физический метод дезинфекции наиболее надежен, экологически чист и безопасен для персонала. В тех случаях, когда позволяют условия (оборудование, номенклатура изделий и т. д.), при проведении дезинфекции изделий следует отдавать предпочтение данному методу.</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i/>
          <w:szCs w:val="28"/>
        </w:rPr>
        <w:t>Дезинфекцию с использованием физического метода выполняют</w:t>
      </w:r>
      <w:r>
        <w:rPr>
          <w:rFonts w:eastAsia="SimSun"/>
          <w:szCs w:val="28"/>
        </w:rPr>
        <w:t>:</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w:t>
      </w:r>
      <w:r>
        <w:rPr>
          <w:rFonts w:eastAsia="SimSun"/>
          <w:szCs w:val="28"/>
        </w:rPr>
        <w:tab/>
        <w:t xml:space="preserve">способом кипячения в дистиллированной воде или в воде с </w:t>
      </w:r>
      <w:proofErr w:type="gramStart"/>
      <w:r>
        <w:rPr>
          <w:rFonts w:eastAsia="SimSun"/>
          <w:szCs w:val="28"/>
        </w:rPr>
        <w:t>до-</w:t>
      </w:r>
      <w:proofErr w:type="spellStart"/>
      <w:r>
        <w:rPr>
          <w:rFonts w:eastAsia="SimSun"/>
          <w:szCs w:val="28"/>
        </w:rPr>
        <w:t>бавлением</w:t>
      </w:r>
      <w:proofErr w:type="spellEnd"/>
      <w:proofErr w:type="gramEnd"/>
      <w:r>
        <w:rPr>
          <w:rFonts w:eastAsia="SimSun"/>
          <w:szCs w:val="28"/>
        </w:rPr>
        <w:t xml:space="preserve"> натрия двууглекислого (сода пищевая);</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w:t>
      </w:r>
      <w:r>
        <w:rPr>
          <w:rFonts w:eastAsia="SimSun"/>
          <w:szCs w:val="28"/>
        </w:rPr>
        <w:tab/>
        <w:t>паровым методом в паровом стерилизаторе (автоклаве);</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w:t>
      </w:r>
      <w:r>
        <w:rPr>
          <w:rFonts w:eastAsia="SimSun"/>
          <w:szCs w:val="28"/>
        </w:rPr>
        <w:tab/>
        <w:t>воздушным методом в воздушном стерилизаторе (сухожаровом шкафу).</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i/>
          <w:szCs w:val="28"/>
        </w:rPr>
        <w:t>Химический метод дезинфекции</w:t>
      </w:r>
      <w:r>
        <w:rPr>
          <w:rFonts w:eastAsia="SimSun"/>
          <w:szCs w:val="28"/>
        </w:rPr>
        <w:t xml:space="preserve"> является более распространенным и общепринятым методом обеззараживания изделий медицинского назначения в учреждениях здравоохранения. Для дезинфекции изделия погружают в раствор </w:t>
      </w:r>
      <w:r>
        <w:rPr>
          <w:rFonts w:eastAsia="SimSun"/>
          <w:szCs w:val="28"/>
        </w:rPr>
        <w:lastRenderedPageBreak/>
        <w:t xml:space="preserve">сразу после применения, не допуская их подсушивания. При видимом загрязнении изделий биологическими субстратами их предварительно промывают водопроводной водой или раствором </w:t>
      </w:r>
      <w:proofErr w:type="spellStart"/>
      <w:r>
        <w:rPr>
          <w:rFonts w:eastAsia="SimSun"/>
          <w:szCs w:val="28"/>
        </w:rPr>
        <w:t>дезсредства</w:t>
      </w:r>
      <w:proofErr w:type="spellEnd"/>
      <w:r>
        <w:rPr>
          <w:rFonts w:eastAsia="SimSun"/>
          <w:szCs w:val="28"/>
        </w:rPr>
        <w:t xml:space="preserve"> в специально выделенной емкости с соблюдением мер безопасности.</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 xml:space="preserve">После дезинфекции изделия промывают водопроводной водой, высушивают и применяют по назначению, а при наличии показаний подвергают стерилизации с предварительной </w:t>
      </w:r>
      <w:proofErr w:type="spellStart"/>
      <w:r>
        <w:rPr>
          <w:rFonts w:eastAsia="SimSun"/>
          <w:szCs w:val="28"/>
        </w:rPr>
        <w:t>предстерилизационной</w:t>
      </w:r>
      <w:proofErr w:type="spellEnd"/>
      <w:r>
        <w:rPr>
          <w:rFonts w:eastAsia="SimSun"/>
          <w:szCs w:val="28"/>
        </w:rPr>
        <w:t xml:space="preserve"> очисткой.</w:t>
      </w:r>
    </w:p>
    <w:p w:rsidR="003B6A73" w:rsidRDefault="003B6A73" w:rsidP="003B6A73">
      <w:pPr>
        <w:tabs>
          <w:tab w:val="left" w:pos="348"/>
          <w:tab w:val="left" w:pos="1158"/>
          <w:tab w:val="left" w:pos="1968"/>
          <w:tab w:val="left" w:pos="2778"/>
          <w:tab w:val="right" w:leader="underscore" w:pos="9279"/>
        </w:tabs>
        <w:rPr>
          <w:rFonts w:eastAsia="SimSun"/>
          <w:szCs w:val="28"/>
        </w:rPr>
      </w:pPr>
      <w:proofErr w:type="spellStart"/>
      <w:r>
        <w:rPr>
          <w:rFonts w:eastAsia="SimSun"/>
          <w:i/>
          <w:szCs w:val="28"/>
        </w:rPr>
        <w:t>Предстерилизационную</w:t>
      </w:r>
      <w:proofErr w:type="spellEnd"/>
      <w:r>
        <w:rPr>
          <w:rFonts w:eastAsia="SimSun"/>
          <w:i/>
          <w:szCs w:val="28"/>
        </w:rPr>
        <w:t xml:space="preserve"> очистку</w:t>
      </w:r>
      <w:r>
        <w:rPr>
          <w:rFonts w:eastAsia="SimSun"/>
          <w:szCs w:val="28"/>
        </w:rPr>
        <w:t xml:space="preserve"> изделий медицинского на</w:t>
      </w:r>
      <w:r>
        <w:rPr>
          <w:rFonts w:eastAsia="SimSun"/>
          <w:szCs w:val="28"/>
        </w:rPr>
        <w:softHyphen/>
        <w:t xml:space="preserve">значения осуществляют после их дезинфекции и последующего отмывания остатков дезинфицирующих средств под проточной водой. Новые инструменты, не применявшиеся для работы с пациентами, должны также пройти </w:t>
      </w:r>
      <w:proofErr w:type="spellStart"/>
      <w:r>
        <w:rPr>
          <w:rFonts w:eastAsia="SimSun"/>
          <w:szCs w:val="28"/>
        </w:rPr>
        <w:t>предстерилизационную</w:t>
      </w:r>
      <w:proofErr w:type="spellEnd"/>
      <w:r>
        <w:rPr>
          <w:rFonts w:eastAsia="SimSun"/>
          <w:szCs w:val="28"/>
        </w:rPr>
        <w:t xml:space="preserve"> очистку с целью удаления промышленной смазки и механических загрязнений. После проведения </w:t>
      </w:r>
      <w:proofErr w:type="spellStart"/>
      <w:r>
        <w:rPr>
          <w:rFonts w:eastAsia="SimSun"/>
          <w:szCs w:val="28"/>
        </w:rPr>
        <w:t>предстерилизационной</w:t>
      </w:r>
      <w:proofErr w:type="spellEnd"/>
      <w:r>
        <w:rPr>
          <w:rFonts w:eastAsia="SimSun"/>
          <w:szCs w:val="28"/>
        </w:rPr>
        <w:t xml:space="preserve"> очистки изделия высушивают в сушильных шкафах до полного исчезновения влаги.</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i/>
          <w:szCs w:val="28"/>
        </w:rPr>
        <w:t xml:space="preserve">Стерилизацию </w:t>
      </w:r>
      <w:r>
        <w:rPr>
          <w:rFonts w:eastAsia="SimSun"/>
          <w:szCs w:val="28"/>
        </w:rPr>
        <w:t xml:space="preserve">изделий медицинского назначения проводят с целью </w:t>
      </w:r>
      <w:proofErr w:type="spellStart"/>
      <w:r>
        <w:rPr>
          <w:rFonts w:eastAsia="SimSun"/>
          <w:szCs w:val="28"/>
        </w:rPr>
        <w:t>умертвления</w:t>
      </w:r>
      <w:proofErr w:type="spellEnd"/>
      <w:r>
        <w:rPr>
          <w:rFonts w:eastAsia="SimSun"/>
          <w:szCs w:val="28"/>
        </w:rPr>
        <w:t xml:space="preserve"> на них всех патогенных и непатогенных микроорганизмов, в том числе их споровых форм. Стерилизация проводится после дезинфекции и </w:t>
      </w:r>
      <w:proofErr w:type="spellStart"/>
      <w:r>
        <w:rPr>
          <w:rFonts w:eastAsia="SimSun"/>
          <w:szCs w:val="28"/>
        </w:rPr>
        <w:t>предстерилизационной</w:t>
      </w:r>
      <w:proofErr w:type="spellEnd"/>
      <w:r>
        <w:rPr>
          <w:rFonts w:eastAsia="SimSun"/>
          <w:szCs w:val="28"/>
        </w:rPr>
        <w:t xml:space="preserve"> очистки, является завершающим этапом обработки изделий медицинского назначения.</w:t>
      </w:r>
    </w:p>
    <w:p w:rsidR="003B6A73" w:rsidRDefault="003B6A73" w:rsidP="003B6A73">
      <w:pPr>
        <w:tabs>
          <w:tab w:val="left" w:pos="348"/>
          <w:tab w:val="left" w:pos="1158"/>
          <w:tab w:val="left" w:pos="1968"/>
          <w:tab w:val="left" w:pos="2778"/>
          <w:tab w:val="right" w:leader="underscore" w:pos="9279"/>
        </w:tabs>
        <w:rPr>
          <w:rFonts w:eastAsia="SimSun"/>
          <w:i/>
          <w:szCs w:val="28"/>
        </w:rPr>
      </w:pPr>
      <w:r>
        <w:rPr>
          <w:rFonts w:eastAsia="SimSun"/>
          <w:i/>
          <w:szCs w:val="28"/>
        </w:rPr>
        <w:t>Физические методы стерилизации:</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Паровой метод – осуществляют в паровых стерилизаторах (автоклавах). Стерилизующим средством является водяной насыщенный пар под избыточным давлением 0,05 МПа, температуры 110–135°С. Паровым методом стерилизуют детали приборов и аппаратов из коррозийно-стойких металлов, стекла, шприцы с пометкой 200°С, изделия из резины, латекса, отдельных видов пластмасс.</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szCs w:val="28"/>
        </w:rPr>
        <w:t>Воздушный метод – осуществляется в воздушных стерилизаторах, стерилизующим средством является сухой горячий воздух температурой 160</w:t>
      </w:r>
      <w:proofErr w:type="gramStart"/>
      <w:r>
        <w:rPr>
          <w:rFonts w:eastAsia="SimSun"/>
          <w:szCs w:val="28"/>
        </w:rPr>
        <w:t>°С</w:t>
      </w:r>
      <w:proofErr w:type="gramEnd"/>
      <w:r>
        <w:rPr>
          <w:rFonts w:eastAsia="SimSun"/>
          <w:szCs w:val="28"/>
        </w:rPr>
        <w:t xml:space="preserve"> и 180°С. Метод используется для стерилизации изделий из стекла, металла, силиконовой резины.</w:t>
      </w:r>
    </w:p>
    <w:p w:rsidR="003B6A73" w:rsidRDefault="003B6A73" w:rsidP="003B6A73">
      <w:pPr>
        <w:tabs>
          <w:tab w:val="left" w:pos="348"/>
          <w:tab w:val="left" w:pos="1158"/>
          <w:tab w:val="left" w:pos="1968"/>
          <w:tab w:val="left" w:pos="2778"/>
          <w:tab w:val="right" w:leader="underscore" w:pos="9279"/>
        </w:tabs>
        <w:rPr>
          <w:rFonts w:eastAsia="SimSun"/>
          <w:szCs w:val="28"/>
        </w:rPr>
      </w:pPr>
      <w:r>
        <w:rPr>
          <w:rFonts w:eastAsia="SimSun"/>
          <w:i/>
          <w:szCs w:val="28"/>
        </w:rPr>
        <w:lastRenderedPageBreak/>
        <w:t>Химические методы стерилизации</w:t>
      </w:r>
      <w:r>
        <w:rPr>
          <w:rFonts w:eastAsia="SimSun"/>
          <w:szCs w:val="28"/>
        </w:rPr>
        <w:t xml:space="preserve"> используют, когда особенности материалов, из которых изготовлены изделия, не позволяют использовать физические методы стерилизации (например, изготовлены из термолабильных материалов). Стерилизация изделий растворами химических средств является вспомогательным методом, поскольку не позволяет простерилизовать их в упаковке, а по окончании стерилизации необходимо промыть изделия стерильной жидкостью.</w:t>
      </w:r>
    </w:p>
    <w:p w:rsidR="003B6A73" w:rsidRDefault="003B6A73">
      <w:pPr>
        <w:suppressAutoHyphens w:val="0"/>
        <w:spacing w:after="200" w:line="276" w:lineRule="auto"/>
        <w:ind w:firstLine="0"/>
        <w:jc w:val="left"/>
        <w:rPr>
          <w:b/>
          <w:szCs w:val="24"/>
        </w:rPr>
      </w:pPr>
      <w:r>
        <w:rPr>
          <w:b/>
          <w:szCs w:val="24"/>
        </w:rPr>
        <w:br w:type="page"/>
      </w:r>
    </w:p>
    <w:p w:rsidR="003B6A73" w:rsidRPr="009020E2" w:rsidRDefault="003B6A73" w:rsidP="003B6A73">
      <w:pPr>
        <w:spacing w:line="240" w:lineRule="auto"/>
        <w:jc w:val="center"/>
        <w:rPr>
          <w:b/>
          <w:szCs w:val="24"/>
        </w:rPr>
      </w:pPr>
      <w:r w:rsidRPr="009020E2">
        <w:rPr>
          <w:b/>
          <w:szCs w:val="24"/>
        </w:rPr>
        <w:lastRenderedPageBreak/>
        <w:t>День 23</w:t>
      </w:r>
      <w:r>
        <w:rPr>
          <w:b/>
          <w:szCs w:val="24"/>
        </w:rPr>
        <w:t>-</w:t>
      </w:r>
      <w:r w:rsidRPr="003B6A73">
        <w:rPr>
          <w:b/>
          <w:szCs w:val="24"/>
        </w:rPr>
        <w:t xml:space="preserve"> </w:t>
      </w:r>
      <w:r>
        <w:rPr>
          <w:b/>
          <w:szCs w:val="24"/>
        </w:rPr>
        <w:t>День 24</w:t>
      </w:r>
    </w:p>
    <w:p w:rsidR="003B6A73" w:rsidRPr="009020E2" w:rsidRDefault="003B6A73" w:rsidP="003B6A73">
      <w:pPr>
        <w:spacing w:line="240" w:lineRule="auto"/>
        <w:jc w:val="center"/>
        <w:rPr>
          <w:b/>
          <w:szCs w:val="24"/>
        </w:rPr>
      </w:pPr>
      <w:r>
        <w:rPr>
          <w:b/>
          <w:szCs w:val="24"/>
        </w:rPr>
        <w:t>21.12.2022г.-</w:t>
      </w:r>
      <w:r w:rsidRPr="003B6A73">
        <w:rPr>
          <w:b/>
          <w:szCs w:val="24"/>
        </w:rPr>
        <w:t xml:space="preserve"> </w:t>
      </w:r>
      <w:r>
        <w:rPr>
          <w:b/>
          <w:szCs w:val="24"/>
        </w:rPr>
        <w:t>22.12.2022г.</w:t>
      </w:r>
    </w:p>
    <w:p w:rsidR="00FD7D21" w:rsidRPr="009020E2" w:rsidRDefault="00FD7D21" w:rsidP="00FD7D21">
      <w:pPr>
        <w:spacing w:line="240" w:lineRule="auto"/>
        <w:jc w:val="center"/>
        <w:rPr>
          <w:b/>
          <w:szCs w:val="24"/>
        </w:rPr>
      </w:pPr>
      <w:r w:rsidRPr="009020E2">
        <w:rPr>
          <w:b/>
          <w:szCs w:val="24"/>
        </w:rPr>
        <w:t>Выполнение мер санитарно-эпидемиологического режима в КДЛ: - утилизация отработанного материала.</w:t>
      </w:r>
    </w:p>
    <w:p w:rsidR="00FD7D21" w:rsidRDefault="00FD7D21" w:rsidP="00FD7D21">
      <w:pPr>
        <w:spacing w:line="240" w:lineRule="auto"/>
        <w:jc w:val="center"/>
        <w:rPr>
          <w:b/>
          <w:szCs w:val="24"/>
        </w:rPr>
      </w:pPr>
    </w:p>
    <w:p w:rsidR="000D695F" w:rsidRDefault="000D695F" w:rsidP="000D695F">
      <w:pPr>
        <w:tabs>
          <w:tab w:val="left" w:pos="348"/>
          <w:tab w:val="left" w:pos="1158"/>
          <w:tab w:val="left" w:pos="1968"/>
          <w:tab w:val="left" w:pos="2778"/>
          <w:tab w:val="right" w:leader="underscore" w:pos="9279"/>
        </w:tabs>
        <w:jc w:val="center"/>
        <w:rPr>
          <w:rFonts w:eastAsia="SimSun"/>
          <w:b/>
          <w:szCs w:val="28"/>
        </w:rPr>
      </w:pPr>
      <w:r>
        <w:rPr>
          <w:rFonts w:eastAsia="SimSun"/>
          <w:b/>
          <w:szCs w:val="28"/>
        </w:rPr>
        <w:t>Санитарн</w:t>
      </w:r>
      <w:proofErr w:type="gramStart"/>
      <w:r>
        <w:rPr>
          <w:rFonts w:eastAsia="SimSun"/>
          <w:b/>
          <w:szCs w:val="28"/>
        </w:rPr>
        <w:t>о-</w:t>
      </w:r>
      <w:proofErr w:type="gramEnd"/>
      <w:r>
        <w:rPr>
          <w:rFonts w:eastAsia="SimSun"/>
          <w:b/>
          <w:szCs w:val="28"/>
        </w:rPr>
        <w:t xml:space="preserve"> эпидемиологические требования к обращению с медицинскими отходами</w:t>
      </w:r>
    </w:p>
    <w:p w:rsidR="000D695F" w:rsidRDefault="000D695F" w:rsidP="000D695F">
      <w:pPr>
        <w:tabs>
          <w:tab w:val="left" w:pos="348"/>
          <w:tab w:val="left" w:pos="1158"/>
          <w:tab w:val="left" w:pos="1968"/>
          <w:tab w:val="left" w:pos="2778"/>
          <w:tab w:val="right" w:leader="underscore" w:pos="9279"/>
        </w:tabs>
        <w:rPr>
          <w:rFonts w:eastAsia="SimSun"/>
          <w:szCs w:val="28"/>
        </w:rPr>
      </w:pPr>
      <w:r>
        <w:rPr>
          <w:rFonts w:eastAsia="SimSun"/>
          <w:szCs w:val="28"/>
        </w:rPr>
        <w:t>СанПиН 2.1.3684-21 «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0D695F" w:rsidRDefault="000D695F" w:rsidP="000D695F">
      <w:pPr>
        <w:tabs>
          <w:tab w:val="left" w:pos="348"/>
          <w:tab w:val="left" w:pos="1158"/>
          <w:tab w:val="left" w:pos="1968"/>
          <w:tab w:val="left" w:pos="2778"/>
          <w:tab w:val="right" w:leader="underscore" w:pos="9279"/>
        </w:tabs>
        <w:rPr>
          <w:rFonts w:eastAsia="SimSun"/>
          <w:szCs w:val="28"/>
        </w:rPr>
      </w:pPr>
      <w:r>
        <w:rPr>
          <w:rFonts w:eastAsia="SimSun"/>
          <w:szCs w:val="28"/>
        </w:rPr>
        <w:t xml:space="preserve">- </w:t>
      </w:r>
      <w:r w:rsidRPr="000D695F">
        <w:rPr>
          <w:rFonts w:eastAsia="SimSun"/>
          <w:i/>
          <w:szCs w:val="28"/>
        </w:rPr>
        <w:t>класс</w:t>
      </w:r>
      <w:proofErr w:type="gramStart"/>
      <w:r w:rsidRPr="000D695F">
        <w:rPr>
          <w:rFonts w:eastAsia="SimSun"/>
          <w:i/>
          <w:szCs w:val="28"/>
        </w:rPr>
        <w:t xml:space="preserve"> А</w:t>
      </w:r>
      <w:proofErr w:type="gramEnd"/>
      <w:r>
        <w:rPr>
          <w:rFonts w:eastAsia="SimSun"/>
          <w:szCs w:val="28"/>
        </w:rPr>
        <w:t xml:space="preserve"> (неопасные) – отходы, не имеющие контакта с зараженными или условно зараженными ПБА I-IV групп патогенности (различная макулатура, упаковочный материал, негодная мебель, строительный мусор и др.);</w:t>
      </w:r>
    </w:p>
    <w:p w:rsidR="000D695F" w:rsidRDefault="000D695F" w:rsidP="000D695F">
      <w:pPr>
        <w:tabs>
          <w:tab w:val="left" w:pos="348"/>
          <w:tab w:val="left" w:pos="1158"/>
          <w:tab w:val="left" w:pos="1968"/>
          <w:tab w:val="left" w:pos="2778"/>
          <w:tab w:val="right" w:leader="underscore" w:pos="9279"/>
        </w:tabs>
        <w:rPr>
          <w:rFonts w:eastAsia="SimSun"/>
          <w:szCs w:val="28"/>
        </w:rPr>
      </w:pPr>
      <w:r>
        <w:rPr>
          <w:rFonts w:eastAsia="SimSun"/>
          <w:szCs w:val="28"/>
        </w:rPr>
        <w:t xml:space="preserve">- </w:t>
      </w:r>
      <w:r>
        <w:rPr>
          <w:rFonts w:eastAsia="SimSun"/>
          <w:i/>
          <w:szCs w:val="28"/>
        </w:rPr>
        <w:t>класс</w:t>
      </w:r>
      <w:proofErr w:type="gramStart"/>
      <w:r>
        <w:rPr>
          <w:rFonts w:eastAsia="SimSun"/>
          <w:i/>
          <w:szCs w:val="28"/>
        </w:rPr>
        <w:t xml:space="preserve"> </w:t>
      </w:r>
      <w:r w:rsidRPr="000D695F">
        <w:rPr>
          <w:rFonts w:eastAsia="SimSun"/>
          <w:i/>
          <w:szCs w:val="28"/>
        </w:rPr>
        <w:t>Б</w:t>
      </w:r>
      <w:proofErr w:type="gramEnd"/>
      <w:r>
        <w:rPr>
          <w:rFonts w:eastAsia="SimSun"/>
          <w:szCs w:val="28"/>
        </w:rPr>
        <w:t xml:space="preserve"> (опасные) – инфицированные и потенциально инфицированные отходы. Материалы и инструменты, предметы, загрязненные кровью и/или другими биологическими жидкостями. </w:t>
      </w:r>
      <w:proofErr w:type="gramStart"/>
      <w:r>
        <w:rPr>
          <w:rFonts w:eastAsia="SimSun"/>
          <w:szCs w:val="28"/>
        </w:rPr>
        <w:t>Патолого-анатомические</w:t>
      </w:r>
      <w:proofErr w:type="gramEnd"/>
      <w:r>
        <w:rPr>
          <w:rFonts w:eastAsia="SimSun"/>
          <w:szCs w:val="28"/>
        </w:rPr>
        <w:t xml:space="preserve"> отходы. Органические операционные отходы (органы, ткани и так далее);</w:t>
      </w:r>
    </w:p>
    <w:p w:rsidR="000D695F" w:rsidRDefault="000D695F" w:rsidP="000D695F">
      <w:pPr>
        <w:tabs>
          <w:tab w:val="left" w:pos="348"/>
          <w:tab w:val="left" w:pos="1158"/>
          <w:tab w:val="left" w:pos="1968"/>
          <w:tab w:val="left" w:pos="2778"/>
          <w:tab w:val="right" w:leader="underscore" w:pos="9279"/>
        </w:tabs>
        <w:rPr>
          <w:rFonts w:eastAsia="SimSun"/>
          <w:szCs w:val="28"/>
        </w:rPr>
      </w:pPr>
      <w:r>
        <w:rPr>
          <w:rFonts w:eastAsia="SimSun"/>
          <w:szCs w:val="28"/>
        </w:rPr>
        <w:t xml:space="preserve">- </w:t>
      </w:r>
      <w:r w:rsidRPr="000D695F">
        <w:rPr>
          <w:rFonts w:eastAsia="SimSun"/>
          <w:i/>
          <w:szCs w:val="28"/>
        </w:rPr>
        <w:t>класс</w:t>
      </w:r>
      <w:proofErr w:type="gramStart"/>
      <w:r w:rsidRPr="000D695F">
        <w:rPr>
          <w:rFonts w:eastAsia="SimSun"/>
          <w:i/>
          <w:szCs w:val="28"/>
        </w:rPr>
        <w:t xml:space="preserve"> В</w:t>
      </w:r>
      <w:proofErr w:type="gramEnd"/>
      <w:r>
        <w:rPr>
          <w:rFonts w:eastAsia="SimSun"/>
          <w:szCs w:val="28"/>
        </w:rPr>
        <w:t xml:space="preserve"> (чрезвычайно опасные) – 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rsidR="000D695F" w:rsidRDefault="000D695F" w:rsidP="000D695F">
      <w:pPr>
        <w:tabs>
          <w:tab w:val="left" w:pos="348"/>
          <w:tab w:val="left" w:pos="1158"/>
          <w:tab w:val="left" w:pos="1968"/>
          <w:tab w:val="left" w:pos="2778"/>
          <w:tab w:val="right" w:leader="underscore" w:pos="9279"/>
        </w:tabs>
        <w:rPr>
          <w:rFonts w:eastAsia="SimSun"/>
          <w:szCs w:val="28"/>
        </w:rPr>
      </w:pPr>
      <w:r>
        <w:rPr>
          <w:rFonts w:eastAsia="SimSun"/>
          <w:szCs w:val="28"/>
        </w:rPr>
        <w:t xml:space="preserve">- </w:t>
      </w:r>
      <w:r w:rsidRPr="000D695F">
        <w:rPr>
          <w:rFonts w:eastAsia="SimSun"/>
          <w:i/>
          <w:szCs w:val="28"/>
        </w:rPr>
        <w:t>класс Г</w:t>
      </w:r>
      <w:r>
        <w:rPr>
          <w:rFonts w:eastAsia="SimSun"/>
          <w:szCs w:val="28"/>
        </w:rPr>
        <w:t xml:space="preserve"> – просроченные медицинские и иммунобиологические препараты (МИБП), питательные среды с истекшим сроком годности, химические реактивы, ртутьсодержащие предметы, приборы, оборудование.</w:t>
      </w:r>
    </w:p>
    <w:p w:rsidR="000D695F" w:rsidRDefault="000D695F" w:rsidP="000D695F">
      <w:pPr>
        <w:tabs>
          <w:tab w:val="left" w:pos="348"/>
          <w:tab w:val="left" w:pos="1158"/>
          <w:tab w:val="left" w:pos="1968"/>
          <w:tab w:val="left" w:pos="2778"/>
          <w:tab w:val="right" w:leader="underscore" w:pos="9279"/>
        </w:tabs>
        <w:rPr>
          <w:rFonts w:eastAsia="SimSun"/>
          <w:szCs w:val="28"/>
        </w:rPr>
      </w:pPr>
      <w:r>
        <w:rPr>
          <w:rFonts w:eastAsia="SimSun"/>
          <w:szCs w:val="28"/>
        </w:rPr>
        <w:lastRenderedPageBreak/>
        <w:t xml:space="preserve">К отходам деятельности лаборатории, в зависимости от их класса, предъявляют различные требования по обеззараживанию, сбору, временному хранению, транспортированию и утилизации. </w:t>
      </w:r>
    </w:p>
    <w:p w:rsidR="000D695F" w:rsidRDefault="000D695F" w:rsidP="000D695F">
      <w:pPr>
        <w:tabs>
          <w:tab w:val="left" w:pos="348"/>
          <w:tab w:val="left" w:pos="1158"/>
          <w:tab w:val="left" w:pos="1968"/>
          <w:tab w:val="left" w:pos="2778"/>
          <w:tab w:val="right" w:leader="underscore" w:pos="9279"/>
        </w:tabs>
        <w:rPr>
          <w:rFonts w:eastAsia="SimSun"/>
          <w:szCs w:val="28"/>
        </w:rPr>
      </w:pPr>
    </w:p>
    <w:p w:rsidR="000D695F" w:rsidRDefault="000D695F" w:rsidP="000D695F">
      <w:pPr>
        <w:tabs>
          <w:tab w:val="left" w:pos="348"/>
          <w:tab w:val="left" w:pos="1158"/>
          <w:tab w:val="left" w:pos="1968"/>
          <w:tab w:val="left" w:pos="2778"/>
          <w:tab w:val="right" w:leader="underscore" w:pos="9279"/>
        </w:tabs>
        <w:rPr>
          <w:rFonts w:eastAsia="SimSun"/>
          <w:szCs w:val="28"/>
        </w:rPr>
      </w:pPr>
      <w:r>
        <w:rPr>
          <w:rFonts w:eastAsia="SimSun"/>
          <w:szCs w:val="28"/>
        </w:rPr>
        <w:t>В нашей лаборатории всего один класс отходов: Б.</w:t>
      </w:r>
    </w:p>
    <w:p w:rsidR="000D695F" w:rsidRDefault="000D695F" w:rsidP="000D695F">
      <w:pPr>
        <w:tabs>
          <w:tab w:val="left" w:pos="348"/>
          <w:tab w:val="left" w:pos="1158"/>
          <w:tab w:val="left" w:pos="1968"/>
          <w:tab w:val="left" w:pos="2778"/>
          <w:tab w:val="right" w:leader="underscore" w:pos="9279"/>
        </w:tabs>
        <w:rPr>
          <w:rFonts w:eastAsia="SimSun"/>
          <w:szCs w:val="28"/>
        </w:rPr>
      </w:pPr>
      <w:r>
        <w:rPr>
          <w:rFonts w:eastAsia="SimSun"/>
          <w:szCs w:val="28"/>
        </w:rPr>
        <w:t>Отходы класса</w:t>
      </w:r>
      <w:proofErr w:type="gramStart"/>
      <w:r>
        <w:rPr>
          <w:rFonts w:eastAsia="SimSun"/>
          <w:szCs w:val="28"/>
        </w:rPr>
        <w:t xml:space="preserve"> Б</w:t>
      </w:r>
      <w:proofErr w:type="gramEnd"/>
      <w:r>
        <w:rPr>
          <w:rFonts w:eastAsia="SimSun"/>
          <w:szCs w:val="28"/>
        </w:rPr>
        <w:t xml:space="preserve"> (опасные) подвергают обязательной дезинфекции на месте их образования в соответствии с действующими нормативными документами.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используют специальные одноразовые контейнеры. Одноразовые емкости желтого цвета с отходами класса</w:t>
      </w:r>
      <w:proofErr w:type="gramStart"/>
      <w:r>
        <w:rPr>
          <w:rFonts w:eastAsia="SimSun"/>
          <w:szCs w:val="28"/>
        </w:rPr>
        <w:t xml:space="preserve"> Б</w:t>
      </w:r>
      <w:proofErr w:type="gramEnd"/>
      <w:r>
        <w:rPr>
          <w:rFonts w:eastAsia="SimSun"/>
          <w:szCs w:val="28"/>
        </w:rPr>
        <w:t xml:space="preserve"> маркируют надписью «Опасные отходы – «Класс Б» с указанием названия лаборатории, кода учреждения, даты, фамилии ответственного за сбор отходов лица. Заполненные емкости помещают во влагонепроницаемые баки желтого цвета с той же маркировкой, герметично закрывают крышкой и переносят к металлическим контейнерам, которые размещены на специальной площадке хозяйственного двора учреждения (лаборатории).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rsidR="00FD7D21" w:rsidRDefault="00FD7D21" w:rsidP="00FD7D21">
      <w:pPr>
        <w:spacing w:line="240" w:lineRule="auto"/>
        <w:jc w:val="center"/>
        <w:rPr>
          <w:b/>
          <w:szCs w:val="24"/>
        </w:rPr>
      </w:pPr>
    </w:p>
    <w:p w:rsidR="00FD7D21" w:rsidRPr="009020E2" w:rsidRDefault="00FD7D21" w:rsidP="00FD7D21">
      <w:pPr>
        <w:spacing w:line="240" w:lineRule="auto"/>
        <w:jc w:val="center"/>
        <w:rPr>
          <w:b/>
          <w:szCs w:val="24"/>
        </w:rPr>
      </w:pPr>
    </w:p>
    <w:p w:rsidR="00BA0CAB" w:rsidRPr="002444E3" w:rsidRDefault="00BA0CAB" w:rsidP="002444E3">
      <w:pPr>
        <w:tabs>
          <w:tab w:val="left" w:pos="3131"/>
          <w:tab w:val="center" w:pos="4677"/>
          <w:tab w:val="left" w:pos="5894"/>
        </w:tabs>
        <w:rPr>
          <w:szCs w:val="28"/>
        </w:rPr>
      </w:pPr>
    </w:p>
    <w:sectPr w:rsidR="00BA0CAB" w:rsidRPr="002444E3" w:rsidSect="00B8210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A3" w:rsidRDefault="00564EA3" w:rsidP="002444E3">
      <w:pPr>
        <w:spacing w:line="240" w:lineRule="auto"/>
      </w:pPr>
      <w:r>
        <w:separator/>
      </w:r>
    </w:p>
  </w:endnote>
  <w:endnote w:type="continuationSeparator" w:id="0">
    <w:p w:rsidR="00564EA3" w:rsidRDefault="00564EA3" w:rsidP="00244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F8" w:rsidRDefault="00E627F8">
    <w:pPr>
      <w:pStyle w:val="a7"/>
      <w:jc w:val="center"/>
    </w:pPr>
    <w:r>
      <w:fldChar w:fldCharType="begin"/>
    </w:r>
    <w:r>
      <w:instrText xml:space="preserve"> PAGE </w:instrText>
    </w:r>
    <w:r>
      <w:fldChar w:fldCharType="separate"/>
    </w:r>
    <w:r>
      <w:t>39</w:t>
    </w:r>
    <w:r>
      <w:fldChar w:fldCharType="end"/>
    </w:r>
  </w:p>
  <w:p w:rsidR="00E627F8" w:rsidRDefault="00E627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F8" w:rsidRDefault="00E627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F8" w:rsidRDefault="00E627F8">
    <w:pPr>
      <w:pStyle w:val="a7"/>
      <w:jc w:val="center"/>
    </w:pPr>
    <w:r>
      <w:fldChar w:fldCharType="begin"/>
    </w:r>
    <w:r>
      <w:instrText xml:space="preserve"> PAGE </w:instrText>
    </w:r>
    <w:r>
      <w:fldChar w:fldCharType="separate"/>
    </w:r>
    <w:r w:rsidR="00F6007E">
      <w:rPr>
        <w:noProof/>
      </w:rPr>
      <w:t>38</w:t>
    </w:r>
    <w:r>
      <w:fldChar w:fldCharType="end"/>
    </w:r>
  </w:p>
  <w:p w:rsidR="00E627F8" w:rsidRDefault="00E627F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F8" w:rsidRDefault="00E62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A3" w:rsidRDefault="00564EA3" w:rsidP="002444E3">
      <w:pPr>
        <w:spacing w:line="240" w:lineRule="auto"/>
      </w:pPr>
      <w:r>
        <w:separator/>
      </w:r>
    </w:p>
  </w:footnote>
  <w:footnote w:type="continuationSeparator" w:id="0">
    <w:p w:rsidR="00564EA3" w:rsidRDefault="00564EA3" w:rsidP="002444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F8" w:rsidRDefault="00E627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F8" w:rsidRDefault="00E627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F8" w:rsidRDefault="00E627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F"/>
    <w:multiLevelType w:val="singleLevel"/>
    <w:tmpl w:val="0000000F"/>
    <w:name w:val="WW8Num14"/>
    <w:lvl w:ilvl="0">
      <w:start w:val="1"/>
      <w:numFmt w:val="decimal"/>
      <w:lvlText w:val="%1."/>
      <w:lvlJc w:val="left"/>
      <w:pPr>
        <w:tabs>
          <w:tab w:val="num" w:pos="0"/>
        </w:tabs>
        <w:ind w:left="720" w:hanging="360"/>
      </w:pPr>
      <w:rPr>
        <w:rFonts w:hint="default"/>
        <w:sz w:val="28"/>
        <w:szCs w:val="28"/>
      </w:rPr>
    </w:lvl>
  </w:abstractNum>
  <w:abstractNum w:abstractNumId="2">
    <w:nsid w:val="00000018"/>
    <w:multiLevelType w:val="multilevel"/>
    <w:tmpl w:val="00000018"/>
    <w:name w:val="WW8Num24"/>
    <w:lvl w:ilvl="0">
      <w:start w:val="1"/>
      <w:numFmt w:val="decimal"/>
      <w:lvlText w:val="%1."/>
      <w:lvlJc w:val="left"/>
      <w:pPr>
        <w:tabs>
          <w:tab w:val="num" w:pos="0"/>
        </w:tabs>
        <w:ind w:left="720" w:hanging="360"/>
      </w:pPr>
      <w:rPr>
        <w:color w:val="000000"/>
        <w:spacing w:val="-2"/>
        <w:sz w:val="28"/>
        <w:szCs w:val="28"/>
        <w:lang w:val="ru-RU"/>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5D2F83"/>
    <w:multiLevelType w:val="hybridMultilevel"/>
    <w:tmpl w:val="C1B84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B3145"/>
    <w:multiLevelType w:val="multilevel"/>
    <w:tmpl w:val="C8D8A3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7A5BC2"/>
    <w:multiLevelType w:val="hybridMultilevel"/>
    <w:tmpl w:val="F2822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724685F"/>
    <w:multiLevelType w:val="multilevel"/>
    <w:tmpl w:val="A036A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A4040B"/>
    <w:multiLevelType w:val="hybridMultilevel"/>
    <w:tmpl w:val="989C0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5EE4672"/>
    <w:multiLevelType w:val="hybridMultilevel"/>
    <w:tmpl w:val="B32C4D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15F10B3"/>
    <w:multiLevelType w:val="multilevel"/>
    <w:tmpl w:val="C762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num>
  <w:num w:numId="10">
    <w:abstractNumId w:val="9"/>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B1"/>
    <w:rsid w:val="00091C08"/>
    <w:rsid w:val="000D695F"/>
    <w:rsid w:val="002444E3"/>
    <w:rsid w:val="002E0677"/>
    <w:rsid w:val="00383867"/>
    <w:rsid w:val="003B6A73"/>
    <w:rsid w:val="00481CB0"/>
    <w:rsid w:val="00482A39"/>
    <w:rsid w:val="004D42A3"/>
    <w:rsid w:val="00564EA3"/>
    <w:rsid w:val="00680D31"/>
    <w:rsid w:val="006F70EF"/>
    <w:rsid w:val="007B16B1"/>
    <w:rsid w:val="007E191D"/>
    <w:rsid w:val="007F1F0E"/>
    <w:rsid w:val="00981396"/>
    <w:rsid w:val="009C3AED"/>
    <w:rsid w:val="00B82103"/>
    <w:rsid w:val="00BA0CAB"/>
    <w:rsid w:val="00C9792D"/>
    <w:rsid w:val="00CE0857"/>
    <w:rsid w:val="00DB07D2"/>
    <w:rsid w:val="00E627F8"/>
    <w:rsid w:val="00ED7B09"/>
    <w:rsid w:val="00F6007E"/>
    <w:rsid w:val="00FD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1D"/>
    <w:pPr>
      <w:suppressAutoHyphens/>
      <w:spacing w:after="0" w:line="360" w:lineRule="auto"/>
      <w:ind w:firstLine="709"/>
      <w:jc w:val="both"/>
    </w:pPr>
    <w:rPr>
      <w:rFonts w:ascii="Times New Roman" w:eastAsia="Times New Roman" w:hAnsi="Times New Roman" w:cs="Times New Roman"/>
      <w:sz w:val="28"/>
      <w:lang w:eastAsia="ar-SA"/>
    </w:rPr>
  </w:style>
  <w:style w:type="paragraph" w:styleId="1">
    <w:name w:val="heading 1"/>
    <w:basedOn w:val="a"/>
    <w:next w:val="a"/>
    <w:link w:val="10"/>
    <w:autoRedefine/>
    <w:qFormat/>
    <w:rsid w:val="006F70EF"/>
    <w:pPr>
      <w:keepNext/>
      <w:keepLines/>
      <w:spacing w:line="240" w:lineRule="auto"/>
      <w:jc w:val="center"/>
      <w:outlineLvl w:val="0"/>
    </w:pPr>
    <w:rPr>
      <w:rFonts w:eastAsiaTheme="majorEastAsia" w:cstheme="majorBidi"/>
      <w:b/>
      <w:bCs/>
      <w:caps/>
      <w:szCs w:val="28"/>
    </w:rPr>
  </w:style>
  <w:style w:type="paragraph" w:styleId="2">
    <w:name w:val="heading 2"/>
    <w:basedOn w:val="a"/>
    <w:next w:val="a"/>
    <w:link w:val="20"/>
    <w:qFormat/>
    <w:rsid w:val="007E191D"/>
    <w:pPr>
      <w:keepNext/>
      <w:tabs>
        <w:tab w:val="num" w:pos="576"/>
      </w:tabs>
      <w:spacing w:line="240" w:lineRule="auto"/>
      <w:ind w:left="576" w:hanging="576"/>
      <w:outlineLvl w:val="1"/>
    </w:pPr>
    <w:rPr>
      <w:sz w:val="20"/>
      <w:szCs w:val="20"/>
      <w:lang w:val="x-none"/>
    </w:rPr>
  </w:style>
  <w:style w:type="paragraph" w:styleId="3">
    <w:name w:val="heading 3"/>
    <w:basedOn w:val="a"/>
    <w:next w:val="a"/>
    <w:link w:val="30"/>
    <w:qFormat/>
    <w:rsid w:val="007E191D"/>
    <w:pPr>
      <w:keepNext/>
      <w:widowControl w:val="0"/>
      <w:shd w:val="clear" w:color="auto" w:fill="FFFFFF"/>
      <w:tabs>
        <w:tab w:val="num" w:pos="720"/>
      </w:tabs>
      <w:autoSpaceDE w:val="0"/>
      <w:spacing w:line="326" w:lineRule="atLeast"/>
      <w:ind w:right="10"/>
      <w:jc w:val="center"/>
      <w:outlineLvl w:val="2"/>
    </w:pPr>
    <w:rPr>
      <w:b/>
      <w:bCs/>
      <w:color w:val="000000"/>
      <w:spacing w:val="11"/>
      <w:sz w:val="34"/>
      <w:szCs w:val="34"/>
      <w:lang w:val="x-none"/>
    </w:rPr>
  </w:style>
  <w:style w:type="paragraph" w:styleId="4">
    <w:name w:val="heading 4"/>
    <w:basedOn w:val="a"/>
    <w:next w:val="a"/>
    <w:link w:val="40"/>
    <w:qFormat/>
    <w:rsid w:val="007E191D"/>
    <w:pPr>
      <w:keepNext/>
      <w:tabs>
        <w:tab w:val="num" w:pos="864"/>
      </w:tabs>
      <w:spacing w:before="240" w:after="60" w:line="240" w:lineRule="auto"/>
      <w:ind w:left="864" w:hanging="864"/>
      <w:outlineLvl w:val="3"/>
    </w:pPr>
    <w:rPr>
      <w:b/>
      <w:bCs/>
      <w:szCs w:val="28"/>
      <w:lang w:val="x-none"/>
    </w:rPr>
  </w:style>
  <w:style w:type="paragraph" w:styleId="5">
    <w:name w:val="heading 5"/>
    <w:basedOn w:val="a"/>
    <w:next w:val="a"/>
    <w:link w:val="50"/>
    <w:qFormat/>
    <w:rsid w:val="007E191D"/>
    <w:pPr>
      <w:tabs>
        <w:tab w:val="num" w:pos="1008"/>
      </w:tabs>
      <w:spacing w:before="240" w:after="60" w:line="240" w:lineRule="auto"/>
      <w:ind w:left="1008" w:hanging="1008"/>
      <w:outlineLvl w:val="4"/>
    </w:pPr>
    <w:rPr>
      <w:b/>
      <w:bCs/>
      <w:i/>
      <w:iCs/>
      <w:sz w:val="26"/>
      <w:szCs w:val="26"/>
      <w:lang w:val="x-none"/>
    </w:rPr>
  </w:style>
  <w:style w:type="paragraph" w:styleId="6">
    <w:name w:val="heading 6"/>
    <w:basedOn w:val="a"/>
    <w:next w:val="a"/>
    <w:link w:val="60"/>
    <w:qFormat/>
    <w:rsid w:val="007E191D"/>
    <w:pPr>
      <w:tabs>
        <w:tab w:val="num" w:pos="1152"/>
      </w:tabs>
      <w:spacing w:before="240" w:after="60" w:line="240" w:lineRule="auto"/>
      <w:ind w:left="1152" w:hanging="1152"/>
      <w:outlineLvl w:val="5"/>
    </w:pPr>
    <w:rPr>
      <w:b/>
      <w:bCs/>
      <w:sz w:val="20"/>
      <w:szCs w:val="20"/>
      <w:lang w:val="x-none"/>
    </w:rPr>
  </w:style>
  <w:style w:type="paragraph" w:styleId="7">
    <w:name w:val="heading 7"/>
    <w:basedOn w:val="a"/>
    <w:next w:val="a"/>
    <w:link w:val="70"/>
    <w:qFormat/>
    <w:rsid w:val="007E191D"/>
    <w:pPr>
      <w:keepNext/>
      <w:shd w:val="clear" w:color="auto" w:fill="FFFFFF"/>
      <w:tabs>
        <w:tab w:val="num" w:pos="1296"/>
      </w:tabs>
      <w:spacing w:line="240" w:lineRule="auto"/>
      <w:ind w:left="1296" w:hanging="1296"/>
      <w:jc w:val="center"/>
      <w:outlineLvl w:val="6"/>
    </w:pPr>
    <w:rPr>
      <w:b/>
      <w:color w:val="000000"/>
      <w:sz w:val="20"/>
      <w:szCs w:val="20"/>
      <w:lang w:val="x-none"/>
    </w:rPr>
  </w:style>
  <w:style w:type="paragraph" w:styleId="8">
    <w:name w:val="heading 8"/>
    <w:basedOn w:val="a"/>
    <w:next w:val="a"/>
    <w:link w:val="80"/>
    <w:qFormat/>
    <w:rsid w:val="007E191D"/>
    <w:pPr>
      <w:keepNext/>
      <w:shd w:val="clear" w:color="auto" w:fill="FFFFFF"/>
      <w:tabs>
        <w:tab w:val="num" w:pos="1440"/>
      </w:tabs>
      <w:spacing w:line="240" w:lineRule="auto"/>
      <w:ind w:left="1440" w:hanging="1440"/>
      <w:jc w:val="center"/>
      <w:outlineLvl w:val="7"/>
    </w:pPr>
    <w:rPr>
      <w:b/>
      <w:sz w:val="20"/>
      <w:szCs w:val="20"/>
      <w:lang w:val="x-none"/>
    </w:rPr>
  </w:style>
  <w:style w:type="paragraph" w:styleId="9">
    <w:name w:val="heading 9"/>
    <w:basedOn w:val="a"/>
    <w:next w:val="a"/>
    <w:link w:val="90"/>
    <w:qFormat/>
    <w:rsid w:val="007E191D"/>
    <w:pPr>
      <w:tabs>
        <w:tab w:val="num" w:pos="1584"/>
      </w:tabs>
      <w:spacing w:before="240" w:after="60"/>
      <w:ind w:left="1584" w:hanging="1584"/>
      <w:outlineLvl w:val="8"/>
    </w:pPr>
    <w:rPr>
      <w:rFonts w:ascii="Cambria" w:hAnsi="Cambria" w:cs="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0EF"/>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E191D"/>
    <w:rPr>
      <w:rFonts w:ascii="Times New Roman" w:eastAsia="Times New Roman" w:hAnsi="Times New Roman" w:cs="Times New Roman"/>
      <w:sz w:val="20"/>
      <w:szCs w:val="20"/>
      <w:lang w:val="x-none" w:eastAsia="ar-SA"/>
    </w:rPr>
  </w:style>
  <w:style w:type="character" w:customStyle="1" w:styleId="30">
    <w:name w:val="Заголовок 3 Знак"/>
    <w:basedOn w:val="a0"/>
    <w:link w:val="3"/>
    <w:rsid w:val="007E191D"/>
    <w:rPr>
      <w:rFonts w:ascii="Times New Roman" w:eastAsia="Times New Roman" w:hAnsi="Times New Roman" w:cs="Times New Roman"/>
      <w:b/>
      <w:bCs/>
      <w:color w:val="000000"/>
      <w:spacing w:val="11"/>
      <w:sz w:val="34"/>
      <w:szCs w:val="34"/>
      <w:shd w:val="clear" w:color="auto" w:fill="FFFFFF"/>
      <w:lang w:val="x-none" w:eastAsia="ar-SA"/>
    </w:rPr>
  </w:style>
  <w:style w:type="character" w:customStyle="1" w:styleId="40">
    <w:name w:val="Заголовок 4 Знак"/>
    <w:basedOn w:val="a0"/>
    <w:link w:val="4"/>
    <w:rsid w:val="007E191D"/>
    <w:rPr>
      <w:rFonts w:ascii="Times New Roman" w:eastAsia="Times New Roman" w:hAnsi="Times New Roman" w:cs="Times New Roman"/>
      <w:b/>
      <w:bCs/>
      <w:sz w:val="28"/>
      <w:szCs w:val="28"/>
      <w:lang w:val="x-none" w:eastAsia="ar-SA"/>
    </w:rPr>
  </w:style>
  <w:style w:type="character" w:customStyle="1" w:styleId="50">
    <w:name w:val="Заголовок 5 Знак"/>
    <w:basedOn w:val="a0"/>
    <w:link w:val="5"/>
    <w:rsid w:val="007E191D"/>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0"/>
    <w:link w:val="6"/>
    <w:rsid w:val="007E191D"/>
    <w:rPr>
      <w:rFonts w:ascii="Times New Roman" w:eastAsia="Times New Roman" w:hAnsi="Times New Roman" w:cs="Times New Roman"/>
      <w:b/>
      <w:bCs/>
      <w:sz w:val="20"/>
      <w:szCs w:val="20"/>
      <w:lang w:val="x-none" w:eastAsia="ar-SA"/>
    </w:rPr>
  </w:style>
  <w:style w:type="character" w:customStyle="1" w:styleId="70">
    <w:name w:val="Заголовок 7 Знак"/>
    <w:basedOn w:val="a0"/>
    <w:link w:val="7"/>
    <w:rsid w:val="007E191D"/>
    <w:rPr>
      <w:rFonts w:ascii="Times New Roman" w:eastAsia="Times New Roman" w:hAnsi="Times New Roman" w:cs="Times New Roman"/>
      <w:b/>
      <w:color w:val="000000"/>
      <w:sz w:val="20"/>
      <w:szCs w:val="20"/>
      <w:shd w:val="clear" w:color="auto" w:fill="FFFFFF"/>
      <w:lang w:val="x-none" w:eastAsia="ar-SA"/>
    </w:rPr>
  </w:style>
  <w:style w:type="character" w:customStyle="1" w:styleId="80">
    <w:name w:val="Заголовок 8 Знак"/>
    <w:basedOn w:val="a0"/>
    <w:link w:val="8"/>
    <w:rsid w:val="007E191D"/>
    <w:rPr>
      <w:rFonts w:ascii="Times New Roman" w:eastAsia="Times New Roman" w:hAnsi="Times New Roman" w:cs="Times New Roman"/>
      <w:b/>
      <w:sz w:val="20"/>
      <w:szCs w:val="20"/>
      <w:shd w:val="clear" w:color="auto" w:fill="FFFFFF"/>
      <w:lang w:val="x-none" w:eastAsia="ar-SA"/>
    </w:rPr>
  </w:style>
  <w:style w:type="character" w:customStyle="1" w:styleId="90">
    <w:name w:val="Заголовок 9 Знак"/>
    <w:basedOn w:val="a0"/>
    <w:link w:val="9"/>
    <w:rsid w:val="007E191D"/>
    <w:rPr>
      <w:rFonts w:ascii="Cambria" w:eastAsia="Times New Roman" w:hAnsi="Cambria" w:cs="Cambria"/>
      <w:sz w:val="28"/>
      <w:lang w:val="x-none" w:eastAsia="ar-SA"/>
    </w:rPr>
  </w:style>
  <w:style w:type="character" w:customStyle="1" w:styleId="FontStyle14">
    <w:name w:val="Font Style14"/>
    <w:rsid w:val="007E191D"/>
    <w:rPr>
      <w:rFonts w:ascii="Times New Roman" w:hAnsi="Times New Roman" w:cs="Times New Roman"/>
      <w:b/>
      <w:bCs/>
      <w:i/>
      <w:iCs/>
      <w:sz w:val="22"/>
      <w:szCs w:val="22"/>
    </w:rPr>
  </w:style>
  <w:style w:type="paragraph" w:styleId="a3">
    <w:name w:val="Body Text"/>
    <w:basedOn w:val="a"/>
    <w:link w:val="a4"/>
    <w:rsid w:val="007E191D"/>
    <w:pPr>
      <w:spacing w:after="120" w:line="240" w:lineRule="auto"/>
    </w:pPr>
    <w:rPr>
      <w:sz w:val="24"/>
      <w:szCs w:val="24"/>
      <w:lang w:val="x-none"/>
    </w:rPr>
  </w:style>
  <w:style w:type="character" w:customStyle="1" w:styleId="a4">
    <w:name w:val="Основной текст Знак"/>
    <w:basedOn w:val="a0"/>
    <w:link w:val="a3"/>
    <w:rsid w:val="007E191D"/>
    <w:rPr>
      <w:rFonts w:ascii="Times New Roman" w:eastAsia="Times New Roman" w:hAnsi="Times New Roman" w:cs="Times New Roman"/>
      <w:sz w:val="24"/>
      <w:szCs w:val="24"/>
      <w:lang w:val="x-none" w:eastAsia="ar-SA"/>
    </w:rPr>
  </w:style>
  <w:style w:type="paragraph" w:styleId="a5">
    <w:name w:val="header"/>
    <w:basedOn w:val="a"/>
    <w:link w:val="a6"/>
    <w:rsid w:val="007E191D"/>
    <w:pPr>
      <w:widowControl w:val="0"/>
      <w:autoSpaceDE w:val="0"/>
      <w:spacing w:line="240" w:lineRule="auto"/>
    </w:pPr>
    <w:rPr>
      <w:sz w:val="20"/>
      <w:szCs w:val="20"/>
      <w:lang w:val="x-none"/>
    </w:rPr>
  </w:style>
  <w:style w:type="character" w:customStyle="1" w:styleId="a6">
    <w:name w:val="Верхний колонтитул Знак"/>
    <w:basedOn w:val="a0"/>
    <w:link w:val="a5"/>
    <w:rsid w:val="007E191D"/>
    <w:rPr>
      <w:rFonts w:ascii="Times New Roman" w:eastAsia="Times New Roman" w:hAnsi="Times New Roman" w:cs="Times New Roman"/>
      <w:sz w:val="20"/>
      <w:szCs w:val="20"/>
      <w:lang w:val="x-none" w:eastAsia="ar-SA"/>
    </w:rPr>
  </w:style>
  <w:style w:type="paragraph" w:styleId="a7">
    <w:name w:val="footer"/>
    <w:basedOn w:val="a"/>
    <w:link w:val="a8"/>
    <w:rsid w:val="007E191D"/>
    <w:pPr>
      <w:spacing w:line="240" w:lineRule="auto"/>
    </w:pPr>
    <w:rPr>
      <w:sz w:val="20"/>
      <w:szCs w:val="20"/>
      <w:lang w:val="x-none"/>
    </w:rPr>
  </w:style>
  <w:style w:type="character" w:customStyle="1" w:styleId="a8">
    <w:name w:val="Нижний колонтитул Знак"/>
    <w:basedOn w:val="a0"/>
    <w:link w:val="a7"/>
    <w:rsid w:val="007E191D"/>
    <w:rPr>
      <w:rFonts w:ascii="Times New Roman" w:eastAsia="Times New Roman" w:hAnsi="Times New Roman" w:cs="Times New Roman"/>
      <w:sz w:val="20"/>
      <w:szCs w:val="20"/>
      <w:lang w:val="x-none" w:eastAsia="ar-SA"/>
    </w:rPr>
  </w:style>
  <w:style w:type="paragraph" w:customStyle="1" w:styleId="21">
    <w:name w:val="Основной текст 21"/>
    <w:basedOn w:val="a"/>
    <w:rsid w:val="007E191D"/>
    <w:pPr>
      <w:spacing w:after="120" w:line="480" w:lineRule="auto"/>
    </w:pPr>
    <w:rPr>
      <w:sz w:val="24"/>
      <w:szCs w:val="24"/>
      <w:lang w:val="x-none"/>
    </w:rPr>
  </w:style>
  <w:style w:type="paragraph" w:styleId="a9">
    <w:name w:val="List Paragraph"/>
    <w:basedOn w:val="a"/>
    <w:qFormat/>
    <w:rsid w:val="007E191D"/>
    <w:pPr>
      <w:spacing w:line="240" w:lineRule="auto"/>
      <w:ind w:left="720"/>
    </w:pPr>
    <w:rPr>
      <w:sz w:val="24"/>
      <w:szCs w:val="24"/>
    </w:rPr>
  </w:style>
  <w:style w:type="paragraph" w:customStyle="1" w:styleId="22">
    <w:name w:val="Основной текст (2)"/>
    <w:basedOn w:val="a"/>
    <w:rsid w:val="007E191D"/>
    <w:pPr>
      <w:shd w:val="clear" w:color="auto" w:fill="FFFFFF"/>
      <w:spacing w:after="420" w:line="0" w:lineRule="atLeast"/>
    </w:pPr>
    <w:rPr>
      <w:color w:val="000000"/>
      <w:sz w:val="27"/>
      <w:szCs w:val="27"/>
    </w:rPr>
  </w:style>
  <w:style w:type="paragraph" w:customStyle="1" w:styleId="Style7">
    <w:name w:val="Style7"/>
    <w:basedOn w:val="a"/>
    <w:rsid w:val="007E191D"/>
    <w:pPr>
      <w:widowControl w:val="0"/>
      <w:autoSpaceDE w:val="0"/>
      <w:spacing w:line="253" w:lineRule="exact"/>
    </w:pPr>
    <w:rPr>
      <w:sz w:val="24"/>
      <w:szCs w:val="24"/>
    </w:rPr>
  </w:style>
  <w:style w:type="paragraph" w:customStyle="1" w:styleId="41">
    <w:name w:val="Основной текст4"/>
    <w:basedOn w:val="a"/>
    <w:rsid w:val="007E191D"/>
    <w:pPr>
      <w:shd w:val="clear" w:color="auto" w:fill="FFFFFF"/>
      <w:tabs>
        <w:tab w:val="left" w:pos="708"/>
      </w:tabs>
      <w:spacing w:line="274" w:lineRule="exact"/>
      <w:ind w:firstLine="0"/>
      <w:jc w:val="center"/>
    </w:pPr>
    <w:rPr>
      <w:color w:val="00000A"/>
      <w:sz w:val="23"/>
      <w:szCs w:val="23"/>
    </w:rPr>
  </w:style>
  <w:style w:type="paragraph" w:customStyle="1" w:styleId="ConsPlusNormal">
    <w:name w:val="ConsPlusNormal"/>
    <w:rsid w:val="007E191D"/>
    <w:pPr>
      <w:widowControl w:val="0"/>
      <w:suppressAutoHyphens/>
      <w:autoSpaceDE w:val="0"/>
      <w:spacing w:after="0" w:line="240" w:lineRule="auto"/>
    </w:pPr>
    <w:rPr>
      <w:rFonts w:ascii="Arial" w:eastAsia="Times New Roman" w:hAnsi="Arial" w:cs="Arial"/>
      <w:sz w:val="20"/>
      <w:szCs w:val="20"/>
      <w:lang w:eastAsia="ar-SA"/>
    </w:rPr>
  </w:style>
  <w:style w:type="paragraph" w:styleId="aa">
    <w:name w:val="Normal (Web)"/>
    <w:basedOn w:val="a"/>
    <w:uiPriority w:val="99"/>
    <w:unhideWhenUsed/>
    <w:rsid w:val="007E191D"/>
    <w:pPr>
      <w:suppressAutoHyphens w:val="0"/>
      <w:spacing w:before="100" w:beforeAutospacing="1" w:after="100" w:afterAutospacing="1" w:line="240" w:lineRule="auto"/>
      <w:ind w:firstLine="0"/>
      <w:jc w:val="left"/>
    </w:pPr>
    <w:rPr>
      <w:sz w:val="24"/>
      <w:szCs w:val="24"/>
      <w:lang w:eastAsia="ru-RU"/>
    </w:rPr>
  </w:style>
  <w:style w:type="paragraph" w:styleId="ab">
    <w:name w:val="Balloon Text"/>
    <w:basedOn w:val="a"/>
    <w:link w:val="ac"/>
    <w:uiPriority w:val="99"/>
    <w:semiHidden/>
    <w:unhideWhenUsed/>
    <w:rsid w:val="002E0677"/>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0677"/>
    <w:rPr>
      <w:rFonts w:ascii="Tahoma" w:eastAsia="Times New Roman" w:hAnsi="Tahoma" w:cs="Tahoma"/>
      <w:sz w:val="16"/>
      <w:szCs w:val="16"/>
      <w:lang w:eastAsia="ar-SA"/>
    </w:rPr>
  </w:style>
  <w:style w:type="character" w:styleId="ad">
    <w:name w:val="Hyperlink"/>
    <w:basedOn w:val="a0"/>
    <w:uiPriority w:val="99"/>
    <w:semiHidden/>
    <w:unhideWhenUsed/>
    <w:rsid w:val="00B82103"/>
    <w:rPr>
      <w:color w:val="0000FF"/>
      <w:u w:val="single"/>
    </w:rPr>
  </w:style>
  <w:style w:type="paragraph" w:styleId="ae">
    <w:name w:val="caption"/>
    <w:basedOn w:val="a"/>
    <w:next w:val="a"/>
    <w:uiPriority w:val="35"/>
    <w:unhideWhenUsed/>
    <w:qFormat/>
    <w:rsid w:val="007F1F0E"/>
    <w:pPr>
      <w:spacing w:after="200" w:line="240" w:lineRule="auto"/>
    </w:pPr>
    <w:rPr>
      <w:b/>
      <w:bCs/>
      <w:color w:val="4F81BD" w:themeColor="accent1"/>
      <w:sz w:val="18"/>
      <w:szCs w:val="18"/>
    </w:rPr>
  </w:style>
  <w:style w:type="paragraph" w:customStyle="1" w:styleId="iauiue">
    <w:name w:val="iauiue"/>
    <w:basedOn w:val="a"/>
    <w:rsid w:val="00383867"/>
    <w:pPr>
      <w:suppressAutoHyphens w:val="0"/>
      <w:spacing w:before="100" w:beforeAutospacing="1" w:after="100" w:afterAutospacing="1" w:line="240" w:lineRule="auto"/>
      <w:ind w:firstLine="0"/>
      <w:jc w:val="left"/>
    </w:pPr>
    <w:rPr>
      <w:sz w:val="24"/>
      <w:szCs w:val="24"/>
      <w:lang w:eastAsia="ru-RU"/>
    </w:rPr>
  </w:style>
  <w:style w:type="character" w:styleId="af">
    <w:name w:val="Strong"/>
    <w:basedOn w:val="a0"/>
    <w:uiPriority w:val="22"/>
    <w:qFormat/>
    <w:rsid w:val="00482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1D"/>
    <w:pPr>
      <w:suppressAutoHyphens/>
      <w:spacing w:after="0" w:line="360" w:lineRule="auto"/>
      <w:ind w:firstLine="709"/>
      <w:jc w:val="both"/>
    </w:pPr>
    <w:rPr>
      <w:rFonts w:ascii="Times New Roman" w:eastAsia="Times New Roman" w:hAnsi="Times New Roman" w:cs="Times New Roman"/>
      <w:sz w:val="28"/>
      <w:lang w:eastAsia="ar-SA"/>
    </w:rPr>
  </w:style>
  <w:style w:type="paragraph" w:styleId="1">
    <w:name w:val="heading 1"/>
    <w:basedOn w:val="a"/>
    <w:next w:val="a"/>
    <w:link w:val="10"/>
    <w:autoRedefine/>
    <w:qFormat/>
    <w:rsid w:val="006F70EF"/>
    <w:pPr>
      <w:keepNext/>
      <w:keepLines/>
      <w:spacing w:line="240" w:lineRule="auto"/>
      <w:jc w:val="center"/>
      <w:outlineLvl w:val="0"/>
    </w:pPr>
    <w:rPr>
      <w:rFonts w:eastAsiaTheme="majorEastAsia" w:cstheme="majorBidi"/>
      <w:b/>
      <w:bCs/>
      <w:caps/>
      <w:szCs w:val="28"/>
    </w:rPr>
  </w:style>
  <w:style w:type="paragraph" w:styleId="2">
    <w:name w:val="heading 2"/>
    <w:basedOn w:val="a"/>
    <w:next w:val="a"/>
    <w:link w:val="20"/>
    <w:qFormat/>
    <w:rsid w:val="007E191D"/>
    <w:pPr>
      <w:keepNext/>
      <w:tabs>
        <w:tab w:val="num" w:pos="576"/>
      </w:tabs>
      <w:spacing w:line="240" w:lineRule="auto"/>
      <w:ind w:left="576" w:hanging="576"/>
      <w:outlineLvl w:val="1"/>
    </w:pPr>
    <w:rPr>
      <w:sz w:val="20"/>
      <w:szCs w:val="20"/>
      <w:lang w:val="x-none"/>
    </w:rPr>
  </w:style>
  <w:style w:type="paragraph" w:styleId="3">
    <w:name w:val="heading 3"/>
    <w:basedOn w:val="a"/>
    <w:next w:val="a"/>
    <w:link w:val="30"/>
    <w:qFormat/>
    <w:rsid w:val="007E191D"/>
    <w:pPr>
      <w:keepNext/>
      <w:widowControl w:val="0"/>
      <w:shd w:val="clear" w:color="auto" w:fill="FFFFFF"/>
      <w:tabs>
        <w:tab w:val="num" w:pos="720"/>
      </w:tabs>
      <w:autoSpaceDE w:val="0"/>
      <w:spacing w:line="326" w:lineRule="atLeast"/>
      <w:ind w:right="10"/>
      <w:jc w:val="center"/>
      <w:outlineLvl w:val="2"/>
    </w:pPr>
    <w:rPr>
      <w:b/>
      <w:bCs/>
      <w:color w:val="000000"/>
      <w:spacing w:val="11"/>
      <w:sz w:val="34"/>
      <w:szCs w:val="34"/>
      <w:lang w:val="x-none"/>
    </w:rPr>
  </w:style>
  <w:style w:type="paragraph" w:styleId="4">
    <w:name w:val="heading 4"/>
    <w:basedOn w:val="a"/>
    <w:next w:val="a"/>
    <w:link w:val="40"/>
    <w:qFormat/>
    <w:rsid w:val="007E191D"/>
    <w:pPr>
      <w:keepNext/>
      <w:tabs>
        <w:tab w:val="num" w:pos="864"/>
      </w:tabs>
      <w:spacing w:before="240" w:after="60" w:line="240" w:lineRule="auto"/>
      <w:ind w:left="864" w:hanging="864"/>
      <w:outlineLvl w:val="3"/>
    </w:pPr>
    <w:rPr>
      <w:b/>
      <w:bCs/>
      <w:szCs w:val="28"/>
      <w:lang w:val="x-none"/>
    </w:rPr>
  </w:style>
  <w:style w:type="paragraph" w:styleId="5">
    <w:name w:val="heading 5"/>
    <w:basedOn w:val="a"/>
    <w:next w:val="a"/>
    <w:link w:val="50"/>
    <w:qFormat/>
    <w:rsid w:val="007E191D"/>
    <w:pPr>
      <w:tabs>
        <w:tab w:val="num" w:pos="1008"/>
      </w:tabs>
      <w:spacing w:before="240" w:after="60" w:line="240" w:lineRule="auto"/>
      <w:ind w:left="1008" w:hanging="1008"/>
      <w:outlineLvl w:val="4"/>
    </w:pPr>
    <w:rPr>
      <w:b/>
      <w:bCs/>
      <w:i/>
      <w:iCs/>
      <w:sz w:val="26"/>
      <w:szCs w:val="26"/>
      <w:lang w:val="x-none"/>
    </w:rPr>
  </w:style>
  <w:style w:type="paragraph" w:styleId="6">
    <w:name w:val="heading 6"/>
    <w:basedOn w:val="a"/>
    <w:next w:val="a"/>
    <w:link w:val="60"/>
    <w:qFormat/>
    <w:rsid w:val="007E191D"/>
    <w:pPr>
      <w:tabs>
        <w:tab w:val="num" w:pos="1152"/>
      </w:tabs>
      <w:spacing w:before="240" w:after="60" w:line="240" w:lineRule="auto"/>
      <w:ind w:left="1152" w:hanging="1152"/>
      <w:outlineLvl w:val="5"/>
    </w:pPr>
    <w:rPr>
      <w:b/>
      <w:bCs/>
      <w:sz w:val="20"/>
      <w:szCs w:val="20"/>
      <w:lang w:val="x-none"/>
    </w:rPr>
  </w:style>
  <w:style w:type="paragraph" w:styleId="7">
    <w:name w:val="heading 7"/>
    <w:basedOn w:val="a"/>
    <w:next w:val="a"/>
    <w:link w:val="70"/>
    <w:qFormat/>
    <w:rsid w:val="007E191D"/>
    <w:pPr>
      <w:keepNext/>
      <w:shd w:val="clear" w:color="auto" w:fill="FFFFFF"/>
      <w:tabs>
        <w:tab w:val="num" w:pos="1296"/>
      </w:tabs>
      <w:spacing w:line="240" w:lineRule="auto"/>
      <w:ind w:left="1296" w:hanging="1296"/>
      <w:jc w:val="center"/>
      <w:outlineLvl w:val="6"/>
    </w:pPr>
    <w:rPr>
      <w:b/>
      <w:color w:val="000000"/>
      <w:sz w:val="20"/>
      <w:szCs w:val="20"/>
      <w:lang w:val="x-none"/>
    </w:rPr>
  </w:style>
  <w:style w:type="paragraph" w:styleId="8">
    <w:name w:val="heading 8"/>
    <w:basedOn w:val="a"/>
    <w:next w:val="a"/>
    <w:link w:val="80"/>
    <w:qFormat/>
    <w:rsid w:val="007E191D"/>
    <w:pPr>
      <w:keepNext/>
      <w:shd w:val="clear" w:color="auto" w:fill="FFFFFF"/>
      <w:tabs>
        <w:tab w:val="num" w:pos="1440"/>
      </w:tabs>
      <w:spacing w:line="240" w:lineRule="auto"/>
      <w:ind w:left="1440" w:hanging="1440"/>
      <w:jc w:val="center"/>
      <w:outlineLvl w:val="7"/>
    </w:pPr>
    <w:rPr>
      <w:b/>
      <w:sz w:val="20"/>
      <w:szCs w:val="20"/>
      <w:lang w:val="x-none"/>
    </w:rPr>
  </w:style>
  <w:style w:type="paragraph" w:styleId="9">
    <w:name w:val="heading 9"/>
    <w:basedOn w:val="a"/>
    <w:next w:val="a"/>
    <w:link w:val="90"/>
    <w:qFormat/>
    <w:rsid w:val="007E191D"/>
    <w:pPr>
      <w:tabs>
        <w:tab w:val="num" w:pos="1584"/>
      </w:tabs>
      <w:spacing w:before="240" w:after="60"/>
      <w:ind w:left="1584" w:hanging="1584"/>
      <w:outlineLvl w:val="8"/>
    </w:pPr>
    <w:rPr>
      <w:rFonts w:ascii="Cambria" w:hAnsi="Cambria" w:cs="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0EF"/>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E191D"/>
    <w:rPr>
      <w:rFonts w:ascii="Times New Roman" w:eastAsia="Times New Roman" w:hAnsi="Times New Roman" w:cs="Times New Roman"/>
      <w:sz w:val="20"/>
      <w:szCs w:val="20"/>
      <w:lang w:val="x-none" w:eastAsia="ar-SA"/>
    </w:rPr>
  </w:style>
  <w:style w:type="character" w:customStyle="1" w:styleId="30">
    <w:name w:val="Заголовок 3 Знак"/>
    <w:basedOn w:val="a0"/>
    <w:link w:val="3"/>
    <w:rsid w:val="007E191D"/>
    <w:rPr>
      <w:rFonts w:ascii="Times New Roman" w:eastAsia="Times New Roman" w:hAnsi="Times New Roman" w:cs="Times New Roman"/>
      <w:b/>
      <w:bCs/>
      <w:color w:val="000000"/>
      <w:spacing w:val="11"/>
      <w:sz w:val="34"/>
      <w:szCs w:val="34"/>
      <w:shd w:val="clear" w:color="auto" w:fill="FFFFFF"/>
      <w:lang w:val="x-none" w:eastAsia="ar-SA"/>
    </w:rPr>
  </w:style>
  <w:style w:type="character" w:customStyle="1" w:styleId="40">
    <w:name w:val="Заголовок 4 Знак"/>
    <w:basedOn w:val="a0"/>
    <w:link w:val="4"/>
    <w:rsid w:val="007E191D"/>
    <w:rPr>
      <w:rFonts w:ascii="Times New Roman" w:eastAsia="Times New Roman" w:hAnsi="Times New Roman" w:cs="Times New Roman"/>
      <w:b/>
      <w:bCs/>
      <w:sz w:val="28"/>
      <w:szCs w:val="28"/>
      <w:lang w:val="x-none" w:eastAsia="ar-SA"/>
    </w:rPr>
  </w:style>
  <w:style w:type="character" w:customStyle="1" w:styleId="50">
    <w:name w:val="Заголовок 5 Знак"/>
    <w:basedOn w:val="a0"/>
    <w:link w:val="5"/>
    <w:rsid w:val="007E191D"/>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0"/>
    <w:link w:val="6"/>
    <w:rsid w:val="007E191D"/>
    <w:rPr>
      <w:rFonts w:ascii="Times New Roman" w:eastAsia="Times New Roman" w:hAnsi="Times New Roman" w:cs="Times New Roman"/>
      <w:b/>
      <w:bCs/>
      <w:sz w:val="20"/>
      <w:szCs w:val="20"/>
      <w:lang w:val="x-none" w:eastAsia="ar-SA"/>
    </w:rPr>
  </w:style>
  <w:style w:type="character" w:customStyle="1" w:styleId="70">
    <w:name w:val="Заголовок 7 Знак"/>
    <w:basedOn w:val="a0"/>
    <w:link w:val="7"/>
    <w:rsid w:val="007E191D"/>
    <w:rPr>
      <w:rFonts w:ascii="Times New Roman" w:eastAsia="Times New Roman" w:hAnsi="Times New Roman" w:cs="Times New Roman"/>
      <w:b/>
      <w:color w:val="000000"/>
      <w:sz w:val="20"/>
      <w:szCs w:val="20"/>
      <w:shd w:val="clear" w:color="auto" w:fill="FFFFFF"/>
      <w:lang w:val="x-none" w:eastAsia="ar-SA"/>
    </w:rPr>
  </w:style>
  <w:style w:type="character" w:customStyle="1" w:styleId="80">
    <w:name w:val="Заголовок 8 Знак"/>
    <w:basedOn w:val="a0"/>
    <w:link w:val="8"/>
    <w:rsid w:val="007E191D"/>
    <w:rPr>
      <w:rFonts w:ascii="Times New Roman" w:eastAsia="Times New Roman" w:hAnsi="Times New Roman" w:cs="Times New Roman"/>
      <w:b/>
      <w:sz w:val="20"/>
      <w:szCs w:val="20"/>
      <w:shd w:val="clear" w:color="auto" w:fill="FFFFFF"/>
      <w:lang w:val="x-none" w:eastAsia="ar-SA"/>
    </w:rPr>
  </w:style>
  <w:style w:type="character" w:customStyle="1" w:styleId="90">
    <w:name w:val="Заголовок 9 Знак"/>
    <w:basedOn w:val="a0"/>
    <w:link w:val="9"/>
    <w:rsid w:val="007E191D"/>
    <w:rPr>
      <w:rFonts w:ascii="Cambria" w:eastAsia="Times New Roman" w:hAnsi="Cambria" w:cs="Cambria"/>
      <w:sz w:val="28"/>
      <w:lang w:val="x-none" w:eastAsia="ar-SA"/>
    </w:rPr>
  </w:style>
  <w:style w:type="character" w:customStyle="1" w:styleId="FontStyle14">
    <w:name w:val="Font Style14"/>
    <w:rsid w:val="007E191D"/>
    <w:rPr>
      <w:rFonts w:ascii="Times New Roman" w:hAnsi="Times New Roman" w:cs="Times New Roman"/>
      <w:b/>
      <w:bCs/>
      <w:i/>
      <w:iCs/>
      <w:sz w:val="22"/>
      <w:szCs w:val="22"/>
    </w:rPr>
  </w:style>
  <w:style w:type="paragraph" w:styleId="a3">
    <w:name w:val="Body Text"/>
    <w:basedOn w:val="a"/>
    <w:link w:val="a4"/>
    <w:rsid w:val="007E191D"/>
    <w:pPr>
      <w:spacing w:after="120" w:line="240" w:lineRule="auto"/>
    </w:pPr>
    <w:rPr>
      <w:sz w:val="24"/>
      <w:szCs w:val="24"/>
      <w:lang w:val="x-none"/>
    </w:rPr>
  </w:style>
  <w:style w:type="character" w:customStyle="1" w:styleId="a4">
    <w:name w:val="Основной текст Знак"/>
    <w:basedOn w:val="a0"/>
    <w:link w:val="a3"/>
    <w:rsid w:val="007E191D"/>
    <w:rPr>
      <w:rFonts w:ascii="Times New Roman" w:eastAsia="Times New Roman" w:hAnsi="Times New Roman" w:cs="Times New Roman"/>
      <w:sz w:val="24"/>
      <w:szCs w:val="24"/>
      <w:lang w:val="x-none" w:eastAsia="ar-SA"/>
    </w:rPr>
  </w:style>
  <w:style w:type="paragraph" w:styleId="a5">
    <w:name w:val="header"/>
    <w:basedOn w:val="a"/>
    <w:link w:val="a6"/>
    <w:rsid w:val="007E191D"/>
    <w:pPr>
      <w:widowControl w:val="0"/>
      <w:autoSpaceDE w:val="0"/>
      <w:spacing w:line="240" w:lineRule="auto"/>
    </w:pPr>
    <w:rPr>
      <w:sz w:val="20"/>
      <w:szCs w:val="20"/>
      <w:lang w:val="x-none"/>
    </w:rPr>
  </w:style>
  <w:style w:type="character" w:customStyle="1" w:styleId="a6">
    <w:name w:val="Верхний колонтитул Знак"/>
    <w:basedOn w:val="a0"/>
    <w:link w:val="a5"/>
    <w:rsid w:val="007E191D"/>
    <w:rPr>
      <w:rFonts w:ascii="Times New Roman" w:eastAsia="Times New Roman" w:hAnsi="Times New Roman" w:cs="Times New Roman"/>
      <w:sz w:val="20"/>
      <w:szCs w:val="20"/>
      <w:lang w:val="x-none" w:eastAsia="ar-SA"/>
    </w:rPr>
  </w:style>
  <w:style w:type="paragraph" w:styleId="a7">
    <w:name w:val="footer"/>
    <w:basedOn w:val="a"/>
    <w:link w:val="a8"/>
    <w:rsid w:val="007E191D"/>
    <w:pPr>
      <w:spacing w:line="240" w:lineRule="auto"/>
    </w:pPr>
    <w:rPr>
      <w:sz w:val="20"/>
      <w:szCs w:val="20"/>
      <w:lang w:val="x-none"/>
    </w:rPr>
  </w:style>
  <w:style w:type="character" w:customStyle="1" w:styleId="a8">
    <w:name w:val="Нижний колонтитул Знак"/>
    <w:basedOn w:val="a0"/>
    <w:link w:val="a7"/>
    <w:rsid w:val="007E191D"/>
    <w:rPr>
      <w:rFonts w:ascii="Times New Roman" w:eastAsia="Times New Roman" w:hAnsi="Times New Roman" w:cs="Times New Roman"/>
      <w:sz w:val="20"/>
      <w:szCs w:val="20"/>
      <w:lang w:val="x-none" w:eastAsia="ar-SA"/>
    </w:rPr>
  </w:style>
  <w:style w:type="paragraph" w:customStyle="1" w:styleId="21">
    <w:name w:val="Основной текст 21"/>
    <w:basedOn w:val="a"/>
    <w:rsid w:val="007E191D"/>
    <w:pPr>
      <w:spacing w:after="120" w:line="480" w:lineRule="auto"/>
    </w:pPr>
    <w:rPr>
      <w:sz w:val="24"/>
      <w:szCs w:val="24"/>
      <w:lang w:val="x-none"/>
    </w:rPr>
  </w:style>
  <w:style w:type="paragraph" w:styleId="a9">
    <w:name w:val="List Paragraph"/>
    <w:basedOn w:val="a"/>
    <w:qFormat/>
    <w:rsid w:val="007E191D"/>
    <w:pPr>
      <w:spacing w:line="240" w:lineRule="auto"/>
      <w:ind w:left="720"/>
    </w:pPr>
    <w:rPr>
      <w:sz w:val="24"/>
      <w:szCs w:val="24"/>
    </w:rPr>
  </w:style>
  <w:style w:type="paragraph" w:customStyle="1" w:styleId="22">
    <w:name w:val="Основной текст (2)"/>
    <w:basedOn w:val="a"/>
    <w:rsid w:val="007E191D"/>
    <w:pPr>
      <w:shd w:val="clear" w:color="auto" w:fill="FFFFFF"/>
      <w:spacing w:after="420" w:line="0" w:lineRule="atLeast"/>
    </w:pPr>
    <w:rPr>
      <w:color w:val="000000"/>
      <w:sz w:val="27"/>
      <w:szCs w:val="27"/>
    </w:rPr>
  </w:style>
  <w:style w:type="paragraph" w:customStyle="1" w:styleId="Style7">
    <w:name w:val="Style7"/>
    <w:basedOn w:val="a"/>
    <w:rsid w:val="007E191D"/>
    <w:pPr>
      <w:widowControl w:val="0"/>
      <w:autoSpaceDE w:val="0"/>
      <w:spacing w:line="253" w:lineRule="exact"/>
    </w:pPr>
    <w:rPr>
      <w:sz w:val="24"/>
      <w:szCs w:val="24"/>
    </w:rPr>
  </w:style>
  <w:style w:type="paragraph" w:customStyle="1" w:styleId="41">
    <w:name w:val="Основной текст4"/>
    <w:basedOn w:val="a"/>
    <w:rsid w:val="007E191D"/>
    <w:pPr>
      <w:shd w:val="clear" w:color="auto" w:fill="FFFFFF"/>
      <w:tabs>
        <w:tab w:val="left" w:pos="708"/>
      </w:tabs>
      <w:spacing w:line="274" w:lineRule="exact"/>
      <w:ind w:firstLine="0"/>
      <w:jc w:val="center"/>
    </w:pPr>
    <w:rPr>
      <w:color w:val="00000A"/>
      <w:sz w:val="23"/>
      <w:szCs w:val="23"/>
    </w:rPr>
  </w:style>
  <w:style w:type="paragraph" w:customStyle="1" w:styleId="ConsPlusNormal">
    <w:name w:val="ConsPlusNormal"/>
    <w:rsid w:val="007E191D"/>
    <w:pPr>
      <w:widowControl w:val="0"/>
      <w:suppressAutoHyphens/>
      <w:autoSpaceDE w:val="0"/>
      <w:spacing w:after="0" w:line="240" w:lineRule="auto"/>
    </w:pPr>
    <w:rPr>
      <w:rFonts w:ascii="Arial" w:eastAsia="Times New Roman" w:hAnsi="Arial" w:cs="Arial"/>
      <w:sz w:val="20"/>
      <w:szCs w:val="20"/>
      <w:lang w:eastAsia="ar-SA"/>
    </w:rPr>
  </w:style>
  <w:style w:type="paragraph" w:styleId="aa">
    <w:name w:val="Normal (Web)"/>
    <w:basedOn w:val="a"/>
    <w:uiPriority w:val="99"/>
    <w:unhideWhenUsed/>
    <w:rsid w:val="007E191D"/>
    <w:pPr>
      <w:suppressAutoHyphens w:val="0"/>
      <w:spacing w:before="100" w:beforeAutospacing="1" w:after="100" w:afterAutospacing="1" w:line="240" w:lineRule="auto"/>
      <w:ind w:firstLine="0"/>
      <w:jc w:val="left"/>
    </w:pPr>
    <w:rPr>
      <w:sz w:val="24"/>
      <w:szCs w:val="24"/>
      <w:lang w:eastAsia="ru-RU"/>
    </w:rPr>
  </w:style>
  <w:style w:type="paragraph" w:styleId="ab">
    <w:name w:val="Balloon Text"/>
    <w:basedOn w:val="a"/>
    <w:link w:val="ac"/>
    <w:uiPriority w:val="99"/>
    <w:semiHidden/>
    <w:unhideWhenUsed/>
    <w:rsid w:val="002E0677"/>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0677"/>
    <w:rPr>
      <w:rFonts w:ascii="Tahoma" w:eastAsia="Times New Roman" w:hAnsi="Tahoma" w:cs="Tahoma"/>
      <w:sz w:val="16"/>
      <w:szCs w:val="16"/>
      <w:lang w:eastAsia="ar-SA"/>
    </w:rPr>
  </w:style>
  <w:style w:type="character" w:styleId="ad">
    <w:name w:val="Hyperlink"/>
    <w:basedOn w:val="a0"/>
    <w:uiPriority w:val="99"/>
    <w:semiHidden/>
    <w:unhideWhenUsed/>
    <w:rsid w:val="00B82103"/>
    <w:rPr>
      <w:color w:val="0000FF"/>
      <w:u w:val="single"/>
    </w:rPr>
  </w:style>
  <w:style w:type="paragraph" w:styleId="ae">
    <w:name w:val="caption"/>
    <w:basedOn w:val="a"/>
    <w:next w:val="a"/>
    <w:uiPriority w:val="35"/>
    <w:unhideWhenUsed/>
    <w:qFormat/>
    <w:rsid w:val="007F1F0E"/>
    <w:pPr>
      <w:spacing w:after="200" w:line="240" w:lineRule="auto"/>
    </w:pPr>
    <w:rPr>
      <w:b/>
      <w:bCs/>
      <w:color w:val="4F81BD" w:themeColor="accent1"/>
      <w:sz w:val="18"/>
      <w:szCs w:val="18"/>
    </w:rPr>
  </w:style>
  <w:style w:type="paragraph" w:customStyle="1" w:styleId="iauiue">
    <w:name w:val="iauiue"/>
    <w:basedOn w:val="a"/>
    <w:rsid w:val="00383867"/>
    <w:pPr>
      <w:suppressAutoHyphens w:val="0"/>
      <w:spacing w:before="100" w:beforeAutospacing="1" w:after="100" w:afterAutospacing="1" w:line="240" w:lineRule="auto"/>
      <w:ind w:firstLine="0"/>
      <w:jc w:val="left"/>
    </w:pPr>
    <w:rPr>
      <w:sz w:val="24"/>
      <w:szCs w:val="24"/>
      <w:lang w:eastAsia="ru-RU"/>
    </w:rPr>
  </w:style>
  <w:style w:type="character" w:styleId="af">
    <w:name w:val="Strong"/>
    <w:basedOn w:val="a0"/>
    <w:uiPriority w:val="22"/>
    <w:qFormat/>
    <w:rsid w:val="00482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529">
      <w:bodyDiv w:val="1"/>
      <w:marLeft w:val="0"/>
      <w:marRight w:val="0"/>
      <w:marTop w:val="0"/>
      <w:marBottom w:val="0"/>
      <w:divBdr>
        <w:top w:val="none" w:sz="0" w:space="0" w:color="auto"/>
        <w:left w:val="none" w:sz="0" w:space="0" w:color="auto"/>
        <w:bottom w:val="none" w:sz="0" w:space="0" w:color="auto"/>
        <w:right w:val="none" w:sz="0" w:space="0" w:color="auto"/>
      </w:divBdr>
    </w:div>
    <w:div w:id="190189227">
      <w:bodyDiv w:val="1"/>
      <w:marLeft w:val="0"/>
      <w:marRight w:val="0"/>
      <w:marTop w:val="0"/>
      <w:marBottom w:val="0"/>
      <w:divBdr>
        <w:top w:val="none" w:sz="0" w:space="0" w:color="auto"/>
        <w:left w:val="none" w:sz="0" w:space="0" w:color="auto"/>
        <w:bottom w:val="none" w:sz="0" w:space="0" w:color="auto"/>
        <w:right w:val="none" w:sz="0" w:space="0" w:color="auto"/>
      </w:divBdr>
    </w:div>
    <w:div w:id="203568405">
      <w:bodyDiv w:val="1"/>
      <w:marLeft w:val="0"/>
      <w:marRight w:val="0"/>
      <w:marTop w:val="0"/>
      <w:marBottom w:val="0"/>
      <w:divBdr>
        <w:top w:val="none" w:sz="0" w:space="0" w:color="auto"/>
        <w:left w:val="none" w:sz="0" w:space="0" w:color="auto"/>
        <w:bottom w:val="none" w:sz="0" w:space="0" w:color="auto"/>
        <w:right w:val="none" w:sz="0" w:space="0" w:color="auto"/>
      </w:divBdr>
    </w:div>
    <w:div w:id="457795032">
      <w:bodyDiv w:val="1"/>
      <w:marLeft w:val="0"/>
      <w:marRight w:val="0"/>
      <w:marTop w:val="0"/>
      <w:marBottom w:val="0"/>
      <w:divBdr>
        <w:top w:val="none" w:sz="0" w:space="0" w:color="auto"/>
        <w:left w:val="none" w:sz="0" w:space="0" w:color="auto"/>
        <w:bottom w:val="none" w:sz="0" w:space="0" w:color="auto"/>
        <w:right w:val="none" w:sz="0" w:space="0" w:color="auto"/>
      </w:divBdr>
    </w:div>
    <w:div w:id="465584400">
      <w:bodyDiv w:val="1"/>
      <w:marLeft w:val="0"/>
      <w:marRight w:val="0"/>
      <w:marTop w:val="0"/>
      <w:marBottom w:val="0"/>
      <w:divBdr>
        <w:top w:val="none" w:sz="0" w:space="0" w:color="auto"/>
        <w:left w:val="none" w:sz="0" w:space="0" w:color="auto"/>
        <w:bottom w:val="none" w:sz="0" w:space="0" w:color="auto"/>
        <w:right w:val="none" w:sz="0" w:space="0" w:color="auto"/>
      </w:divBdr>
    </w:div>
    <w:div w:id="630134075">
      <w:bodyDiv w:val="1"/>
      <w:marLeft w:val="0"/>
      <w:marRight w:val="0"/>
      <w:marTop w:val="0"/>
      <w:marBottom w:val="0"/>
      <w:divBdr>
        <w:top w:val="none" w:sz="0" w:space="0" w:color="auto"/>
        <w:left w:val="none" w:sz="0" w:space="0" w:color="auto"/>
        <w:bottom w:val="none" w:sz="0" w:space="0" w:color="auto"/>
        <w:right w:val="none" w:sz="0" w:space="0" w:color="auto"/>
      </w:divBdr>
    </w:div>
    <w:div w:id="753016967">
      <w:bodyDiv w:val="1"/>
      <w:marLeft w:val="0"/>
      <w:marRight w:val="0"/>
      <w:marTop w:val="0"/>
      <w:marBottom w:val="0"/>
      <w:divBdr>
        <w:top w:val="none" w:sz="0" w:space="0" w:color="auto"/>
        <w:left w:val="none" w:sz="0" w:space="0" w:color="auto"/>
        <w:bottom w:val="none" w:sz="0" w:space="0" w:color="auto"/>
        <w:right w:val="none" w:sz="0" w:space="0" w:color="auto"/>
      </w:divBdr>
    </w:div>
    <w:div w:id="848327445">
      <w:bodyDiv w:val="1"/>
      <w:marLeft w:val="0"/>
      <w:marRight w:val="0"/>
      <w:marTop w:val="0"/>
      <w:marBottom w:val="0"/>
      <w:divBdr>
        <w:top w:val="none" w:sz="0" w:space="0" w:color="auto"/>
        <w:left w:val="none" w:sz="0" w:space="0" w:color="auto"/>
        <w:bottom w:val="none" w:sz="0" w:space="0" w:color="auto"/>
        <w:right w:val="none" w:sz="0" w:space="0" w:color="auto"/>
      </w:divBdr>
    </w:div>
    <w:div w:id="916935663">
      <w:bodyDiv w:val="1"/>
      <w:marLeft w:val="0"/>
      <w:marRight w:val="0"/>
      <w:marTop w:val="0"/>
      <w:marBottom w:val="0"/>
      <w:divBdr>
        <w:top w:val="none" w:sz="0" w:space="0" w:color="auto"/>
        <w:left w:val="none" w:sz="0" w:space="0" w:color="auto"/>
        <w:bottom w:val="none" w:sz="0" w:space="0" w:color="auto"/>
        <w:right w:val="none" w:sz="0" w:space="0" w:color="auto"/>
      </w:divBdr>
    </w:div>
    <w:div w:id="961232842">
      <w:bodyDiv w:val="1"/>
      <w:marLeft w:val="0"/>
      <w:marRight w:val="0"/>
      <w:marTop w:val="0"/>
      <w:marBottom w:val="0"/>
      <w:divBdr>
        <w:top w:val="none" w:sz="0" w:space="0" w:color="auto"/>
        <w:left w:val="none" w:sz="0" w:space="0" w:color="auto"/>
        <w:bottom w:val="none" w:sz="0" w:space="0" w:color="auto"/>
        <w:right w:val="none" w:sz="0" w:space="0" w:color="auto"/>
      </w:divBdr>
    </w:div>
    <w:div w:id="970132163">
      <w:bodyDiv w:val="1"/>
      <w:marLeft w:val="0"/>
      <w:marRight w:val="0"/>
      <w:marTop w:val="0"/>
      <w:marBottom w:val="0"/>
      <w:divBdr>
        <w:top w:val="none" w:sz="0" w:space="0" w:color="auto"/>
        <w:left w:val="none" w:sz="0" w:space="0" w:color="auto"/>
        <w:bottom w:val="none" w:sz="0" w:space="0" w:color="auto"/>
        <w:right w:val="none" w:sz="0" w:space="0" w:color="auto"/>
      </w:divBdr>
    </w:div>
    <w:div w:id="1171488463">
      <w:bodyDiv w:val="1"/>
      <w:marLeft w:val="0"/>
      <w:marRight w:val="0"/>
      <w:marTop w:val="0"/>
      <w:marBottom w:val="0"/>
      <w:divBdr>
        <w:top w:val="none" w:sz="0" w:space="0" w:color="auto"/>
        <w:left w:val="none" w:sz="0" w:space="0" w:color="auto"/>
        <w:bottom w:val="none" w:sz="0" w:space="0" w:color="auto"/>
        <w:right w:val="none" w:sz="0" w:space="0" w:color="auto"/>
      </w:divBdr>
    </w:div>
    <w:div w:id="1196622164">
      <w:bodyDiv w:val="1"/>
      <w:marLeft w:val="0"/>
      <w:marRight w:val="0"/>
      <w:marTop w:val="0"/>
      <w:marBottom w:val="0"/>
      <w:divBdr>
        <w:top w:val="none" w:sz="0" w:space="0" w:color="auto"/>
        <w:left w:val="none" w:sz="0" w:space="0" w:color="auto"/>
        <w:bottom w:val="none" w:sz="0" w:space="0" w:color="auto"/>
        <w:right w:val="none" w:sz="0" w:space="0" w:color="auto"/>
      </w:divBdr>
    </w:div>
    <w:div w:id="1218591298">
      <w:bodyDiv w:val="1"/>
      <w:marLeft w:val="0"/>
      <w:marRight w:val="0"/>
      <w:marTop w:val="0"/>
      <w:marBottom w:val="0"/>
      <w:divBdr>
        <w:top w:val="none" w:sz="0" w:space="0" w:color="auto"/>
        <w:left w:val="none" w:sz="0" w:space="0" w:color="auto"/>
        <w:bottom w:val="none" w:sz="0" w:space="0" w:color="auto"/>
        <w:right w:val="none" w:sz="0" w:space="0" w:color="auto"/>
      </w:divBdr>
    </w:div>
    <w:div w:id="1286473084">
      <w:bodyDiv w:val="1"/>
      <w:marLeft w:val="0"/>
      <w:marRight w:val="0"/>
      <w:marTop w:val="0"/>
      <w:marBottom w:val="0"/>
      <w:divBdr>
        <w:top w:val="none" w:sz="0" w:space="0" w:color="auto"/>
        <w:left w:val="none" w:sz="0" w:space="0" w:color="auto"/>
        <w:bottom w:val="none" w:sz="0" w:space="0" w:color="auto"/>
        <w:right w:val="none" w:sz="0" w:space="0" w:color="auto"/>
      </w:divBdr>
    </w:div>
    <w:div w:id="1398242791">
      <w:bodyDiv w:val="1"/>
      <w:marLeft w:val="0"/>
      <w:marRight w:val="0"/>
      <w:marTop w:val="0"/>
      <w:marBottom w:val="0"/>
      <w:divBdr>
        <w:top w:val="none" w:sz="0" w:space="0" w:color="auto"/>
        <w:left w:val="none" w:sz="0" w:space="0" w:color="auto"/>
        <w:bottom w:val="none" w:sz="0" w:space="0" w:color="auto"/>
        <w:right w:val="none" w:sz="0" w:space="0" w:color="auto"/>
      </w:divBdr>
    </w:div>
    <w:div w:id="1450395239">
      <w:bodyDiv w:val="1"/>
      <w:marLeft w:val="0"/>
      <w:marRight w:val="0"/>
      <w:marTop w:val="0"/>
      <w:marBottom w:val="0"/>
      <w:divBdr>
        <w:top w:val="none" w:sz="0" w:space="0" w:color="auto"/>
        <w:left w:val="none" w:sz="0" w:space="0" w:color="auto"/>
        <w:bottom w:val="none" w:sz="0" w:space="0" w:color="auto"/>
        <w:right w:val="none" w:sz="0" w:space="0" w:color="auto"/>
      </w:divBdr>
    </w:div>
    <w:div w:id="1468357361">
      <w:bodyDiv w:val="1"/>
      <w:marLeft w:val="0"/>
      <w:marRight w:val="0"/>
      <w:marTop w:val="0"/>
      <w:marBottom w:val="0"/>
      <w:divBdr>
        <w:top w:val="none" w:sz="0" w:space="0" w:color="auto"/>
        <w:left w:val="none" w:sz="0" w:space="0" w:color="auto"/>
        <w:bottom w:val="none" w:sz="0" w:space="0" w:color="auto"/>
        <w:right w:val="none" w:sz="0" w:space="0" w:color="auto"/>
      </w:divBdr>
    </w:div>
    <w:div w:id="1489636884">
      <w:bodyDiv w:val="1"/>
      <w:marLeft w:val="0"/>
      <w:marRight w:val="0"/>
      <w:marTop w:val="0"/>
      <w:marBottom w:val="0"/>
      <w:divBdr>
        <w:top w:val="none" w:sz="0" w:space="0" w:color="auto"/>
        <w:left w:val="none" w:sz="0" w:space="0" w:color="auto"/>
        <w:bottom w:val="none" w:sz="0" w:space="0" w:color="auto"/>
        <w:right w:val="none" w:sz="0" w:space="0" w:color="auto"/>
      </w:divBdr>
    </w:div>
    <w:div w:id="1508788887">
      <w:bodyDiv w:val="1"/>
      <w:marLeft w:val="0"/>
      <w:marRight w:val="0"/>
      <w:marTop w:val="0"/>
      <w:marBottom w:val="0"/>
      <w:divBdr>
        <w:top w:val="none" w:sz="0" w:space="0" w:color="auto"/>
        <w:left w:val="none" w:sz="0" w:space="0" w:color="auto"/>
        <w:bottom w:val="none" w:sz="0" w:space="0" w:color="auto"/>
        <w:right w:val="none" w:sz="0" w:space="0" w:color="auto"/>
      </w:divBdr>
    </w:div>
    <w:div w:id="1526361559">
      <w:bodyDiv w:val="1"/>
      <w:marLeft w:val="0"/>
      <w:marRight w:val="0"/>
      <w:marTop w:val="0"/>
      <w:marBottom w:val="0"/>
      <w:divBdr>
        <w:top w:val="none" w:sz="0" w:space="0" w:color="auto"/>
        <w:left w:val="none" w:sz="0" w:space="0" w:color="auto"/>
        <w:bottom w:val="none" w:sz="0" w:space="0" w:color="auto"/>
        <w:right w:val="none" w:sz="0" w:space="0" w:color="auto"/>
      </w:divBdr>
    </w:div>
    <w:div w:id="1599824242">
      <w:bodyDiv w:val="1"/>
      <w:marLeft w:val="0"/>
      <w:marRight w:val="0"/>
      <w:marTop w:val="0"/>
      <w:marBottom w:val="0"/>
      <w:divBdr>
        <w:top w:val="none" w:sz="0" w:space="0" w:color="auto"/>
        <w:left w:val="none" w:sz="0" w:space="0" w:color="auto"/>
        <w:bottom w:val="none" w:sz="0" w:space="0" w:color="auto"/>
        <w:right w:val="none" w:sz="0" w:space="0" w:color="auto"/>
      </w:divBdr>
    </w:div>
    <w:div w:id="1759713418">
      <w:bodyDiv w:val="1"/>
      <w:marLeft w:val="0"/>
      <w:marRight w:val="0"/>
      <w:marTop w:val="0"/>
      <w:marBottom w:val="0"/>
      <w:divBdr>
        <w:top w:val="none" w:sz="0" w:space="0" w:color="auto"/>
        <w:left w:val="none" w:sz="0" w:space="0" w:color="auto"/>
        <w:bottom w:val="none" w:sz="0" w:space="0" w:color="auto"/>
        <w:right w:val="none" w:sz="0" w:space="0" w:color="auto"/>
      </w:divBdr>
    </w:div>
    <w:div w:id="1787388351">
      <w:bodyDiv w:val="1"/>
      <w:marLeft w:val="0"/>
      <w:marRight w:val="0"/>
      <w:marTop w:val="0"/>
      <w:marBottom w:val="0"/>
      <w:divBdr>
        <w:top w:val="none" w:sz="0" w:space="0" w:color="auto"/>
        <w:left w:val="none" w:sz="0" w:space="0" w:color="auto"/>
        <w:bottom w:val="none" w:sz="0" w:space="0" w:color="auto"/>
        <w:right w:val="none" w:sz="0" w:space="0" w:color="auto"/>
      </w:divBdr>
    </w:div>
    <w:div w:id="1924410853">
      <w:bodyDiv w:val="1"/>
      <w:marLeft w:val="0"/>
      <w:marRight w:val="0"/>
      <w:marTop w:val="0"/>
      <w:marBottom w:val="0"/>
      <w:divBdr>
        <w:top w:val="none" w:sz="0" w:space="0" w:color="auto"/>
        <w:left w:val="none" w:sz="0" w:space="0" w:color="auto"/>
        <w:bottom w:val="none" w:sz="0" w:space="0" w:color="auto"/>
        <w:right w:val="none" w:sz="0" w:space="0" w:color="auto"/>
      </w:divBdr>
    </w:div>
    <w:div w:id="1990357338">
      <w:bodyDiv w:val="1"/>
      <w:marLeft w:val="0"/>
      <w:marRight w:val="0"/>
      <w:marTop w:val="0"/>
      <w:marBottom w:val="0"/>
      <w:divBdr>
        <w:top w:val="none" w:sz="0" w:space="0" w:color="auto"/>
        <w:left w:val="none" w:sz="0" w:space="0" w:color="auto"/>
        <w:bottom w:val="none" w:sz="0" w:space="0" w:color="auto"/>
        <w:right w:val="none" w:sz="0" w:space="0" w:color="auto"/>
      </w:divBdr>
    </w:div>
    <w:div w:id="2031250406">
      <w:bodyDiv w:val="1"/>
      <w:marLeft w:val="0"/>
      <w:marRight w:val="0"/>
      <w:marTop w:val="0"/>
      <w:marBottom w:val="0"/>
      <w:divBdr>
        <w:top w:val="none" w:sz="0" w:space="0" w:color="auto"/>
        <w:left w:val="none" w:sz="0" w:space="0" w:color="auto"/>
        <w:bottom w:val="none" w:sz="0" w:space="0" w:color="auto"/>
        <w:right w:val="none" w:sz="0" w:space="0" w:color="auto"/>
      </w:divBdr>
    </w:div>
    <w:div w:id="2054959739">
      <w:bodyDiv w:val="1"/>
      <w:marLeft w:val="0"/>
      <w:marRight w:val="0"/>
      <w:marTop w:val="0"/>
      <w:marBottom w:val="0"/>
      <w:divBdr>
        <w:top w:val="none" w:sz="0" w:space="0" w:color="auto"/>
        <w:left w:val="none" w:sz="0" w:space="0" w:color="auto"/>
        <w:bottom w:val="none" w:sz="0" w:space="0" w:color="auto"/>
        <w:right w:val="none" w:sz="0" w:space="0" w:color="auto"/>
      </w:divBdr>
    </w:div>
    <w:div w:id="2081907165">
      <w:bodyDiv w:val="1"/>
      <w:marLeft w:val="0"/>
      <w:marRight w:val="0"/>
      <w:marTop w:val="0"/>
      <w:marBottom w:val="0"/>
      <w:divBdr>
        <w:top w:val="none" w:sz="0" w:space="0" w:color="auto"/>
        <w:left w:val="none" w:sz="0" w:space="0" w:color="auto"/>
        <w:bottom w:val="none" w:sz="0" w:space="0" w:color="auto"/>
        <w:right w:val="none" w:sz="0" w:space="0" w:color="auto"/>
      </w:divBdr>
    </w:div>
    <w:div w:id="2088308299">
      <w:bodyDiv w:val="1"/>
      <w:marLeft w:val="0"/>
      <w:marRight w:val="0"/>
      <w:marTop w:val="0"/>
      <w:marBottom w:val="0"/>
      <w:divBdr>
        <w:top w:val="none" w:sz="0" w:space="0" w:color="auto"/>
        <w:left w:val="none" w:sz="0" w:space="0" w:color="auto"/>
        <w:bottom w:val="none" w:sz="0" w:space="0" w:color="auto"/>
        <w:right w:val="none" w:sz="0" w:space="0" w:color="auto"/>
      </w:divBdr>
    </w:div>
    <w:div w:id="2125271422">
      <w:bodyDiv w:val="1"/>
      <w:marLeft w:val="0"/>
      <w:marRight w:val="0"/>
      <w:marTop w:val="0"/>
      <w:marBottom w:val="0"/>
      <w:divBdr>
        <w:top w:val="none" w:sz="0" w:space="0" w:color="auto"/>
        <w:left w:val="none" w:sz="0" w:space="0" w:color="auto"/>
        <w:bottom w:val="none" w:sz="0" w:space="0" w:color="auto"/>
        <w:right w:val="none" w:sz="0" w:space="0" w:color="auto"/>
      </w:divBdr>
      <w:divsChild>
        <w:div w:id="1979870047">
          <w:marLeft w:val="-150"/>
          <w:marRight w:val="-150"/>
          <w:marTop w:val="0"/>
          <w:marBottom w:val="0"/>
          <w:divBdr>
            <w:top w:val="none" w:sz="0" w:space="0" w:color="auto"/>
            <w:left w:val="none" w:sz="0" w:space="0" w:color="auto"/>
            <w:bottom w:val="none" w:sz="0" w:space="0" w:color="auto"/>
            <w:right w:val="none" w:sz="0" w:space="0" w:color="auto"/>
          </w:divBdr>
          <w:divsChild>
            <w:div w:id="1436364926">
              <w:marLeft w:val="0"/>
              <w:marRight w:val="0"/>
              <w:marTop w:val="0"/>
              <w:marBottom w:val="0"/>
              <w:divBdr>
                <w:top w:val="none" w:sz="0" w:space="0" w:color="auto"/>
                <w:left w:val="none" w:sz="0" w:space="0" w:color="auto"/>
                <w:bottom w:val="none" w:sz="0" w:space="0" w:color="auto"/>
                <w:right w:val="none" w:sz="0" w:space="0" w:color="auto"/>
              </w:divBdr>
              <w:divsChild>
                <w:div w:id="888153716">
                  <w:marLeft w:val="0"/>
                  <w:marRight w:val="0"/>
                  <w:marTop w:val="0"/>
                  <w:marBottom w:val="0"/>
                  <w:divBdr>
                    <w:top w:val="none" w:sz="0" w:space="0" w:color="auto"/>
                    <w:left w:val="none" w:sz="0" w:space="0" w:color="auto"/>
                    <w:bottom w:val="none" w:sz="0" w:space="0" w:color="auto"/>
                    <w:right w:val="none" w:sz="0" w:space="0" w:color="auto"/>
                  </w:divBdr>
                  <w:divsChild>
                    <w:div w:id="486557849">
                      <w:marLeft w:val="0"/>
                      <w:marRight w:val="0"/>
                      <w:marTop w:val="0"/>
                      <w:marBottom w:val="0"/>
                      <w:divBdr>
                        <w:top w:val="none" w:sz="0" w:space="0" w:color="auto"/>
                        <w:left w:val="none" w:sz="0" w:space="0" w:color="auto"/>
                        <w:bottom w:val="none" w:sz="0" w:space="0" w:color="auto"/>
                        <w:right w:val="none" w:sz="0" w:space="0" w:color="auto"/>
                      </w:divBdr>
                      <w:divsChild>
                        <w:div w:id="1177694676">
                          <w:marLeft w:val="0"/>
                          <w:marRight w:val="0"/>
                          <w:marTop w:val="0"/>
                          <w:marBottom w:val="0"/>
                          <w:divBdr>
                            <w:top w:val="none" w:sz="0" w:space="0" w:color="auto"/>
                            <w:left w:val="none" w:sz="0" w:space="0" w:color="auto"/>
                            <w:bottom w:val="none" w:sz="0" w:space="0" w:color="auto"/>
                            <w:right w:val="none" w:sz="0" w:space="0" w:color="auto"/>
                          </w:divBdr>
                          <w:divsChild>
                            <w:div w:id="881016321">
                              <w:marLeft w:val="0"/>
                              <w:marRight w:val="0"/>
                              <w:marTop w:val="0"/>
                              <w:marBottom w:val="0"/>
                              <w:divBdr>
                                <w:top w:val="none" w:sz="0" w:space="0" w:color="auto"/>
                                <w:left w:val="none" w:sz="0" w:space="0" w:color="auto"/>
                                <w:bottom w:val="none" w:sz="0" w:space="0" w:color="auto"/>
                                <w:right w:val="none" w:sz="0" w:space="0" w:color="auto"/>
                              </w:divBdr>
                              <w:divsChild>
                                <w:div w:id="570771295">
                                  <w:marLeft w:val="0"/>
                                  <w:marRight w:val="0"/>
                                  <w:marTop w:val="0"/>
                                  <w:marBottom w:val="0"/>
                                  <w:divBdr>
                                    <w:top w:val="none" w:sz="0" w:space="0" w:color="auto"/>
                                    <w:left w:val="none" w:sz="0" w:space="0" w:color="auto"/>
                                    <w:bottom w:val="none" w:sz="0" w:space="0" w:color="auto"/>
                                    <w:right w:val="none" w:sz="0" w:space="0" w:color="auto"/>
                                  </w:divBdr>
                                  <w:divsChild>
                                    <w:div w:id="903687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1229">
          <w:marLeft w:val="-150"/>
          <w:marRight w:val="-150"/>
          <w:marTop w:val="0"/>
          <w:marBottom w:val="0"/>
          <w:divBdr>
            <w:top w:val="none" w:sz="0" w:space="0" w:color="auto"/>
            <w:left w:val="none" w:sz="0" w:space="0" w:color="auto"/>
            <w:bottom w:val="none" w:sz="0" w:space="0" w:color="auto"/>
            <w:right w:val="none" w:sz="0" w:space="0" w:color="auto"/>
          </w:divBdr>
          <w:divsChild>
            <w:div w:id="461776667">
              <w:marLeft w:val="0"/>
              <w:marRight w:val="0"/>
              <w:marTop w:val="0"/>
              <w:marBottom w:val="0"/>
              <w:divBdr>
                <w:top w:val="none" w:sz="0" w:space="0" w:color="auto"/>
                <w:left w:val="none" w:sz="0" w:space="0" w:color="auto"/>
                <w:bottom w:val="none" w:sz="0" w:space="0" w:color="auto"/>
                <w:right w:val="none" w:sz="0" w:space="0" w:color="auto"/>
              </w:divBdr>
              <w:divsChild>
                <w:div w:id="1451902511">
                  <w:marLeft w:val="0"/>
                  <w:marRight w:val="0"/>
                  <w:marTop w:val="0"/>
                  <w:marBottom w:val="0"/>
                  <w:divBdr>
                    <w:top w:val="none" w:sz="0" w:space="0" w:color="auto"/>
                    <w:left w:val="none" w:sz="0" w:space="0" w:color="auto"/>
                    <w:bottom w:val="none" w:sz="0" w:space="0" w:color="auto"/>
                    <w:right w:val="none" w:sz="0" w:space="0" w:color="auto"/>
                  </w:divBdr>
                  <w:divsChild>
                    <w:div w:id="1872254877">
                      <w:marLeft w:val="0"/>
                      <w:marRight w:val="0"/>
                      <w:marTop w:val="0"/>
                      <w:marBottom w:val="0"/>
                      <w:divBdr>
                        <w:top w:val="none" w:sz="0" w:space="0" w:color="auto"/>
                        <w:left w:val="none" w:sz="0" w:space="0" w:color="auto"/>
                        <w:bottom w:val="none" w:sz="0" w:space="0" w:color="auto"/>
                        <w:right w:val="none" w:sz="0" w:space="0" w:color="auto"/>
                      </w:divBdr>
                      <w:divsChild>
                        <w:div w:id="2089423256">
                          <w:marLeft w:val="0"/>
                          <w:marRight w:val="0"/>
                          <w:marTop w:val="0"/>
                          <w:marBottom w:val="0"/>
                          <w:divBdr>
                            <w:top w:val="none" w:sz="0" w:space="0" w:color="auto"/>
                            <w:left w:val="none" w:sz="0" w:space="0" w:color="auto"/>
                            <w:bottom w:val="none" w:sz="0" w:space="0" w:color="auto"/>
                            <w:right w:val="none" w:sz="0" w:space="0" w:color="auto"/>
                          </w:divBdr>
                          <w:divsChild>
                            <w:div w:id="2018338529">
                              <w:marLeft w:val="0"/>
                              <w:marRight w:val="0"/>
                              <w:marTop w:val="0"/>
                              <w:marBottom w:val="0"/>
                              <w:divBdr>
                                <w:top w:val="none" w:sz="0" w:space="0" w:color="auto"/>
                                <w:left w:val="none" w:sz="0" w:space="0" w:color="auto"/>
                                <w:bottom w:val="none" w:sz="0" w:space="0" w:color="auto"/>
                                <w:right w:val="none" w:sz="0" w:space="0" w:color="auto"/>
                              </w:divBdr>
                              <w:divsChild>
                                <w:div w:id="12252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ologo.ru/nashi-telefoni-7-495-943-45-88-7-901-593-45-88sajti/index.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56</Pages>
  <Words>11536</Words>
  <Characters>65760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Викуся)</cp:lastModifiedBy>
  <cp:revision>6</cp:revision>
  <dcterms:created xsi:type="dcterms:W3CDTF">2022-12-18T06:03:00Z</dcterms:created>
  <dcterms:modified xsi:type="dcterms:W3CDTF">2022-12-18T14:08:00Z</dcterms:modified>
</cp:coreProperties>
</file>