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622" w:rsidRPr="00EB4A55" w:rsidRDefault="00764CDB" w:rsidP="00875BAD">
      <w:pPr>
        <w:spacing w:after="0" w:line="240" w:lineRule="auto"/>
        <w:contextualSpacing/>
        <w:jc w:val="both"/>
        <w:rPr>
          <w:rStyle w:val="FontStyle14"/>
          <w:b w:val="0"/>
          <w:i w:val="0"/>
          <w:sz w:val="28"/>
          <w:szCs w:val="28"/>
        </w:rPr>
      </w:pPr>
      <w:r w:rsidRPr="00EB4A55">
        <w:rPr>
          <w:rStyle w:val="FontStyle14"/>
          <w:i w:val="0"/>
          <w:sz w:val="28"/>
          <w:szCs w:val="28"/>
        </w:rPr>
        <w:t>Знакомство с лабораторией и руководящими документами по организации деятельности клинических лабораторных исследований</w:t>
      </w:r>
    </w:p>
    <w:p w:rsidR="00EB4A55" w:rsidRDefault="00EB4A55" w:rsidP="00875BAD">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234216" w:rsidRPr="00234216" w:rsidRDefault="00234216" w:rsidP="00875BAD">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234216">
        <w:rPr>
          <w:rFonts w:ascii="Times New Roman CYR" w:hAnsi="Times New Roman CYR" w:cs="Times New Roman CYR"/>
          <w:b/>
          <w:bCs/>
          <w:sz w:val="28"/>
          <w:szCs w:val="28"/>
        </w:rPr>
        <w:t>Общая характеристика клинико-диагностической лаборатории</w:t>
      </w:r>
    </w:p>
    <w:p w:rsidR="00234216" w:rsidRPr="00234216" w:rsidRDefault="00234216" w:rsidP="00875BAD">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234216">
        <w:rPr>
          <w:rFonts w:ascii="Times New Roman CYR" w:hAnsi="Times New Roman CYR" w:cs="Times New Roman CYR"/>
          <w:b/>
          <w:bCs/>
          <w:sz w:val="28"/>
          <w:szCs w:val="28"/>
        </w:rPr>
        <w:t>КГБУЗ КМДКБ № 1</w:t>
      </w:r>
    </w:p>
    <w:p w:rsidR="00234216" w:rsidRPr="00234216" w:rsidRDefault="00234216" w:rsidP="00875BAD">
      <w:pPr>
        <w:widowControl w:val="0"/>
        <w:autoSpaceDE w:val="0"/>
        <w:autoSpaceDN w:val="0"/>
        <w:adjustRightInd w:val="0"/>
        <w:spacing w:after="0" w:line="240" w:lineRule="auto"/>
        <w:jc w:val="center"/>
        <w:rPr>
          <w:rFonts w:ascii="Times New Roman CYR" w:hAnsi="Times New Roman CYR" w:cs="Times New Roman CYR"/>
          <w:sz w:val="28"/>
          <w:szCs w:val="28"/>
        </w:rPr>
      </w:pPr>
    </w:p>
    <w:p w:rsidR="00234216" w:rsidRPr="00234216" w:rsidRDefault="00234216" w:rsidP="00875BAD">
      <w:pPr>
        <w:widowControl w:val="0"/>
        <w:autoSpaceDE w:val="0"/>
        <w:autoSpaceDN w:val="0"/>
        <w:adjustRightInd w:val="0"/>
        <w:spacing w:after="0" w:line="240" w:lineRule="auto"/>
        <w:jc w:val="both"/>
        <w:rPr>
          <w:rFonts w:ascii="Times New Roman CYR" w:hAnsi="Times New Roman CYR" w:cs="Times New Roman CYR"/>
          <w:sz w:val="28"/>
          <w:szCs w:val="28"/>
        </w:rPr>
      </w:pPr>
      <w:r w:rsidRPr="00234216">
        <w:rPr>
          <w:rFonts w:ascii="Times New Roman CYR" w:hAnsi="Times New Roman CYR" w:cs="Times New Roman CYR"/>
          <w:sz w:val="28"/>
          <w:szCs w:val="28"/>
        </w:rPr>
        <w:t>Клинико-диагностическая лаборатория находится на двух базах ;</w:t>
      </w:r>
    </w:p>
    <w:p w:rsidR="00234216" w:rsidRPr="00234216" w:rsidRDefault="00234216" w:rsidP="005D3BC2">
      <w:pPr>
        <w:widowControl w:val="0"/>
        <w:numPr>
          <w:ilvl w:val="0"/>
          <w:numId w:val="2"/>
        </w:numPr>
        <w:tabs>
          <w:tab w:val="left" w:pos="615"/>
        </w:tabs>
        <w:autoSpaceDE w:val="0"/>
        <w:autoSpaceDN w:val="0"/>
        <w:adjustRightInd w:val="0"/>
        <w:spacing w:after="0" w:line="240" w:lineRule="auto"/>
        <w:ind w:left="615" w:hanging="615"/>
        <w:jc w:val="both"/>
        <w:rPr>
          <w:rFonts w:ascii="Times New Roman CYR" w:hAnsi="Times New Roman CYR" w:cs="Times New Roman CYR"/>
          <w:sz w:val="28"/>
          <w:szCs w:val="28"/>
        </w:rPr>
      </w:pPr>
      <w:r w:rsidRPr="00234216">
        <w:rPr>
          <w:rFonts w:ascii="Times New Roman CYR" w:hAnsi="Times New Roman CYR" w:cs="Times New Roman CYR"/>
          <w:sz w:val="28"/>
          <w:szCs w:val="28"/>
        </w:rPr>
        <w:t xml:space="preserve">на первом этаже поликлиники № 1 по адресу Ленина 149,  </w:t>
      </w:r>
    </w:p>
    <w:p w:rsidR="00234216" w:rsidRPr="00234216" w:rsidRDefault="00234216" w:rsidP="00EB4A55">
      <w:pPr>
        <w:widowControl w:val="0"/>
        <w:numPr>
          <w:ilvl w:val="0"/>
          <w:numId w:val="2"/>
        </w:numPr>
        <w:tabs>
          <w:tab w:val="left" w:pos="615"/>
        </w:tabs>
        <w:autoSpaceDE w:val="0"/>
        <w:autoSpaceDN w:val="0"/>
        <w:adjustRightInd w:val="0"/>
        <w:spacing w:after="0" w:line="240" w:lineRule="auto"/>
        <w:ind w:left="615" w:hanging="615"/>
        <w:jc w:val="both"/>
        <w:rPr>
          <w:rFonts w:ascii="Times New Roman CYR" w:hAnsi="Times New Roman CYR" w:cs="Times New Roman CYR"/>
          <w:sz w:val="28"/>
          <w:szCs w:val="28"/>
        </w:rPr>
      </w:pPr>
      <w:r w:rsidRPr="00234216">
        <w:rPr>
          <w:rFonts w:ascii="Times New Roman CYR" w:hAnsi="Times New Roman CYR" w:cs="Times New Roman CYR"/>
          <w:sz w:val="28"/>
          <w:szCs w:val="28"/>
        </w:rPr>
        <w:t>на первом этаже   инфекционного стационара по адресу Тельмана,49;</w:t>
      </w:r>
    </w:p>
    <w:p w:rsidR="00234216" w:rsidRPr="00234216" w:rsidRDefault="00234216" w:rsidP="00875BAD">
      <w:pPr>
        <w:widowControl w:val="0"/>
        <w:autoSpaceDE w:val="0"/>
        <w:autoSpaceDN w:val="0"/>
        <w:adjustRightInd w:val="0"/>
        <w:spacing w:after="0" w:line="240" w:lineRule="auto"/>
        <w:jc w:val="both"/>
        <w:rPr>
          <w:rFonts w:ascii="Times New Roman CYR" w:hAnsi="Times New Roman CYR" w:cs="Times New Roman CYR"/>
          <w:sz w:val="28"/>
          <w:szCs w:val="28"/>
        </w:rPr>
      </w:pPr>
      <w:r w:rsidRPr="00234216">
        <w:rPr>
          <w:rFonts w:ascii="Times New Roman CYR" w:hAnsi="Times New Roman CYR" w:cs="Times New Roman CYR"/>
          <w:sz w:val="28"/>
          <w:szCs w:val="28"/>
        </w:rPr>
        <w:t>Зав. Лабораторией ; Пасальская Татьяна Борисовна . Телефон рабочий –</w:t>
      </w:r>
    </w:p>
    <w:p w:rsidR="00234216" w:rsidRPr="00234216" w:rsidRDefault="00234216" w:rsidP="00875BAD">
      <w:pPr>
        <w:widowControl w:val="0"/>
        <w:autoSpaceDE w:val="0"/>
        <w:autoSpaceDN w:val="0"/>
        <w:adjustRightInd w:val="0"/>
        <w:spacing w:after="0" w:line="240" w:lineRule="auto"/>
        <w:jc w:val="both"/>
        <w:rPr>
          <w:rFonts w:ascii="Times New Roman CYR" w:hAnsi="Times New Roman CYR" w:cs="Times New Roman CYR"/>
          <w:sz w:val="28"/>
          <w:szCs w:val="28"/>
        </w:rPr>
      </w:pPr>
      <w:r w:rsidRPr="00234216">
        <w:rPr>
          <w:rFonts w:ascii="Times New Roman CYR" w:hAnsi="Times New Roman CYR" w:cs="Times New Roman CYR"/>
          <w:sz w:val="28"/>
          <w:szCs w:val="28"/>
        </w:rPr>
        <w:t xml:space="preserve"> 221-79-22.</w:t>
      </w:r>
    </w:p>
    <w:p w:rsidR="00234216" w:rsidRPr="00234216" w:rsidRDefault="00234216" w:rsidP="00875BAD">
      <w:pPr>
        <w:widowControl w:val="0"/>
        <w:autoSpaceDE w:val="0"/>
        <w:autoSpaceDN w:val="0"/>
        <w:adjustRightInd w:val="0"/>
        <w:spacing w:after="0" w:line="240" w:lineRule="auto"/>
        <w:jc w:val="both"/>
        <w:rPr>
          <w:rFonts w:ascii="Times New Roman CYR" w:hAnsi="Times New Roman CYR" w:cs="Times New Roman CYR"/>
          <w:sz w:val="28"/>
          <w:szCs w:val="28"/>
        </w:rPr>
      </w:pPr>
      <w:r w:rsidRPr="00234216">
        <w:rPr>
          <w:rFonts w:ascii="Times New Roman CYR" w:hAnsi="Times New Roman CYR" w:cs="Times New Roman CYR"/>
          <w:sz w:val="28"/>
          <w:szCs w:val="28"/>
        </w:rPr>
        <w:t>Я проходила практику в лаборатории, которая находится в здании Поликлиники № 1  расположенного по адресу ул. Ленина 149</w:t>
      </w:r>
    </w:p>
    <w:p w:rsidR="00234216" w:rsidRPr="00234216" w:rsidRDefault="00234216" w:rsidP="00234216">
      <w:pPr>
        <w:widowControl w:val="0"/>
        <w:autoSpaceDE w:val="0"/>
        <w:autoSpaceDN w:val="0"/>
        <w:adjustRightInd w:val="0"/>
        <w:spacing w:after="0" w:line="240" w:lineRule="auto"/>
        <w:jc w:val="both"/>
        <w:rPr>
          <w:rFonts w:ascii="Times New Roman CYR" w:hAnsi="Times New Roman CYR" w:cs="Times New Roman CYR"/>
          <w:sz w:val="28"/>
          <w:szCs w:val="28"/>
        </w:rPr>
      </w:pPr>
    </w:p>
    <w:p w:rsidR="00B7779F" w:rsidRPr="00F27F37" w:rsidRDefault="00B7779F" w:rsidP="00875BAD">
      <w:pPr>
        <w:spacing w:line="360" w:lineRule="auto"/>
        <w:ind w:firstLine="709"/>
        <w:contextualSpacing/>
        <w:jc w:val="center"/>
        <w:rPr>
          <w:rFonts w:ascii="Times New Roman" w:hAnsi="Times New Roman" w:cs="Times New Roman"/>
          <w:sz w:val="28"/>
          <w:szCs w:val="28"/>
        </w:rPr>
      </w:pPr>
      <w:r w:rsidRPr="00234216">
        <w:rPr>
          <w:rFonts w:ascii="Times New Roman" w:hAnsi="Times New Roman" w:cs="Times New Roman"/>
          <w:b/>
          <w:sz w:val="28"/>
          <w:szCs w:val="28"/>
        </w:rPr>
        <w:t>Инструктаж по технике безопасности</w:t>
      </w:r>
      <w:r w:rsidRPr="00F27F37">
        <w:rPr>
          <w:rFonts w:ascii="Times New Roman" w:hAnsi="Times New Roman" w:cs="Times New Roman"/>
          <w:sz w:val="28"/>
          <w:szCs w:val="28"/>
        </w:rPr>
        <w:t>.</w:t>
      </w:r>
    </w:p>
    <w:p w:rsidR="00B7779F" w:rsidRPr="00F27F37" w:rsidRDefault="00B7779F" w:rsidP="00875BAD">
      <w:pPr>
        <w:spacing w:line="240" w:lineRule="auto"/>
        <w:contextualSpacing/>
        <w:jc w:val="both"/>
        <w:rPr>
          <w:rFonts w:ascii="Times New Roman" w:hAnsi="Times New Roman" w:cs="Times New Roman"/>
          <w:sz w:val="28"/>
          <w:szCs w:val="28"/>
        </w:rPr>
      </w:pPr>
      <w:r w:rsidRPr="00F27F37">
        <w:rPr>
          <w:rFonts w:ascii="Times New Roman" w:hAnsi="Times New Roman" w:cs="Times New Roman"/>
          <w:sz w:val="28"/>
          <w:szCs w:val="28"/>
        </w:rPr>
        <w:t xml:space="preserve">К работе лаборанта КДЛ допускаются лица в возрасте не моложе 18 лет, имеющие законченное среднее медицинское образование.  </w:t>
      </w:r>
      <w:r w:rsidR="00B40484">
        <w:rPr>
          <w:rFonts w:ascii="Times New Roman" w:hAnsi="Times New Roman" w:cs="Times New Roman"/>
          <w:sz w:val="28"/>
          <w:szCs w:val="28"/>
        </w:rPr>
        <w:t xml:space="preserve">Лабораторный технолог </w:t>
      </w:r>
      <w:r w:rsidRPr="00F27F37">
        <w:rPr>
          <w:rFonts w:ascii="Times New Roman" w:hAnsi="Times New Roman" w:cs="Times New Roman"/>
          <w:sz w:val="28"/>
          <w:szCs w:val="28"/>
        </w:rPr>
        <w:t xml:space="preserve">должен проходить обязательный медицинский осмотр для работы не реже раза в 12 мес. </w:t>
      </w:r>
    </w:p>
    <w:p w:rsidR="00875BAD" w:rsidRDefault="00875BAD" w:rsidP="00875BAD">
      <w:pPr>
        <w:spacing w:line="240" w:lineRule="auto"/>
        <w:contextualSpacing/>
        <w:jc w:val="both"/>
        <w:rPr>
          <w:rFonts w:ascii="Times New Roman" w:hAnsi="Times New Roman" w:cs="Times New Roman"/>
          <w:sz w:val="28"/>
          <w:szCs w:val="28"/>
        </w:rPr>
      </w:pPr>
    </w:p>
    <w:p w:rsidR="00B7779F" w:rsidRPr="00F27F37" w:rsidRDefault="00B7779F" w:rsidP="00875BAD">
      <w:pPr>
        <w:spacing w:line="240" w:lineRule="auto"/>
        <w:contextualSpacing/>
        <w:jc w:val="both"/>
        <w:rPr>
          <w:rFonts w:ascii="Times New Roman" w:hAnsi="Times New Roman" w:cs="Times New Roman"/>
          <w:sz w:val="28"/>
          <w:szCs w:val="28"/>
        </w:rPr>
      </w:pPr>
      <w:r w:rsidRPr="00F27F37">
        <w:rPr>
          <w:rFonts w:ascii="Times New Roman" w:hAnsi="Times New Roman" w:cs="Times New Roman"/>
          <w:sz w:val="28"/>
          <w:szCs w:val="28"/>
        </w:rPr>
        <w:t>Требования безопасности перед началом работы:</w:t>
      </w:r>
    </w:p>
    <w:p w:rsidR="00B7779F" w:rsidRPr="00875BAD" w:rsidRDefault="00B7779F" w:rsidP="00EB4A55">
      <w:pPr>
        <w:pStyle w:val="a5"/>
        <w:numPr>
          <w:ilvl w:val="0"/>
          <w:numId w:val="3"/>
        </w:numPr>
        <w:spacing w:line="240" w:lineRule="auto"/>
        <w:jc w:val="both"/>
        <w:rPr>
          <w:rFonts w:ascii="Times New Roman" w:hAnsi="Times New Roman" w:cs="Times New Roman"/>
          <w:sz w:val="28"/>
          <w:szCs w:val="28"/>
        </w:rPr>
      </w:pPr>
      <w:r w:rsidRPr="00875BAD">
        <w:rPr>
          <w:rFonts w:ascii="Times New Roman" w:hAnsi="Times New Roman" w:cs="Times New Roman"/>
          <w:sz w:val="28"/>
          <w:szCs w:val="28"/>
        </w:rPr>
        <w:t>Перед началом работы персонал лаборатории должен надеть санитарно—гигиеническую одежду, приготовить средства индивидуальной защиты.</w:t>
      </w:r>
    </w:p>
    <w:p w:rsidR="00B7779F" w:rsidRPr="00875BAD" w:rsidRDefault="00B7779F" w:rsidP="00EB4A55">
      <w:pPr>
        <w:pStyle w:val="a5"/>
        <w:numPr>
          <w:ilvl w:val="0"/>
          <w:numId w:val="3"/>
        </w:numPr>
        <w:spacing w:line="240" w:lineRule="auto"/>
        <w:jc w:val="both"/>
        <w:rPr>
          <w:rFonts w:ascii="Times New Roman" w:hAnsi="Times New Roman" w:cs="Times New Roman"/>
          <w:sz w:val="28"/>
          <w:szCs w:val="28"/>
        </w:rPr>
      </w:pPr>
      <w:r w:rsidRPr="00875BAD">
        <w:rPr>
          <w:rFonts w:ascii="Times New Roman" w:hAnsi="Times New Roman" w:cs="Times New Roman"/>
          <w:sz w:val="28"/>
          <w:szCs w:val="28"/>
        </w:rPr>
        <w:t>Персонал лаборатории обязан подготовить свое рабочее место к безопасной работе, привести его в надлежащее санитарное состояние, при необходимости подвергнуть влажной уборке.</w:t>
      </w:r>
    </w:p>
    <w:p w:rsidR="00B7779F" w:rsidRPr="00875BAD" w:rsidRDefault="00B7779F" w:rsidP="00EB4A55">
      <w:pPr>
        <w:pStyle w:val="a5"/>
        <w:numPr>
          <w:ilvl w:val="0"/>
          <w:numId w:val="3"/>
        </w:numPr>
        <w:spacing w:line="240" w:lineRule="auto"/>
        <w:jc w:val="both"/>
        <w:rPr>
          <w:rFonts w:ascii="Times New Roman" w:hAnsi="Times New Roman" w:cs="Times New Roman"/>
          <w:sz w:val="28"/>
          <w:szCs w:val="28"/>
        </w:rPr>
      </w:pPr>
      <w:r w:rsidRPr="00875BAD">
        <w:rPr>
          <w:rFonts w:ascii="Times New Roman" w:hAnsi="Times New Roman" w:cs="Times New Roman"/>
          <w:sz w:val="28"/>
          <w:szCs w:val="28"/>
        </w:rPr>
        <w:t>Перед началом работы персонал должен проверить исправность работы электрооборудования, местного освещения, вытяжного шкафа, средств малой механизации, других приспособлений, посуды, вспомогательных материалов и иных предметов оснащения рабочего места, уточнить наличие и достаточность реактивов.</w:t>
      </w:r>
    </w:p>
    <w:p w:rsidR="00B7779F" w:rsidRPr="00F27F37" w:rsidRDefault="00B7779F" w:rsidP="00875BAD">
      <w:pPr>
        <w:spacing w:line="240" w:lineRule="auto"/>
        <w:contextualSpacing/>
        <w:jc w:val="both"/>
        <w:rPr>
          <w:rFonts w:ascii="Times New Roman" w:hAnsi="Times New Roman" w:cs="Times New Roman"/>
          <w:sz w:val="28"/>
          <w:szCs w:val="28"/>
        </w:rPr>
      </w:pPr>
      <w:r w:rsidRPr="00F27F37">
        <w:rPr>
          <w:rFonts w:ascii="Times New Roman" w:hAnsi="Times New Roman" w:cs="Times New Roman"/>
          <w:sz w:val="28"/>
          <w:szCs w:val="28"/>
        </w:rPr>
        <w:t>Требования безопасности во время работы:</w:t>
      </w:r>
    </w:p>
    <w:p w:rsidR="00B7779F" w:rsidRPr="00875BAD" w:rsidRDefault="00B7779F" w:rsidP="00EB4A55">
      <w:pPr>
        <w:pStyle w:val="a5"/>
        <w:numPr>
          <w:ilvl w:val="0"/>
          <w:numId w:val="4"/>
        </w:numPr>
        <w:spacing w:line="240" w:lineRule="auto"/>
        <w:jc w:val="both"/>
        <w:rPr>
          <w:rFonts w:ascii="Times New Roman" w:hAnsi="Times New Roman" w:cs="Times New Roman"/>
          <w:sz w:val="28"/>
          <w:szCs w:val="28"/>
        </w:rPr>
      </w:pPr>
      <w:r w:rsidRPr="00875BAD">
        <w:rPr>
          <w:rFonts w:ascii="Times New Roman" w:hAnsi="Times New Roman" w:cs="Times New Roman"/>
          <w:sz w:val="28"/>
          <w:szCs w:val="28"/>
        </w:rPr>
        <w:t xml:space="preserve">Персонал лаборатории во время работы не должен допускать спешки. </w:t>
      </w:r>
    </w:p>
    <w:p w:rsidR="00B7779F" w:rsidRPr="00875BAD" w:rsidRDefault="00B7779F" w:rsidP="00EB4A55">
      <w:pPr>
        <w:pStyle w:val="a5"/>
        <w:numPr>
          <w:ilvl w:val="0"/>
          <w:numId w:val="4"/>
        </w:numPr>
        <w:spacing w:line="240" w:lineRule="auto"/>
        <w:jc w:val="both"/>
        <w:rPr>
          <w:rFonts w:ascii="Times New Roman" w:hAnsi="Times New Roman" w:cs="Times New Roman"/>
          <w:sz w:val="28"/>
          <w:szCs w:val="28"/>
        </w:rPr>
      </w:pPr>
      <w:r w:rsidRPr="00875BAD">
        <w:rPr>
          <w:rFonts w:ascii="Times New Roman" w:hAnsi="Times New Roman" w:cs="Times New Roman"/>
          <w:sz w:val="28"/>
          <w:szCs w:val="28"/>
        </w:rPr>
        <w:t>С целью предупреждения инфицирования медицинскому персоналу лаборатории следует избегать контакта кожи и слизистых оболочек с кровью и другими биологическими материалами.</w:t>
      </w:r>
    </w:p>
    <w:p w:rsidR="00B7779F" w:rsidRPr="00875BAD" w:rsidRDefault="00B7779F" w:rsidP="00EB4A55">
      <w:pPr>
        <w:pStyle w:val="a5"/>
        <w:numPr>
          <w:ilvl w:val="0"/>
          <w:numId w:val="4"/>
        </w:numPr>
        <w:spacing w:line="240" w:lineRule="auto"/>
        <w:jc w:val="both"/>
        <w:rPr>
          <w:rFonts w:ascii="Times New Roman" w:hAnsi="Times New Roman" w:cs="Times New Roman"/>
          <w:sz w:val="28"/>
          <w:szCs w:val="28"/>
        </w:rPr>
      </w:pPr>
      <w:r w:rsidRPr="00875BAD">
        <w:rPr>
          <w:rFonts w:ascii="Times New Roman" w:hAnsi="Times New Roman" w:cs="Times New Roman"/>
          <w:sz w:val="28"/>
          <w:szCs w:val="28"/>
        </w:rPr>
        <w:t>Работать с исследуемым материалом необходимо в резиновых перчатках, избегая уколов и порезов.</w:t>
      </w:r>
    </w:p>
    <w:p w:rsidR="00B7779F" w:rsidRPr="00875BAD" w:rsidRDefault="00B7779F" w:rsidP="00EB4A55">
      <w:pPr>
        <w:pStyle w:val="a5"/>
        <w:numPr>
          <w:ilvl w:val="0"/>
          <w:numId w:val="4"/>
        </w:numPr>
        <w:spacing w:line="240" w:lineRule="auto"/>
        <w:jc w:val="both"/>
        <w:rPr>
          <w:rFonts w:ascii="Times New Roman" w:hAnsi="Times New Roman" w:cs="Times New Roman"/>
          <w:sz w:val="28"/>
          <w:szCs w:val="28"/>
        </w:rPr>
      </w:pPr>
      <w:r w:rsidRPr="00875BAD">
        <w:rPr>
          <w:rFonts w:ascii="Times New Roman" w:hAnsi="Times New Roman" w:cs="Times New Roman"/>
          <w:sz w:val="28"/>
          <w:szCs w:val="28"/>
        </w:rPr>
        <w:t>Запрещается употреблять пищу в КДЛ, курить.</w:t>
      </w:r>
    </w:p>
    <w:p w:rsidR="00875BAD" w:rsidRDefault="00875BAD" w:rsidP="00875BAD">
      <w:pPr>
        <w:tabs>
          <w:tab w:val="left" w:pos="348"/>
          <w:tab w:val="left" w:pos="1158"/>
          <w:tab w:val="left" w:pos="1968"/>
          <w:tab w:val="left" w:pos="2778"/>
          <w:tab w:val="right" w:leader="underscore" w:pos="9279"/>
        </w:tabs>
        <w:spacing w:line="360" w:lineRule="auto"/>
        <w:contextualSpacing/>
        <w:jc w:val="both"/>
        <w:rPr>
          <w:rFonts w:ascii="Times New Roman" w:eastAsia="SimSun" w:hAnsi="Times New Roman" w:cs="Times New Roman"/>
          <w:b/>
          <w:color w:val="000000"/>
          <w:sz w:val="28"/>
          <w:szCs w:val="28"/>
        </w:rPr>
      </w:pPr>
    </w:p>
    <w:p w:rsidR="00764CDB" w:rsidRPr="00234216" w:rsidRDefault="00764CDB" w:rsidP="00875BAD">
      <w:pPr>
        <w:tabs>
          <w:tab w:val="left" w:pos="348"/>
          <w:tab w:val="left" w:pos="1158"/>
          <w:tab w:val="left" w:pos="1968"/>
          <w:tab w:val="left" w:pos="2778"/>
          <w:tab w:val="right" w:leader="underscore" w:pos="9279"/>
        </w:tabs>
        <w:spacing w:line="360" w:lineRule="auto"/>
        <w:contextualSpacing/>
        <w:jc w:val="both"/>
        <w:rPr>
          <w:rFonts w:ascii="Times New Roman" w:eastAsia="SimSun" w:hAnsi="Times New Roman" w:cs="Times New Roman"/>
          <w:b/>
          <w:color w:val="000000"/>
          <w:sz w:val="28"/>
          <w:szCs w:val="28"/>
        </w:rPr>
      </w:pPr>
      <w:r w:rsidRPr="00234216">
        <w:rPr>
          <w:rFonts w:ascii="Times New Roman" w:eastAsia="SimSun" w:hAnsi="Times New Roman" w:cs="Times New Roman"/>
          <w:b/>
          <w:color w:val="000000"/>
          <w:sz w:val="28"/>
          <w:szCs w:val="28"/>
        </w:rPr>
        <w:lastRenderedPageBreak/>
        <w:t>Отчет о выполненной работе:</w:t>
      </w:r>
    </w:p>
    <w:p w:rsidR="00764CDB" w:rsidRPr="00F27F37" w:rsidRDefault="00764CDB" w:rsidP="00875BAD">
      <w:pPr>
        <w:tabs>
          <w:tab w:val="left" w:pos="348"/>
          <w:tab w:val="left" w:pos="1158"/>
          <w:tab w:val="left" w:pos="1968"/>
          <w:tab w:val="left" w:pos="2778"/>
          <w:tab w:val="right" w:leader="underscore" w:pos="9279"/>
        </w:tabs>
        <w:spacing w:line="240" w:lineRule="auto"/>
        <w:ind w:firstLine="709"/>
        <w:contextualSpacing/>
        <w:jc w:val="both"/>
        <w:rPr>
          <w:rFonts w:ascii="Times New Roman" w:eastAsia="SimSun" w:hAnsi="Times New Roman" w:cs="Times New Roman"/>
          <w:color w:val="000000"/>
          <w:sz w:val="28"/>
          <w:szCs w:val="28"/>
        </w:rPr>
      </w:pPr>
      <w:r w:rsidRPr="00F27F37">
        <w:rPr>
          <w:rFonts w:ascii="Times New Roman" w:eastAsia="SimSun" w:hAnsi="Times New Roman" w:cs="Times New Roman"/>
          <w:color w:val="000000"/>
          <w:sz w:val="28"/>
          <w:szCs w:val="28"/>
        </w:rPr>
        <w:t>Штат КДЛ:</w:t>
      </w:r>
    </w:p>
    <w:p w:rsidR="00764CDB" w:rsidRPr="00F27F37" w:rsidRDefault="00764CDB" w:rsidP="00875BAD">
      <w:pPr>
        <w:tabs>
          <w:tab w:val="left" w:pos="348"/>
          <w:tab w:val="left" w:pos="1158"/>
          <w:tab w:val="left" w:pos="1968"/>
          <w:tab w:val="left" w:pos="2778"/>
          <w:tab w:val="right" w:leader="underscore" w:pos="9279"/>
        </w:tabs>
        <w:spacing w:line="240" w:lineRule="auto"/>
        <w:ind w:firstLine="709"/>
        <w:contextualSpacing/>
        <w:jc w:val="both"/>
        <w:rPr>
          <w:rFonts w:ascii="Times New Roman" w:eastAsia="SimSun" w:hAnsi="Times New Roman" w:cs="Times New Roman"/>
          <w:color w:val="000000"/>
          <w:sz w:val="28"/>
          <w:szCs w:val="28"/>
        </w:rPr>
      </w:pPr>
      <w:r w:rsidRPr="00F27F37">
        <w:rPr>
          <w:rFonts w:ascii="Times New Roman" w:eastAsia="SimSun" w:hAnsi="Times New Roman" w:cs="Times New Roman"/>
          <w:color w:val="000000"/>
          <w:sz w:val="28"/>
          <w:szCs w:val="28"/>
        </w:rPr>
        <w:t>1. Врачи – 15,25</w:t>
      </w:r>
      <w:r w:rsidR="0073609A">
        <w:rPr>
          <w:rFonts w:ascii="Times New Roman" w:eastAsia="SimSun" w:hAnsi="Times New Roman" w:cs="Times New Roman"/>
          <w:color w:val="000000"/>
          <w:sz w:val="28"/>
          <w:szCs w:val="28"/>
        </w:rPr>
        <w:t>%</w:t>
      </w:r>
    </w:p>
    <w:p w:rsidR="00764CDB" w:rsidRPr="00F27F37" w:rsidRDefault="00764CDB" w:rsidP="00875BAD">
      <w:pPr>
        <w:tabs>
          <w:tab w:val="left" w:pos="348"/>
          <w:tab w:val="left" w:pos="1158"/>
          <w:tab w:val="left" w:pos="1968"/>
          <w:tab w:val="left" w:pos="2778"/>
          <w:tab w:val="right" w:leader="underscore" w:pos="9279"/>
        </w:tabs>
        <w:spacing w:line="240" w:lineRule="auto"/>
        <w:ind w:firstLine="709"/>
        <w:contextualSpacing/>
        <w:jc w:val="both"/>
        <w:rPr>
          <w:rFonts w:ascii="Times New Roman" w:eastAsia="SimSun" w:hAnsi="Times New Roman" w:cs="Times New Roman"/>
          <w:color w:val="000000"/>
          <w:sz w:val="28"/>
          <w:szCs w:val="28"/>
        </w:rPr>
      </w:pPr>
      <w:r w:rsidRPr="00F27F37">
        <w:rPr>
          <w:rFonts w:ascii="Times New Roman" w:eastAsia="SimSun" w:hAnsi="Times New Roman" w:cs="Times New Roman"/>
          <w:color w:val="000000"/>
          <w:sz w:val="28"/>
          <w:szCs w:val="28"/>
        </w:rPr>
        <w:t>2. Средний мед.работник – 33,5</w:t>
      </w:r>
      <w:r w:rsidR="0073609A">
        <w:rPr>
          <w:rFonts w:ascii="Times New Roman" w:eastAsia="SimSun" w:hAnsi="Times New Roman" w:cs="Times New Roman"/>
          <w:color w:val="000000"/>
          <w:sz w:val="28"/>
          <w:szCs w:val="28"/>
        </w:rPr>
        <w:t>%</w:t>
      </w:r>
    </w:p>
    <w:p w:rsidR="00764CDB" w:rsidRPr="00F27F37" w:rsidRDefault="00764CDB" w:rsidP="00875BAD">
      <w:pPr>
        <w:tabs>
          <w:tab w:val="left" w:pos="348"/>
          <w:tab w:val="left" w:pos="1158"/>
          <w:tab w:val="left" w:pos="1968"/>
          <w:tab w:val="left" w:pos="2778"/>
          <w:tab w:val="right" w:leader="underscore" w:pos="9279"/>
        </w:tabs>
        <w:spacing w:line="240" w:lineRule="auto"/>
        <w:ind w:firstLine="709"/>
        <w:contextualSpacing/>
        <w:jc w:val="both"/>
        <w:rPr>
          <w:rFonts w:ascii="Times New Roman" w:eastAsia="SimSun" w:hAnsi="Times New Roman" w:cs="Times New Roman"/>
          <w:color w:val="000000"/>
          <w:sz w:val="28"/>
          <w:szCs w:val="28"/>
        </w:rPr>
      </w:pPr>
      <w:r w:rsidRPr="00F27F37">
        <w:rPr>
          <w:rFonts w:ascii="Times New Roman" w:eastAsia="SimSun" w:hAnsi="Times New Roman" w:cs="Times New Roman"/>
          <w:color w:val="000000"/>
          <w:sz w:val="28"/>
          <w:szCs w:val="28"/>
        </w:rPr>
        <w:t>3. Младший мед.персонал – 9,5</w:t>
      </w:r>
      <w:r w:rsidR="0073609A">
        <w:rPr>
          <w:rFonts w:ascii="Times New Roman" w:eastAsia="SimSun" w:hAnsi="Times New Roman" w:cs="Times New Roman"/>
          <w:color w:val="000000"/>
          <w:sz w:val="28"/>
          <w:szCs w:val="28"/>
        </w:rPr>
        <w:t>%</w:t>
      </w:r>
    </w:p>
    <w:p w:rsidR="00764CDB" w:rsidRPr="00F27F37" w:rsidRDefault="00764CDB" w:rsidP="00875BAD">
      <w:pPr>
        <w:pStyle w:val="a3"/>
        <w:tabs>
          <w:tab w:val="left" w:pos="300"/>
          <w:tab w:val="left" w:pos="768"/>
          <w:tab w:val="left" w:pos="828"/>
          <w:tab w:val="left" w:pos="888"/>
          <w:tab w:val="left" w:pos="948"/>
          <w:tab w:val="left" w:pos="1008"/>
        </w:tabs>
        <w:spacing w:after="0" w:line="360" w:lineRule="auto"/>
        <w:contextualSpacing/>
        <w:jc w:val="both"/>
        <w:rPr>
          <w:rFonts w:ascii="Times New Roman" w:hAnsi="Times New Roman"/>
          <w:color w:val="000000"/>
          <w:sz w:val="28"/>
          <w:szCs w:val="28"/>
        </w:rPr>
      </w:pPr>
      <w:r w:rsidRPr="00F27F37">
        <w:rPr>
          <w:rFonts w:ascii="Times New Roman" w:hAnsi="Times New Roman"/>
          <w:color w:val="000000"/>
          <w:sz w:val="28"/>
          <w:szCs w:val="28"/>
        </w:rPr>
        <w:t>Состав  помещений КДЛ</w:t>
      </w:r>
      <w:r w:rsidR="00875BAD">
        <w:rPr>
          <w:rFonts w:ascii="Times New Roman" w:hAnsi="Times New Roman"/>
          <w:color w:val="000000"/>
          <w:sz w:val="28"/>
          <w:szCs w:val="28"/>
        </w:rPr>
        <w:t xml:space="preserve"> :</w:t>
      </w:r>
    </w:p>
    <w:tbl>
      <w:tblPr>
        <w:tblStyle w:val="a4"/>
        <w:tblW w:w="0" w:type="auto"/>
        <w:tblLook w:val="04A0" w:firstRow="1" w:lastRow="0" w:firstColumn="1" w:lastColumn="0" w:noHBand="0" w:noVBand="1"/>
      </w:tblPr>
      <w:tblGrid>
        <w:gridCol w:w="1727"/>
        <w:gridCol w:w="2762"/>
        <w:gridCol w:w="2510"/>
        <w:gridCol w:w="8"/>
        <w:gridCol w:w="2564"/>
      </w:tblGrid>
      <w:tr w:rsidR="00764CDB" w:rsidRPr="00F27F37" w:rsidTr="00234216">
        <w:tc>
          <w:tcPr>
            <w:tcW w:w="1951" w:type="dxa"/>
          </w:tcPr>
          <w:p w:rsidR="00764CDB" w:rsidRPr="00F27F37" w:rsidRDefault="00764CDB" w:rsidP="00EB4A55">
            <w:pPr>
              <w:ind w:firstLine="709"/>
              <w:contextualSpacing/>
              <w:jc w:val="center"/>
              <w:rPr>
                <w:rFonts w:ascii="Times New Roman" w:hAnsi="Times New Roman" w:cs="Times New Roman"/>
                <w:sz w:val="28"/>
                <w:szCs w:val="28"/>
              </w:rPr>
            </w:pPr>
            <w:r w:rsidRPr="00F27F37">
              <w:rPr>
                <w:rFonts w:ascii="Times New Roman" w:hAnsi="Times New Roman" w:cs="Times New Roman"/>
                <w:sz w:val="28"/>
                <w:szCs w:val="28"/>
              </w:rPr>
              <w:t>Зона</w:t>
            </w:r>
          </w:p>
        </w:tc>
        <w:tc>
          <w:tcPr>
            <w:tcW w:w="2838" w:type="dxa"/>
          </w:tcPr>
          <w:p w:rsidR="00764CDB" w:rsidRPr="00F27F37" w:rsidRDefault="00764CDB" w:rsidP="00EB4A55">
            <w:pPr>
              <w:ind w:firstLine="709"/>
              <w:contextualSpacing/>
              <w:jc w:val="center"/>
              <w:rPr>
                <w:rFonts w:ascii="Times New Roman" w:hAnsi="Times New Roman" w:cs="Times New Roman"/>
                <w:sz w:val="28"/>
                <w:szCs w:val="28"/>
              </w:rPr>
            </w:pPr>
            <w:r w:rsidRPr="00F27F37">
              <w:rPr>
                <w:rFonts w:ascii="Times New Roman" w:hAnsi="Times New Roman" w:cs="Times New Roman"/>
                <w:sz w:val="28"/>
                <w:szCs w:val="28"/>
              </w:rPr>
              <w:t>Помещение</w:t>
            </w:r>
          </w:p>
        </w:tc>
        <w:tc>
          <w:tcPr>
            <w:tcW w:w="2393" w:type="dxa"/>
          </w:tcPr>
          <w:p w:rsidR="00764CDB" w:rsidRPr="00F27F37" w:rsidRDefault="00764CDB" w:rsidP="00EB4A55">
            <w:pPr>
              <w:ind w:firstLine="709"/>
              <w:contextualSpacing/>
              <w:jc w:val="center"/>
              <w:rPr>
                <w:rFonts w:ascii="Times New Roman" w:hAnsi="Times New Roman" w:cs="Times New Roman"/>
                <w:sz w:val="28"/>
                <w:szCs w:val="28"/>
              </w:rPr>
            </w:pPr>
            <w:r w:rsidRPr="00F27F37">
              <w:rPr>
                <w:rFonts w:ascii="Times New Roman" w:hAnsi="Times New Roman" w:cs="Times New Roman"/>
                <w:sz w:val="28"/>
                <w:szCs w:val="28"/>
              </w:rPr>
              <w:t>Назначение</w:t>
            </w:r>
          </w:p>
        </w:tc>
        <w:tc>
          <w:tcPr>
            <w:tcW w:w="2389" w:type="dxa"/>
            <w:gridSpan w:val="2"/>
          </w:tcPr>
          <w:p w:rsidR="00764CDB" w:rsidRPr="00F27F37" w:rsidRDefault="00764CDB" w:rsidP="00EB4A55">
            <w:pPr>
              <w:ind w:firstLine="709"/>
              <w:contextualSpacing/>
              <w:jc w:val="center"/>
              <w:rPr>
                <w:rFonts w:ascii="Times New Roman" w:hAnsi="Times New Roman" w:cs="Times New Roman"/>
                <w:sz w:val="28"/>
                <w:szCs w:val="28"/>
              </w:rPr>
            </w:pPr>
            <w:r w:rsidRPr="00F27F37">
              <w:rPr>
                <w:rFonts w:ascii="Times New Roman" w:hAnsi="Times New Roman" w:cs="Times New Roman"/>
                <w:sz w:val="28"/>
                <w:szCs w:val="28"/>
              </w:rPr>
              <w:t>Оснащение</w:t>
            </w:r>
          </w:p>
        </w:tc>
      </w:tr>
      <w:tr w:rsidR="00764CDB" w:rsidRPr="00F27F37" w:rsidTr="00234216">
        <w:tc>
          <w:tcPr>
            <w:tcW w:w="1951" w:type="dxa"/>
          </w:tcPr>
          <w:p w:rsidR="00764CDB" w:rsidRPr="00F27F37" w:rsidRDefault="00764CDB" w:rsidP="00EB4A55">
            <w:pPr>
              <w:contextualSpacing/>
              <w:jc w:val="center"/>
              <w:rPr>
                <w:rFonts w:ascii="Times New Roman" w:hAnsi="Times New Roman" w:cs="Times New Roman"/>
                <w:sz w:val="28"/>
                <w:szCs w:val="28"/>
              </w:rPr>
            </w:pPr>
            <w:r w:rsidRPr="00F27F37">
              <w:rPr>
                <w:rFonts w:ascii="Times New Roman" w:hAnsi="Times New Roman" w:cs="Times New Roman"/>
                <w:sz w:val="28"/>
                <w:szCs w:val="28"/>
              </w:rPr>
              <w:t>Грязная зона</w:t>
            </w:r>
          </w:p>
        </w:tc>
        <w:tc>
          <w:tcPr>
            <w:tcW w:w="2838" w:type="dxa"/>
          </w:tcPr>
          <w:p w:rsidR="00764CDB" w:rsidRPr="00F27F37" w:rsidRDefault="00875BAD" w:rsidP="00EB4A55">
            <w:pPr>
              <w:contextualSpacing/>
              <w:jc w:val="center"/>
              <w:rPr>
                <w:rFonts w:ascii="Times New Roman" w:hAnsi="Times New Roman" w:cs="Times New Roman"/>
                <w:sz w:val="28"/>
                <w:szCs w:val="28"/>
              </w:rPr>
            </w:pPr>
            <w:r>
              <w:rPr>
                <w:rFonts w:ascii="Times New Roman" w:hAnsi="Times New Roman" w:cs="Times New Roman"/>
                <w:sz w:val="28"/>
                <w:szCs w:val="28"/>
              </w:rPr>
              <w:t xml:space="preserve">Помещение регистрации </w:t>
            </w:r>
            <w:r w:rsidR="00764CDB" w:rsidRPr="00F27F37">
              <w:rPr>
                <w:rFonts w:ascii="Times New Roman" w:hAnsi="Times New Roman" w:cs="Times New Roman"/>
                <w:sz w:val="28"/>
                <w:szCs w:val="28"/>
              </w:rPr>
              <w:t>и сортировки проб</w:t>
            </w:r>
          </w:p>
        </w:tc>
        <w:tc>
          <w:tcPr>
            <w:tcW w:w="2393" w:type="dxa"/>
          </w:tcPr>
          <w:p w:rsidR="00764CDB" w:rsidRPr="00F27F37" w:rsidRDefault="00764CDB" w:rsidP="00EB4A55">
            <w:pPr>
              <w:contextualSpacing/>
              <w:jc w:val="center"/>
              <w:rPr>
                <w:rFonts w:ascii="Times New Roman" w:hAnsi="Times New Roman" w:cs="Times New Roman"/>
                <w:sz w:val="28"/>
                <w:szCs w:val="28"/>
              </w:rPr>
            </w:pPr>
            <w:r w:rsidRPr="00F27F37">
              <w:rPr>
                <w:rFonts w:ascii="Times New Roman" w:hAnsi="Times New Roman" w:cs="Times New Roman"/>
                <w:sz w:val="28"/>
                <w:szCs w:val="28"/>
              </w:rPr>
              <w:t>Прием, маркировка материалов, центрифужная</w:t>
            </w:r>
          </w:p>
        </w:tc>
        <w:tc>
          <w:tcPr>
            <w:tcW w:w="2389" w:type="dxa"/>
            <w:gridSpan w:val="2"/>
          </w:tcPr>
          <w:p w:rsidR="00764CDB" w:rsidRPr="00F27F37" w:rsidRDefault="00764CDB" w:rsidP="00EB4A55">
            <w:pPr>
              <w:contextualSpacing/>
              <w:jc w:val="center"/>
              <w:rPr>
                <w:rFonts w:ascii="Times New Roman" w:hAnsi="Times New Roman" w:cs="Times New Roman"/>
                <w:sz w:val="28"/>
                <w:szCs w:val="28"/>
              </w:rPr>
            </w:pPr>
            <w:r w:rsidRPr="00F27F37">
              <w:rPr>
                <w:rFonts w:ascii="Times New Roman" w:hAnsi="Times New Roman" w:cs="Times New Roman"/>
                <w:sz w:val="28"/>
                <w:szCs w:val="28"/>
              </w:rPr>
              <w:t>Центрифуги</w:t>
            </w:r>
          </w:p>
        </w:tc>
      </w:tr>
      <w:tr w:rsidR="00764CDB" w:rsidRPr="00F27F37" w:rsidTr="00234216">
        <w:tc>
          <w:tcPr>
            <w:tcW w:w="1951" w:type="dxa"/>
          </w:tcPr>
          <w:p w:rsidR="00764CDB" w:rsidRPr="00F27F37" w:rsidRDefault="00764CDB" w:rsidP="00875BAD">
            <w:pPr>
              <w:ind w:firstLine="709"/>
              <w:contextualSpacing/>
              <w:jc w:val="both"/>
              <w:rPr>
                <w:rFonts w:ascii="Times New Roman" w:hAnsi="Times New Roman" w:cs="Times New Roman"/>
                <w:sz w:val="28"/>
                <w:szCs w:val="28"/>
              </w:rPr>
            </w:pPr>
          </w:p>
        </w:tc>
        <w:tc>
          <w:tcPr>
            <w:tcW w:w="2838" w:type="dxa"/>
          </w:tcPr>
          <w:p w:rsidR="00764CDB" w:rsidRPr="00F27F37" w:rsidRDefault="00764CDB" w:rsidP="00EB4A55">
            <w:pPr>
              <w:contextualSpacing/>
              <w:jc w:val="center"/>
              <w:rPr>
                <w:rFonts w:ascii="Times New Roman" w:hAnsi="Times New Roman" w:cs="Times New Roman"/>
                <w:sz w:val="28"/>
                <w:szCs w:val="28"/>
              </w:rPr>
            </w:pPr>
            <w:r w:rsidRPr="00F27F37">
              <w:rPr>
                <w:rFonts w:ascii="Times New Roman" w:hAnsi="Times New Roman" w:cs="Times New Roman"/>
                <w:sz w:val="28"/>
                <w:szCs w:val="28"/>
              </w:rPr>
              <w:t>Общеклиническая лаборатория</w:t>
            </w:r>
          </w:p>
        </w:tc>
        <w:tc>
          <w:tcPr>
            <w:tcW w:w="2393" w:type="dxa"/>
          </w:tcPr>
          <w:p w:rsidR="00764CDB" w:rsidRPr="00F27F37" w:rsidRDefault="00764CDB" w:rsidP="00EB4A55">
            <w:pPr>
              <w:contextualSpacing/>
              <w:jc w:val="center"/>
              <w:rPr>
                <w:rFonts w:ascii="Times New Roman" w:hAnsi="Times New Roman" w:cs="Times New Roman"/>
                <w:sz w:val="28"/>
                <w:szCs w:val="28"/>
              </w:rPr>
            </w:pPr>
            <w:r w:rsidRPr="00F27F37">
              <w:rPr>
                <w:rFonts w:ascii="Times New Roman" w:hAnsi="Times New Roman" w:cs="Times New Roman"/>
                <w:sz w:val="28"/>
                <w:szCs w:val="28"/>
              </w:rPr>
              <w:t>Проведение общеклинических исследований</w:t>
            </w:r>
          </w:p>
        </w:tc>
        <w:tc>
          <w:tcPr>
            <w:tcW w:w="2389" w:type="dxa"/>
            <w:gridSpan w:val="2"/>
          </w:tcPr>
          <w:p w:rsidR="00764CDB" w:rsidRPr="00F27F37" w:rsidRDefault="00764CDB" w:rsidP="00EB4A55">
            <w:pPr>
              <w:contextualSpacing/>
              <w:jc w:val="center"/>
              <w:rPr>
                <w:rFonts w:ascii="Times New Roman" w:hAnsi="Times New Roman" w:cs="Times New Roman"/>
                <w:sz w:val="28"/>
                <w:szCs w:val="28"/>
              </w:rPr>
            </w:pPr>
            <w:r w:rsidRPr="00F27F37">
              <w:rPr>
                <w:rFonts w:ascii="Times New Roman" w:hAnsi="Times New Roman" w:cs="Times New Roman"/>
                <w:sz w:val="28"/>
                <w:szCs w:val="28"/>
              </w:rPr>
              <w:t xml:space="preserve">Микроскопы, </w:t>
            </w:r>
            <w:r w:rsidR="00234216">
              <w:rPr>
                <w:rFonts w:ascii="Times New Roman" w:hAnsi="Times New Roman" w:cs="Times New Roman"/>
                <w:sz w:val="28"/>
                <w:szCs w:val="28"/>
              </w:rPr>
              <w:t xml:space="preserve">мочевые </w:t>
            </w:r>
            <w:r w:rsidRPr="00F27F37">
              <w:rPr>
                <w:rFonts w:ascii="Times New Roman" w:hAnsi="Times New Roman" w:cs="Times New Roman"/>
                <w:sz w:val="28"/>
                <w:szCs w:val="28"/>
              </w:rPr>
              <w:t>анализаторы, вытяжн</w:t>
            </w:r>
            <w:r w:rsidR="00234216">
              <w:rPr>
                <w:rFonts w:ascii="Times New Roman" w:hAnsi="Times New Roman" w:cs="Times New Roman"/>
                <w:sz w:val="28"/>
                <w:szCs w:val="28"/>
              </w:rPr>
              <w:t>ой</w:t>
            </w:r>
            <w:r w:rsidRPr="00F27F37">
              <w:rPr>
                <w:rFonts w:ascii="Times New Roman" w:hAnsi="Times New Roman" w:cs="Times New Roman"/>
                <w:sz w:val="28"/>
                <w:szCs w:val="28"/>
              </w:rPr>
              <w:t xml:space="preserve"> шкаф</w:t>
            </w:r>
          </w:p>
        </w:tc>
      </w:tr>
      <w:tr w:rsidR="00764CDB" w:rsidRPr="00F27F37" w:rsidTr="00234216">
        <w:tc>
          <w:tcPr>
            <w:tcW w:w="1951" w:type="dxa"/>
          </w:tcPr>
          <w:p w:rsidR="00764CDB" w:rsidRPr="00F27F37" w:rsidRDefault="00764CDB" w:rsidP="00875BAD">
            <w:pPr>
              <w:ind w:firstLine="709"/>
              <w:contextualSpacing/>
              <w:jc w:val="both"/>
              <w:rPr>
                <w:rFonts w:ascii="Times New Roman" w:hAnsi="Times New Roman" w:cs="Times New Roman"/>
                <w:sz w:val="28"/>
                <w:szCs w:val="28"/>
              </w:rPr>
            </w:pPr>
          </w:p>
        </w:tc>
        <w:tc>
          <w:tcPr>
            <w:tcW w:w="2838" w:type="dxa"/>
          </w:tcPr>
          <w:p w:rsidR="00764CDB" w:rsidRPr="00F27F37" w:rsidRDefault="00764CDB" w:rsidP="00EB4A55">
            <w:pPr>
              <w:contextualSpacing/>
              <w:jc w:val="center"/>
              <w:rPr>
                <w:rFonts w:ascii="Times New Roman" w:hAnsi="Times New Roman" w:cs="Times New Roman"/>
                <w:sz w:val="28"/>
                <w:szCs w:val="28"/>
              </w:rPr>
            </w:pPr>
            <w:r w:rsidRPr="00F27F37">
              <w:rPr>
                <w:rFonts w:ascii="Times New Roman" w:hAnsi="Times New Roman" w:cs="Times New Roman"/>
                <w:sz w:val="28"/>
                <w:szCs w:val="28"/>
              </w:rPr>
              <w:t>Биохимическая лаборатория</w:t>
            </w:r>
          </w:p>
        </w:tc>
        <w:tc>
          <w:tcPr>
            <w:tcW w:w="2393" w:type="dxa"/>
          </w:tcPr>
          <w:p w:rsidR="00764CDB" w:rsidRPr="00F27F37" w:rsidRDefault="00764CDB" w:rsidP="00EB4A55">
            <w:pPr>
              <w:contextualSpacing/>
              <w:jc w:val="center"/>
              <w:rPr>
                <w:rFonts w:ascii="Times New Roman" w:hAnsi="Times New Roman" w:cs="Times New Roman"/>
                <w:sz w:val="28"/>
                <w:szCs w:val="28"/>
              </w:rPr>
            </w:pPr>
            <w:r w:rsidRPr="00F27F37">
              <w:rPr>
                <w:rFonts w:ascii="Times New Roman" w:hAnsi="Times New Roman" w:cs="Times New Roman"/>
                <w:sz w:val="28"/>
                <w:szCs w:val="28"/>
              </w:rPr>
              <w:t>Проведение биохимических исследований</w:t>
            </w:r>
          </w:p>
        </w:tc>
        <w:tc>
          <w:tcPr>
            <w:tcW w:w="2389" w:type="dxa"/>
            <w:gridSpan w:val="2"/>
          </w:tcPr>
          <w:p w:rsidR="00764CDB" w:rsidRPr="00F27F37" w:rsidRDefault="00234216" w:rsidP="00EB4A55">
            <w:pPr>
              <w:contextualSpacing/>
              <w:jc w:val="center"/>
              <w:rPr>
                <w:rFonts w:ascii="Times New Roman" w:hAnsi="Times New Roman" w:cs="Times New Roman"/>
                <w:sz w:val="28"/>
                <w:szCs w:val="28"/>
              </w:rPr>
            </w:pPr>
            <w:r>
              <w:rPr>
                <w:rFonts w:ascii="Times New Roman" w:hAnsi="Times New Roman" w:cs="Times New Roman"/>
                <w:sz w:val="28"/>
                <w:szCs w:val="28"/>
              </w:rPr>
              <w:t>Биохимические а</w:t>
            </w:r>
            <w:r w:rsidR="00764CDB" w:rsidRPr="00F27F37">
              <w:rPr>
                <w:rFonts w:ascii="Times New Roman" w:hAnsi="Times New Roman" w:cs="Times New Roman"/>
                <w:sz w:val="28"/>
                <w:szCs w:val="28"/>
              </w:rPr>
              <w:t>нализаторы</w:t>
            </w:r>
          </w:p>
        </w:tc>
      </w:tr>
      <w:tr w:rsidR="00234216" w:rsidRPr="00F27F37" w:rsidTr="00234216">
        <w:tc>
          <w:tcPr>
            <w:tcW w:w="1951" w:type="dxa"/>
          </w:tcPr>
          <w:p w:rsidR="00234216" w:rsidRPr="00F27F37" w:rsidRDefault="00234216" w:rsidP="00875BAD">
            <w:pPr>
              <w:ind w:firstLine="709"/>
              <w:contextualSpacing/>
              <w:jc w:val="both"/>
              <w:rPr>
                <w:rFonts w:ascii="Times New Roman" w:hAnsi="Times New Roman" w:cs="Times New Roman"/>
                <w:sz w:val="28"/>
                <w:szCs w:val="28"/>
              </w:rPr>
            </w:pPr>
          </w:p>
        </w:tc>
        <w:tc>
          <w:tcPr>
            <w:tcW w:w="2838" w:type="dxa"/>
          </w:tcPr>
          <w:p w:rsidR="00234216" w:rsidRPr="00F27F37" w:rsidRDefault="00234216" w:rsidP="00EB4A55">
            <w:pPr>
              <w:contextualSpacing/>
              <w:jc w:val="center"/>
              <w:rPr>
                <w:rFonts w:ascii="Times New Roman" w:hAnsi="Times New Roman" w:cs="Times New Roman"/>
                <w:sz w:val="28"/>
                <w:szCs w:val="28"/>
              </w:rPr>
            </w:pPr>
            <w:r>
              <w:rPr>
                <w:rFonts w:ascii="Times New Roman" w:hAnsi="Times New Roman" w:cs="Times New Roman"/>
                <w:sz w:val="28"/>
                <w:szCs w:val="28"/>
              </w:rPr>
              <w:t>Иммунологический отдел</w:t>
            </w:r>
          </w:p>
        </w:tc>
        <w:tc>
          <w:tcPr>
            <w:tcW w:w="2393" w:type="dxa"/>
          </w:tcPr>
          <w:p w:rsidR="00234216" w:rsidRPr="00F27F37" w:rsidRDefault="00234216" w:rsidP="00EB4A55">
            <w:pPr>
              <w:contextualSpacing/>
              <w:jc w:val="center"/>
              <w:rPr>
                <w:rFonts w:ascii="Times New Roman" w:hAnsi="Times New Roman" w:cs="Times New Roman"/>
                <w:sz w:val="28"/>
                <w:szCs w:val="28"/>
              </w:rPr>
            </w:pPr>
            <w:r>
              <w:rPr>
                <w:rFonts w:ascii="Times New Roman" w:hAnsi="Times New Roman" w:cs="Times New Roman"/>
                <w:sz w:val="28"/>
                <w:szCs w:val="28"/>
              </w:rPr>
              <w:t>Проведение иммунологических исследований</w:t>
            </w:r>
          </w:p>
        </w:tc>
        <w:tc>
          <w:tcPr>
            <w:tcW w:w="2389" w:type="dxa"/>
            <w:gridSpan w:val="2"/>
          </w:tcPr>
          <w:p w:rsidR="00234216" w:rsidRDefault="00234216" w:rsidP="00EB4A55">
            <w:pPr>
              <w:contextualSpacing/>
              <w:jc w:val="center"/>
              <w:rPr>
                <w:rFonts w:ascii="Times New Roman" w:hAnsi="Times New Roman" w:cs="Times New Roman"/>
                <w:sz w:val="28"/>
                <w:szCs w:val="28"/>
              </w:rPr>
            </w:pPr>
            <w:r>
              <w:rPr>
                <w:rFonts w:ascii="Times New Roman" w:hAnsi="Times New Roman" w:cs="Times New Roman"/>
                <w:sz w:val="28"/>
                <w:szCs w:val="28"/>
              </w:rPr>
              <w:t>Иммунологический анализатор, тромбостат, газовый анализатор</w:t>
            </w:r>
          </w:p>
        </w:tc>
      </w:tr>
      <w:tr w:rsidR="00764CDB" w:rsidRPr="00F27F37" w:rsidTr="00234216">
        <w:tc>
          <w:tcPr>
            <w:tcW w:w="1951" w:type="dxa"/>
          </w:tcPr>
          <w:p w:rsidR="00764CDB" w:rsidRPr="00F27F37" w:rsidRDefault="00764CDB" w:rsidP="00875BAD">
            <w:pPr>
              <w:ind w:firstLine="709"/>
              <w:contextualSpacing/>
              <w:jc w:val="both"/>
              <w:rPr>
                <w:rFonts w:ascii="Times New Roman" w:hAnsi="Times New Roman" w:cs="Times New Roman"/>
                <w:sz w:val="28"/>
                <w:szCs w:val="28"/>
              </w:rPr>
            </w:pPr>
          </w:p>
        </w:tc>
        <w:tc>
          <w:tcPr>
            <w:tcW w:w="2838" w:type="dxa"/>
          </w:tcPr>
          <w:p w:rsidR="00764CDB" w:rsidRPr="00F27F37" w:rsidRDefault="00764CDB" w:rsidP="00EB4A55">
            <w:pPr>
              <w:contextualSpacing/>
              <w:jc w:val="center"/>
              <w:rPr>
                <w:rFonts w:ascii="Times New Roman" w:hAnsi="Times New Roman" w:cs="Times New Roman"/>
                <w:sz w:val="28"/>
                <w:szCs w:val="28"/>
              </w:rPr>
            </w:pPr>
            <w:r w:rsidRPr="00F27F37">
              <w:rPr>
                <w:rFonts w:ascii="Times New Roman" w:hAnsi="Times New Roman" w:cs="Times New Roman"/>
                <w:sz w:val="28"/>
                <w:szCs w:val="28"/>
              </w:rPr>
              <w:t>Комната уборного инвентаря</w:t>
            </w:r>
          </w:p>
          <w:p w:rsidR="00334176" w:rsidRPr="00F27F37" w:rsidRDefault="00334176" w:rsidP="00EB4A55">
            <w:pPr>
              <w:ind w:firstLine="709"/>
              <w:contextualSpacing/>
              <w:jc w:val="center"/>
              <w:rPr>
                <w:rFonts w:ascii="Times New Roman" w:hAnsi="Times New Roman" w:cs="Times New Roman"/>
                <w:sz w:val="28"/>
                <w:szCs w:val="28"/>
              </w:rPr>
            </w:pPr>
          </w:p>
        </w:tc>
        <w:tc>
          <w:tcPr>
            <w:tcW w:w="2393" w:type="dxa"/>
          </w:tcPr>
          <w:p w:rsidR="00764CDB" w:rsidRPr="00F27F37" w:rsidRDefault="00764CDB" w:rsidP="00EB4A55">
            <w:pPr>
              <w:contextualSpacing/>
              <w:jc w:val="center"/>
              <w:rPr>
                <w:rFonts w:ascii="Times New Roman" w:hAnsi="Times New Roman" w:cs="Times New Roman"/>
                <w:sz w:val="28"/>
                <w:szCs w:val="28"/>
              </w:rPr>
            </w:pPr>
            <w:r w:rsidRPr="00F27F37">
              <w:rPr>
                <w:rFonts w:ascii="Times New Roman" w:hAnsi="Times New Roman" w:cs="Times New Roman"/>
                <w:sz w:val="28"/>
                <w:szCs w:val="28"/>
              </w:rPr>
              <w:t>Хранение уборного инвентаря</w:t>
            </w:r>
          </w:p>
        </w:tc>
        <w:tc>
          <w:tcPr>
            <w:tcW w:w="2389" w:type="dxa"/>
            <w:gridSpan w:val="2"/>
          </w:tcPr>
          <w:p w:rsidR="00764CDB" w:rsidRPr="00F27F37" w:rsidRDefault="00764CDB" w:rsidP="00EB4A55">
            <w:pPr>
              <w:contextualSpacing/>
              <w:jc w:val="center"/>
              <w:rPr>
                <w:rFonts w:ascii="Times New Roman" w:hAnsi="Times New Roman" w:cs="Times New Roman"/>
                <w:sz w:val="28"/>
                <w:szCs w:val="28"/>
              </w:rPr>
            </w:pPr>
            <w:r w:rsidRPr="00F27F37">
              <w:rPr>
                <w:rFonts w:ascii="Times New Roman" w:hAnsi="Times New Roman" w:cs="Times New Roman"/>
                <w:sz w:val="28"/>
                <w:szCs w:val="28"/>
              </w:rPr>
              <w:t>Инвентарь для уборки</w:t>
            </w:r>
          </w:p>
        </w:tc>
      </w:tr>
      <w:tr w:rsidR="00764CDB" w:rsidRPr="00F27F37" w:rsidTr="00234216">
        <w:tc>
          <w:tcPr>
            <w:tcW w:w="1951" w:type="dxa"/>
          </w:tcPr>
          <w:p w:rsidR="00764CDB" w:rsidRPr="00F27F37" w:rsidRDefault="00764CDB" w:rsidP="00875BAD">
            <w:pPr>
              <w:ind w:firstLine="709"/>
              <w:contextualSpacing/>
              <w:jc w:val="both"/>
              <w:rPr>
                <w:rFonts w:ascii="Times New Roman" w:hAnsi="Times New Roman" w:cs="Times New Roman"/>
                <w:sz w:val="28"/>
                <w:szCs w:val="28"/>
              </w:rPr>
            </w:pPr>
          </w:p>
        </w:tc>
        <w:tc>
          <w:tcPr>
            <w:tcW w:w="2838" w:type="dxa"/>
          </w:tcPr>
          <w:p w:rsidR="00764CDB" w:rsidRPr="00F27F37" w:rsidRDefault="00764CDB" w:rsidP="00EB4A55">
            <w:pPr>
              <w:contextualSpacing/>
              <w:jc w:val="center"/>
              <w:rPr>
                <w:rFonts w:ascii="Times New Roman" w:hAnsi="Times New Roman" w:cs="Times New Roman"/>
                <w:sz w:val="28"/>
                <w:szCs w:val="28"/>
              </w:rPr>
            </w:pPr>
            <w:r w:rsidRPr="00F27F37">
              <w:rPr>
                <w:rFonts w:ascii="Times New Roman" w:hAnsi="Times New Roman" w:cs="Times New Roman"/>
                <w:sz w:val="28"/>
                <w:szCs w:val="28"/>
              </w:rPr>
              <w:t>Моечная</w:t>
            </w:r>
          </w:p>
        </w:tc>
        <w:tc>
          <w:tcPr>
            <w:tcW w:w="2393" w:type="dxa"/>
          </w:tcPr>
          <w:p w:rsidR="00764CDB" w:rsidRPr="00F27F37" w:rsidRDefault="00764CDB" w:rsidP="00EB4A55">
            <w:pPr>
              <w:contextualSpacing/>
              <w:jc w:val="center"/>
              <w:rPr>
                <w:rFonts w:ascii="Times New Roman" w:hAnsi="Times New Roman" w:cs="Times New Roman"/>
                <w:sz w:val="28"/>
                <w:szCs w:val="28"/>
              </w:rPr>
            </w:pPr>
            <w:r w:rsidRPr="00F27F37">
              <w:rPr>
                <w:rFonts w:ascii="Times New Roman" w:hAnsi="Times New Roman" w:cs="Times New Roman"/>
                <w:sz w:val="28"/>
                <w:szCs w:val="28"/>
              </w:rPr>
              <w:t xml:space="preserve">Дезинфекция и стерилизация </w:t>
            </w:r>
            <w:r w:rsidR="00334176" w:rsidRPr="00F27F37">
              <w:rPr>
                <w:rFonts w:ascii="Times New Roman" w:hAnsi="Times New Roman" w:cs="Times New Roman"/>
                <w:sz w:val="28"/>
                <w:szCs w:val="28"/>
              </w:rPr>
              <w:t>лабораторной посуды</w:t>
            </w:r>
          </w:p>
        </w:tc>
        <w:tc>
          <w:tcPr>
            <w:tcW w:w="2389" w:type="dxa"/>
            <w:gridSpan w:val="2"/>
          </w:tcPr>
          <w:p w:rsidR="00764CDB" w:rsidRPr="00F27F37" w:rsidRDefault="00334176" w:rsidP="00EB4A55">
            <w:pPr>
              <w:contextualSpacing/>
              <w:jc w:val="center"/>
              <w:rPr>
                <w:rFonts w:ascii="Times New Roman" w:hAnsi="Times New Roman" w:cs="Times New Roman"/>
                <w:sz w:val="28"/>
                <w:szCs w:val="28"/>
              </w:rPr>
            </w:pPr>
            <w:r w:rsidRPr="00F27F37">
              <w:rPr>
                <w:rFonts w:ascii="Times New Roman" w:hAnsi="Times New Roman" w:cs="Times New Roman"/>
                <w:sz w:val="28"/>
                <w:szCs w:val="28"/>
              </w:rPr>
              <w:t>Раковины, шкафы</w:t>
            </w:r>
          </w:p>
        </w:tc>
      </w:tr>
      <w:tr w:rsidR="00764CDB" w:rsidRPr="00F27F37" w:rsidTr="00234216">
        <w:tc>
          <w:tcPr>
            <w:tcW w:w="1951" w:type="dxa"/>
          </w:tcPr>
          <w:p w:rsidR="00764CDB" w:rsidRPr="00F27F37" w:rsidRDefault="00334176" w:rsidP="00EB4A55">
            <w:pPr>
              <w:contextualSpacing/>
              <w:jc w:val="center"/>
              <w:rPr>
                <w:rFonts w:ascii="Times New Roman" w:hAnsi="Times New Roman" w:cs="Times New Roman"/>
                <w:sz w:val="28"/>
                <w:szCs w:val="28"/>
              </w:rPr>
            </w:pPr>
            <w:r w:rsidRPr="00F27F37">
              <w:rPr>
                <w:rFonts w:ascii="Times New Roman" w:hAnsi="Times New Roman" w:cs="Times New Roman"/>
                <w:sz w:val="28"/>
                <w:szCs w:val="28"/>
              </w:rPr>
              <w:t>Чистая зона</w:t>
            </w:r>
          </w:p>
        </w:tc>
        <w:tc>
          <w:tcPr>
            <w:tcW w:w="2838" w:type="dxa"/>
          </w:tcPr>
          <w:p w:rsidR="00764CDB" w:rsidRPr="00F27F37" w:rsidRDefault="00334176" w:rsidP="00EB4A55">
            <w:pPr>
              <w:contextualSpacing/>
              <w:jc w:val="center"/>
              <w:rPr>
                <w:rFonts w:ascii="Times New Roman" w:hAnsi="Times New Roman" w:cs="Times New Roman"/>
                <w:sz w:val="28"/>
                <w:szCs w:val="28"/>
              </w:rPr>
            </w:pPr>
            <w:r w:rsidRPr="00F27F37">
              <w:rPr>
                <w:rFonts w:ascii="Times New Roman" w:hAnsi="Times New Roman" w:cs="Times New Roman"/>
                <w:sz w:val="28"/>
                <w:szCs w:val="28"/>
              </w:rPr>
              <w:t>Кабинет заведующей лаборатории</w:t>
            </w:r>
          </w:p>
          <w:p w:rsidR="00334176" w:rsidRPr="00F27F37" w:rsidRDefault="00334176" w:rsidP="00EB4A55">
            <w:pPr>
              <w:ind w:firstLine="709"/>
              <w:contextualSpacing/>
              <w:jc w:val="center"/>
              <w:rPr>
                <w:rFonts w:ascii="Times New Roman" w:hAnsi="Times New Roman" w:cs="Times New Roman"/>
                <w:sz w:val="28"/>
                <w:szCs w:val="28"/>
              </w:rPr>
            </w:pPr>
          </w:p>
        </w:tc>
        <w:tc>
          <w:tcPr>
            <w:tcW w:w="2393" w:type="dxa"/>
          </w:tcPr>
          <w:p w:rsidR="00764CDB" w:rsidRPr="00F27F37" w:rsidRDefault="00764CDB" w:rsidP="00EB4A55">
            <w:pPr>
              <w:ind w:firstLine="709"/>
              <w:contextualSpacing/>
              <w:jc w:val="center"/>
              <w:rPr>
                <w:rFonts w:ascii="Times New Roman" w:hAnsi="Times New Roman" w:cs="Times New Roman"/>
                <w:sz w:val="28"/>
                <w:szCs w:val="28"/>
              </w:rPr>
            </w:pPr>
          </w:p>
        </w:tc>
        <w:tc>
          <w:tcPr>
            <w:tcW w:w="2389" w:type="dxa"/>
            <w:gridSpan w:val="2"/>
          </w:tcPr>
          <w:p w:rsidR="00764CDB" w:rsidRPr="00F27F37" w:rsidRDefault="00764CDB" w:rsidP="00EB4A55">
            <w:pPr>
              <w:ind w:firstLine="709"/>
              <w:contextualSpacing/>
              <w:jc w:val="center"/>
              <w:rPr>
                <w:rFonts w:ascii="Times New Roman" w:hAnsi="Times New Roman" w:cs="Times New Roman"/>
                <w:sz w:val="28"/>
                <w:szCs w:val="28"/>
              </w:rPr>
            </w:pPr>
          </w:p>
        </w:tc>
      </w:tr>
      <w:tr w:rsidR="00764CDB" w:rsidRPr="00F27F37" w:rsidTr="00234216">
        <w:tc>
          <w:tcPr>
            <w:tcW w:w="1951" w:type="dxa"/>
          </w:tcPr>
          <w:p w:rsidR="00764CDB" w:rsidRPr="00F27F37" w:rsidRDefault="00764CDB" w:rsidP="00875BAD">
            <w:pPr>
              <w:ind w:firstLine="709"/>
              <w:contextualSpacing/>
              <w:jc w:val="both"/>
              <w:rPr>
                <w:rFonts w:ascii="Times New Roman" w:hAnsi="Times New Roman" w:cs="Times New Roman"/>
                <w:sz w:val="28"/>
                <w:szCs w:val="28"/>
              </w:rPr>
            </w:pPr>
          </w:p>
        </w:tc>
        <w:tc>
          <w:tcPr>
            <w:tcW w:w="2838" w:type="dxa"/>
          </w:tcPr>
          <w:p w:rsidR="00764CDB" w:rsidRPr="00F27F37" w:rsidRDefault="00334176" w:rsidP="00EB4A55">
            <w:pPr>
              <w:contextualSpacing/>
              <w:jc w:val="center"/>
              <w:rPr>
                <w:rFonts w:ascii="Times New Roman" w:hAnsi="Times New Roman" w:cs="Times New Roman"/>
                <w:sz w:val="28"/>
                <w:szCs w:val="28"/>
              </w:rPr>
            </w:pPr>
            <w:r w:rsidRPr="00F27F37">
              <w:rPr>
                <w:rFonts w:ascii="Times New Roman" w:hAnsi="Times New Roman" w:cs="Times New Roman"/>
                <w:sz w:val="28"/>
                <w:szCs w:val="28"/>
              </w:rPr>
              <w:t>Кабинет старшего лаборанта</w:t>
            </w:r>
          </w:p>
          <w:p w:rsidR="00334176" w:rsidRPr="00F27F37" w:rsidRDefault="00334176" w:rsidP="00EB4A55">
            <w:pPr>
              <w:ind w:firstLine="709"/>
              <w:contextualSpacing/>
              <w:jc w:val="center"/>
              <w:rPr>
                <w:rFonts w:ascii="Times New Roman" w:hAnsi="Times New Roman" w:cs="Times New Roman"/>
                <w:sz w:val="28"/>
                <w:szCs w:val="28"/>
              </w:rPr>
            </w:pPr>
          </w:p>
        </w:tc>
        <w:tc>
          <w:tcPr>
            <w:tcW w:w="2393" w:type="dxa"/>
          </w:tcPr>
          <w:p w:rsidR="00764CDB" w:rsidRPr="00F27F37" w:rsidRDefault="00764CDB" w:rsidP="00EB4A55">
            <w:pPr>
              <w:ind w:firstLine="709"/>
              <w:contextualSpacing/>
              <w:jc w:val="center"/>
              <w:rPr>
                <w:rFonts w:ascii="Times New Roman" w:hAnsi="Times New Roman" w:cs="Times New Roman"/>
                <w:sz w:val="28"/>
                <w:szCs w:val="28"/>
              </w:rPr>
            </w:pPr>
          </w:p>
        </w:tc>
        <w:tc>
          <w:tcPr>
            <w:tcW w:w="2389" w:type="dxa"/>
            <w:gridSpan w:val="2"/>
          </w:tcPr>
          <w:p w:rsidR="00764CDB" w:rsidRPr="00F27F37" w:rsidRDefault="00764CDB" w:rsidP="00EB4A55">
            <w:pPr>
              <w:ind w:firstLine="709"/>
              <w:contextualSpacing/>
              <w:jc w:val="center"/>
              <w:rPr>
                <w:rFonts w:ascii="Times New Roman" w:hAnsi="Times New Roman" w:cs="Times New Roman"/>
                <w:sz w:val="28"/>
                <w:szCs w:val="28"/>
              </w:rPr>
            </w:pPr>
          </w:p>
        </w:tc>
      </w:tr>
      <w:tr w:rsidR="00334176" w:rsidRPr="00F27F37" w:rsidTr="00234216">
        <w:tblPrEx>
          <w:tblLook w:val="0000" w:firstRow="0" w:lastRow="0" w:firstColumn="0" w:lastColumn="0" w:noHBand="0" w:noVBand="0"/>
        </w:tblPrEx>
        <w:trPr>
          <w:trHeight w:val="345"/>
        </w:trPr>
        <w:tc>
          <w:tcPr>
            <w:tcW w:w="1951" w:type="dxa"/>
          </w:tcPr>
          <w:p w:rsidR="00334176" w:rsidRPr="00F27F37" w:rsidRDefault="00334176" w:rsidP="00875BAD">
            <w:pPr>
              <w:ind w:firstLine="709"/>
              <w:contextualSpacing/>
              <w:jc w:val="both"/>
              <w:rPr>
                <w:rFonts w:ascii="Times New Roman" w:hAnsi="Times New Roman" w:cs="Times New Roman"/>
                <w:sz w:val="28"/>
                <w:szCs w:val="28"/>
              </w:rPr>
            </w:pPr>
          </w:p>
        </w:tc>
        <w:tc>
          <w:tcPr>
            <w:tcW w:w="2838" w:type="dxa"/>
          </w:tcPr>
          <w:p w:rsidR="00334176" w:rsidRPr="00F27F37" w:rsidRDefault="00334176" w:rsidP="00EB4A55">
            <w:pPr>
              <w:contextualSpacing/>
              <w:jc w:val="center"/>
              <w:rPr>
                <w:rFonts w:ascii="Times New Roman" w:hAnsi="Times New Roman" w:cs="Times New Roman"/>
                <w:sz w:val="28"/>
                <w:szCs w:val="28"/>
              </w:rPr>
            </w:pPr>
            <w:r w:rsidRPr="00F27F37">
              <w:rPr>
                <w:rFonts w:ascii="Times New Roman" w:hAnsi="Times New Roman" w:cs="Times New Roman"/>
                <w:sz w:val="28"/>
                <w:szCs w:val="28"/>
              </w:rPr>
              <w:t>Комната персонала</w:t>
            </w:r>
          </w:p>
          <w:p w:rsidR="00334176" w:rsidRPr="00F27F37" w:rsidRDefault="00334176" w:rsidP="00EB4A55">
            <w:pPr>
              <w:ind w:firstLine="709"/>
              <w:contextualSpacing/>
              <w:jc w:val="center"/>
              <w:rPr>
                <w:rFonts w:ascii="Times New Roman" w:hAnsi="Times New Roman" w:cs="Times New Roman"/>
                <w:sz w:val="28"/>
                <w:szCs w:val="28"/>
              </w:rPr>
            </w:pPr>
          </w:p>
        </w:tc>
        <w:tc>
          <w:tcPr>
            <w:tcW w:w="2400" w:type="dxa"/>
            <w:gridSpan w:val="2"/>
          </w:tcPr>
          <w:p w:rsidR="00334176" w:rsidRPr="00F27F37" w:rsidRDefault="00334176" w:rsidP="00EB4A55">
            <w:pPr>
              <w:ind w:firstLine="709"/>
              <w:contextualSpacing/>
              <w:jc w:val="center"/>
              <w:rPr>
                <w:rFonts w:ascii="Times New Roman" w:hAnsi="Times New Roman" w:cs="Times New Roman"/>
                <w:sz w:val="28"/>
                <w:szCs w:val="28"/>
              </w:rPr>
            </w:pPr>
          </w:p>
        </w:tc>
        <w:tc>
          <w:tcPr>
            <w:tcW w:w="2382" w:type="dxa"/>
          </w:tcPr>
          <w:p w:rsidR="00334176" w:rsidRPr="00F27F37" w:rsidRDefault="00334176" w:rsidP="00875BAD">
            <w:pPr>
              <w:ind w:firstLine="709"/>
              <w:contextualSpacing/>
              <w:jc w:val="both"/>
              <w:rPr>
                <w:rFonts w:ascii="Times New Roman" w:hAnsi="Times New Roman" w:cs="Times New Roman"/>
                <w:sz w:val="28"/>
                <w:szCs w:val="28"/>
              </w:rPr>
            </w:pPr>
          </w:p>
        </w:tc>
      </w:tr>
      <w:tr w:rsidR="00334176" w:rsidRPr="00F27F37" w:rsidTr="00234216">
        <w:tblPrEx>
          <w:tblLook w:val="0000" w:firstRow="0" w:lastRow="0" w:firstColumn="0" w:lastColumn="0" w:noHBand="0" w:noVBand="0"/>
        </w:tblPrEx>
        <w:trPr>
          <w:trHeight w:val="405"/>
        </w:trPr>
        <w:tc>
          <w:tcPr>
            <w:tcW w:w="1951" w:type="dxa"/>
          </w:tcPr>
          <w:p w:rsidR="00334176" w:rsidRPr="00F27F37" w:rsidRDefault="00334176" w:rsidP="00875BAD">
            <w:pPr>
              <w:ind w:firstLine="709"/>
              <w:contextualSpacing/>
              <w:jc w:val="both"/>
              <w:rPr>
                <w:rFonts w:ascii="Times New Roman" w:hAnsi="Times New Roman" w:cs="Times New Roman"/>
                <w:sz w:val="28"/>
                <w:szCs w:val="28"/>
              </w:rPr>
            </w:pPr>
          </w:p>
        </w:tc>
        <w:tc>
          <w:tcPr>
            <w:tcW w:w="2838" w:type="dxa"/>
          </w:tcPr>
          <w:p w:rsidR="00334176" w:rsidRPr="00F27F37" w:rsidRDefault="00334176" w:rsidP="00EB4A55">
            <w:pPr>
              <w:ind w:firstLine="709"/>
              <w:contextualSpacing/>
              <w:jc w:val="center"/>
              <w:rPr>
                <w:rFonts w:ascii="Times New Roman" w:hAnsi="Times New Roman" w:cs="Times New Roman"/>
                <w:sz w:val="28"/>
                <w:szCs w:val="28"/>
              </w:rPr>
            </w:pPr>
            <w:r w:rsidRPr="00F27F37">
              <w:rPr>
                <w:rFonts w:ascii="Times New Roman" w:hAnsi="Times New Roman" w:cs="Times New Roman"/>
                <w:sz w:val="28"/>
                <w:szCs w:val="28"/>
              </w:rPr>
              <w:t>Туалет</w:t>
            </w:r>
          </w:p>
          <w:p w:rsidR="00334176" w:rsidRPr="00F27F37" w:rsidRDefault="00334176" w:rsidP="00EB4A55">
            <w:pPr>
              <w:ind w:firstLine="709"/>
              <w:contextualSpacing/>
              <w:jc w:val="center"/>
              <w:rPr>
                <w:rFonts w:ascii="Times New Roman" w:hAnsi="Times New Roman" w:cs="Times New Roman"/>
                <w:sz w:val="28"/>
                <w:szCs w:val="28"/>
              </w:rPr>
            </w:pPr>
          </w:p>
        </w:tc>
        <w:tc>
          <w:tcPr>
            <w:tcW w:w="2400" w:type="dxa"/>
            <w:gridSpan w:val="2"/>
          </w:tcPr>
          <w:p w:rsidR="00334176" w:rsidRPr="00F27F37" w:rsidRDefault="00334176" w:rsidP="00EB4A55">
            <w:pPr>
              <w:ind w:firstLine="709"/>
              <w:contextualSpacing/>
              <w:jc w:val="center"/>
              <w:rPr>
                <w:rFonts w:ascii="Times New Roman" w:hAnsi="Times New Roman" w:cs="Times New Roman"/>
                <w:sz w:val="28"/>
                <w:szCs w:val="28"/>
              </w:rPr>
            </w:pPr>
          </w:p>
        </w:tc>
        <w:tc>
          <w:tcPr>
            <w:tcW w:w="2382" w:type="dxa"/>
          </w:tcPr>
          <w:p w:rsidR="00334176" w:rsidRPr="00F27F37" w:rsidRDefault="00334176" w:rsidP="00875BAD">
            <w:pPr>
              <w:ind w:firstLine="709"/>
              <w:contextualSpacing/>
              <w:jc w:val="both"/>
              <w:rPr>
                <w:rFonts w:ascii="Times New Roman" w:hAnsi="Times New Roman" w:cs="Times New Roman"/>
                <w:sz w:val="28"/>
                <w:szCs w:val="28"/>
              </w:rPr>
            </w:pPr>
          </w:p>
        </w:tc>
      </w:tr>
      <w:tr w:rsidR="00334176" w:rsidRPr="00F27F37" w:rsidTr="00234216">
        <w:tblPrEx>
          <w:tblLook w:val="0000" w:firstRow="0" w:lastRow="0" w:firstColumn="0" w:lastColumn="0" w:noHBand="0" w:noVBand="0"/>
        </w:tblPrEx>
        <w:trPr>
          <w:trHeight w:val="315"/>
        </w:trPr>
        <w:tc>
          <w:tcPr>
            <w:tcW w:w="1951" w:type="dxa"/>
          </w:tcPr>
          <w:p w:rsidR="00334176" w:rsidRPr="00F27F37" w:rsidRDefault="00334176" w:rsidP="00875BAD">
            <w:pPr>
              <w:ind w:firstLine="709"/>
              <w:contextualSpacing/>
              <w:jc w:val="both"/>
              <w:rPr>
                <w:rFonts w:ascii="Times New Roman" w:hAnsi="Times New Roman" w:cs="Times New Roman"/>
                <w:sz w:val="28"/>
                <w:szCs w:val="28"/>
              </w:rPr>
            </w:pPr>
          </w:p>
        </w:tc>
        <w:tc>
          <w:tcPr>
            <w:tcW w:w="2838" w:type="dxa"/>
          </w:tcPr>
          <w:p w:rsidR="00334176" w:rsidRPr="00F27F37" w:rsidRDefault="00334176" w:rsidP="00EB4A55">
            <w:pPr>
              <w:ind w:firstLine="709"/>
              <w:contextualSpacing/>
              <w:jc w:val="center"/>
              <w:rPr>
                <w:rFonts w:ascii="Times New Roman" w:hAnsi="Times New Roman" w:cs="Times New Roman"/>
                <w:sz w:val="28"/>
                <w:szCs w:val="28"/>
              </w:rPr>
            </w:pPr>
            <w:r w:rsidRPr="00F27F37">
              <w:rPr>
                <w:rFonts w:ascii="Times New Roman" w:hAnsi="Times New Roman" w:cs="Times New Roman"/>
                <w:sz w:val="28"/>
                <w:szCs w:val="28"/>
              </w:rPr>
              <w:t>Душевая</w:t>
            </w:r>
          </w:p>
          <w:p w:rsidR="00334176" w:rsidRPr="00F27F37" w:rsidRDefault="00334176" w:rsidP="00EB4A55">
            <w:pPr>
              <w:ind w:firstLine="709"/>
              <w:contextualSpacing/>
              <w:jc w:val="center"/>
              <w:rPr>
                <w:rFonts w:ascii="Times New Roman" w:hAnsi="Times New Roman" w:cs="Times New Roman"/>
                <w:sz w:val="28"/>
                <w:szCs w:val="28"/>
              </w:rPr>
            </w:pPr>
          </w:p>
        </w:tc>
        <w:tc>
          <w:tcPr>
            <w:tcW w:w="2400" w:type="dxa"/>
            <w:gridSpan w:val="2"/>
          </w:tcPr>
          <w:p w:rsidR="00334176" w:rsidRPr="00F27F37" w:rsidRDefault="00334176" w:rsidP="00EB4A55">
            <w:pPr>
              <w:ind w:firstLine="709"/>
              <w:contextualSpacing/>
              <w:jc w:val="center"/>
              <w:rPr>
                <w:rFonts w:ascii="Times New Roman" w:hAnsi="Times New Roman" w:cs="Times New Roman"/>
                <w:sz w:val="28"/>
                <w:szCs w:val="28"/>
              </w:rPr>
            </w:pPr>
          </w:p>
        </w:tc>
        <w:tc>
          <w:tcPr>
            <w:tcW w:w="2382" w:type="dxa"/>
          </w:tcPr>
          <w:p w:rsidR="00334176" w:rsidRPr="00F27F37" w:rsidRDefault="00334176" w:rsidP="00875BAD">
            <w:pPr>
              <w:ind w:firstLine="709"/>
              <w:contextualSpacing/>
              <w:jc w:val="both"/>
              <w:rPr>
                <w:rFonts w:ascii="Times New Roman" w:hAnsi="Times New Roman" w:cs="Times New Roman"/>
                <w:sz w:val="28"/>
                <w:szCs w:val="28"/>
              </w:rPr>
            </w:pPr>
          </w:p>
        </w:tc>
      </w:tr>
    </w:tbl>
    <w:p w:rsidR="00764CDB" w:rsidRPr="00F27F37" w:rsidRDefault="00764CDB" w:rsidP="00F27F37">
      <w:pPr>
        <w:spacing w:line="360" w:lineRule="auto"/>
        <w:ind w:firstLine="709"/>
        <w:contextualSpacing/>
        <w:jc w:val="both"/>
        <w:rPr>
          <w:rFonts w:ascii="Times New Roman" w:hAnsi="Times New Roman" w:cs="Times New Roman"/>
          <w:sz w:val="28"/>
          <w:szCs w:val="28"/>
        </w:rPr>
      </w:pPr>
    </w:p>
    <w:p w:rsidR="00334176" w:rsidRPr="00234216" w:rsidRDefault="00334176" w:rsidP="00875BAD">
      <w:pPr>
        <w:tabs>
          <w:tab w:val="left" w:pos="348"/>
          <w:tab w:val="left" w:pos="1158"/>
          <w:tab w:val="left" w:pos="1968"/>
          <w:tab w:val="left" w:pos="2778"/>
          <w:tab w:val="right" w:leader="underscore" w:pos="9279"/>
        </w:tabs>
        <w:spacing w:line="360" w:lineRule="auto"/>
        <w:contextualSpacing/>
        <w:jc w:val="both"/>
        <w:rPr>
          <w:rFonts w:ascii="Times New Roman" w:hAnsi="Times New Roman" w:cs="Times New Roman"/>
          <w:b/>
          <w:sz w:val="28"/>
          <w:szCs w:val="28"/>
        </w:rPr>
      </w:pPr>
      <w:r w:rsidRPr="00234216">
        <w:rPr>
          <w:rFonts w:ascii="Times New Roman" w:hAnsi="Times New Roman" w:cs="Times New Roman"/>
          <w:b/>
          <w:sz w:val="28"/>
          <w:szCs w:val="28"/>
        </w:rPr>
        <w:lastRenderedPageBreak/>
        <w:t>Перечень рабочих журналов КДЛ</w:t>
      </w:r>
    </w:p>
    <w:p w:rsidR="00234216" w:rsidRPr="00234216" w:rsidRDefault="00234216" w:rsidP="00234216">
      <w:pPr>
        <w:spacing w:after="0"/>
        <w:rPr>
          <w:rFonts w:ascii="Times New Roman" w:hAnsi="Times New Roman" w:cs="Times New Roman"/>
          <w:sz w:val="28"/>
          <w:szCs w:val="28"/>
        </w:rPr>
      </w:pPr>
      <w:r w:rsidRPr="00234216">
        <w:rPr>
          <w:rFonts w:ascii="Times New Roman" w:hAnsi="Times New Roman" w:cs="Times New Roman"/>
          <w:b/>
          <w:bCs/>
          <w:sz w:val="28"/>
          <w:szCs w:val="28"/>
        </w:rPr>
        <w:t>1.</w:t>
      </w:r>
      <w:r w:rsidRPr="00234216">
        <w:rPr>
          <w:rFonts w:ascii="Times New Roman" w:hAnsi="Times New Roman" w:cs="Times New Roman"/>
          <w:sz w:val="28"/>
          <w:szCs w:val="28"/>
        </w:rPr>
        <w:t>Журнал ежедневного контроля качества лабораторных исследований: гематологических, клинических, биохимических.</w:t>
      </w:r>
    </w:p>
    <w:p w:rsidR="00234216" w:rsidRPr="00234216" w:rsidRDefault="00234216" w:rsidP="00234216">
      <w:pPr>
        <w:spacing w:after="0"/>
        <w:rPr>
          <w:rFonts w:ascii="Times New Roman" w:hAnsi="Times New Roman" w:cs="Times New Roman"/>
          <w:sz w:val="28"/>
          <w:szCs w:val="28"/>
        </w:rPr>
      </w:pPr>
      <w:r w:rsidRPr="00234216">
        <w:rPr>
          <w:rFonts w:ascii="Times New Roman" w:hAnsi="Times New Roman" w:cs="Times New Roman"/>
          <w:b/>
          <w:bCs/>
          <w:sz w:val="28"/>
          <w:szCs w:val="28"/>
        </w:rPr>
        <w:t>2.</w:t>
      </w:r>
      <w:r w:rsidRPr="00234216">
        <w:rPr>
          <w:rFonts w:ascii="Times New Roman" w:hAnsi="Times New Roman" w:cs="Times New Roman"/>
          <w:sz w:val="28"/>
          <w:szCs w:val="28"/>
        </w:rPr>
        <w:t>Журналы регистрации поступающего в лабораторию биоматериала и результатов выполненных исследований:</w:t>
      </w:r>
    </w:p>
    <w:p w:rsidR="00234216" w:rsidRPr="00234216" w:rsidRDefault="00234216" w:rsidP="00234216">
      <w:pPr>
        <w:spacing w:after="0"/>
        <w:rPr>
          <w:rFonts w:ascii="Times New Roman" w:hAnsi="Times New Roman" w:cs="Times New Roman"/>
          <w:sz w:val="28"/>
          <w:szCs w:val="28"/>
        </w:rPr>
      </w:pPr>
      <w:r w:rsidRPr="00234216">
        <w:rPr>
          <w:rFonts w:ascii="Times New Roman" w:hAnsi="Times New Roman" w:cs="Times New Roman"/>
          <w:sz w:val="28"/>
          <w:szCs w:val="28"/>
        </w:rPr>
        <w:t>2.1.Крови 250/у</w:t>
      </w:r>
    </w:p>
    <w:p w:rsidR="00234216" w:rsidRPr="00234216" w:rsidRDefault="00234216" w:rsidP="00234216">
      <w:pPr>
        <w:spacing w:after="0"/>
        <w:rPr>
          <w:rFonts w:ascii="Times New Roman" w:hAnsi="Times New Roman" w:cs="Times New Roman"/>
          <w:sz w:val="28"/>
          <w:szCs w:val="28"/>
        </w:rPr>
      </w:pPr>
      <w:r w:rsidRPr="00234216">
        <w:rPr>
          <w:rFonts w:ascii="Times New Roman" w:hAnsi="Times New Roman" w:cs="Times New Roman"/>
          <w:sz w:val="28"/>
          <w:szCs w:val="28"/>
        </w:rPr>
        <w:t>2.2.Ликвора 250/у</w:t>
      </w:r>
    </w:p>
    <w:p w:rsidR="00234216" w:rsidRPr="00234216" w:rsidRDefault="00234216" w:rsidP="00234216">
      <w:pPr>
        <w:spacing w:after="0"/>
        <w:rPr>
          <w:rFonts w:ascii="Times New Roman" w:hAnsi="Times New Roman" w:cs="Times New Roman"/>
          <w:sz w:val="28"/>
          <w:szCs w:val="28"/>
        </w:rPr>
      </w:pPr>
      <w:r w:rsidRPr="00234216">
        <w:rPr>
          <w:rFonts w:ascii="Times New Roman" w:hAnsi="Times New Roman" w:cs="Times New Roman"/>
          <w:sz w:val="28"/>
          <w:szCs w:val="28"/>
        </w:rPr>
        <w:t>2.3.Исследование крови на малярию 250/у</w:t>
      </w:r>
    </w:p>
    <w:p w:rsidR="00234216" w:rsidRPr="00234216" w:rsidRDefault="00234216" w:rsidP="00234216">
      <w:pPr>
        <w:spacing w:after="0"/>
        <w:rPr>
          <w:rFonts w:ascii="Times New Roman" w:hAnsi="Times New Roman" w:cs="Times New Roman"/>
          <w:sz w:val="28"/>
          <w:szCs w:val="28"/>
        </w:rPr>
      </w:pPr>
      <w:r w:rsidRPr="00234216">
        <w:rPr>
          <w:rFonts w:ascii="Times New Roman" w:hAnsi="Times New Roman" w:cs="Times New Roman"/>
          <w:sz w:val="28"/>
          <w:szCs w:val="28"/>
        </w:rPr>
        <w:t>2.4.Мочи 250/у</w:t>
      </w:r>
    </w:p>
    <w:p w:rsidR="00234216" w:rsidRPr="00234216" w:rsidRDefault="00234216" w:rsidP="00234216">
      <w:pPr>
        <w:spacing w:after="0"/>
        <w:rPr>
          <w:rFonts w:ascii="Times New Roman" w:hAnsi="Times New Roman" w:cs="Times New Roman"/>
          <w:sz w:val="28"/>
          <w:szCs w:val="28"/>
        </w:rPr>
      </w:pPr>
      <w:r w:rsidRPr="00234216">
        <w:rPr>
          <w:rFonts w:ascii="Times New Roman" w:hAnsi="Times New Roman" w:cs="Times New Roman"/>
          <w:sz w:val="28"/>
          <w:szCs w:val="28"/>
        </w:rPr>
        <w:t>2.5.Кал на яйца гельминтов 252/у</w:t>
      </w:r>
    </w:p>
    <w:p w:rsidR="00234216" w:rsidRPr="00234216" w:rsidRDefault="00234216" w:rsidP="00234216">
      <w:pPr>
        <w:spacing w:after="0"/>
        <w:rPr>
          <w:rFonts w:ascii="Times New Roman" w:hAnsi="Times New Roman" w:cs="Times New Roman"/>
          <w:sz w:val="28"/>
          <w:szCs w:val="28"/>
        </w:rPr>
      </w:pPr>
      <w:r w:rsidRPr="00234216">
        <w:rPr>
          <w:rFonts w:ascii="Times New Roman" w:hAnsi="Times New Roman" w:cs="Times New Roman"/>
          <w:sz w:val="28"/>
          <w:szCs w:val="28"/>
        </w:rPr>
        <w:t>2.6.Копрологическое исследование 250/у</w:t>
      </w:r>
    </w:p>
    <w:p w:rsidR="00234216" w:rsidRPr="00234216" w:rsidRDefault="00234216" w:rsidP="00234216">
      <w:pPr>
        <w:spacing w:after="0"/>
        <w:rPr>
          <w:rFonts w:ascii="Times New Roman" w:hAnsi="Times New Roman" w:cs="Times New Roman"/>
          <w:sz w:val="28"/>
          <w:szCs w:val="28"/>
        </w:rPr>
      </w:pPr>
      <w:r w:rsidRPr="00234216">
        <w:rPr>
          <w:rFonts w:ascii="Times New Roman" w:hAnsi="Times New Roman" w:cs="Times New Roman"/>
          <w:sz w:val="28"/>
          <w:szCs w:val="28"/>
        </w:rPr>
        <w:t>2.7.Исследование на энтеробиоз методом соскоба 252/у</w:t>
      </w:r>
    </w:p>
    <w:p w:rsidR="00234216" w:rsidRPr="00234216" w:rsidRDefault="00234216" w:rsidP="00234216">
      <w:pPr>
        <w:spacing w:after="0"/>
        <w:rPr>
          <w:rFonts w:ascii="Times New Roman" w:hAnsi="Times New Roman" w:cs="Times New Roman"/>
          <w:sz w:val="28"/>
          <w:szCs w:val="28"/>
        </w:rPr>
      </w:pPr>
      <w:r w:rsidRPr="00234216">
        <w:rPr>
          <w:rFonts w:ascii="Times New Roman" w:hAnsi="Times New Roman" w:cs="Times New Roman"/>
          <w:sz w:val="28"/>
          <w:szCs w:val="28"/>
        </w:rPr>
        <w:t>2.8.Биохимическое исследование крови 250/у</w:t>
      </w:r>
    </w:p>
    <w:p w:rsidR="00234216" w:rsidRPr="00234216" w:rsidRDefault="00234216" w:rsidP="00234216">
      <w:pPr>
        <w:spacing w:after="0"/>
        <w:rPr>
          <w:rFonts w:ascii="Times New Roman" w:hAnsi="Times New Roman" w:cs="Times New Roman"/>
          <w:sz w:val="28"/>
          <w:szCs w:val="28"/>
        </w:rPr>
      </w:pPr>
      <w:r w:rsidRPr="00234216">
        <w:rPr>
          <w:rFonts w:ascii="Times New Roman" w:hAnsi="Times New Roman" w:cs="Times New Roman"/>
          <w:sz w:val="28"/>
          <w:szCs w:val="28"/>
        </w:rPr>
        <w:t xml:space="preserve">2.9.Определение группы крови и </w:t>
      </w:r>
      <w:r w:rsidRPr="00234216">
        <w:rPr>
          <w:rFonts w:ascii="Times New Roman" w:hAnsi="Times New Roman" w:cs="Times New Roman"/>
          <w:sz w:val="28"/>
          <w:szCs w:val="28"/>
          <w:lang w:val="en-US"/>
        </w:rPr>
        <w:t>Rh</w:t>
      </w:r>
      <w:r w:rsidRPr="00234216">
        <w:rPr>
          <w:rFonts w:ascii="Times New Roman" w:hAnsi="Times New Roman" w:cs="Times New Roman"/>
          <w:sz w:val="28"/>
          <w:szCs w:val="28"/>
        </w:rPr>
        <w:t>-принадлежности 207/у</w:t>
      </w:r>
    </w:p>
    <w:p w:rsidR="00234216" w:rsidRPr="00234216" w:rsidRDefault="00234216" w:rsidP="00234216">
      <w:pPr>
        <w:spacing w:after="0"/>
        <w:rPr>
          <w:rFonts w:ascii="Times New Roman" w:hAnsi="Times New Roman" w:cs="Times New Roman"/>
          <w:sz w:val="28"/>
          <w:szCs w:val="28"/>
        </w:rPr>
      </w:pPr>
      <w:r w:rsidRPr="00234216">
        <w:rPr>
          <w:rFonts w:ascii="Times New Roman" w:hAnsi="Times New Roman" w:cs="Times New Roman"/>
          <w:b/>
          <w:bCs/>
          <w:sz w:val="28"/>
          <w:szCs w:val="28"/>
        </w:rPr>
        <w:t>3.</w:t>
      </w:r>
      <w:r w:rsidRPr="00234216">
        <w:rPr>
          <w:rFonts w:ascii="Times New Roman" w:hAnsi="Times New Roman" w:cs="Times New Roman"/>
          <w:sz w:val="28"/>
          <w:szCs w:val="28"/>
        </w:rPr>
        <w:t>Отчетная документация</w:t>
      </w:r>
    </w:p>
    <w:p w:rsidR="00234216" w:rsidRPr="00234216" w:rsidRDefault="00234216" w:rsidP="00234216">
      <w:pPr>
        <w:spacing w:after="0"/>
        <w:rPr>
          <w:rFonts w:ascii="Times New Roman" w:hAnsi="Times New Roman" w:cs="Times New Roman"/>
          <w:sz w:val="28"/>
          <w:szCs w:val="28"/>
        </w:rPr>
      </w:pPr>
      <w:r w:rsidRPr="00234216">
        <w:rPr>
          <w:rFonts w:ascii="Times New Roman" w:hAnsi="Times New Roman" w:cs="Times New Roman"/>
          <w:sz w:val="28"/>
          <w:szCs w:val="28"/>
        </w:rPr>
        <w:t>3.1.Ежедневный журнал учета выполненных работ по номенклатуре и в условных единицах на каждого сотрудника 262/у.</w:t>
      </w:r>
    </w:p>
    <w:p w:rsidR="00234216" w:rsidRPr="00234216" w:rsidRDefault="00234216" w:rsidP="00234216">
      <w:pPr>
        <w:spacing w:after="0"/>
        <w:rPr>
          <w:rFonts w:ascii="Times New Roman" w:hAnsi="Times New Roman" w:cs="Times New Roman"/>
          <w:sz w:val="28"/>
          <w:szCs w:val="28"/>
        </w:rPr>
      </w:pPr>
      <w:r w:rsidRPr="00234216">
        <w:rPr>
          <w:rFonts w:ascii="Times New Roman" w:hAnsi="Times New Roman" w:cs="Times New Roman"/>
          <w:sz w:val="28"/>
          <w:szCs w:val="28"/>
        </w:rPr>
        <w:t>3.2.Ежемесячный отчет о количестве проведенных исследований 262/у.</w:t>
      </w:r>
    </w:p>
    <w:p w:rsidR="00234216" w:rsidRPr="00234216" w:rsidRDefault="00234216" w:rsidP="00234216">
      <w:pPr>
        <w:spacing w:after="0"/>
        <w:rPr>
          <w:rFonts w:ascii="Times New Roman" w:hAnsi="Times New Roman" w:cs="Times New Roman"/>
          <w:sz w:val="28"/>
          <w:szCs w:val="28"/>
        </w:rPr>
      </w:pPr>
      <w:r w:rsidRPr="00234216">
        <w:rPr>
          <w:rFonts w:ascii="Times New Roman" w:hAnsi="Times New Roman" w:cs="Times New Roman"/>
          <w:sz w:val="28"/>
          <w:szCs w:val="28"/>
        </w:rPr>
        <w:t>3.3.Журнал выявляемости гельминтов при исследовании анализов кала на яйца глистов и простейшие, соскобов на энтеробиоз 252/у.</w:t>
      </w:r>
    </w:p>
    <w:p w:rsidR="00234216" w:rsidRPr="00234216" w:rsidRDefault="00234216" w:rsidP="00234216">
      <w:pPr>
        <w:spacing w:after="0"/>
        <w:rPr>
          <w:rFonts w:ascii="Times New Roman" w:hAnsi="Times New Roman" w:cs="Times New Roman"/>
          <w:sz w:val="28"/>
          <w:szCs w:val="28"/>
        </w:rPr>
      </w:pPr>
      <w:r w:rsidRPr="00234216">
        <w:rPr>
          <w:rFonts w:ascii="Times New Roman" w:hAnsi="Times New Roman" w:cs="Times New Roman"/>
          <w:sz w:val="28"/>
          <w:szCs w:val="28"/>
        </w:rPr>
        <w:t>3.4.Отчет о деятельности КДЛ за год 262/у.</w:t>
      </w:r>
    </w:p>
    <w:p w:rsidR="00234216" w:rsidRPr="00234216" w:rsidRDefault="00234216" w:rsidP="00234216">
      <w:pPr>
        <w:spacing w:after="0"/>
        <w:rPr>
          <w:rFonts w:ascii="Times New Roman" w:hAnsi="Times New Roman" w:cs="Times New Roman"/>
          <w:sz w:val="28"/>
          <w:szCs w:val="28"/>
        </w:rPr>
      </w:pPr>
      <w:r w:rsidRPr="00234216">
        <w:rPr>
          <w:rFonts w:ascii="Times New Roman" w:hAnsi="Times New Roman" w:cs="Times New Roman"/>
          <w:sz w:val="28"/>
          <w:szCs w:val="28"/>
        </w:rPr>
        <w:t>3.5.Журнал приготовления и срока годности реактивов. Ф 09 СК 02-10-02-2011</w:t>
      </w:r>
    </w:p>
    <w:p w:rsidR="00234216" w:rsidRPr="00234216" w:rsidRDefault="00234216" w:rsidP="00234216">
      <w:pPr>
        <w:spacing w:after="0"/>
        <w:rPr>
          <w:rFonts w:ascii="Times New Roman" w:hAnsi="Times New Roman" w:cs="Times New Roman"/>
          <w:sz w:val="28"/>
          <w:szCs w:val="28"/>
        </w:rPr>
      </w:pPr>
      <w:r w:rsidRPr="00234216">
        <w:rPr>
          <w:rFonts w:ascii="Times New Roman" w:hAnsi="Times New Roman" w:cs="Times New Roman"/>
          <w:sz w:val="28"/>
          <w:szCs w:val="28"/>
        </w:rPr>
        <w:t>3.6 Журнал учета операций ,связанных с обращением лекарственных средств для медицинского применения (приложение 3 к приказу Минздрава России № 378н)</w:t>
      </w:r>
    </w:p>
    <w:p w:rsidR="00234216" w:rsidRPr="00234216" w:rsidRDefault="00234216" w:rsidP="00234216">
      <w:pPr>
        <w:spacing w:after="0"/>
        <w:rPr>
          <w:rFonts w:ascii="Times New Roman" w:hAnsi="Times New Roman" w:cs="Times New Roman"/>
          <w:sz w:val="28"/>
          <w:szCs w:val="28"/>
        </w:rPr>
      </w:pPr>
      <w:r w:rsidRPr="00234216">
        <w:rPr>
          <w:rFonts w:ascii="Times New Roman" w:hAnsi="Times New Roman" w:cs="Times New Roman"/>
          <w:sz w:val="28"/>
          <w:szCs w:val="28"/>
        </w:rPr>
        <w:t>3.7. Журнал учета перевязочного материала. Форма N 1-МЗ</w:t>
      </w:r>
    </w:p>
    <w:p w:rsidR="00234216" w:rsidRPr="00234216" w:rsidRDefault="00234216" w:rsidP="00234216">
      <w:pPr>
        <w:spacing w:after="0"/>
        <w:rPr>
          <w:rFonts w:ascii="Times New Roman" w:hAnsi="Times New Roman" w:cs="Times New Roman"/>
          <w:sz w:val="28"/>
          <w:szCs w:val="28"/>
        </w:rPr>
      </w:pPr>
      <w:r w:rsidRPr="00234216">
        <w:rPr>
          <w:rFonts w:ascii="Times New Roman" w:hAnsi="Times New Roman" w:cs="Times New Roman"/>
          <w:b/>
          <w:bCs/>
          <w:sz w:val="28"/>
          <w:szCs w:val="28"/>
        </w:rPr>
        <w:t>4.</w:t>
      </w:r>
      <w:r w:rsidRPr="00234216">
        <w:rPr>
          <w:rFonts w:ascii="Times New Roman" w:hAnsi="Times New Roman" w:cs="Times New Roman"/>
          <w:sz w:val="28"/>
          <w:szCs w:val="28"/>
        </w:rPr>
        <w:t>Журналы контроля по соблюдению санитарного эпидемиологического режима в лаборатории.</w:t>
      </w:r>
    </w:p>
    <w:p w:rsidR="00234216" w:rsidRPr="00234216" w:rsidRDefault="00234216" w:rsidP="00234216">
      <w:pPr>
        <w:spacing w:after="0"/>
        <w:rPr>
          <w:rFonts w:ascii="Times New Roman" w:hAnsi="Times New Roman" w:cs="Times New Roman"/>
          <w:sz w:val="28"/>
          <w:szCs w:val="28"/>
        </w:rPr>
      </w:pPr>
      <w:r w:rsidRPr="00234216">
        <w:rPr>
          <w:rFonts w:ascii="Times New Roman" w:hAnsi="Times New Roman" w:cs="Times New Roman"/>
          <w:sz w:val="28"/>
          <w:szCs w:val="28"/>
        </w:rPr>
        <w:t>4.1.Журнал контроля работы стерилизаторов воздушного, парового (автоклава №257/у)</w:t>
      </w:r>
    </w:p>
    <w:p w:rsidR="00234216" w:rsidRPr="00234216" w:rsidRDefault="00234216" w:rsidP="00234216">
      <w:pPr>
        <w:spacing w:after="0"/>
        <w:rPr>
          <w:rFonts w:ascii="Times New Roman" w:hAnsi="Times New Roman" w:cs="Times New Roman"/>
          <w:sz w:val="28"/>
          <w:szCs w:val="28"/>
        </w:rPr>
      </w:pPr>
      <w:r w:rsidRPr="00234216">
        <w:rPr>
          <w:rFonts w:ascii="Times New Roman" w:hAnsi="Times New Roman" w:cs="Times New Roman"/>
          <w:sz w:val="28"/>
          <w:szCs w:val="28"/>
        </w:rPr>
        <w:t>4.2.</w:t>
      </w:r>
      <w:bookmarkStart w:id="0" w:name="i468533"/>
      <w:r w:rsidRPr="00234216">
        <w:rPr>
          <w:rFonts w:ascii="Times New Roman" w:hAnsi="Times New Roman" w:cs="Times New Roman"/>
          <w:sz w:val="28"/>
          <w:szCs w:val="28"/>
        </w:rPr>
        <w:t xml:space="preserve"> Журнала регистрации и контроля ультрафиолетовой бактерицидной установки</w:t>
      </w:r>
      <w:bookmarkEnd w:id="0"/>
      <w:r w:rsidRPr="00234216">
        <w:rPr>
          <w:rFonts w:ascii="Times New Roman" w:hAnsi="Times New Roman" w:cs="Times New Roman"/>
          <w:sz w:val="28"/>
          <w:szCs w:val="28"/>
        </w:rPr>
        <w:t xml:space="preserve"> Р-3.5.1904-2004</w:t>
      </w:r>
    </w:p>
    <w:p w:rsidR="00234216" w:rsidRPr="00234216" w:rsidRDefault="00234216" w:rsidP="00234216">
      <w:pPr>
        <w:spacing w:after="0"/>
        <w:rPr>
          <w:rFonts w:ascii="Times New Roman" w:hAnsi="Times New Roman" w:cs="Times New Roman"/>
          <w:sz w:val="28"/>
          <w:szCs w:val="28"/>
        </w:rPr>
      </w:pPr>
      <w:r w:rsidRPr="00234216">
        <w:rPr>
          <w:rFonts w:ascii="Times New Roman" w:hAnsi="Times New Roman" w:cs="Times New Roman"/>
          <w:sz w:val="28"/>
          <w:szCs w:val="28"/>
        </w:rPr>
        <w:t xml:space="preserve">4.3.Журнал температурного режима холодильников </w:t>
      </w:r>
    </w:p>
    <w:p w:rsidR="00234216" w:rsidRPr="00234216" w:rsidRDefault="00234216" w:rsidP="00234216">
      <w:pPr>
        <w:spacing w:after="0"/>
        <w:rPr>
          <w:rFonts w:ascii="Times New Roman" w:hAnsi="Times New Roman" w:cs="Times New Roman"/>
          <w:sz w:val="28"/>
          <w:szCs w:val="28"/>
        </w:rPr>
      </w:pPr>
      <w:r w:rsidRPr="00234216">
        <w:rPr>
          <w:rFonts w:ascii="Times New Roman" w:hAnsi="Times New Roman" w:cs="Times New Roman"/>
          <w:sz w:val="28"/>
          <w:szCs w:val="28"/>
        </w:rPr>
        <w:t>4.4.Проведение генеральных уборок в КДЛ</w:t>
      </w:r>
    </w:p>
    <w:p w:rsidR="00234216" w:rsidRPr="00234216" w:rsidRDefault="00234216" w:rsidP="00234216">
      <w:pPr>
        <w:spacing w:after="0"/>
        <w:rPr>
          <w:rFonts w:ascii="Times New Roman" w:hAnsi="Times New Roman" w:cs="Times New Roman"/>
          <w:sz w:val="28"/>
          <w:szCs w:val="28"/>
        </w:rPr>
      </w:pPr>
      <w:r w:rsidRPr="00234216">
        <w:rPr>
          <w:rFonts w:ascii="Times New Roman" w:hAnsi="Times New Roman" w:cs="Times New Roman"/>
          <w:sz w:val="28"/>
          <w:szCs w:val="28"/>
        </w:rPr>
        <w:t>4.5.Контроль качества предстерилизационной обработки изделий медицинского назначения 366/у</w:t>
      </w:r>
    </w:p>
    <w:p w:rsidR="00234216" w:rsidRPr="00234216" w:rsidRDefault="00234216" w:rsidP="00234216">
      <w:pPr>
        <w:spacing w:after="0"/>
        <w:rPr>
          <w:rFonts w:ascii="Times New Roman" w:hAnsi="Times New Roman" w:cs="Times New Roman"/>
          <w:sz w:val="28"/>
          <w:szCs w:val="28"/>
        </w:rPr>
      </w:pPr>
      <w:r w:rsidRPr="00234216">
        <w:rPr>
          <w:rFonts w:ascii="Times New Roman" w:hAnsi="Times New Roman" w:cs="Times New Roman"/>
          <w:b/>
          <w:bCs/>
          <w:sz w:val="28"/>
          <w:szCs w:val="28"/>
        </w:rPr>
        <w:t>5.</w:t>
      </w:r>
      <w:r w:rsidRPr="00234216">
        <w:rPr>
          <w:rFonts w:ascii="Times New Roman" w:hAnsi="Times New Roman" w:cs="Times New Roman"/>
          <w:sz w:val="28"/>
          <w:szCs w:val="28"/>
        </w:rPr>
        <w:t>Журнал по технике безопасности</w:t>
      </w:r>
    </w:p>
    <w:p w:rsidR="0073609A" w:rsidRPr="0073609A" w:rsidRDefault="0073609A" w:rsidP="00EB4A55">
      <w:pPr>
        <w:spacing w:after="0"/>
        <w:jc w:val="both"/>
        <w:rPr>
          <w:rFonts w:ascii="Times New Roman" w:hAnsi="Times New Roman" w:cs="Times New Roman"/>
          <w:bCs/>
          <w:sz w:val="28"/>
          <w:szCs w:val="28"/>
        </w:rPr>
      </w:pPr>
      <w:r w:rsidRPr="0073609A">
        <w:rPr>
          <w:rFonts w:ascii="Times New Roman" w:hAnsi="Times New Roman" w:cs="Times New Roman"/>
          <w:b/>
          <w:bCs/>
          <w:sz w:val="28"/>
          <w:szCs w:val="28"/>
        </w:rPr>
        <w:t>6</w:t>
      </w:r>
      <w:r>
        <w:rPr>
          <w:rFonts w:ascii="Times New Roman" w:hAnsi="Times New Roman" w:cs="Times New Roman"/>
          <w:b/>
          <w:bCs/>
          <w:sz w:val="28"/>
          <w:szCs w:val="28"/>
        </w:rPr>
        <w:t xml:space="preserve">. </w:t>
      </w:r>
      <w:r w:rsidRPr="0073609A">
        <w:rPr>
          <w:rFonts w:ascii="Times New Roman" w:hAnsi="Times New Roman" w:cs="Times New Roman"/>
          <w:bCs/>
          <w:sz w:val="28"/>
          <w:szCs w:val="28"/>
        </w:rPr>
        <w:t>Компьютерная версия регистрации биохимических журналов</w:t>
      </w:r>
    </w:p>
    <w:p w:rsidR="00334176" w:rsidRPr="00875BAD" w:rsidRDefault="00334176" w:rsidP="00EB4A55">
      <w:pPr>
        <w:spacing w:after="0"/>
        <w:jc w:val="both"/>
        <w:rPr>
          <w:rFonts w:ascii="Times New Roman" w:hAnsi="Times New Roman" w:cs="Times New Roman"/>
          <w:sz w:val="28"/>
          <w:szCs w:val="28"/>
        </w:rPr>
      </w:pPr>
      <w:r w:rsidRPr="00234216">
        <w:rPr>
          <w:rFonts w:ascii="Times New Roman" w:eastAsia="SimSun" w:hAnsi="Times New Roman" w:cs="Times New Roman"/>
          <w:b/>
          <w:color w:val="000000"/>
          <w:sz w:val="28"/>
          <w:szCs w:val="28"/>
        </w:rPr>
        <w:lastRenderedPageBreak/>
        <w:t>Тема 2. Санитарно-эпидемический режим в КДЛ</w:t>
      </w:r>
    </w:p>
    <w:p w:rsidR="00334176" w:rsidRPr="00F27F37" w:rsidRDefault="00334176" w:rsidP="00875BAD">
      <w:pPr>
        <w:tabs>
          <w:tab w:val="left" w:pos="348"/>
          <w:tab w:val="left" w:pos="1158"/>
          <w:tab w:val="left" w:pos="1968"/>
          <w:tab w:val="left" w:pos="2778"/>
          <w:tab w:val="right" w:leader="underscore" w:pos="9279"/>
        </w:tabs>
        <w:spacing w:line="360" w:lineRule="auto"/>
        <w:contextualSpacing/>
        <w:jc w:val="both"/>
        <w:rPr>
          <w:rFonts w:ascii="Times New Roman" w:eastAsia="SimSun" w:hAnsi="Times New Roman" w:cs="Times New Roman"/>
          <w:color w:val="000000"/>
          <w:sz w:val="28"/>
          <w:szCs w:val="28"/>
        </w:rPr>
      </w:pPr>
      <w:r w:rsidRPr="00F27F37">
        <w:rPr>
          <w:rFonts w:ascii="Times New Roman" w:eastAsia="SimSun" w:hAnsi="Times New Roman" w:cs="Times New Roman"/>
          <w:color w:val="000000"/>
          <w:sz w:val="28"/>
          <w:szCs w:val="28"/>
        </w:rPr>
        <w:t>Отчет о выполненной работе:</w:t>
      </w:r>
    </w:p>
    <w:p w:rsidR="00334176" w:rsidRPr="0018576E" w:rsidRDefault="00334176" w:rsidP="00EB4A55">
      <w:pPr>
        <w:pStyle w:val="a5"/>
        <w:numPr>
          <w:ilvl w:val="0"/>
          <w:numId w:val="5"/>
        </w:numPr>
        <w:tabs>
          <w:tab w:val="left" w:pos="708"/>
        </w:tabs>
        <w:suppressAutoHyphens/>
        <w:spacing w:after="0" w:line="360" w:lineRule="auto"/>
        <w:ind w:right="-1"/>
        <w:jc w:val="both"/>
        <w:rPr>
          <w:rFonts w:ascii="Times New Roman" w:eastAsia="SimSun" w:hAnsi="Times New Roman" w:cs="Times New Roman"/>
          <w:b/>
          <w:color w:val="000000"/>
          <w:sz w:val="28"/>
          <w:szCs w:val="28"/>
        </w:rPr>
      </w:pPr>
      <w:r w:rsidRPr="0018576E">
        <w:rPr>
          <w:rFonts w:ascii="Times New Roman" w:eastAsia="SimSun" w:hAnsi="Times New Roman" w:cs="Times New Roman"/>
          <w:b/>
          <w:color w:val="000000"/>
          <w:sz w:val="28"/>
          <w:szCs w:val="28"/>
        </w:rPr>
        <w:t>Санитарная обработка помещений КДЛ.</w:t>
      </w:r>
    </w:p>
    <w:p w:rsidR="00B7779F" w:rsidRPr="00234216" w:rsidRDefault="00334176" w:rsidP="00664494">
      <w:pPr>
        <w:spacing w:line="240" w:lineRule="auto"/>
        <w:jc w:val="both"/>
        <w:rPr>
          <w:rFonts w:ascii="Times New Roman" w:eastAsia="SimSun" w:hAnsi="Times New Roman" w:cs="Times New Roman"/>
          <w:color w:val="000000"/>
          <w:sz w:val="28"/>
          <w:szCs w:val="28"/>
        </w:rPr>
      </w:pPr>
      <w:r w:rsidRPr="00234216">
        <w:rPr>
          <w:rFonts w:ascii="Times New Roman" w:eastAsia="SimSun" w:hAnsi="Times New Roman" w:cs="Times New Roman"/>
          <w:color w:val="000000"/>
          <w:sz w:val="28"/>
          <w:szCs w:val="28"/>
        </w:rPr>
        <w:t xml:space="preserve">Влажная уборка: </w:t>
      </w:r>
      <w:r w:rsidR="00B7779F" w:rsidRPr="00234216">
        <w:rPr>
          <w:rFonts w:ascii="Times New Roman" w:hAnsi="Times New Roman" w:cs="Times New Roman"/>
          <w:sz w:val="28"/>
          <w:szCs w:val="28"/>
        </w:rPr>
        <w:t>Влажная уборка помещений (мытье полов, протирка мебели, оборудования, подоконников, дверей и т. д.) должна осуществляться не менее 2 раз в сутки, а при необходимости чаще, с применением моющих (</w:t>
      </w:r>
      <w:r w:rsidR="002B7542">
        <w:rPr>
          <w:rFonts w:ascii="Times New Roman" w:hAnsi="Times New Roman" w:cs="Times New Roman"/>
          <w:sz w:val="28"/>
          <w:szCs w:val="28"/>
        </w:rPr>
        <w:t xml:space="preserve"> </w:t>
      </w:r>
      <w:r w:rsidR="00B7779F" w:rsidRPr="00234216">
        <w:rPr>
          <w:rFonts w:ascii="Times New Roman" w:hAnsi="Times New Roman" w:cs="Times New Roman"/>
          <w:sz w:val="28"/>
          <w:szCs w:val="28"/>
        </w:rPr>
        <w:t xml:space="preserve">и дезинфицирующих средств . </w:t>
      </w:r>
    </w:p>
    <w:p w:rsidR="00B7779F" w:rsidRPr="00234216" w:rsidRDefault="00B7779F" w:rsidP="00664494">
      <w:pPr>
        <w:spacing w:line="240" w:lineRule="auto"/>
        <w:jc w:val="both"/>
        <w:rPr>
          <w:rFonts w:ascii="Times New Roman" w:hAnsi="Times New Roman" w:cs="Times New Roman"/>
          <w:sz w:val="28"/>
          <w:szCs w:val="28"/>
        </w:rPr>
      </w:pPr>
      <w:r w:rsidRPr="00234216">
        <w:rPr>
          <w:rFonts w:ascii="Times New Roman" w:hAnsi="Times New Roman" w:cs="Times New Roman"/>
          <w:sz w:val="28"/>
          <w:szCs w:val="28"/>
        </w:rPr>
        <w:t>Протирка оконных стекол должна проводиться не реже 1 раза в месяц изнутри и по мере загрязнения, но не реже 1 раза в 4—6 месяцев, снаружи.</w:t>
      </w:r>
    </w:p>
    <w:p w:rsidR="00334176" w:rsidRPr="00234216" w:rsidRDefault="00B7779F" w:rsidP="00664494">
      <w:pPr>
        <w:spacing w:line="240" w:lineRule="auto"/>
        <w:jc w:val="both"/>
        <w:rPr>
          <w:rFonts w:ascii="Times New Roman" w:hAnsi="Times New Roman" w:cs="Times New Roman"/>
          <w:color w:val="000000"/>
          <w:sz w:val="28"/>
          <w:szCs w:val="28"/>
        </w:rPr>
      </w:pPr>
      <w:r w:rsidRPr="00234216">
        <w:rPr>
          <w:rFonts w:ascii="Times New Roman" w:hAnsi="Times New Roman" w:cs="Times New Roman"/>
          <w:sz w:val="28"/>
          <w:szCs w:val="28"/>
        </w:rPr>
        <w:t>Использование для влажной уборки помещений порошкообразных синтетических моющих средств не допускается.</w:t>
      </w:r>
    </w:p>
    <w:p w:rsidR="00334176" w:rsidRPr="00234216" w:rsidRDefault="00334176" w:rsidP="00664494">
      <w:pPr>
        <w:spacing w:line="240" w:lineRule="auto"/>
        <w:jc w:val="both"/>
        <w:rPr>
          <w:rFonts w:ascii="Times New Roman" w:eastAsia="SimSun" w:hAnsi="Times New Roman" w:cs="Times New Roman"/>
          <w:color w:val="000000"/>
          <w:sz w:val="28"/>
          <w:szCs w:val="28"/>
        </w:rPr>
      </w:pPr>
      <w:r w:rsidRPr="00234216">
        <w:rPr>
          <w:rFonts w:ascii="Times New Roman" w:eastAsia="SimSun" w:hAnsi="Times New Roman" w:cs="Times New Roman"/>
          <w:color w:val="000000"/>
          <w:sz w:val="28"/>
          <w:szCs w:val="28"/>
        </w:rPr>
        <w:t xml:space="preserve">Генеральная уборка: </w:t>
      </w:r>
      <w:r w:rsidRPr="00234216">
        <w:rPr>
          <w:rFonts w:ascii="Times New Roman" w:hAnsi="Times New Roman" w:cs="Times New Roman"/>
          <w:sz w:val="28"/>
          <w:szCs w:val="28"/>
        </w:rPr>
        <w:t xml:space="preserve">Генеральная уборка помещений палатных отделений и других функциональных помещений и кабинетов должна проводиться по утвержденному графику не реже 1 раза в </w:t>
      </w:r>
      <w:r w:rsidR="00DA7DE9">
        <w:rPr>
          <w:rFonts w:ascii="Times New Roman" w:hAnsi="Times New Roman" w:cs="Times New Roman"/>
          <w:sz w:val="28"/>
          <w:szCs w:val="28"/>
        </w:rPr>
        <w:t>неделю</w:t>
      </w:r>
      <w:r w:rsidRPr="00DA7DE9">
        <w:rPr>
          <w:rFonts w:ascii="Times New Roman" w:hAnsi="Times New Roman" w:cs="Times New Roman"/>
          <w:sz w:val="28"/>
          <w:szCs w:val="28"/>
        </w:rPr>
        <w:t xml:space="preserve"> с тщательным мытьем стен, полов, всего оборудо</w:t>
      </w:r>
      <w:r w:rsidRPr="00DA7DE9">
        <w:rPr>
          <w:rFonts w:ascii="Times New Roman" w:hAnsi="Times New Roman" w:cs="Times New Roman"/>
          <w:sz w:val="28"/>
          <w:szCs w:val="28"/>
        </w:rPr>
        <w:softHyphen/>
        <w:t>вания, а также пр</w:t>
      </w:r>
      <w:r w:rsidRPr="00234216">
        <w:rPr>
          <w:rFonts w:ascii="Times New Roman" w:hAnsi="Times New Roman" w:cs="Times New Roman"/>
          <w:sz w:val="28"/>
          <w:szCs w:val="28"/>
        </w:rPr>
        <w:t>отиранием мебели, светильников, защитных жалюзей и т. п. от пыли.</w:t>
      </w:r>
    </w:p>
    <w:p w:rsidR="00B7779F" w:rsidRPr="0018576E" w:rsidRDefault="00B7779F" w:rsidP="00EB4A55">
      <w:pPr>
        <w:pStyle w:val="a5"/>
        <w:numPr>
          <w:ilvl w:val="0"/>
          <w:numId w:val="5"/>
        </w:numPr>
        <w:rPr>
          <w:rFonts w:ascii="Times New Roman" w:eastAsia="SimSun" w:hAnsi="Times New Roman" w:cs="Times New Roman"/>
          <w:b/>
          <w:color w:val="000000"/>
          <w:sz w:val="28"/>
          <w:szCs w:val="28"/>
        </w:rPr>
      </w:pPr>
      <w:r w:rsidRPr="0018576E">
        <w:rPr>
          <w:rFonts w:ascii="Times New Roman" w:eastAsia="SimSun" w:hAnsi="Times New Roman" w:cs="Times New Roman"/>
          <w:b/>
          <w:color w:val="000000"/>
          <w:sz w:val="28"/>
          <w:szCs w:val="28"/>
        </w:rPr>
        <w:t>Санитарно-гигиенические требования к персоналу КДЛ</w:t>
      </w:r>
    </w:p>
    <w:p w:rsidR="00C337C0" w:rsidRPr="00234216" w:rsidRDefault="00C337C0" w:rsidP="00664494">
      <w:pPr>
        <w:spacing w:line="240" w:lineRule="auto"/>
        <w:jc w:val="both"/>
        <w:rPr>
          <w:rFonts w:ascii="Times New Roman" w:eastAsia="Times New Roman" w:hAnsi="Times New Roman" w:cs="Times New Roman"/>
          <w:color w:val="000000"/>
          <w:sz w:val="28"/>
          <w:szCs w:val="28"/>
          <w:lang w:eastAsia="ru-RU"/>
        </w:rPr>
      </w:pPr>
      <w:r w:rsidRPr="00234216">
        <w:rPr>
          <w:rFonts w:ascii="Times New Roman" w:eastAsia="Times New Roman" w:hAnsi="Times New Roman" w:cs="Times New Roman"/>
          <w:color w:val="000000"/>
          <w:sz w:val="28"/>
          <w:szCs w:val="28"/>
          <w:lang w:eastAsia="ru-RU"/>
        </w:rPr>
        <w:t>Персонал должен проходить предварительные при поступлении на работу и периодические медицинские осмотры и профилактические прививки в соответствии с законодательством Российской Федерации.</w:t>
      </w:r>
    </w:p>
    <w:p w:rsidR="00C337C0" w:rsidRPr="00234216" w:rsidRDefault="00C337C0" w:rsidP="00664494">
      <w:pPr>
        <w:spacing w:line="240" w:lineRule="auto"/>
        <w:jc w:val="both"/>
        <w:rPr>
          <w:rFonts w:ascii="Times New Roman" w:eastAsia="Times New Roman" w:hAnsi="Times New Roman" w:cs="Times New Roman"/>
          <w:color w:val="000000"/>
          <w:sz w:val="28"/>
          <w:szCs w:val="28"/>
          <w:lang w:eastAsia="ru-RU"/>
        </w:rPr>
      </w:pPr>
      <w:r w:rsidRPr="00234216">
        <w:rPr>
          <w:rFonts w:ascii="Times New Roman" w:eastAsia="Times New Roman" w:hAnsi="Times New Roman" w:cs="Times New Roman"/>
          <w:color w:val="000000"/>
          <w:sz w:val="28"/>
          <w:szCs w:val="28"/>
          <w:lang w:eastAsia="ru-RU"/>
        </w:rPr>
        <w:t xml:space="preserve"> Медицинский персонал </w:t>
      </w:r>
      <w:r w:rsidR="00234216" w:rsidRPr="00234216">
        <w:rPr>
          <w:rFonts w:ascii="Times New Roman" w:eastAsia="Times New Roman" w:hAnsi="Times New Roman" w:cs="Times New Roman"/>
          <w:color w:val="000000"/>
          <w:sz w:val="28"/>
          <w:szCs w:val="28"/>
          <w:lang w:eastAsia="ru-RU"/>
        </w:rPr>
        <w:t xml:space="preserve">лаборатории </w:t>
      </w:r>
      <w:r w:rsidRPr="00234216">
        <w:rPr>
          <w:rFonts w:ascii="Times New Roman" w:eastAsia="Times New Roman" w:hAnsi="Times New Roman" w:cs="Times New Roman"/>
          <w:color w:val="000000"/>
          <w:sz w:val="28"/>
          <w:szCs w:val="28"/>
          <w:lang w:eastAsia="ru-RU"/>
        </w:rPr>
        <w:t xml:space="preserve"> должен быть обеспечен комплектами сменной одежды: халатами, шапочками или косынками, масками, сменной обувью (тапочками) в количестве, обеспечивающем ежедневную смену одежда. Хранение ее надлежит осуществлять в индивидуальных шкафчиках, обеспечивающих раздельное хранение личной (домашней) и рабочей (санитарной) одежды, обуви и головных уборов.</w:t>
      </w:r>
    </w:p>
    <w:p w:rsidR="00234216" w:rsidRDefault="00C337C0" w:rsidP="00664494">
      <w:pPr>
        <w:spacing w:line="240" w:lineRule="auto"/>
        <w:jc w:val="both"/>
        <w:rPr>
          <w:rFonts w:ascii="Times New Roman" w:eastAsia="Times New Roman" w:hAnsi="Times New Roman" w:cs="Times New Roman"/>
          <w:color w:val="000000"/>
          <w:sz w:val="28"/>
          <w:szCs w:val="28"/>
          <w:lang w:eastAsia="ru-RU"/>
        </w:rPr>
      </w:pPr>
      <w:r w:rsidRPr="00234216">
        <w:rPr>
          <w:rFonts w:ascii="Times New Roman" w:eastAsia="Times New Roman" w:hAnsi="Times New Roman" w:cs="Times New Roman"/>
          <w:color w:val="000000"/>
          <w:sz w:val="28"/>
          <w:szCs w:val="28"/>
          <w:lang w:eastAsia="ru-RU"/>
        </w:rPr>
        <w:t>В наличии постоянно должен быть комплект санитарной одежды для экстренной ее замены в случае загрязнения.</w:t>
      </w:r>
    </w:p>
    <w:p w:rsidR="00EB4A55" w:rsidRDefault="00EB4A55" w:rsidP="00664494">
      <w:pPr>
        <w:pStyle w:val="a5"/>
        <w:spacing w:line="360" w:lineRule="auto"/>
        <w:jc w:val="both"/>
        <w:rPr>
          <w:rFonts w:ascii="Times New Roman" w:eastAsia="SimSun" w:hAnsi="Times New Roman" w:cs="Times New Roman"/>
          <w:b/>
          <w:color w:val="000000"/>
          <w:sz w:val="28"/>
          <w:szCs w:val="28"/>
        </w:rPr>
      </w:pPr>
    </w:p>
    <w:p w:rsidR="00B40484" w:rsidRDefault="00B40484" w:rsidP="00664494">
      <w:pPr>
        <w:pStyle w:val="a5"/>
        <w:spacing w:line="360" w:lineRule="auto"/>
        <w:jc w:val="both"/>
        <w:rPr>
          <w:rFonts w:ascii="Times New Roman" w:eastAsia="SimSun" w:hAnsi="Times New Roman" w:cs="Times New Roman"/>
          <w:b/>
          <w:color w:val="000000"/>
          <w:sz w:val="28"/>
          <w:szCs w:val="28"/>
        </w:rPr>
      </w:pPr>
    </w:p>
    <w:p w:rsidR="00B40484" w:rsidRDefault="00B40484" w:rsidP="00664494">
      <w:pPr>
        <w:pStyle w:val="a5"/>
        <w:spacing w:line="360" w:lineRule="auto"/>
        <w:jc w:val="both"/>
        <w:rPr>
          <w:rFonts w:ascii="Times New Roman" w:eastAsia="SimSun" w:hAnsi="Times New Roman" w:cs="Times New Roman"/>
          <w:b/>
          <w:color w:val="000000"/>
          <w:sz w:val="28"/>
          <w:szCs w:val="28"/>
        </w:rPr>
      </w:pPr>
    </w:p>
    <w:p w:rsidR="00B40484" w:rsidRDefault="00B40484" w:rsidP="00664494">
      <w:pPr>
        <w:pStyle w:val="a5"/>
        <w:spacing w:line="360" w:lineRule="auto"/>
        <w:jc w:val="both"/>
        <w:rPr>
          <w:rFonts w:ascii="Times New Roman" w:eastAsia="SimSun" w:hAnsi="Times New Roman" w:cs="Times New Roman"/>
          <w:b/>
          <w:color w:val="000000"/>
          <w:sz w:val="28"/>
          <w:szCs w:val="28"/>
        </w:rPr>
      </w:pPr>
    </w:p>
    <w:p w:rsidR="00B40484" w:rsidRDefault="00B40484" w:rsidP="00664494">
      <w:pPr>
        <w:pStyle w:val="a5"/>
        <w:spacing w:line="360" w:lineRule="auto"/>
        <w:jc w:val="both"/>
        <w:rPr>
          <w:rFonts w:ascii="Times New Roman" w:eastAsia="SimSun" w:hAnsi="Times New Roman" w:cs="Times New Roman"/>
          <w:b/>
          <w:color w:val="000000"/>
          <w:sz w:val="28"/>
          <w:szCs w:val="28"/>
        </w:rPr>
      </w:pPr>
    </w:p>
    <w:p w:rsidR="0073609A" w:rsidRDefault="0073609A" w:rsidP="00664494">
      <w:pPr>
        <w:pStyle w:val="a5"/>
        <w:spacing w:line="360" w:lineRule="auto"/>
        <w:jc w:val="both"/>
        <w:rPr>
          <w:rFonts w:ascii="Times New Roman" w:eastAsia="SimSun" w:hAnsi="Times New Roman" w:cs="Times New Roman"/>
          <w:b/>
          <w:color w:val="000000"/>
          <w:sz w:val="28"/>
          <w:szCs w:val="28"/>
        </w:rPr>
      </w:pPr>
    </w:p>
    <w:p w:rsidR="0073609A" w:rsidRDefault="0073609A" w:rsidP="00664494">
      <w:pPr>
        <w:pStyle w:val="a5"/>
        <w:spacing w:line="360" w:lineRule="auto"/>
        <w:jc w:val="both"/>
        <w:rPr>
          <w:rFonts w:ascii="Times New Roman" w:eastAsia="SimSun" w:hAnsi="Times New Roman" w:cs="Times New Roman"/>
          <w:b/>
          <w:color w:val="000000"/>
          <w:sz w:val="28"/>
          <w:szCs w:val="28"/>
        </w:rPr>
      </w:pPr>
    </w:p>
    <w:p w:rsidR="0018576E" w:rsidRPr="00664494" w:rsidRDefault="00B7779F" w:rsidP="00743626">
      <w:pPr>
        <w:pStyle w:val="a5"/>
        <w:numPr>
          <w:ilvl w:val="0"/>
          <w:numId w:val="5"/>
        </w:numPr>
        <w:spacing w:line="360" w:lineRule="auto"/>
        <w:jc w:val="both"/>
        <w:rPr>
          <w:rFonts w:ascii="Times New Roman" w:eastAsia="SimSun" w:hAnsi="Times New Roman" w:cs="Times New Roman"/>
          <w:b/>
          <w:color w:val="000000"/>
          <w:sz w:val="28"/>
          <w:szCs w:val="28"/>
        </w:rPr>
      </w:pPr>
      <w:r w:rsidRPr="00664494">
        <w:rPr>
          <w:rFonts w:ascii="Times New Roman" w:eastAsia="SimSun" w:hAnsi="Times New Roman" w:cs="Times New Roman"/>
          <w:b/>
          <w:color w:val="000000"/>
          <w:sz w:val="28"/>
          <w:szCs w:val="28"/>
        </w:rPr>
        <w:lastRenderedPageBreak/>
        <w:t>Правила обработки рук персонала КДЛ</w:t>
      </w:r>
    </w:p>
    <w:p w:rsidR="0018576E" w:rsidRDefault="0018576E" w:rsidP="00DF49A8">
      <w:pPr>
        <w:pStyle w:val="a5"/>
        <w:spacing w:line="360" w:lineRule="auto"/>
        <w:jc w:val="center"/>
        <w:rPr>
          <w:rFonts w:ascii="Times New Roman" w:eastAsia="SimSun" w:hAnsi="Times New Roman" w:cs="Times New Roman"/>
          <w:b/>
          <w:color w:val="000000"/>
          <w:sz w:val="28"/>
          <w:szCs w:val="28"/>
        </w:rPr>
      </w:pPr>
      <w:r>
        <w:rPr>
          <w:rFonts w:ascii="Times New Roman" w:eastAsia="SimSun" w:hAnsi="Times New Roman" w:cs="Times New Roman"/>
          <w:b/>
          <w:noProof/>
          <w:color w:val="000000"/>
          <w:sz w:val="28"/>
          <w:szCs w:val="28"/>
          <w:lang w:eastAsia="ru-RU"/>
        </w:rPr>
        <w:drawing>
          <wp:inline distT="0" distB="0" distL="0" distR="0">
            <wp:extent cx="2456624" cy="327803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gl052zAc_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6413" cy="3277757"/>
                    </a:xfrm>
                    <a:prstGeom prst="rect">
                      <a:avLst/>
                    </a:prstGeom>
                  </pic:spPr>
                </pic:pic>
              </a:graphicData>
            </a:graphic>
          </wp:inline>
        </w:drawing>
      </w:r>
    </w:p>
    <w:p w:rsidR="00C337C0" w:rsidRPr="0018576E" w:rsidRDefault="00C337C0" w:rsidP="0018576E">
      <w:pPr>
        <w:spacing w:line="360" w:lineRule="auto"/>
        <w:jc w:val="both"/>
        <w:rPr>
          <w:rFonts w:ascii="Times New Roman" w:eastAsia="SimSun" w:hAnsi="Times New Roman" w:cs="Times New Roman"/>
          <w:b/>
          <w:color w:val="000000"/>
          <w:sz w:val="28"/>
          <w:szCs w:val="28"/>
        </w:rPr>
      </w:pPr>
      <w:r w:rsidRPr="0018576E">
        <w:rPr>
          <w:rFonts w:ascii="Times New Roman" w:hAnsi="Times New Roman" w:cs="Times New Roman"/>
          <w:sz w:val="28"/>
          <w:szCs w:val="28"/>
          <w:lang w:eastAsia="ru-RU"/>
        </w:rPr>
        <w:t>Гигиени</w:t>
      </w:r>
      <w:r w:rsidR="0018576E">
        <w:rPr>
          <w:rFonts w:ascii="Times New Roman" w:hAnsi="Times New Roman" w:cs="Times New Roman"/>
          <w:sz w:val="28"/>
          <w:szCs w:val="28"/>
          <w:lang w:eastAsia="ru-RU"/>
        </w:rPr>
        <w:t>ческая обработка рук</w:t>
      </w:r>
      <w:r w:rsidRPr="0018576E">
        <w:rPr>
          <w:rFonts w:ascii="Times New Roman" w:hAnsi="Times New Roman" w:cs="Times New Roman"/>
          <w:sz w:val="28"/>
          <w:szCs w:val="28"/>
          <w:lang w:eastAsia="ru-RU"/>
        </w:rPr>
        <w:t>:</w:t>
      </w:r>
    </w:p>
    <w:p w:rsidR="00C337C0" w:rsidRPr="0018576E" w:rsidRDefault="0018576E" w:rsidP="00EB4A55">
      <w:pPr>
        <w:pStyle w:val="a5"/>
        <w:numPr>
          <w:ilvl w:val="0"/>
          <w:numId w:val="6"/>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Ги</w:t>
      </w:r>
      <w:r w:rsidR="00C337C0" w:rsidRPr="0018576E">
        <w:rPr>
          <w:rFonts w:ascii="Times New Roman" w:hAnsi="Times New Roman" w:cs="Times New Roman"/>
          <w:sz w:val="28"/>
          <w:szCs w:val="28"/>
          <w:lang w:eastAsia="ru-RU"/>
        </w:rPr>
        <w:t>гиеническое мытье рук мылом и водой для удаления загрязнений и снижения количества микроорганизмов;</w:t>
      </w:r>
    </w:p>
    <w:p w:rsidR="00C337C0" w:rsidRPr="0018576E" w:rsidRDefault="0018576E" w:rsidP="00EB4A55">
      <w:pPr>
        <w:pStyle w:val="a5"/>
        <w:numPr>
          <w:ilvl w:val="0"/>
          <w:numId w:val="6"/>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C337C0" w:rsidRPr="0018576E">
        <w:rPr>
          <w:rFonts w:ascii="Times New Roman" w:hAnsi="Times New Roman" w:cs="Times New Roman"/>
          <w:sz w:val="28"/>
          <w:szCs w:val="28"/>
          <w:lang w:eastAsia="ru-RU"/>
        </w:rPr>
        <w:t>бработка рук кожным антисептиком для снижения количества микроорганизмов до безопасного уровня.</w:t>
      </w:r>
    </w:p>
    <w:p w:rsidR="00C337C0" w:rsidRPr="0018576E" w:rsidRDefault="00C337C0" w:rsidP="00EB4A55">
      <w:pPr>
        <w:pStyle w:val="a5"/>
        <w:numPr>
          <w:ilvl w:val="0"/>
          <w:numId w:val="6"/>
        </w:numPr>
        <w:spacing w:after="0" w:line="240" w:lineRule="auto"/>
        <w:jc w:val="both"/>
        <w:rPr>
          <w:rFonts w:ascii="Times New Roman" w:hAnsi="Times New Roman" w:cs="Times New Roman"/>
          <w:sz w:val="28"/>
          <w:szCs w:val="28"/>
          <w:lang w:eastAsia="ru-RU"/>
        </w:rPr>
      </w:pPr>
      <w:r w:rsidRPr="0018576E">
        <w:rPr>
          <w:rFonts w:ascii="Times New Roman" w:hAnsi="Times New Roman" w:cs="Times New Roman"/>
          <w:sz w:val="28"/>
          <w:szCs w:val="28"/>
          <w:lang w:eastAsia="ru-RU"/>
        </w:rPr>
        <w:t>Для мытья рук применяют жидкое мыло с помощью дозатора (диспенсера). Вытирают руки индивидуальным полотенцем (салфеткой), предпочтительно одноразовым.</w:t>
      </w:r>
    </w:p>
    <w:p w:rsidR="00C337C0" w:rsidRPr="0018576E" w:rsidRDefault="00C337C0" w:rsidP="00EB4A55">
      <w:pPr>
        <w:pStyle w:val="a5"/>
        <w:numPr>
          <w:ilvl w:val="0"/>
          <w:numId w:val="6"/>
        </w:numPr>
        <w:spacing w:after="0" w:line="240" w:lineRule="auto"/>
        <w:jc w:val="both"/>
        <w:rPr>
          <w:rFonts w:ascii="Times New Roman" w:hAnsi="Times New Roman" w:cs="Times New Roman"/>
          <w:sz w:val="28"/>
          <w:szCs w:val="28"/>
          <w:lang w:eastAsia="ru-RU"/>
        </w:rPr>
      </w:pPr>
      <w:r w:rsidRPr="0018576E">
        <w:rPr>
          <w:rFonts w:ascii="Times New Roman" w:hAnsi="Times New Roman" w:cs="Times New Roman"/>
          <w:sz w:val="28"/>
          <w:szCs w:val="28"/>
          <w:lang w:eastAsia="ru-RU"/>
        </w:rPr>
        <w:t>Гигиеническую обработку рук спиртсодержащим или другим, разрешенным к применению антисептиком (без их предварительного мытья) проводят путем втирания его в кожу кистей рук в количестве, рекомендуемом инструкцией по применению, обращая особое внимание на обработку кончиков пальцев, кожи вокруг ногтей, между пальцами. Непременным условием эффективного обеззараживания рук является поддержание их во влажном состоянии в течение рекомендуемого времени обработки.</w:t>
      </w:r>
    </w:p>
    <w:p w:rsidR="00C337C0" w:rsidRDefault="00C337C0" w:rsidP="00EB4A55">
      <w:pPr>
        <w:pStyle w:val="a5"/>
        <w:numPr>
          <w:ilvl w:val="0"/>
          <w:numId w:val="6"/>
        </w:numPr>
        <w:spacing w:after="0" w:line="240" w:lineRule="auto"/>
        <w:jc w:val="both"/>
        <w:rPr>
          <w:rFonts w:ascii="Times New Roman" w:hAnsi="Times New Roman" w:cs="Times New Roman"/>
          <w:sz w:val="28"/>
          <w:szCs w:val="28"/>
          <w:lang w:eastAsia="ru-RU"/>
        </w:rPr>
      </w:pPr>
      <w:r w:rsidRPr="0018576E">
        <w:rPr>
          <w:rFonts w:ascii="Times New Roman" w:hAnsi="Times New Roman" w:cs="Times New Roman"/>
          <w:sz w:val="28"/>
          <w:szCs w:val="28"/>
          <w:lang w:eastAsia="ru-RU"/>
        </w:rPr>
        <w:t>При использовании дозатора новую порцию антисептика (или мыла) наливают в дозатор после его дезинфекции, промывания водой и высушивания. Предпочтение следует отдавать локтевым дозаторам и дозаторам на фотоэлементах.</w:t>
      </w:r>
    </w:p>
    <w:p w:rsidR="00EB4A55" w:rsidRDefault="00EB4A55" w:rsidP="00EB4A55">
      <w:pPr>
        <w:pStyle w:val="a5"/>
        <w:spacing w:after="0" w:line="240" w:lineRule="auto"/>
        <w:jc w:val="both"/>
        <w:rPr>
          <w:rFonts w:ascii="Times New Roman" w:hAnsi="Times New Roman" w:cs="Times New Roman"/>
          <w:sz w:val="28"/>
          <w:szCs w:val="28"/>
          <w:lang w:eastAsia="ru-RU"/>
        </w:rPr>
      </w:pPr>
    </w:p>
    <w:p w:rsidR="0073609A" w:rsidRDefault="0073609A" w:rsidP="00EB4A55">
      <w:pPr>
        <w:pStyle w:val="a5"/>
        <w:spacing w:after="0" w:line="240" w:lineRule="auto"/>
        <w:jc w:val="both"/>
        <w:rPr>
          <w:rFonts w:ascii="Times New Roman" w:hAnsi="Times New Roman" w:cs="Times New Roman"/>
          <w:sz w:val="28"/>
          <w:szCs w:val="28"/>
          <w:lang w:eastAsia="ru-RU"/>
        </w:rPr>
      </w:pPr>
    </w:p>
    <w:p w:rsidR="0073609A" w:rsidRDefault="0073609A" w:rsidP="00EB4A55">
      <w:pPr>
        <w:pStyle w:val="a5"/>
        <w:spacing w:after="0" w:line="240" w:lineRule="auto"/>
        <w:jc w:val="both"/>
        <w:rPr>
          <w:rFonts w:ascii="Times New Roman" w:hAnsi="Times New Roman" w:cs="Times New Roman"/>
          <w:sz w:val="28"/>
          <w:szCs w:val="28"/>
          <w:lang w:eastAsia="ru-RU"/>
        </w:rPr>
      </w:pPr>
    </w:p>
    <w:p w:rsidR="0073609A" w:rsidRPr="0018576E" w:rsidRDefault="0073609A" w:rsidP="00EB4A55">
      <w:pPr>
        <w:pStyle w:val="a5"/>
        <w:spacing w:after="0" w:line="240" w:lineRule="auto"/>
        <w:jc w:val="both"/>
        <w:rPr>
          <w:rFonts w:ascii="Times New Roman" w:hAnsi="Times New Roman" w:cs="Times New Roman"/>
          <w:sz w:val="28"/>
          <w:szCs w:val="28"/>
          <w:lang w:eastAsia="ru-RU"/>
        </w:rPr>
      </w:pPr>
    </w:p>
    <w:p w:rsidR="00B7779F" w:rsidRPr="00664494" w:rsidRDefault="00B7779F" w:rsidP="005D3BC2">
      <w:pPr>
        <w:pStyle w:val="a5"/>
        <w:numPr>
          <w:ilvl w:val="0"/>
          <w:numId w:val="5"/>
        </w:numPr>
        <w:spacing w:after="0"/>
        <w:ind w:left="0"/>
        <w:rPr>
          <w:rFonts w:ascii="Times New Roman" w:eastAsia="SimSun" w:hAnsi="Times New Roman" w:cs="Times New Roman"/>
          <w:b/>
          <w:sz w:val="28"/>
          <w:szCs w:val="28"/>
        </w:rPr>
      </w:pPr>
      <w:r w:rsidRPr="00664494">
        <w:rPr>
          <w:rFonts w:ascii="Times New Roman" w:eastAsia="SimSun" w:hAnsi="Times New Roman" w:cs="Times New Roman"/>
          <w:b/>
          <w:sz w:val="28"/>
          <w:szCs w:val="28"/>
        </w:rPr>
        <w:lastRenderedPageBreak/>
        <w:t>Правила разведения, применения и хранения дезинфицирующих растворов, применяемых в КДЛ</w:t>
      </w:r>
    </w:p>
    <w:p w:rsidR="002B7542" w:rsidRPr="00234216" w:rsidRDefault="00C337C0" w:rsidP="005D3BC2">
      <w:pPr>
        <w:spacing w:after="0"/>
        <w:ind w:firstLine="567"/>
        <w:rPr>
          <w:rFonts w:ascii="Times New Roman" w:hAnsi="Times New Roman" w:cs="Times New Roman"/>
          <w:sz w:val="28"/>
          <w:szCs w:val="28"/>
        </w:rPr>
      </w:pPr>
      <w:r w:rsidRPr="00234216">
        <w:rPr>
          <w:rFonts w:ascii="Times New Roman" w:hAnsi="Times New Roman" w:cs="Times New Roman"/>
          <w:sz w:val="28"/>
          <w:szCs w:val="28"/>
        </w:rPr>
        <w:t> </w:t>
      </w:r>
    </w:p>
    <w:tbl>
      <w:tblPr>
        <w:tblW w:w="11248" w:type="dxa"/>
        <w:tblInd w:w="-1061" w:type="dxa"/>
        <w:tblLook w:val="04A0" w:firstRow="1" w:lastRow="0" w:firstColumn="1" w:lastColumn="0" w:noHBand="0" w:noVBand="1"/>
      </w:tblPr>
      <w:tblGrid>
        <w:gridCol w:w="2639"/>
        <w:gridCol w:w="2528"/>
        <w:gridCol w:w="3170"/>
        <w:gridCol w:w="2911"/>
      </w:tblGrid>
      <w:tr w:rsidR="002B7542" w:rsidRPr="002B7542" w:rsidTr="00652768">
        <w:trPr>
          <w:trHeight w:val="329"/>
        </w:trPr>
        <w:tc>
          <w:tcPr>
            <w:tcW w:w="2639" w:type="dxa"/>
            <w:tcBorders>
              <w:top w:val="nil"/>
              <w:left w:val="nil"/>
              <w:bottom w:val="nil"/>
              <w:right w:val="nil"/>
            </w:tcBorders>
            <w:shd w:val="clear" w:color="auto" w:fill="auto"/>
            <w:noWrap/>
            <w:vAlign w:val="bottom"/>
            <w:hideMark/>
          </w:tcPr>
          <w:p w:rsidR="002B7542" w:rsidRPr="002B7542" w:rsidRDefault="002B7542" w:rsidP="005D3BC2">
            <w:pPr>
              <w:spacing w:after="0" w:line="240" w:lineRule="auto"/>
              <w:rPr>
                <w:rFonts w:ascii="Calibri" w:eastAsia="Times New Roman" w:hAnsi="Calibri" w:cs="Times New Roman"/>
                <w:color w:val="000000"/>
                <w:lang w:eastAsia="ru-RU"/>
              </w:rPr>
            </w:pPr>
          </w:p>
        </w:tc>
        <w:tc>
          <w:tcPr>
            <w:tcW w:w="2528" w:type="dxa"/>
            <w:tcBorders>
              <w:top w:val="nil"/>
              <w:left w:val="nil"/>
              <w:bottom w:val="nil"/>
              <w:right w:val="nil"/>
            </w:tcBorders>
            <w:shd w:val="clear" w:color="auto" w:fill="auto"/>
            <w:noWrap/>
            <w:vAlign w:val="bottom"/>
            <w:hideMark/>
          </w:tcPr>
          <w:p w:rsidR="002B7542" w:rsidRPr="002B7542" w:rsidRDefault="002B7542" w:rsidP="005D3BC2">
            <w:pPr>
              <w:spacing w:after="0" w:line="240" w:lineRule="auto"/>
              <w:rPr>
                <w:rFonts w:ascii="Calibri" w:eastAsia="Times New Roman" w:hAnsi="Calibri" w:cs="Times New Roman"/>
                <w:color w:val="000000"/>
                <w:lang w:eastAsia="ru-RU"/>
              </w:rPr>
            </w:pPr>
          </w:p>
        </w:tc>
        <w:tc>
          <w:tcPr>
            <w:tcW w:w="3170" w:type="dxa"/>
            <w:tcBorders>
              <w:top w:val="nil"/>
              <w:left w:val="nil"/>
              <w:bottom w:val="nil"/>
              <w:right w:val="nil"/>
            </w:tcBorders>
            <w:shd w:val="clear" w:color="auto" w:fill="auto"/>
            <w:noWrap/>
            <w:vAlign w:val="bottom"/>
            <w:hideMark/>
          </w:tcPr>
          <w:p w:rsidR="002B7542" w:rsidRPr="002B7542" w:rsidRDefault="002B7542" w:rsidP="005D3BC2">
            <w:pPr>
              <w:spacing w:after="0" w:line="240" w:lineRule="auto"/>
              <w:rPr>
                <w:rFonts w:ascii="Calibri" w:eastAsia="Times New Roman" w:hAnsi="Calibri" w:cs="Times New Roman"/>
                <w:color w:val="000000"/>
                <w:lang w:eastAsia="ru-RU"/>
              </w:rPr>
            </w:pPr>
          </w:p>
        </w:tc>
        <w:tc>
          <w:tcPr>
            <w:tcW w:w="2910" w:type="dxa"/>
            <w:tcBorders>
              <w:top w:val="nil"/>
              <w:left w:val="nil"/>
              <w:bottom w:val="nil"/>
              <w:right w:val="nil"/>
            </w:tcBorders>
            <w:shd w:val="clear" w:color="auto" w:fill="auto"/>
            <w:noWrap/>
            <w:vAlign w:val="bottom"/>
            <w:hideMark/>
          </w:tcPr>
          <w:p w:rsidR="002B7542" w:rsidRPr="002B7542" w:rsidRDefault="002B7542" w:rsidP="005D3BC2">
            <w:pPr>
              <w:spacing w:after="0" w:line="240" w:lineRule="auto"/>
              <w:rPr>
                <w:rFonts w:ascii="Calibri" w:eastAsia="Times New Roman" w:hAnsi="Calibri" w:cs="Times New Roman"/>
                <w:color w:val="000000"/>
                <w:lang w:eastAsia="ru-RU"/>
              </w:rPr>
            </w:pPr>
          </w:p>
        </w:tc>
      </w:tr>
      <w:tr w:rsidR="002B7542" w:rsidRPr="002B7542" w:rsidTr="00652768">
        <w:trPr>
          <w:trHeight w:val="329"/>
        </w:trPr>
        <w:tc>
          <w:tcPr>
            <w:tcW w:w="2639" w:type="dxa"/>
            <w:tcBorders>
              <w:top w:val="nil"/>
              <w:left w:val="nil"/>
              <w:bottom w:val="nil"/>
              <w:right w:val="nil"/>
            </w:tcBorders>
            <w:shd w:val="clear" w:color="auto" w:fill="auto"/>
            <w:noWrap/>
            <w:vAlign w:val="bottom"/>
            <w:hideMark/>
          </w:tcPr>
          <w:p w:rsidR="002B7542" w:rsidRPr="002B7542" w:rsidRDefault="002B7542" w:rsidP="005D3BC2">
            <w:pPr>
              <w:spacing w:after="0" w:line="240" w:lineRule="auto"/>
              <w:rPr>
                <w:rFonts w:ascii="Calibri" w:eastAsia="Times New Roman" w:hAnsi="Calibri" w:cs="Times New Roman"/>
                <w:color w:val="000000"/>
                <w:lang w:eastAsia="ru-RU"/>
              </w:rPr>
            </w:pPr>
          </w:p>
        </w:tc>
        <w:tc>
          <w:tcPr>
            <w:tcW w:w="2528" w:type="dxa"/>
            <w:tcBorders>
              <w:top w:val="nil"/>
              <w:left w:val="nil"/>
              <w:bottom w:val="nil"/>
              <w:right w:val="nil"/>
            </w:tcBorders>
            <w:shd w:val="clear" w:color="auto" w:fill="auto"/>
            <w:noWrap/>
            <w:vAlign w:val="bottom"/>
            <w:hideMark/>
          </w:tcPr>
          <w:p w:rsidR="002B7542" w:rsidRPr="002B7542" w:rsidRDefault="002B7542" w:rsidP="005D3BC2">
            <w:pPr>
              <w:spacing w:after="0" w:line="240" w:lineRule="auto"/>
              <w:rPr>
                <w:rFonts w:ascii="Calibri" w:eastAsia="Times New Roman" w:hAnsi="Calibri" w:cs="Times New Roman"/>
                <w:color w:val="000000"/>
                <w:lang w:eastAsia="ru-RU"/>
              </w:rPr>
            </w:pPr>
          </w:p>
        </w:tc>
        <w:tc>
          <w:tcPr>
            <w:tcW w:w="3170" w:type="dxa"/>
            <w:tcBorders>
              <w:top w:val="nil"/>
              <w:left w:val="nil"/>
              <w:bottom w:val="nil"/>
              <w:right w:val="nil"/>
            </w:tcBorders>
            <w:shd w:val="clear" w:color="auto" w:fill="auto"/>
            <w:noWrap/>
            <w:vAlign w:val="bottom"/>
            <w:hideMark/>
          </w:tcPr>
          <w:p w:rsidR="002B7542" w:rsidRPr="002B7542" w:rsidRDefault="002B7542" w:rsidP="005D3BC2">
            <w:pPr>
              <w:spacing w:after="0" w:line="240" w:lineRule="auto"/>
              <w:rPr>
                <w:rFonts w:ascii="Calibri" w:eastAsia="Times New Roman" w:hAnsi="Calibri" w:cs="Times New Roman"/>
                <w:color w:val="000000"/>
                <w:lang w:eastAsia="ru-RU"/>
              </w:rPr>
            </w:pPr>
          </w:p>
        </w:tc>
        <w:tc>
          <w:tcPr>
            <w:tcW w:w="2910" w:type="dxa"/>
            <w:tcBorders>
              <w:top w:val="nil"/>
              <w:left w:val="nil"/>
              <w:bottom w:val="nil"/>
              <w:right w:val="nil"/>
            </w:tcBorders>
            <w:shd w:val="clear" w:color="auto" w:fill="auto"/>
            <w:noWrap/>
            <w:vAlign w:val="bottom"/>
            <w:hideMark/>
          </w:tcPr>
          <w:p w:rsidR="002B7542" w:rsidRPr="002B7542" w:rsidRDefault="002B7542" w:rsidP="005D3BC2">
            <w:pPr>
              <w:spacing w:after="0" w:line="240" w:lineRule="auto"/>
              <w:rPr>
                <w:rFonts w:ascii="Calibri" w:eastAsia="Times New Roman" w:hAnsi="Calibri" w:cs="Times New Roman"/>
                <w:color w:val="000000"/>
                <w:lang w:eastAsia="ru-RU"/>
              </w:rPr>
            </w:pPr>
          </w:p>
        </w:tc>
      </w:tr>
      <w:tr w:rsidR="002B7542" w:rsidRPr="002B7542" w:rsidTr="00652768">
        <w:trPr>
          <w:trHeight w:val="329"/>
        </w:trPr>
        <w:tc>
          <w:tcPr>
            <w:tcW w:w="11248" w:type="dxa"/>
            <w:gridSpan w:val="4"/>
            <w:tcBorders>
              <w:top w:val="nil"/>
              <w:left w:val="nil"/>
              <w:bottom w:val="nil"/>
              <w:right w:val="nil"/>
            </w:tcBorders>
            <w:shd w:val="clear" w:color="auto" w:fill="auto"/>
            <w:noWrap/>
            <w:vAlign w:val="bottom"/>
            <w:hideMark/>
          </w:tcPr>
          <w:p w:rsidR="002B7542" w:rsidRPr="002B7542" w:rsidRDefault="002B7542" w:rsidP="00323557">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ПЕРЕЧЕНЬ ДЕЗЕНФИЦИРУЮЩИХ СРЕДСТВ, ИСПОЛЬЗУЕМЫХ В КГБУЗ КМДКБ № 1</w:t>
            </w:r>
          </w:p>
        </w:tc>
      </w:tr>
      <w:tr w:rsidR="002B7542" w:rsidRPr="002B7542" w:rsidTr="00652768">
        <w:trPr>
          <w:trHeight w:val="329"/>
        </w:trPr>
        <w:tc>
          <w:tcPr>
            <w:tcW w:w="2639" w:type="dxa"/>
            <w:tcBorders>
              <w:top w:val="nil"/>
              <w:left w:val="nil"/>
              <w:bottom w:val="nil"/>
              <w:right w:val="nil"/>
            </w:tcBorders>
            <w:shd w:val="clear" w:color="auto" w:fill="auto"/>
            <w:noWrap/>
            <w:vAlign w:val="bottom"/>
            <w:hideMark/>
          </w:tcPr>
          <w:p w:rsidR="002B7542" w:rsidRPr="002B7542" w:rsidRDefault="002B7542" w:rsidP="002B7542">
            <w:pPr>
              <w:spacing w:after="0" w:line="240" w:lineRule="auto"/>
              <w:rPr>
                <w:rFonts w:ascii="Calibri" w:eastAsia="Times New Roman" w:hAnsi="Calibri" w:cs="Times New Roman"/>
                <w:color w:val="000000"/>
                <w:lang w:eastAsia="ru-RU"/>
              </w:rPr>
            </w:pPr>
          </w:p>
        </w:tc>
        <w:tc>
          <w:tcPr>
            <w:tcW w:w="2528" w:type="dxa"/>
            <w:tcBorders>
              <w:top w:val="nil"/>
              <w:left w:val="nil"/>
              <w:bottom w:val="nil"/>
              <w:right w:val="nil"/>
            </w:tcBorders>
            <w:shd w:val="clear" w:color="auto" w:fill="auto"/>
            <w:noWrap/>
            <w:vAlign w:val="bottom"/>
            <w:hideMark/>
          </w:tcPr>
          <w:p w:rsidR="002B7542" w:rsidRPr="002B7542" w:rsidRDefault="002B7542" w:rsidP="002B7542">
            <w:pPr>
              <w:spacing w:after="0" w:line="240" w:lineRule="auto"/>
              <w:rPr>
                <w:rFonts w:ascii="Calibri" w:eastAsia="Times New Roman" w:hAnsi="Calibri" w:cs="Times New Roman"/>
                <w:color w:val="000000"/>
                <w:lang w:eastAsia="ru-RU"/>
              </w:rPr>
            </w:pPr>
          </w:p>
        </w:tc>
        <w:tc>
          <w:tcPr>
            <w:tcW w:w="3170" w:type="dxa"/>
            <w:tcBorders>
              <w:top w:val="nil"/>
              <w:left w:val="nil"/>
              <w:bottom w:val="nil"/>
              <w:right w:val="nil"/>
            </w:tcBorders>
            <w:shd w:val="clear" w:color="auto" w:fill="auto"/>
            <w:noWrap/>
            <w:vAlign w:val="bottom"/>
            <w:hideMark/>
          </w:tcPr>
          <w:p w:rsidR="002B7542" w:rsidRPr="002B7542" w:rsidRDefault="002B7542" w:rsidP="002B7542">
            <w:pPr>
              <w:spacing w:after="0" w:line="240" w:lineRule="auto"/>
              <w:rPr>
                <w:rFonts w:ascii="Calibri" w:eastAsia="Times New Roman" w:hAnsi="Calibri" w:cs="Times New Roman"/>
                <w:color w:val="000000"/>
                <w:lang w:eastAsia="ru-RU"/>
              </w:rPr>
            </w:pPr>
          </w:p>
        </w:tc>
        <w:tc>
          <w:tcPr>
            <w:tcW w:w="2910" w:type="dxa"/>
            <w:tcBorders>
              <w:top w:val="nil"/>
              <w:left w:val="nil"/>
              <w:bottom w:val="nil"/>
              <w:right w:val="nil"/>
            </w:tcBorders>
            <w:shd w:val="clear" w:color="auto" w:fill="auto"/>
            <w:noWrap/>
            <w:vAlign w:val="bottom"/>
            <w:hideMark/>
          </w:tcPr>
          <w:p w:rsidR="002B7542" w:rsidRPr="002B7542" w:rsidRDefault="002B7542" w:rsidP="002B7542">
            <w:pPr>
              <w:spacing w:after="0" w:line="240" w:lineRule="auto"/>
              <w:rPr>
                <w:rFonts w:ascii="Calibri" w:eastAsia="Times New Roman" w:hAnsi="Calibri" w:cs="Times New Roman"/>
                <w:color w:val="000000"/>
                <w:lang w:eastAsia="ru-RU"/>
              </w:rPr>
            </w:pPr>
          </w:p>
        </w:tc>
      </w:tr>
      <w:tr w:rsidR="002B7542" w:rsidRPr="002B7542" w:rsidTr="00652768">
        <w:trPr>
          <w:trHeight w:val="1089"/>
        </w:trPr>
        <w:tc>
          <w:tcPr>
            <w:tcW w:w="2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НАИМЕНОВАНИЕ ДЕЗ.СРЕДСТВА</w:t>
            </w:r>
          </w:p>
        </w:tc>
        <w:tc>
          <w:tcPr>
            <w:tcW w:w="2528" w:type="dxa"/>
            <w:tcBorders>
              <w:top w:val="single" w:sz="4" w:space="0" w:color="auto"/>
              <w:left w:val="nil"/>
              <w:bottom w:val="single" w:sz="4" w:space="0" w:color="auto"/>
              <w:right w:val="single" w:sz="4" w:space="0" w:color="auto"/>
            </w:tcBorders>
            <w:shd w:val="clear" w:color="auto" w:fill="auto"/>
            <w:vAlign w:val="center"/>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КОНЦЕНТРАЦИЯ РАСТВОРА</w:t>
            </w:r>
          </w:p>
        </w:tc>
        <w:tc>
          <w:tcPr>
            <w:tcW w:w="3170" w:type="dxa"/>
            <w:tcBorders>
              <w:top w:val="single" w:sz="4" w:space="0" w:color="auto"/>
              <w:left w:val="nil"/>
              <w:bottom w:val="single" w:sz="4" w:space="0" w:color="auto"/>
              <w:right w:val="single" w:sz="4" w:space="0" w:color="auto"/>
            </w:tcBorders>
            <w:shd w:val="clear" w:color="auto" w:fill="auto"/>
            <w:vAlign w:val="center"/>
            <w:hideMark/>
          </w:tcPr>
          <w:p w:rsidR="002B7542" w:rsidRPr="002B7542" w:rsidRDefault="002B7542" w:rsidP="002B7542">
            <w:pPr>
              <w:spacing w:after="0" w:line="240" w:lineRule="auto"/>
              <w:jc w:val="center"/>
              <w:rPr>
                <w:rFonts w:ascii="Calibri" w:eastAsia="Times New Roman" w:hAnsi="Calibri" w:cs="Times New Roman"/>
                <w:color w:val="000000"/>
                <w:sz w:val="18"/>
                <w:szCs w:val="18"/>
                <w:lang w:eastAsia="ru-RU"/>
              </w:rPr>
            </w:pPr>
            <w:r w:rsidRPr="002B7542">
              <w:rPr>
                <w:rFonts w:ascii="Calibri" w:eastAsia="Times New Roman" w:hAnsi="Calibri" w:cs="Times New Roman"/>
                <w:color w:val="000000"/>
                <w:sz w:val="18"/>
                <w:szCs w:val="18"/>
                <w:lang w:eastAsia="ru-RU"/>
              </w:rPr>
              <w:t>КОЛИЧЕСТВО ДЕЗ.СРЕДСТВА НЕОБХОДИМИОГО ДЛЯ ПРИГОТОВЛЕНИЯ РАБОЧЕГО РАСТВОРА НА 10 ЛИТРОВ ВОДЫ</w:t>
            </w:r>
          </w:p>
        </w:tc>
        <w:tc>
          <w:tcPr>
            <w:tcW w:w="2910" w:type="dxa"/>
            <w:tcBorders>
              <w:top w:val="single" w:sz="4" w:space="0" w:color="auto"/>
              <w:left w:val="nil"/>
              <w:bottom w:val="single" w:sz="4" w:space="0" w:color="auto"/>
              <w:right w:val="single" w:sz="4" w:space="0" w:color="auto"/>
            </w:tcBorders>
            <w:shd w:val="clear" w:color="auto" w:fill="auto"/>
            <w:vAlign w:val="center"/>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СРАК ГОДНОСТИ РАБОЧЕГО РАСТВОРА</w:t>
            </w:r>
          </w:p>
        </w:tc>
      </w:tr>
      <w:tr w:rsidR="002B7542" w:rsidRPr="002B7542" w:rsidTr="00652768">
        <w:trPr>
          <w:trHeight w:val="329"/>
        </w:trPr>
        <w:tc>
          <w:tcPr>
            <w:tcW w:w="2639" w:type="dxa"/>
            <w:tcBorders>
              <w:top w:val="nil"/>
              <w:left w:val="single" w:sz="4" w:space="0" w:color="auto"/>
              <w:bottom w:val="nil"/>
              <w:right w:val="single" w:sz="4" w:space="0" w:color="auto"/>
            </w:tcBorders>
            <w:shd w:val="clear" w:color="auto" w:fill="auto"/>
            <w:vAlign w:val="center"/>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СТГ Премиум</w:t>
            </w:r>
          </w:p>
        </w:tc>
        <w:tc>
          <w:tcPr>
            <w:tcW w:w="2528" w:type="dxa"/>
            <w:tcBorders>
              <w:top w:val="nil"/>
              <w:left w:val="nil"/>
              <w:bottom w:val="single" w:sz="4" w:space="0" w:color="auto"/>
              <w:right w:val="single" w:sz="4" w:space="0" w:color="auto"/>
            </w:tcBorders>
            <w:shd w:val="clear" w:color="auto" w:fill="auto"/>
            <w:vAlign w:val="center"/>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0,0 22%</w:t>
            </w:r>
          </w:p>
        </w:tc>
        <w:tc>
          <w:tcPr>
            <w:tcW w:w="3170" w:type="dxa"/>
            <w:tcBorders>
              <w:top w:val="nil"/>
              <w:left w:val="nil"/>
              <w:bottom w:val="single" w:sz="4" w:space="0" w:color="auto"/>
              <w:right w:val="single" w:sz="4" w:space="0" w:color="auto"/>
            </w:tcBorders>
            <w:shd w:val="clear" w:color="auto" w:fill="auto"/>
            <w:vAlign w:val="center"/>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4 таблетки</w:t>
            </w:r>
          </w:p>
        </w:tc>
        <w:tc>
          <w:tcPr>
            <w:tcW w:w="2910" w:type="dxa"/>
            <w:tcBorders>
              <w:top w:val="nil"/>
              <w:left w:val="nil"/>
              <w:bottom w:val="nil"/>
              <w:right w:val="single" w:sz="4" w:space="0" w:color="auto"/>
            </w:tcBorders>
            <w:shd w:val="clear" w:color="auto" w:fill="auto"/>
            <w:vAlign w:val="center"/>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40 дней</w:t>
            </w:r>
          </w:p>
        </w:tc>
      </w:tr>
      <w:tr w:rsidR="002B7542" w:rsidRPr="002B7542" w:rsidTr="00652768">
        <w:trPr>
          <w:trHeight w:val="329"/>
        </w:trPr>
        <w:tc>
          <w:tcPr>
            <w:tcW w:w="26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Монитор Окси</w:t>
            </w:r>
          </w:p>
        </w:tc>
        <w:tc>
          <w:tcPr>
            <w:tcW w:w="2528" w:type="dxa"/>
            <w:tcBorders>
              <w:top w:val="nil"/>
              <w:left w:val="nil"/>
              <w:bottom w:val="single" w:sz="4" w:space="0" w:color="auto"/>
              <w:right w:val="single" w:sz="4" w:space="0" w:color="auto"/>
            </w:tcBorders>
            <w:shd w:val="clear" w:color="auto" w:fill="auto"/>
            <w:vAlign w:val="center"/>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0,50%</w:t>
            </w:r>
          </w:p>
        </w:tc>
        <w:tc>
          <w:tcPr>
            <w:tcW w:w="3170" w:type="dxa"/>
            <w:tcBorders>
              <w:top w:val="nil"/>
              <w:left w:val="nil"/>
              <w:bottom w:val="single" w:sz="4" w:space="0" w:color="auto"/>
              <w:right w:val="single" w:sz="4" w:space="0" w:color="auto"/>
            </w:tcBorders>
            <w:shd w:val="clear" w:color="auto" w:fill="auto"/>
            <w:vAlign w:val="center"/>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50 мл</w:t>
            </w:r>
          </w:p>
        </w:tc>
        <w:tc>
          <w:tcPr>
            <w:tcW w:w="29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25 дней</w:t>
            </w:r>
          </w:p>
        </w:tc>
      </w:tr>
      <w:tr w:rsidR="002B7542" w:rsidRPr="002B7542" w:rsidTr="00652768">
        <w:trPr>
          <w:trHeight w:val="329"/>
        </w:trPr>
        <w:tc>
          <w:tcPr>
            <w:tcW w:w="2639" w:type="dxa"/>
            <w:vMerge/>
            <w:tcBorders>
              <w:top w:val="single" w:sz="4" w:space="0" w:color="auto"/>
              <w:left w:val="single" w:sz="4" w:space="0" w:color="auto"/>
              <w:bottom w:val="single" w:sz="4" w:space="0" w:color="000000"/>
              <w:right w:val="single" w:sz="4" w:space="0" w:color="auto"/>
            </w:tcBorders>
            <w:vAlign w:val="center"/>
            <w:hideMark/>
          </w:tcPr>
          <w:p w:rsidR="002B7542" w:rsidRPr="002B7542" w:rsidRDefault="002B7542" w:rsidP="002B7542">
            <w:pPr>
              <w:spacing w:after="0" w:line="240" w:lineRule="auto"/>
              <w:rPr>
                <w:rFonts w:ascii="Calibri" w:eastAsia="Times New Roman" w:hAnsi="Calibri" w:cs="Times New Roman"/>
                <w:color w:val="00000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1%</w:t>
            </w:r>
          </w:p>
        </w:tc>
        <w:tc>
          <w:tcPr>
            <w:tcW w:w="3170" w:type="dxa"/>
            <w:tcBorders>
              <w:top w:val="nil"/>
              <w:left w:val="nil"/>
              <w:bottom w:val="single" w:sz="4" w:space="0" w:color="auto"/>
              <w:right w:val="single" w:sz="4" w:space="0" w:color="auto"/>
            </w:tcBorders>
            <w:shd w:val="clear" w:color="auto" w:fill="auto"/>
            <w:vAlign w:val="center"/>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100 мл</w:t>
            </w:r>
          </w:p>
        </w:tc>
        <w:tc>
          <w:tcPr>
            <w:tcW w:w="2910" w:type="dxa"/>
            <w:vMerge/>
            <w:tcBorders>
              <w:top w:val="single" w:sz="4" w:space="0" w:color="auto"/>
              <w:left w:val="single" w:sz="4" w:space="0" w:color="auto"/>
              <w:bottom w:val="single" w:sz="4" w:space="0" w:color="000000"/>
              <w:right w:val="single" w:sz="4" w:space="0" w:color="auto"/>
            </w:tcBorders>
            <w:vAlign w:val="center"/>
            <w:hideMark/>
          </w:tcPr>
          <w:p w:rsidR="002B7542" w:rsidRPr="002B7542" w:rsidRDefault="002B7542" w:rsidP="002B7542">
            <w:pPr>
              <w:spacing w:after="0" w:line="240" w:lineRule="auto"/>
              <w:rPr>
                <w:rFonts w:ascii="Calibri" w:eastAsia="Times New Roman" w:hAnsi="Calibri" w:cs="Times New Roman"/>
                <w:color w:val="000000"/>
                <w:lang w:eastAsia="ru-RU"/>
              </w:rPr>
            </w:pPr>
          </w:p>
        </w:tc>
      </w:tr>
      <w:tr w:rsidR="002B7542" w:rsidRPr="002B7542" w:rsidTr="00652768">
        <w:trPr>
          <w:trHeight w:val="329"/>
        </w:trPr>
        <w:tc>
          <w:tcPr>
            <w:tcW w:w="2639" w:type="dxa"/>
            <w:vMerge w:val="restart"/>
            <w:tcBorders>
              <w:top w:val="nil"/>
              <w:left w:val="single" w:sz="4" w:space="0" w:color="auto"/>
              <w:bottom w:val="single" w:sz="4" w:space="0" w:color="000000"/>
              <w:right w:val="single" w:sz="4" w:space="0" w:color="auto"/>
            </w:tcBorders>
            <w:shd w:val="clear" w:color="auto" w:fill="auto"/>
            <w:vAlign w:val="center"/>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МДС-3</w:t>
            </w:r>
          </w:p>
        </w:tc>
        <w:tc>
          <w:tcPr>
            <w:tcW w:w="2528" w:type="dxa"/>
            <w:tcBorders>
              <w:top w:val="nil"/>
              <w:left w:val="nil"/>
              <w:bottom w:val="single" w:sz="4" w:space="0" w:color="auto"/>
              <w:right w:val="single" w:sz="4" w:space="0" w:color="auto"/>
            </w:tcBorders>
            <w:shd w:val="clear" w:color="auto" w:fill="auto"/>
            <w:vAlign w:val="center"/>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0,1</w:t>
            </w:r>
          </w:p>
        </w:tc>
        <w:tc>
          <w:tcPr>
            <w:tcW w:w="3170" w:type="dxa"/>
            <w:tcBorders>
              <w:top w:val="nil"/>
              <w:left w:val="nil"/>
              <w:bottom w:val="single" w:sz="4" w:space="0" w:color="auto"/>
              <w:right w:val="single" w:sz="4" w:space="0" w:color="auto"/>
            </w:tcBorders>
            <w:shd w:val="clear" w:color="auto" w:fill="auto"/>
            <w:vAlign w:val="center"/>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10 мл</w:t>
            </w:r>
          </w:p>
        </w:tc>
        <w:tc>
          <w:tcPr>
            <w:tcW w:w="2910" w:type="dxa"/>
            <w:vMerge w:val="restart"/>
            <w:tcBorders>
              <w:top w:val="nil"/>
              <w:left w:val="single" w:sz="4" w:space="0" w:color="auto"/>
              <w:bottom w:val="single" w:sz="4" w:space="0" w:color="000000"/>
              <w:right w:val="single" w:sz="4" w:space="0" w:color="auto"/>
            </w:tcBorders>
            <w:shd w:val="clear" w:color="auto" w:fill="auto"/>
            <w:vAlign w:val="center"/>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40 дней</w:t>
            </w:r>
          </w:p>
        </w:tc>
      </w:tr>
      <w:tr w:rsidR="002B7542" w:rsidRPr="002B7542" w:rsidTr="00652768">
        <w:trPr>
          <w:trHeight w:val="329"/>
        </w:trPr>
        <w:tc>
          <w:tcPr>
            <w:tcW w:w="2639" w:type="dxa"/>
            <w:vMerge/>
            <w:tcBorders>
              <w:top w:val="nil"/>
              <w:left w:val="single" w:sz="4" w:space="0" w:color="auto"/>
              <w:bottom w:val="single" w:sz="4" w:space="0" w:color="000000"/>
              <w:right w:val="single" w:sz="4" w:space="0" w:color="auto"/>
            </w:tcBorders>
            <w:vAlign w:val="center"/>
            <w:hideMark/>
          </w:tcPr>
          <w:p w:rsidR="002B7542" w:rsidRPr="002B7542" w:rsidRDefault="002B7542" w:rsidP="002B7542">
            <w:pPr>
              <w:spacing w:after="0" w:line="240" w:lineRule="auto"/>
              <w:rPr>
                <w:rFonts w:ascii="Calibri" w:eastAsia="Times New Roman" w:hAnsi="Calibri" w:cs="Times New Roman"/>
                <w:color w:val="00000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0,01</w:t>
            </w:r>
          </w:p>
        </w:tc>
        <w:tc>
          <w:tcPr>
            <w:tcW w:w="3170" w:type="dxa"/>
            <w:tcBorders>
              <w:top w:val="nil"/>
              <w:left w:val="nil"/>
              <w:bottom w:val="single" w:sz="4" w:space="0" w:color="auto"/>
              <w:right w:val="single" w:sz="4" w:space="0" w:color="auto"/>
            </w:tcBorders>
            <w:shd w:val="clear" w:color="auto" w:fill="auto"/>
            <w:vAlign w:val="center"/>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1 мл</w:t>
            </w:r>
          </w:p>
        </w:tc>
        <w:tc>
          <w:tcPr>
            <w:tcW w:w="2910" w:type="dxa"/>
            <w:vMerge/>
            <w:tcBorders>
              <w:top w:val="nil"/>
              <w:left w:val="single" w:sz="4" w:space="0" w:color="auto"/>
              <w:bottom w:val="single" w:sz="4" w:space="0" w:color="000000"/>
              <w:right w:val="single" w:sz="4" w:space="0" w:color="auto"/>
            </w:tcBorders>
            <w:vAlign w:val="center"/>
            <w:hideMark/>
          </w:tcPr>
          <w:p w:rsidR="002B7542" w:rsidRPr="002B7542" w:rsidRDefault="002B7542" w:rsidP="002B7542">
            <w:pPr>
              <w:spacing w:after="0" w:line="240" w:lineRule="auto"/>
              <w:rPr>
                <w:rFonts w:ascii="Calibri" w:eastAsia="Times New Roman" w:hAnsi="Calibri" w:cs="Times New Roman"/>
                <w:color w:val="000000"/>
                <w:lang w:eastAsia="ru-RU"/>
              </w:rPr>
            </w:pPr>
          </w:p>
        </w:tc>
      </w:tr>
      <w:tr w:rsidR="002B7542" w:rsidRPr="002B7542" w:rsidTr="00652768">
        <w:trPr>
          <w:trHeight w:val="329"/>
        </w:trPr>
        <w:tc>
          <w:tcPr>
            <w:tcW w:w="2639" w:type="dxa"/>
            <w:vMerge/>
            <w:tcBorders>
              <w:top w:val="nil"/>
              <w:left w:val="single" w:sz="4" w:space="0" w:color="auto"/>
              <w:bottom w:val="single" w:sz="4" w:space="0" w:color="000000"/>
              <w:right w:val="single" w:sz="4" w:space="0" w:color="auto"/>
            </w:tcBorders>
            <w:vAlign w:val="center"/>
            <w:hideMark/>
          </w:tcPr>
          <w:p w:rsidR="002B7542" w:rsidRPr="002B7542" w:rsidRDefault="002B7542" w:rsidP="002B7542">
            <w:pPr>
              <w:spacing w:after="0" w:line="240" w:lineRule="auto"/>
              <w:rPr>
                <w:rFonts w:ascii="Calibri" w:eastAsia="Times New Roman" w:hAnsi="Calibri" w:cs="Times New Roman"/>
                <w:color w:val="000000"/>
                <w:lang w:eastAsia="ru-RU"/>
              </w:rPr>
            </w:pPr>
          </w:p>
        </w:tc>
        <w:tc>
          <w:tcPr>
            <w:tcW w:w="2528" w:type="dxa"/>
            <w:tcBorders>
              <w:top w:val="nil"/>
              <w:left w:val="nil"/>
              <w:bottom w:val="single" w:sz="4" w:space="0" w:color="auto"/>
              <w:right w:val="single" w:sz="4" w:space="0" w:color="auto"/>
            </w:tcBorders>
            <w:shd w:val="clear" w:color="auto" w:fill="auto"/>
            <w:vAlign w:val="center"/>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0,2</w:t>
            </w:r>
          </w:p>
        </w:tc>
        <w:tc>
          <w:tcPr>
            <w:tcW w:w="3170" w:type="dxa"/>
            <w:tcBorders>
              <w:top w:val="nil"/>
              <w:left w:val="nil"/>
              <w:bottom w:val="single" w:sz="4" w:space="0" w:color="auto"/>
              <w:right w:val="single" w:sz="4" w:space="0" w:color="auto"/>
            </w:tcBorders>
            <w:shd w:val="clear" w:color="auto" w:fill="auto"/>
            <w:vAlign w:val="center"/>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20мл</w:t>
            </w:r>
          </w:p>
        </w:tc>
        <w:tc>
          <w:tcPr>
            <w:tcW w:w="2910" w:type="dxa"/>
            <w:vMerge/>
            <w:tcBorders>
              <w:top w:val="nil"/>
              <w:left w:val="single" w:sz="4" w:space="0" w:color="auto"/>
              <w:bottom w:val="single" w:sz="4" w:space="0" w:color="000000"/>
              <w:right w:val="single" w:sz="4" w:space="0" w:color="auto"/>
            </w:tcBorders>
            <w:vAlign w:val="center"/>
            <w:hideMark/>
          </w:tcPr>
          <w:p w:rsidR="002B7542" w:rsidRPr="002B7542" w:rsidRDefault="002B7542" w:rsidP="002B7542">
            <w:pPr>
              <w:spacing w:after="0" w:line="240" w:lineRule="auto"/>
              <w:rPr>
                <w:rFonts w:ascii="Calibri" w:eastAsia="Times New Roman" w:hAnsi="Calibri" w:cs="Times New Roman"/>
                <w:color w:val="000000"/>
                <w:lang w:eastAsia="ru-RU"/>
              </w:rPr>
            </w:pPr>
          </w:p>
        </w:tc>
      </w:tr>
      <w:tr w:rsidR="002B7542" w:rsidRPr="002B7542" w:rsidTr="00652768">
        <w:trPr>
          <w:trHeight w:val="329"/>
        </w:trPr>
        <w:tc>
          <w:tcPr>
            <w:tcW w:w="2639" w:type="dxa"/>
            <w:tcBorders>
              <w:top w:val="nil"/>
              <w:left w:val="single" w:sz="4" w:space="0" w:color="auto"/>
              <w:bottom w:val="single" w:sz="4" w:space="0" w:color="auto"/>
              <w:right w:val="single" w:sz="4" w:space="0" w:color="auto"/>
            </w:tcBorders>
            <w:shd w:val="clear" w:color="auto" w:fill="auto"/>
            <w:vAlign w:val="center"/>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НД-106</w:t>
            </w:r>
          </w:p>
        </w:tc>
        <w:tc>
          <w:tcPr>
            <w:tcW w:w="2528" w:type="dxa"/>
            <w:tcBorders>
              <w:top w:val="nil"/>
              <w:left w:val="nil"/>
              <w:bottom w:val="single" w:sz="4" w:space="0" w:color="auto"/>
              <w:right w:val="single" w:sz="4" w:space="0" w:color="auto"/>
            </w:tcBorders>
            <w:shd w:val="clear" w:color="auto" w:fill="auto"/>
            <w:vAlign w:val="center"/>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1%</w:t>
            </w:r>
          </w:p>
        </w:tc>
        <w:tc>
          <w:tcPr>
            <w:tcW w:w="3170" w:type="dxa"/>
            <w:tcBorders>
              <w:top w:val="nil"/>
              <w:left w:val="nil"/>
              <w:bottom w:val="single" w:sz="4" w:space="0" w:color="auto"/>
              <w:right w:val="single" w:sz="4" w:space="0" w:color="auto"/>
            </w:tcBorders>
            <w:shd w:val="clear" w:color="auto" w:fill="auto"/>
            <w:vAlign w:val="center"/>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100 мл</w:t>
            </w:r>
          </w:p>
        </w:tc>
        <w:tc>
          <w:tcPr>
            <w:tcW w:w="2910" w:type="dxa"/>
            <w:tcBorders>
              <w:top w:val="nil"/>
              <w:left w:val="nil"/>
              <w:bottom w:val="nil"/>
              <w:right w:val="single" w:sz="4" w:space="0" w:color="auto"/>
            </w:tcBorders>
            <w:shd w:val="clear" w:color="auto" w:fill="auto"/>
            <w:vAlign w:val="center"/>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28 дней</w:t>
            </w:r>
          </w:p>
        </w:tc>
      </w:tr>
      <w:tr w:rsidR="002B7542" w:rsidRPr="002B7542" w:rsidTr="00652768">
        <w:trPr>
          <w:trHeight w:val="329"/>
        </w:trPr>
        <w:tc>
          <w:tcPr>
            <w:tcW w:w="2639" w:type="dxa"/>
            <w:tcBorders>
              <w:top w:val="nil"/>
              <w:left w:val="single" w:sz="4" w:space="0" w:color="auto"/>
              <w:bottom w:val="single" w:sz="4" w:space="0" w:color="auto"/>
              <w:right w:val="single" w:sz="4" w:space="0" w:color="auto"/>
            </w:tcBorders>
            <w:shd w:val="clear" w:color="auto" w:fill="auto"/>
            <w:vAlign w:val="center"/>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Абактерил Хлор</w:t>
            </w:r>
          </w:p>
        </w:tc>
        <w:tc>
          <w:tcPr>
            <w:tcW w:w="2528" w:type="dxa"/>
            <w:tcBorders>
              <w:top w:val="nil"/>
              <w:left w:val="nil"/>
              <w:bottom w:val="single" w:sz="4" w:space="0" w:color="auto"/>
              <w:right w:val="single" w:sz="4" w:space="0" w:color="auto"/>
            </w:tcBorders>
            <w:shd w:val="clear" w:color="auto" w:fill="auto"/>
            <w:vAlign w:val="center"/>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0,03%</w:t>
            </w:r>
          </w:p>
        </w:tc>
        <w:tc>
          <w:tcPr>
            <w:tcW w:w="3170" w:type="dxa"/>
            <w:tcBorders>
              <w:top w:val="nil"/>
              <w:left w:val="nil"/>
              <w:bottom w:val="single" w:sz="4" w:space="0" w:color="auto"/>
              <w:right w:val="single" w:sz="4" w:space="0" w:color="auto"/>
            </w:tcBorders>
            <w:shd w:val="clear" w:color="auto" w:fill="auto"/>
            <w:vAlign w:val="center"/>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 xml:space="preserve">0,54 гр </w:t>
            </w:r>
          </w:p>
        </w:tc>
        <w:tc>
          <w:tcPr>
            <w:tcW w:w="29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5 дней</w:t>
            </w:r>
          </w:p>
        </w:tc>
      </w:tr>
      <w:tr w:rsidR="002B7542" w:rsidRPr="002B7542" w:rsidTr="00652768">
        <w:trPr>
          <w:trHeight w:val="329"/>
        </w:trPr>
        <w:tc>
          <w:tcPr>
            <w:tcW w:w="2639" w:type="dxa"/>
            <w:tcBorders>
              <w:top w:val="nil"/>
              <w:left w:val="single" w:sz="4" w:space="0" w:color="auto"/>
              <w:bottom w:val="single" w:sz="4" w:space="0" w:color="auto"/>
              <w:right w:val="single" w:sz="4" w:space="0" w:color="auto"/>
            </w:tcBorders>
            <w:shd w:val="clear" w:color="auto" w:fill="auto"/>
            <w:noWrap/>
            <w:vAlign w:val="bottom"/>
            <w:hideMark/>
          </w:tcPr>
          <w:p w:rsidR="002B7542" w:rsidRPr="002B7542" w:rsidRDefault="002B7542" w:rsidP="002B7542">
            <w:pPr>
              <w:spacing w:after="0" w:line="240" w:lineRule="auto"/>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 </w:t>
            </w:r>
          </w:p>
        </w:tc>
        <w:tc>
          <w:tcPr>
            <w:tcW w:w="2528" w:type="dxa"/>
            <w:tcBorders>
              <w:top w:val="nil"/>
              <w:left w:val="nil"/>
              <w:bottom w:val="single" w:sz="4" w:space="0" w:color="auto"/>
              <w:right w:val="single" w:sz="4" w:space="0" w:color="auto"/>
            </w:tcBorders>
            <w:shd w:val="clear" w:color="auto" w:fill="auto"/>
            <w:noWrap/>
            <w:vAlign w:val="bottom"/>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0,06%</w:t>
            </w:r>
          </w:p>
        </w:tc>
        <w:tc>
          <w:tcPr>
            <w:tcW w:w="3170" w:type="dxa"/>
            <w:tcBorders>
              <w:top w:val="nil"/>
              <w:left w:val="nil"/>
              <w:bottom w:val="single" w:sz="4" w:space="0" w:color="auto"/>
              <w:right w:val="single" w:sz="4" w:space="0" w:color="auto"/>
            </w:tcBorders>
            <w:shd w:val="clear" w:color="auto" w:fill="auto"/>
            <w:noWrap/>
            <w:vAlign w:val="bottom"/>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1,08 гр</w:t>
            </w:r>
          </w:p>
        </w:tc>
        <w:tc>
          <w:tcPr>
            <w:tcW w:w="2910" w:type="dxa"/>
            <w:vMerge/>
            <w:tcBorders>
              <w:top w:val="single" w:sz="4" w:space="0" w:color="auto"/>
              <w:left w:val="single" w:sz="4" w:space="0" w:color="auto"/>
              <w:bottom w:val="single" w:sz="4" w:space="0" w:color="000000"/>
              <w:right w:val="single" w:sz="4" w:space="0" w:color="auto"/>
            </w:tcBorders>
            <w:vAlign w:val="center"/>
            <w:hideMark/>
          </w:tcPr>
          <w:p w:rsidR="002B7542" w:rsidRPr="002B7542" w:rsidRDefault="002B7542" w:rsidP="002B7542">
            <w:pPr>
              <w:spacing w:after="0" w:line="240" w:lineRule="auto"/>
              <w:rPr>
                <w:rFonts w:ascii="Calibri" w:eastAsia="Times New Roman" w:hAnsi="Calibri" w:cs="Times New Roman"/>
                <w:color w:val="000000"/>
                <w:lang w:eastAsia="ru-RU"/>
              </w:rPr>
            </w:pPr>
          </w:p>
        </w:tc>
      </w:tr>
      <w:tr w:rsidR="002B7542" w:rsidRPr="002B7542" w:rsidTr="00652768">
        <w:trPr>
          <w:trHeight w:val="329"/>
        </w:trPr>
        <w:tc>
          <w:tcPr>
            <w:tcW w:w="2639" w:type="dxa"/>
            <w:tcBorders>
              <w:top w:val="nil"/>
              <w:left w:val="single" w:sz="4" w:space="0" w:color="auto"/>
              <w:bottom w:val="single" w:sz="4" w:space="0" w:color="auto"/>
              <w:right w:val="single" w:sz="4" w:space="0" w:color="auto"/>
            </w:tcBorders>
            <w:shd w:val="clear" w:color="auto" w:fill="auto"/>
            <w:noWrap/>
            <w:vAlign w:val="bottom"/>
            <w:hideMark/>
          </w:tcPr>
          <w:p w:rsidR="002B7542" w:rsidRPr="002B7542" w:rsidRDefault="002B7542" w:rsidP="002B7542">
            <w:pPr>
              <w:spacing w:after="0" w:line="240" w:lineRule="auto"/>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 </w:t>
            </w:r>
          </w:p>
        </w:tc>
        <w:tc>
          <w:tcPr>
            <w:tcW w:w="2528" w:type="dxa"/>
            <w:tcBorders>
              <w:top w:val="nil"/>
              <w:left w:val="nil"/>
              <w:bottom w:val="single" w:sz="4" w:space="0" w:color="auto"/>
              <w:right w:val="single" w:sz="4" w:space="0" w:color="auto"/>
            </w:tcBorders>
            <w:shd w:val="clear" w:color="auto" w:fill="auto"/>
            <w:noWrap/>
            <w:vAlign w:val="bottom"/>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1,00%</w:t>
            </w:r>
          </w:p>
        </w:tc>
        <w:tc>
          <w:tcPr>
            <w:tcW w:w="3170" w:type="dxa"/>
            <w:tcBorders>
              <w:top w:val="nil"/>
              <w:left w:val="nil"/>
              <w:bottom w:val="single" w:sz="4" w:space="0" w:color="auto"/>
              <w:right w:val="single" w:sz="4" w:space="0" w:color="auto"/>
            </w:tcBorders>
            <w:shd w:val="clear" w:color="auto" w:fill="auto"/>
            <w:noWrap/>
            <w:vAlign w:val="bottom"/>
            <w:hideMark/>
          </w:tcPr>
          <w:p w:rsidR="002B7542" w:rsidRPr="002B7542" w:rsidRDefault="002B7542" w:rsidP="002B7542">
            <w:pPr>
              <w:spacing w:after="0" w:line="240" w:lineRule="auto"/>
              <w:jc w:val="center"/>
              <w:rPr>
                <w:rFonts w:ascii="Calibri" w:eastAsia="Times New Roman" w:hAnsi="Calibri" w:cs="Times New Roman"/>
                <w:color w:val="000000"/>
                <w:lang w:eastAsia="ru-RU"/>
              </w:rPr>
            </w:pPr>
            <w:r w:rsidRPr="002B7542">
              <w:rPr>
                <w:rFonts w:ascii="Calibri" w:eastAsia="Times New Roman" w:hAnsi="Calibri" w:cs="Times New Roman"/>
                <w:color w:val="000000"/>
                <w:lang w:eastAsia="ru-RU"/>
              </w:rPr>
              <w:t>18 гр</w:t>
            </w:r>
          </w:p>
        </w:tc>
        <w:tc>
          <w:tcPr>
            <w:tcW w:w="2910" w:type="dxa"/>
            <w:vMerge/>
            <w:tcBorders>
              <w:top w:val="single" w:sz="4" w:space="0" w:color="auto"/>
              <w:left w:val="single" w:sz="4" w:space="0" w:color="auto"/>
              <w:bottom w:val="single" w:sz="4" w:space="0" w:color="000000"/>
              <w:right w:val="single" w:sz="4" w:space="0" w:color="auto"/>
            </w:tcBorders>
            <w:vAlign w:val="center"/>
            <w:hideMark/>
          </w:tcPr>
          <w:p w:rsidR="002B7542" w:rsidRPr="002B7542" w:rsidRDefault="002B7542" w:rsidP="002B7542">
            <w:pPr>
              <w:spacing w:after="0" w:line="240" w:lineRule="auto"/>
              <w:rPr>
                <w:rFonts w:ascii="Calibri" w:eastAsia="Times New Roman" w:hAnsi="Calibri" w:cs="Times New Roman"/>
                <w:color w:val="000000"/>
                <w:lang w:eastAsia="ru-RU"/>
              </w:rPr>
            </w:pPr>
          </w:p>
        </w:tc>
      </w:tr>
    </w:tbl>
    <w:p w:rsidR="00323557" w:rsidRDefault="00323557" w:rsidP="00323557">
      <w:pPr>
        <w:spacing w:after="0"/>
        <w:rPr>
          <w:rFonts w:ascii="Times New Roman" w:hAnsi="Times New Roman" w:cs="Times New Roman"/>
          <w:sz w:val="28"/>
          <w:szCs w:val="28"/>
        </w:rPr>
      </w:pPr>
    </w:p>
    <w:p w:rsidR="00323557" w:rsidRDefault="00323557" w:rsidP="00323557">
      <w:pPr>
        <w:spacing w:after="0"/>
        <w:rPr>
          <w:rFonts w:ascii="Times New Roman" w:hAnsi="Times New Roman" w:cs="Times New Roman"/>
          <w:sz w:val="28"/>
          <w:szCs w:val="28"/>
        </w:rPr>
      </w:pPr>
    </w:p>
    <w:p w:rsidR="002B7542" w:rsidRDefault="00652768" w:rsidP="00652768">
      <w:pPr>
        <w:spacing w:after="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margin">
              <wp:posOffset>-1022985</wp:posOffset>
            </wp:positionH>
            <wp:positionV relativeFrom="margin">
              <wp:posOffset>4855210</wp:posOffset>
            </wp:positionV>
            <wp:extent cx="7436485" cy="3524250"/>
            <wp:effectExtent l="0" t="0" r="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Без имени.png"/>
                    <pic:cNvPicPr/>
                  </pic:nvPicPr>
                  <pic:blipFill>
                    <a:blip r:embed="rId7">
                      <a:extLst>
                        <a:ext uri="{28A0092B-C50C-407E-A947-70E740481C1C}">
                          <a14:useLocalDpi xmlns:a14="http://schemas.microsoft.com/office/drawing/2010/main" val="0"/>
                        </a:ext>
                      </a:extLst>
                    </a:blip>
                    <a:stretch>
                      <a:fillRect/>
                    </a:stretch>
                  </pic:blipFill>
                  <pic:spPr>
                    <a:xfrm>
                      <a:off x="0" y="0"/>
                      <a:ext cx="7436485" cy="3524250"/>
                    </a:xfrm>
                    <a:prstGeom prst="rect">
                      <a:avLst/>
                    </a:prstGeom>
                  </pic:spPr>
                </pic:pic>
              </a:graphicData>
            </a:graphic>
            <wp14:sizeRelH relativeFrom="margin">
              <wp14:pctWidth>0</wp14:pctWidth>
            </wp14:sizeRelH>
            <wp14:sizeRelV relativeFrom="margin">
              <wp14:pctHeight>0</wp14:pctHeight>
            </wp14:sizeRelV>
          </wp:anchor>
        </w:drawing>
      </w:r>
    </w:p>
    <w:p w:rsidR="00C337C0" w:rsidRPr="00F27F37" w:rsidRDefault="00C337C0" w:rsidP="00652768">
      <w:pPr>
        <w:rPr>
          <w:rFonts w:ascii="Times New Roman" w:eastAsia="SimSun" w:hAnsi="Times New Roman" w:cs="Times New Roman"/>
          <w:color w:val="000000"/>
          <w:sz w:val="28"/>
          <w:szCs w:val="28"/>
        </w:rPr>
      </w:pPr>
    </w:p>
    <w:p w:rsidR="00B7779F" w:rsidRPr="00664494" w:rsidRDefault="00B7779F" w:rsidP="00652768">
      <w:pPr>
        <w:pStyle w:val="a5"/>
        <w:numPr>
          <w:ilvl w:val="0"/>
          <w:numId w:val="5"/>
        </w:numPr>
        <w:spacing w:after="0" w:line="240" w:lineRule="auto"/>
        <w:rPr>
          <w:rFonts w:ascii="Times New Roman" w:hAnsi="Times New Roman" w:cs="Times New Roman"/>
          <w:b/>
          <w:sz w:val="28"/>
          <w:szCs w:val="28"/>
        </w:rPr>
      </w:pPr>
      <w:r w:rsidRPr="00664494">
        <w:rPr>
          <w:rFonts w:ascii="Times New Roman" w:hAnsi="Times New Roman" w:cs="Times New Roman"/>
          <w:b/>
          <w:sz w:val="28"/>
          <w:szCs w:val="28"/>
        </w:rPr>
        <w:lastRenderedPageBreak/>
        <w:t>Правила проведение мероприятий по стерилизации и дезинфекции лабораторной посуды, инструментария, средств защиты;</w:t>
      </w:r>
    </w:p>
    <w:p w:rsidR="00A52877" w:rsidRDefault="00A52877" w:rsidP="00652768">
      <w:pPr>
        <w:widowControl w:val="0"/>
        <w:autoSpaceDE w:val="0"/>
        <w:autoSpaceDN w:val="0"/>
        <w:adjustRightInd w:val="0"/>
        <w:spacing w:before="100" w:after="10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Дезинфекция и стерилизация изделий медицинского назначения проводится с целью уничтожения патогенных и условно-патогенных микроорганизмов - вирусов (в т. ч. возбудителей парентеральных вирусных гепатитов, ВИЧ-инфекции), бактерий (включая микобактерии туберкулеза), грибов на изделиях медицинского назначения, а также в их каналах и полостях.</w:t>
      </w:r>
    </w:p>
    <w:p w:rsidR="00A52877" w:rsidRDefault="00A52877" w:rsidP="00652768">
      <w:pPr>
        <w:widowControl w:val="0"/>
        <w:autoSpaceDE w:val="0"/>
        <w:autoSpaceDN w:val="0"/>
        <w:adjustRightInd w:val="0"/>
        <w:spacing w:before="100" w:after="10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Дезинфекции подлежат все изделия после применения их у пациента. Стерилизации подлежат все изделия, соприкасающиеся с раневой поверхностью, контактирующие с кровью в организме пациента или вводимой в него, инъекционными препаратами, а также изделия, которые в процессе эксплуатации контактируют со слизистой оболочкой и могут вызвать ее повреждение.</w:t>
      </w:r>
    </w:p>
    <w:p w:rsidR="00A52877" w:rsidRDefault="00A52877" w:rsidP="00652768">
      <w:pPr>
        <w:widowControl w:val="0"/>
        <w:autoSpaceDE w:val="0"/>
        <w:autoSpaceDN w:val="0"/>
        <w:adjustRightInd w:val="0"/>
        <w:spacing w:before="100" w:after="10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Дезинфекция, предстерилизационная очистка и стерилизация изделий медицинского назначения (далее изделия) направлена на профилактику внутрибольничных инфекций у пациентов и персонала лечебно-профилактических учреждений.</w:t>
      </w:r>
    </w:p>
    <w:p w:rsidR="00A52877" w:rsidRDefault="00A52877" w:rsidP="00664494">
      <w:pPr>
        <w:widowControl w:val="0"/>
        <w:autoSpaceDE w:val="0"/>
        <w:autoSpaceDN w:val="0"/>
        <w:adjustRightInd w:val="0"/>
        <w:spacing w:before="100" w:after="100" w:line="240" w:lineRule="auto"/>
        <w:rPr>
          <w:rFonts w:ascii="Times New Roman CYR" w:hAnsi="Times New Roman CYR" w:cs="Times New Roman CYR"/>
          <w:sz w:val="28"/>
          <w:szCs w:val="28"/>
        </w:rPr>
      </w:pPr>
      <w:r>
        <w:rPr>
          <w:rFonts w:ascii="Times New Roman CYR" w:hAnsi="Times New Roman CYR" w:cs="Times New Roman CYR"/>
          <w:b/>
          <w:bCs/>
          <w:sz w:val="28"/>
          <w:szCs w:val="28"/>
        </w:rPr>
        <w:t>Основные этапы обработки инструментов медицинского назначения</w:t>
      </w:r>
      <w:r>
        <w:rPr>
          <w:rFonts w:ascii="Times New Roman CYR" w:hAnsi="Times New Roman CYR" w:cs="Times New Roman CYR"/>
          <w:sz w:val="28"/>
          <w:szCs w:val="28"/>
        </w:rPr>
        <w:t>:</w:t>
      </w:r>
    </w:p>
    <w:p w:rsidR="00A52877" w:rsidRDefault="00A52877" w:rsidP="00664494">
      <w:pPr>
        <w:widowControl w:val="0"/>
        <w:tabs>
          <w:tab w:val="left" w:pos="720"/>
        </w:tabs>
        <w:autoSpaceDE w:val="0"/>
        <w:autoSpaceDN w:val="0"/>
        <w:adjustRightInd w:val="0"/>
        <w:spacing w:before="100" w:after="100" w:line="24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дезинфекция</w:t>
      </w:r>
    </w:p>
    <w:p w:rsidR="00A52877" w:rsidRDefault="00A52877" w:rsidP="00664494">
      <w:pPr>
        <w:widowControl w:val="0"/>
        <w:autoSpaceDE w:val="0"/>
        <w:autoSpaceDN w:val="0"/>
        <w:adjustRightInd w:val="0"/>
        <w:spacing w:before="100" w:after="100" w:line="24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предстерилизационная очистка</w:t>
      </w:r>
    </w:p>
    <w:p w:rsidR="00A52877" w:rsidRPr="00664494" w:rsidRDefault="00A52877" w:rsidP="00664494">
      <w:pPr>
        <w:widowControl w:val="0"/>
        <w:autoSpaceDE w:val="0"/>
        <w:autoSpaceDN w:val="0"/>
        <w:adjustRightInd w:val="0"/>
        <w:spacing w:after="0" w:line="24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r>
      <w:hyperlink r:id="rId8" w:history="1">
        <w:r w:rsidRPr="00664494">
          <w:rPr>
            <w:rFonts w:ascii="Times New Roman CYR" w:hAnsi="Times New Roman CYR" w:cs="Times New Roman CYR"/>
            <w:sz w:val="28"/>
            <w:szCs w:val="28"/>
          </w:rPr>
          <w:t>стерилизация</w:t>
        </w:r>
      </w:hyperlink>
    </w:p>
    <w:p w:rsidR="00A52877" w:rsidRDefault="00A52877" w:rsidP="00664494">
      <w:pPr>
        <w:widowControl w:val="0"/>
        <w:autoSpaceDE w:val="0"/>
        <w:autoSpaceDN w:val="0"/>
        <w:adjustRightInd w:val="0"/>
        <w:spacing w:before="100" w:after="10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Дезинфекцию изделий ос</w:t>
      </w:r>
      <w:r w:rsidR="00664494">
        <w:rPr>
          <w:rFonts w:ascii="Times New Roman CYR" w:hAnsi="Times New Roman CYR" w:cs="Times New Roman CYR"/>
          <w:b/>
          <w:bCs/>
          <w:sz w:val="28"/>
          <w:szCs w:val="28"/>
        </w:rPr>
        <w:t>уществляют   химическим  методом</w:t>
      </w:r>
      <w:r>
        <w:rPr>
          <w:rFonts w:ascii="Times New Roman CYR" w:hAnsi="Times New Roman CYR" w:cs="Times New Roman CYR"/>
          <w:b/>
          <w:bCs/>
          <w:sz w:val="28"/>
          <w:szCs w:val="28"/>
        </w:rPr>
        <w:t>.</w:t>
      </w:r>
    </w:p>
    <w:p w:rsidR="00A52877" w:rsidRDefault="00A52877" w:rsidP="00664494">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Химический метод дезинфекции</w:t>
      </w:r>
      <w:r>
        <w:rPr>
          <w:rFonts w:cs="Calibri"/>
          <w:noProof/>
          <w:lang w:eastAsia="ru-RU"/>
        </w:rPr>
        <w:drawing>
          <wp:inline distT="0" distB="0" distL="0" distR="0">
            <wp:extent cx="5175849" cy="318217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175796" cy="3182138"/>
                    </a:xfrm>
                    <a:prstGeom prst="rect">
                      <a:avLst/>
                    </a:prstGeom>
                    <a:noFill/>
                    <a:ln w="9525">
                      <a:noFill/>
                      <a:miter lim="800000"/>
                      <a:headEnd/>
                      <a:tailEnd/>
                    </a:ln>
                  </pic:spPr>
                </pic:pic>
              </a:graphicData>
            </a:graphic>
          </wp:inline>
        </w:drawing>
      </w:r>
    </w:p>
    <w:p w:rsidR="00EB4A55" w:rsidRDefault="00EB4A55" w:rsidP="00664494">
      <w:pPr>
        <w:widowControl w:val="0"/>
        <w:autoSpaceDE w:val="0"/>
        <w:autoSpaceDN w:val="0"/>
        <w:adjustRightInd w:val="0"/>
        <w:spacing w:before="100" w:after="100" w:line="240" w:lineRule="auto"/>
        <w:jc w:val="both"/>
        <w:rPr>
          <w:rFonts w:ascii="Times New Roman CYR" w:hAnsi="Times New Roman CYR" w:cs="Times New Roman CYR"/>
          <w:sz w:val="28"/>
          <w:szCs w:val="28"/>
        </w:rPr>
      </w:pPr>
    </w:p>
    <w:p w:rsidR="00652768" w:rsidRDefault="00652768" w:rsidP="00664494">
      <w:pPr>
        <w:widowControl w:val="0"/>
        <w:autoSpaceDE w:val="0"/>
        <w:autoSpaceDN w:val="0"/>
        <w:adjustRightInd w:val="0"/>
        <w:spacing w:before="100" w:after="100" w:line="240" w:lineRule="auto"/>
        <w:jc w:val="both"/>
        <w:rPr>
          <w:rFonts w:ascii="Times New Roman CYR" w:hAnsi="Times New Roman CYR" w:cs="Times New Roman CYR"/>
          <w:sz w:val="28"/>
          <w:szCs w:val="28"/>
        </w:rPr>
      </w:pPr>
    </w:p>
    <w:p w:rsidR="00A52877" w:rsidRDefault="00A52877" w:rsidP="00664494">
      <w:pPr>
        <w:widowControl w:val="0"/>
        <w:autoSpaceDE w:val="0"/>
        <w:autoSpaceDN w:val="0"/>
        <w:adjustRightInd w:val="0"/>
        <w:spacing w:before="100" w:after="10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Основные правила этапа дезинфекции медицинского инструментария с использованием дезинфектантов:</w:t>
      </w:r>
    </w:p>
    <w:p w:rsidR="00A52877" w:rsidRDefault="00A52877" w:rsidP="00664494">
      <w:pPr>
        <w:widowControl w:val="0"/>
        <w:autoSpaceDE w:val="0"/>
        <w:autoSpaceDN w:val="0"/>
        <w:adjustRightInd w:val="0"/>
        <w:spacing w:before="100" w:after="10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В качестве средств стерилизации используют только разрешенные физические и химические средства.  </w:t>
      </w:r>
    </w:p>
    <w:p w:rsidR="00664494" w:rsidRDefault="00A52877" w:rsidP="00664494">
      <w:pPr>
        <w:widowControl w:val="0"/>
        <w:autoSpaceDE w:val="0"/>
        <w:autoSpaceDN w:val="0"/>
        <w:adjustRightInd w:val="0"/>
        <w:spacing w:before="100" w:after="10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 При выборе средств следует учитывать рекомендации изготовителей изделий, касающиеся воздействия конкретных средств (из числа разрешенных в нашей стране для этой цели) на материалы этих изделий. </w:t>
      </w:r>
    </w:p>
    <w:p w:rsidR="00664494" w:rsidRDefault="00A52877" w:rsidP="00664494">
      <w:pPr>
        <w:widowControl w:val="0"/>
        <w:autoSpaceDE w:val="0"/>
        <w:autoSpaceDN w:val="0"/>
        <w:adjustRightInd w:val="0"/>
        <w:spacing w:before="100" w:after="10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3. Дезинфекцию с использованием химических средств проводят способом погружения изделий в раствор в специальных емкостях из стекла, пластмасс или покрытых эмалью БЕЗ ПОВРЕЖДЕНИЙ. </w:t>
      </w:r>
    </w:p>
    <w:p w:rsidR="00664494" w:rsidRDefault="00A52877" w:rsidP="00664494">
      <w:pPr>
        <w:widowControl w:val="0"/>
        <w:autoSpaceDE w:val="0"/>
        <w:autoSpaceDN w:val="0"/>
        <w:adjustRightInd w:val="0"/>
        <w:spacing w:before="100" w:after="10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4. Промывка изделий под проточной водой до дезинфекции НЕ ДОПУСКАЕТСЯ, т. к. аэрозоль, образующийся в процессе мытья, может инфицировать лиц, занимающихся обработкой, а также поверхности помещений.</w:t>
      </w:r>
      <w:r>
        <w:rPr>
          <w:rFonts w:ascii="Times New Roman CYR" w:hAnsi="Times New Roman CYR" w:cs="Times New Roman CYR"/>
          <w:sz w:val="28"/>
          <w:szCs w:val="28"/>
        </w:rPr>
        <w:br/>
        <w:t>5. Мед</w:t>
      </w:r>
      <w:r w:rsidR="00664494">
        <w:rPr>
          <w:rFonts w:ascii="Times New Roman CYR" w:hAnsi="Times New Roman CYR" w:cs="Times New Roman CYR"/>
          <w:sz w:val="28"/>
          <w:szCs w:val="28"/>
        </w:rPr>
        <w:t>.</w:t>
      </w:r>
      <w:r>
        <w:rPr>
          <w:rFonts w:ascii="Times New Roman CYR" w:hAnsi="Times New Roman CYR" w:cs="Times New Roman CYR"/>
          <w:sz w:val="28"/>
          <w:szCs w:val="28"/>
        </w:rPr>
        <w:t>изделия погружаются в дез</w:t>
      </w:r>
      <w:r w:rsidR="00664494">
        <w:rPr>
          <w:rFonts w:ascii="Times New Roman CYR" w:hAnsi="Times New Roman CYR" w:cs="Times New Roman CYR"/>
          <w:sz w:val="28"/>
          <w:szCs w:val="28"/>
        </w:rPr>
        <w:t xml:space="preserve">. </w:t>
      </w:r>
      <w:r>
        <w:rPr>
          <w:rFonts w:ascii="Times New Roman CYR" w:hAnsi="Times New Roman CYR" w:cs="Times New Roman CYR"/>
          <w:sz w:val="28"/>
          <w:szCs w:val="28"/>
        </w:rPr>
        <w:t>раствор сразу же после применения таким образом, чтобы дез</w:t>
      </w:r>
      <w:r w:rsidR="00664494">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раствор полностью покрывал инструменты. </w:t>
      </w:r>
    </w:p>
    <w:p w:rsidR="00A52877" w:rsidRDefault="00A52877" w:rsidP="00664494">
      <w:pPr>
        <w:widowControl w:val="0"/>
        <w:autoSpaceDE w:val="0"/>
        <w:autoSpaceDN w:val="0"/>
        <w:adjustRightInd w:val="0"/>
        <w:spacing w:before="100" w:after="10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6. Значительно загрязненные инструменты подвергают предварительной, а затем собственно дезинфекции.</w:t>
      </w:r>
    </w:p>
    <w:p w:rsidR="00A52877" w:rsidRDefault="00664494" w:rsidP="00664494">
      <w:pPr>
        <w:widowControl w:val="0"/>
        <w:autoSpaceDE w:val="0"/>
        <w:autoSpaceDN w:val="0"/>
        <w:adjustRightInd w:val="0"/>
        <w:spacing w:before="100" w:after="10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7</w:t>
      </w:r>
      <w:r w:rsidR="00A52877">
        <w:rPr>
          <w:rFonts w:ascii="Times New Roman CYR" w:hAnsi="Times New Roman CYR" w:cs="Times New Roman CYR"/>
          <w:sz w:val="28"/>
          <w:szCs w:val="28"/>
        </w:rPr>
        <w:t>. По окончании дезинфекционной выдержки изделия промывают. Оставшиеся загрязнения тщательно отмывают с помощью механических средств (ерши, щетки, салфетки марлевые или бязевые и др.) проточной питьевой водой.</w:t>
      </w:r>
    </w:p>
    <w:p w:rsidR="00A52877" w:rsidRDefault="00A52877" w:rsidP="00664494">
      <w:pPr>
        <w:widowControl w:val="0"/>
        <w:autoSpaceDE w:val="0"/>
        <w:autoSpaceDN w:val="0"/>
        <w:adjustRightInd w:val="0"/>
        <w:spacing w:before="100" w:after="10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Предстерилизационная очистка предусматривает окончательное удаление остатков белковых, жировых, механических загрязнений и остаточных количеств лекарственных препаратов.</w:t>
      </w:r>
    </w:p>
    <w:p w:rsidR="00664494" w:rsidRDefault="00A52877" w:rsidP="00664494">
      <w:pPr>
        <w:widowControl w:val="0"/>
        <w:autoSpaceDE w:val="0"/>
        <w:autoSpaceDN w:val="0"/>
        <w:adjustRightInd w:val="0"/>
        <w:spacing w:before="100" w:after="10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Предстерилизационной очистке должны подвергаться все изделия, подлежащие стерилизации. </w:t>
      </w:r>
    </w:p>
    <w:p w:rsidR="00A52877" w:rsidRDefault="00A52877" w:rsidP="00664494">
      <w:pPr>
        <w:widowControl w:val="0"/>
        <w:autoSpaceDE w:val="0"/>
        <w:autoSpaceDN w:val="0"/>
        <w:adjustRightInd w:val="0"/>
        <w:spacing w:before="100" w:after="10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Разобранные изделия подвергают предстерилизационной очистке в разобранном виде с полным погружением и заполнением каналов. </w:t>
      </w:r>
    </w:p>
    <w:p w:rsidR="00A52877" w:rsidRDefault="00A52877" w:rsidP="00664494">
      <w:pPr>
        <w:widowControl w:val="0"/>
        <w:autoSpaceDE w:val="0"/>
        <w:autoSpaceDN w:val="0"/>
        <w:adjustRightInd w:val="0"/>
        <w:spacing w:before="100" w:after="10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Этапы предстерилизационной очистки:</w:t>
      </w:r>
    </w:p>
    <w:p w:rsidR="00A52877" w:rsidRDefault="00A52877" w:rsidP="00664494">
      <w:pPr>
        <w:widowControl w:val="0"/>
        <w:autoSpaceDE w:val="0"/>
        <w:autoSpaceDN w:val="0"/>
        <w:adjustRightInd w:val="0"/>
        <w:spacing w:before="100" w:after="10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 Промывание проточной водой после дезинфекции над раковиной в течение 30 секунд до полного уничтожения запаха дезсредств.</w:t>
      </w:r>
    </w:p>
    <w:p w:rsidR="00A52877" w:rsidRDefault="00A52877" w:rsidP="00664494">
      <w:pPr>
        <w:widowControl w:val="0"/>
        <w:autoSpaceDE w:val="0"/>
        <w:autoSpaceDN w:val="0"/>
        <w:adjustRightInd w:val="0"/>
        <w:spacing w:before="100" w:after="10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 Этап замачивание в моющем растворе при температуре воды 50°С на 15 минут шприцев и головок в разобранном состоянии.</w:t>
      </w:r>
    </w:p>
    <w:p w:rsidR="00A52877" w:rsidRDefault="00A52877" w:rsidP="00664494">
      <w:pPr>
        <w:widowControl w:val="0"/>
        <w:autoSpaceDE w:val="0"/>
        <w:autoSpaceDN w:val="0"/>
        <w:adjustRightInd w:val="0"/>
        <w:spacing w:before="100" w:after="10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3. Мытье каждого изделия в этом же растворе, где проводилось замачивание, с помощью ерша или ватного тампона в течение 30 секунд.</w:t>
      </w:r>
    </w:p>
    <w:p w:rsidR="00A52877" w:rsidRDefault="00A52877" w:rsidP="00664494">
      <w:pPr>
        <w:widowControl w:val="0"/>
        <w:autoSpaceDE w:val="0"/>
        <w:autoSpaceDN w:val="0"/>
        <w:adjustRightInd w:val="0"/>
        <w:spacing w:before="100" w:after="10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4. Споласкивание проточной водой (от 3 до 10 минут).</w:t>
      </w:r>
    </w:p>
    <w:p w:rsidR="00A52877" w:rsidRDefault="00A52877" w:rsidP="00664494">
      <w:pPr>
        <w:widowControl w:val="0"/>
        <w:autoSpaceDE w:val="0"/>
        <w:autoSpaceDN w:val="0"/>
        <w:adjustRightInd w:val="0"/>
        <w:spacing w:before="100" w:after="10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5. Споласкивание дистиллированной водой в течение 30 секунд.</w:t>
      </w:r>
    </w:p>
    <w:p w:rsidR="00A52877" w:rsidRDefault="00A52877" w:rsidP="00664494">
      <w:pPr>
        <w:widowControl w:val="0"/>
        <w:autoSpaceDE w:val="0"/>
        <w:autoSpaceDN w:val="0"/>
        <w:adjustRightInd w:val="0"/>
        <w:spacing w:before="100" w:after="10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6. Просушивание горячим воздухом при температуре +75..+87 °С в сушильных шкафах.</w:t>
      </w:r>
    </w:p>
    <w:p w:rsidR="00A52877" w:rsidRDefault="00A52877" w:rsidP="00664494">
      <w:pPr>
        <w:widowControl w:val="0"/>
        <w:autoSpaceDE w:val="0"/>
        <w:autoSpaceDN w:val="0"/>
        <w:adjustRightInd w:val="0"/>
        <w:spacing w:before="100" w:after="10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Самоконтроль качества ПСО в отделениях лечебно-профилактических учреждений проводится ежедневно.</w:t>
      </w:r>
    </w:p>
    <w:p w:rsidR="00A52877" w:rsidRDefault="00A52877" w:rsidP="00664494">
      <w:pPr>
        <w:widowControl w:val="0"/>
        <w:autoSpaceDE w:val="0"/>
        <w:autoSpaceDN w:val="0"/>
        <w:adjustRightInd w:val="0"/>
        <w:spacing w:before="100" w:after="10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Организуется и контролируется старшей медсестрой не реже 1 раза в неделю.</w:t>
      </w:r>
    </w:p>
    <w:p w:rsidR="00A52877" w:rsidRDefault="00A52877" w:rsidP="00664494">
      <w:pPr>
        <w:widowControl w:val="0"/>
        <w:autoSpaceDE w:val="0"/>
        <w:autoSpaceDN w:val="0"/>
        <w:adjustRightInd w:val="0"/>
        <w:spacing w:before="100" w:after="10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 ЦСО - ежедневно! Контролю подвергается 1% от одновременно отработанных изделий одного наименования, но не менее 3-5 единиц.</w:t>
      </w:r>
    </w:p>
    <w:p w:rsidR="00A52877" w:rsidRDefault="00A52877" w:rsidP="00664494">
      <w:pPr>
        <w:widowControl w:val="0"/>
        <w:autoSpaceDE w:val="0"/>
        <w:autoSpaceDN w:val="0"/>
        <w:adjustRightInd w:val="0"/>
        <w:spacing w:before="100" w:after="10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Контроль качества предстерилизационной очистки</w:t>
      </w:r>
    </w:p>
    <w:p w:rsidR="00A52877" w:rsidRDefault="00A52877" w:rsidP="00664494">
      <w:pPr>
        <w:widowControl w:val="0"/>
        <w:autoSpaceDE w:val="0"/>
        <w:autoSpaceDN w:val="0"/>
        <w:adjustRightInd w:val="0"/>
        <w:spacing w:before="100" w:after="10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Качество предстерилизационной очистки контролируют, определяя:</w:t>
      </w:r>
    </w:p>
    <w:p w:rsidR="00A52877" w:rsidRDefault="00A52877" w:rsidP="00664494">
      <w:pPr>
        <w:widowControl w:val="0"/>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кровь - с помощью </w:t>
      </w:r>
      <w:hyperlink r:id="rId10" w:history="1">
        <w:r>
          <w:rPr>
            <w:rFonts w:ascii="Times New Roman CYR" w:hAnsi="Times New Roman CYR" w:cs="Times New Roman CYR"/>
            <w:sz w:val="28"/>
            <w:szCs w:val="28"/>
            <w:u w:val="single"/>
          </w:rPr>
          <w:t>азопирамовой пробы</w:t>
        </w:r>
      </w:hyperlink>
      <w:r>
        <w:rPr>
          <w:rFonts w:ascii="Times New Roman CYR" w:hAnsi="Times New Roman CYR" w:cs="Times New Roman CYR"/>
          <w:sz w:val="28"/>
          <w:szCs w:val="28"/>
        </w:rPr>
        <w:t xml:space="preserve"> и </w:t>
      </w:r>
      <w:hyperlink r:id="rId11" w:history="1">
        <w:r>
          <w:rPr>
            <w:rFonts w:ascii="Times New Roman CYR" w:hAnsi="Times New Roman CYR" w:cs="Times New Roman CYR"/>
            <w:sz w:val="28"/>
            <w:szCs w:val="28"/>
            <w:u w:val="single"/>
          </w:rPr>
          <w:t>амидопириновой пробы</w:t>
        </w:r>
      </w:hyperlink>
      <w:r>
        <w:rPr>
          <w:rFonts w:ascii="Times New Roman CYR" w:hAnsi="Times New Roman CYR" w:cs="Times New Roman CYR"/>
          <w:sz w:val="28"/>
          <w:szCs w:val="28"/>
        </w:rPr>
        <w:t>;</w:t>
      </w:r>
    </w:p>
    <w:p w:rsidR="00A52877" w:rsidRDefault="00A52877" w:rsidP="00664494">
      <w:pPr>
        <w:widowControl w:val="0"/>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масляные лекарственные загрязнения - с помощью пробы с суданом-3;</w:t>
      </w:r>
    </w:p>
    <w:p w:rsidR="00A52877" w:rsidRDefault="00A52877" w:rsidP="00664494">
      <w:pPr>
        <w:widowControl w:val="0"/>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остатки моющих средств - с помощью </w:t>
      </w:r>
      <w:hyperlink r:id="rId12" w:history="1">
        <w:r>
          <w:rPr>
            <w:rFonts w:ascii="Times New Roman CYR" w:hAnsi="Times New Roman CYR" w:cs="Times New Roman CYR"/>
            <w:sz w:val="28"/>
            <w:szCs w:val="28"/>
            <w:u w:val="single"/>
          </w:rPr>
          <w:t>фенолфталеиновой пробы</w:t>
        </w:r>
      </w:hyperlink>
      <w:r>
        <w:rPr>
          <w:rFonts w:ascii="Times New Roman CYR" w:hAnsi="Times New Roman CYR" w:cs="Times New Roman CYR"/>
          <w:sz w:val="28"/>
          <w:szCs w:val="28"/>
        </w:rPr>
        <w:t>.</w:t>
      </w:r>
    </w:p>
    <w:p w:rsidR="00A52877" w:rsidRDefault="00A52877" w:rsidP="00664494">
      <w:pPr>
        <w:widowControl w:val="0"/>
        <w:autoSpaceDE w:val="0"/>
        <w:autoSpaceDN w:val="0"/>
        <w:adjustRightInd w:val="0"/>
        <w:spacing w:before="100" w:after="10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При положительной пробе на кровь, моющее средство всю группу контролируемых изделий, от которой отбирался контроль, подвергают повторной обработке до получения отрицательных результатов.</w:t>
      </w:r>
    </w:p>
    <w:p w:rsidR="00B7779F" w:rsidRPr="00664494" w:rsidRDefault="00B7779F" w:rsidP="00EB4A55">
      <w:pPr>
        <w:pStyle w:val="a5"/>
        <w:numPr>
          <w:ilvl w:val="0"/>
          <w:numId w:val="5"/>
        </w:numPr>
        <w:spacing w:after="0" w:line="360" w:lineRule="auto"/>
        <w:jc w:val="both"/>
        <w:rPr>
          <w:rFonts w:ascii="Times New Roman" w:hAnsi="Times New Roman" w:cs="Times New Roman"/>
          <w:b/>
          <w:sz w:val="28"/>
          <w:szCs w:val="28"/>
        </w:rPr>
      </w:pPr>
      <w:r w:rsidRPr="00664494">
        <w:rPr>
          <w:rFonts w:ascii="Times New Roman" w:hAnsi="Times New Roman" w:cs="Times New Roman"/>
          <w:b/>
          <w:sz w:val="28"/>
          <w:szCs w:val="28"/>
        </w:rPr>
        <w:t>Правила утилизация отработанного материала.</w:t>
      </w:r>
    </w:p>
    <w:p w:rsidR="00A52877" w:rsidRPr="00664494" w:rsidRDefault="00A52877" w:rsidP="00664494">
      <w:pPr>
        <w:widowControl w:val="0"/>
        <w:autoSpaceDE w:val="0"/>
        <w:autoSpaceDN w:val="0"/>
        <w:adjustRightInd w:val="0"/>
        <w:spacing w:line="240" w:lineRule="auto"/>
        <w:rPr>
          <w:rFonts w:ascii="Times New Roman" w:hAnsi="Times New Roman" w:cs="Times New Roman"/>
          <w:bCs/>
          <w:iCs/>
          <w:sz w:val="28"/>
          <w:szCs w:val="28"/>
        </w:rPr>
      </w:pPr>
      <w:r w:rsidRPr="00664494">
        <w:rPr>
          <w:rFonts w:ascii="Times New Roman" w:hAnsi="Times New Roman" w:cs="Times New Roman"/>
          <w:bCs/>
          <w:iCs/>
          <w:sz w:val="28"/>
          <w:szCs w:val="28"/>
        </w:rPr>
        <w:t>СанПиН 2.1.2790-10 от 09.12.2010 « Санитарно- эпидемиологические требования к обращению с медицинскими отходами».</w:t>
      </w:r>
    </w:p>
    <w:p w:rsidR="00A52877" w:rsidRPr="00091D70" w:rsidRDefault="00A52877" w:rsidP="00A52877">
      <w:pPr>
        <w:widowControl w:val="0"/>
        <w:autoSpaceDE w:val="0"/>
        <w:autoSpaceDN w:val="0"/>
        <w:adjustRightInd w:val="0"/>
        <w:rPr>
          <w:rFonts w:ascii="Times New Roman" w:hAnsi="Times New Roman" w:cs="Times New Roman"/>
          <w:b/>
          <w:bCs/>
          <w:sz w:val="28"/>
          <w:szCs w:val="28"/>
        </w:rPr>
      </w:pPr>
      <w:r w:rsidRPr="00091D70">
        <w:rPr>
          <w:rFonts w:ascii="Times New Roman" w:hAnsi="Times New Roman" w:cs="Times New Roman"/>
          <w:b/>
          <w:bCs/>
          <w:iCs/>
          <w:sz w:val="28"/>
          <w:szCs w:val="28"/>
        </w:rPr>
        <w:t>Классификация медицинских отходов</w:t>
      </w:r>
      <w:r w:rsidRPr="00091D70">
        <w:rPr>
          <w:rFonts w:ascii="Times New Roman" w:hAnsi="Times New Roman" w:cs="Times New Roman"/>
          <w:b/>
          <w:bCs/>
          <w:sz w:val="28"/>
          <w:szCs w:val="28"/>
        </w:rPr>
        <w:t>:</w:t>
      </w:r>
    </w:p>
    <w:p w:rsidR="00A52877" w:rsidRPr="00091D70" w:rsidRDefault="00A52877" w:rsidP="00091D70">
      <w:pPr>
        <w:widowControl w:val="0"/>
        <w:autoSpaceDE w:val="0"/>
        <w:autoSpaceDN w:val="0"/>
        <w:adjustRightInd w:val="0"/>
        <w:spacing w:after="0" w:line="240" w:lineRule="auto"/>
        <w:rPr>
          <w:rFonts w:ascii="Times New Roman CYR" w:hAnsi="Times New Roman CYR" w:cs="Times New Roman CYR"/>
          <w:sz w:val="28"/>
          <w:szCs w:val="28"/>
        </w:rPr>
      </w:pPr>
      <w:r w:rsidRPr="00091D70">
        <w:rPr>
          <w:rFonts w:ascii="Times New Roman CYR" w:hAnsi="Times New Roman CYR" w:cs="Times New Roman CYR"/>
          <w:sz w:val="28"/>
          <w:szCs w:val="28"/>
        </w:rPr>
        <w:t>Медицинские отходы в зависимости от степени их эпидемиологической, токсикологической и радиационной опасности, а также негативного воздействия на среду обитания подразделяются на пять</w:t>
      </w:r>
      <w:r w:rsidR="00091D70" w:rsidRPr="00091D70">
        <w:rPr>
          <w:rFonts w:ascii="Times New Roman CYR" w:hAnsi="Times New Roman CYR" w:cs="Times New Roman CYR"/>
          <w:sz w:val="28"/>
          <w:szCs w:val="28"/>
        </w:rPr>
        <w:t xml:space="preserve"> классов опасности (таблица 1):</w:t>
      </w:r>
      <w:r w:rsidRPr="00091D70">
        <w:rPr>
          <w:rFonts w:ascii="Times New Roman CYR" w:hAnsi="Times New Roman CYR" w:cs="Times New Roman CYR"/>
          <w:sz w:val="28"/>
          <w:szCs w:val="28"/>
        </w:rPr>
        <w:br/>
        <w:t>класс А - эпидемиологически безопасные отходы, приближенные по составу к твердым</w:t>
      </w:r>
      <w:r w:rsidR="00091D70" w:rsidRPr="00091D70">
        <w:rPr>
          <w:rFonts w:ascii="Times New Roman CYR" w:hAnsi="Times New Roman CYR" w:cs="Times New Roman CYR"/>
          <w:sz w:val="28"/>
          <w:szCs w:val="28"/>
        </w:rPr>
        <w:t xml:space="preserve"> бытовым отходам (далее - ТБО);</w:t>
      </w:r>
      <w:r w:rsidRPr="00091D70">
        <w:rPr>
          <w:rFonts w:ascii="Times New Roman CYR" w:hAnsi="Times New Roman CYR" w:cs="Times New Roman CYR"/>
          <w:sz w:val="28"/>
          <w:szCs w:val="28"/>
        </w:rPr>
        <w:br/>
        <w:t>класс Б - эп</w:t>
      </w:r>
      <w:r w:rsidR="00091D70" w:rsidRPr="00091D70">
        <w:rPr>
          <w:rFonts w:ascii="Times New Roman CYR" w:hAnsi="Times New Roman CYR" w:cs="Times New Roman CYR"/>
          <w:sz w:val="28"/>
          <w:szCs w:val="28"/>
        </w:rPr>
        <w:t>идемиологически опасные отходы;</w:t>
      </w:r>
      <w:r w:rsidRPr="00091D70">
        <w:rPr>
          <w:rFonts w:ascii="Times New Roman CYR" w:hAnsi="Times New Roman CYR" w:cs="Times New Roman CYR"/>
          <w:sz w:val="28"/>
          <w:szCs w:val="28"/>
        </w:rPr>
        <w:br/>
        <w:t>класс В - чрезвычайно эп</w:t>
      </w:r>
      <w:r w:rsidR="00091D70" w:rsidRPr="00091D70">
        <w:rPr>
          <w:rFonts w:ascii="Times New Roman CYR" w:hAnsi="Times New Roman CYR" w:cs="Times New Roman CYR"/>
          <w:sz w:val="28"/>
          <w:szCs w:val="28"/>
        </w:rPr>
        <w:t>идемиологически опасные отходы;</w:t>
      </w:r>
      <w:r w:rsidRPr="00091D70">
        <w:rPr>
          <w:rFonts w:ascii="Times New Roman CYR" w:hAnsi="Times New Roman CYR" w:cs="Times New Roman CYR"/>
          <w:sz w:val="28"/>
          <w:szCs w:val="28"/>
        </w:rPr>
        <w:br/>
        <w:t>класс Г - токсикологически опасные отходы 1-4 классов опас</w:t>
      </w:r>
      <w:r w:rsidR="00091D70" w:rsidRPr="00091D70">
        <w:rPr>
          <w:rFonts w:ascii="Times New Roman CYR" w:hAnsi="Times New Roman CYR" w:cs="Times New Roman CYR"/>
          <w:sz w:val="28"/>
          <w:szCs w:val="28"/>
        </w:rPr>
        <w:t>ности;</w:t>
      </w:r>
      <w:r w:rsidRPr="00091D70">
        <w:rPr>
          <w:rFonts w:ascii="Times New Roman CYR" w:hAnsi="Times New Roman CYR" w:cs="Times New Roman CYR"/>
          <w:sz w:val="28"/>
          <w:szCs w:val="28"/>
        </w:rPr>
        <w:br/>
        <w:t xml:space="preserve">класс Д - радиоактивные отходы. </w:t>
      </w:r>
    </w:p>
    <w:tbl>
      <w:tblPr>
        <w:tblW w:w="9779" w:type="dxa"/>
        <w:tblInd w:w="-30" w:type="dxa"/>
        <w:tblLayout w:type="fixed"/>
        <w:tblCellMar>
          <w:left w:w="15" w:type="dxa"/>
          <w:right w:w="15" w:type="dxa"/>
        </w:tblCellMar>
        <w:tblLook w:val="0000" w:firstRow="0" w:lastRow="0" w:firstColumn="0" w:lastColumn="0" w:noHBand="0" w:noVBand="0"/>
      </w:tblPr>
      <w:tblGrid>
        <w:gridCol w:w="3260"/>
        <w:gridCol w:w="6519"/>
      </w:tblGrid>
      <w:tr w:rsidR="00A52877" w:rsidRPr="00D56CCE" w:rsidTr="00875BAD">
        <w:trPr>
          <w:trHeight w:val="15"/>
        </w:trPr>
        <w:tc>
          <w:tcPr>
            <w:tcW w:w="3260" w:type="dxa"/>
            <w:tcBorders>
              <w:top w:val="nil"/>
              <w:left w:val="nil"/>
              <w:bottom w:val="nil"/>
              <w:right w:val="nil"/>
            </w:tcBorders>
            <w:vAlign w:val="center"/>
          </w:tcPr>
          <w:p w:rsidR="00664494" w:rsidRPr="00D56CCE" w:rsidRDefault="00664494" w:rsidP="00875BAD">
            <w:pPr>
              <w:widowControl w:val="0"/>
              <w:autoSpaceDE w:val="0"/>
              <w:autoSpaceDN w:val="0"/>
              <w:adjustRightInd w:val="0"/>
              <w:spacing w:after="0" w:line="240" w:lineRule="auto"/>
              <w:rPr>
                <w:rFonts w:ascii="Times New Roman CYR" w:eastAsiaTheme="minorEastAsia" w:hAnsi="Times New Roman CYR" w:cs="Times New Roman CYR"/>
                <w:sz w:val="28"/>
                <w:szCs w:val="28"/>
              </w:rPr>
            </w:pPr>
          </w:p>
        </w:tc>
        <w:tc>
          <w:tcPr>
            <w:tcW w:w="6519" w:type="dxa"/>
            <w:tcBorders>
              <w:top w:val="nil"/>
              <w:left w:val="nil"/>
              <w:bottom w:val="nil"/>
              <w:right w:val="nil"/>
            </w:tcBorders>
            <w:vAlign w:val="center"/>
          </w:tcPr>
          <w:p w:rsidR="00A52877" w:rsidRPr="00D56CCE" w:rsidRDefault="00A52877" w:rsidP="00875BAD">
            <w:pPr>
              <w:widowControl w:val="0"/>
              <w:autoSpaceDE w:val="0"/>
              <w:autoSpaceDN w:val="0"/>
              <w:adjustRightInd w:val="0"/>
              <w:spacing w:after="0" w:line="240" w:lineRule="auto"/>
              <w:rPr>
                <w:rFonts w:ascii="Times New Roman CYR" w:eastAsiaTheme="minorEastAsia" w:hAnsi="Times New Roman CYR" w:cs="Times New Roman CYR"/>
                <w:sz w:val="28"/>
                <w:szCs w:val="28"/>
              </w:rPr>
            </w:pPr>
          </w:p>
        </w:tc>
      </w:tr>
      <w:tr w:rsidR="00A52877" w:rsidRPr="00D56CCE" w:rsidTr="00875BAD">
        <w:tc>
          <w:tcPr>
            <w:tcW w:w="3260" w:type="dxa"/>
            <w:tcBorders>
              <w:top w:val="single" w:sz="6" w:space="0" w:color="000000"/>
              <w:left w:val="single" w:sz="6" w:space="0" w:color="000000"/>
              <w:bottom w:val="single" w:sz="6" w:space="0" w:color="000000"/>
              <w:right w:val="single" w:sz="6" w:space="0" w:color="000000"/>
            </w:tcBorders>
          </w:tcPr>
          <w:p w:rsidR="00A52877" w:rsidRPr="00D56CCE" w:rsidRDefault="00A52877" w:rsidP="00875BAD">
            <w:pPr>
              <w:widowControl w:val="0"/>
              <w:autoSpaceDE w:val="0"/>
              <w:autoSpaceDN w:val="0"/>
              <w:adjustRightInd w:val="0"/>
              <w:spacing w:before="100" w:after="100" w:line="240" w:lineRule="auto"/>
              <w:jc w:val="center"/>
              <w:rPr>
                <w:rFonts w:ascii="Times New Roman CYR" w:eastAsiaTheme="minorEastAsia" w:hAnsi="Times New Roman CYR" w:cs="Times New Roman CYR"/>
                <w:sz w:val="28"/>
                <w:szCs w:val="28"/>
              </w:rPr>
            </w:pPr>
            <w:r w:rsidRPr="00D56CCE">
              <w:rPr>
                <w:rFonts w:ascii="Times New Roman CYR" w:eastAsiaTheme="minorEastAsia" w:hAnsi="Times New Roman CYR" w:cs="Times New Roman CYR"/>
                <w:sz w:val="28"/>
                <w:szCs w:val="28"/>
              </w:rPr>
              <w:t>Класс опасности</w:t>
            </w:r>
          </w:p>
        </w:tc>
        <w:tc>
          <w:tcPr>
            <w:tcW w:w="6519" w:type="dxa"/>
            <w:tcBorders>
              <w:top w:val="single" w:sz="6" w:space="0" w:color="000000"/>
              <w:left w:val="single" w:sz="6" w:space="0" w:color="000000"/>
              <w:bottom w:val="single" w:sz="6" w:space="0" w:color="000000"/>
              <w:right w:val="single" w:sz="6" w:space="0" w:color="000000"/>
            </w:tcBorders>
          </w:tcPr>
          <w:p w:rsidR="00A52877" w:rsidRPr="00D56CCE" w:rsidRDefault="00A52877" w:rsidP="00875BAD">
            <w:pPr>
              <w:widowControl w:val="0"/>
              <w:autoSpaceDE w:val="0"/>
              <w:autoSpaceDN w:val="0"/>
              <w:adjustRightInd w:val="0"/>
              <w:spacing w:before="100" w:after="100" w:line="240" w:lineRule="auto"/>
              <w:jc w:val="center"/>
              <w:rPr>
                <w:rFonts w:ascii="Times New Roman CYR" w:eastAsiaTheme="minorEastAsia" w:hAnsi="Times New Roman CYR" w:cs="Times New Roman CYR"/>
                <w:sz w:val="28"/>
                <w:szCs w:val="28"/>
              </w:rPr>
            </w:pPr>
            <w:r w:rsidRPr="00D56CCE">
              <w:rPr>
                <w:rFonts w:ascii="Times New Roman CYR" w:eastAsiaTheme="minorEastAsia" w:hAnsi="Times New Roman CYR" w:cs="Times New Roman CYR"/>
                <w:sz w:val="28"/>
                <w:szCs w:val="28"/>
              </w:rPr>
              <w:t>Характеристика морфологического состава</w:t>
            </w:r>
          </w:p>
        </w:tc>
      </w:tr>
      <w:tr w:rsidR="00A52877" w:rsidRPr="00D56CCE" w:rsidTr="00875BAD">
        <w:tc>
          <w:tcPr>
            <w:tcW w:w="3260" w:type="dxa"/>
            <w:tcBorders>
              <w:top w:val="single" w:sz="6" w:space="0" w:color="000000"/>
              <w:left w:val="single" w:sz="6" w:space="0" w:color="000000"/>
              <w:bottom w:val="single" w:sz="6" w:space="0" w:color="000000"/>
              <w:right w:val="single" w:sz="6" w:space="0" w:color="000000"/>
            </w:tcBorders>
          </w:tcPr>
          <w:p w:rsidR="00B40484" w:rsidRDefault="00B40484" w:rsidP="00875BAD">
            <w:pPr>
              <w:widowControl w:val="0"/>
              <w:autoSpaceDE w:val="0"/>
              <w:autoSpaceDN w:val="0"/>
              <w:adjustRightInd w:val="0"/>
              <w:spacing w:before="100" w:after="100" w:line="240" w:lineRule="auto"/>
              <w:rPr>
                <w:rFonts w:ascii="Times New Roman CYR" w:eastAsiaTheme="minorEastAsia" w:hAnsi="Times New Roman CYR" w:cs="Times New Roman CYR"/>
                <w:sz w:val="28"/>
                <w:szCs w:val="28"/>
              </w:rPr>
            </w:pPr>
            <w:r w:rsidRPr="00091D70">
              <w:rPr>
                <w:rFonts w:ascii="Times New Roman CYR" w:hAnsi="Times New Roman CYR" w:cs="Times New Roman CYR"/>
                <w:sz w:val="28"/>
                <w:szCs w:val="28"/>
              </w:rPr>
              <w:t>класс А</w:t>
            </w:r>
          </w:p>
          <w:p w:rsidR="00A52877" w:rsidRPr="00D56CCE" w:rsidRDefault="00A52877" w:rsidP="00875BAD">
            <w:pPr>
              <w:widowControl w:val="0"/>
              <w:autoSpaceDE w:val="0"/>
              <w:autoSpaceDN w:val="0"/>
              <w:adjustRightInd w:val="0"/>
              <w:spacing w:before="100" w:after="100" w:line="240" w:lineRule="auto"/>
              <w:rPr>
                <w:rFonts w:ascii="Times New Roman CYR" w:eastAsiaTheme="minorEastAsia" w:hAnsi="Times New Roman CYR" w:cs="Times New Roman CYR"/>
                <w:sz w:val="28"/>
                <w:szCs w:val="28"/>
              </w:rPr>
            </w:pPr>
            <w:r w:rsidRPr="00D56CCE">
              <w:rPr>
                <w:rFonts w:ascii="Times New Roman CYR" w:eastAsiaTheme="minorEastAsia" w:hAnsi="Times New Roman CYR" w:cs="Times New Roman CYR"/>
                <w:sz w:val="28"/>
                <w:szCs w:val="28"/>
              </w:rPr>
              <w:t>(эпидемиологически безопасные отходы, по составу приближенные к ТБО)</w:t>
            </w:r>
          </w:p>
        </w:tc>
        <w:tc>
          <w:tcPr>
            <w:tcW w:w="6519" w:type="dxa"/>
            <w:tcBorders>
              <w:top w:val="single" w:sz="6" w:space="0" w:color="000000"/>
              <w:left w:val="single" w:sz="6" w:space="0" w:color="000000"/>
              <w:bottom w:val="single" w:sz="6" w:space="0" w:color="000000"/>
              <w:right w:val="single" w:sz="6" w:space="0" w:color="000000"/>
            </w:tcBorders>
          </w:tcPr>
          <w:p w:rsidR="00A52877" w:rsidRPr="00D56CCE" w:rsidRDefault="00A52877" w:rsidP="00875BAD">
            <w:pPr>
              <w:widowControl w:val="0"/>
              <w:autoSpaceDE w:val="0"/>
              <w:autoSpaceDN w:val="0"/>
              <w:adjustRightInd w:val="0"/>
              <w:spacing w:before="100" w:after="100" w:line="240" w:lineRule="auto"/>
              <w:rPr>
                <w:rFonts w:ascii="Times New Roman CYR" w:eastAsiaTheme="minorEastAsia" w:hAnsi="Times New Roman CYR" w:cs="Times New Roman CYR"/>
                <w:sz w:val="28"/>
                <w:szCs w:val="28"/>
              </w:rPr>
            </w:pPr>
            <w:r w:rsidRPr="00D56CCE">
              <w:rPr>
                <w:rFonts w:ascii="Times New Roman CYR" w:eastAsiaTheme="minorEastAsia" w:hAnsi="Times New Roman CYR" w:cs="Times New Roman CYR"/>
                <w:sz w:val="28"/>
                <w:szCs w:val="28"/>
              </w:rPr>
              <w:t xml:space="preserve">Отходы, не имеющие контакта с биологическими жидкостями пациентов, инфекционными больными. </w:t>
            </w:r>
            <w:r w:rsidRPr="00D56CCE">
              <w:rPr>
                <w:rFonts w:ascii="Times New Roman CYR" w:eastAsiaTheme="minorEastAsia" w:hAnsi="Times New Roman CYR" w:cs="Times New Roman CYR"/>
                <w:sz w:val="28"/>
                <w:szCs w:val="28"/>
              </w:rPr>
              <w:br/>
            </w:r>
            <w:r w:rsidRPr="00D56CCE">
              <w:rPr>
                <w:rFonts w:ascii="Times New Roman CYR" w:eastAsiaTheme="minorEastAsia" w:hAnsi="Times New Roman CYR" w:cs="Times New Roman CYR"/>
                <w:sz w:val="28"/>
                <w:szCs w:val="28"/>
              </w:rPr>
              <w:br/>
              <w:t xml:space="preserve">Канцелярские принадлежности, упаковка, мебель, инвентарь, потерявшие потребительские свойства. Смет от уборки территории и так далее. </w:t>
            </w:r>
            <w:r w:rsidRPr="00D56CCE">
              <w:rPr>
                <w:rFonts w:ascii="Times New Roman CYR" w:eastAsiaTheme="minorEastAsia" w:hAnsi="Times New Roman CYR" w:cs="Times New Roman CYR"/>
                <w:sz w:val="28"/>
                <w:szCs w:val="28"/>
              </w:rPr>
              <w:br/>
            </w:r>
            <w:r w:rsidRPr="00D56CCE">
              <w:rPr>
                <w:rFonts w:ascii="Times New Roman CYR" w:eastAsiaTheme="minorEastAsia" w:hAnsi="Times New Roman CYR" w:cs="Times New Roman CYR"/>
                <w:sz w:val="28"/>
                <w:szCs w:val="28"/>
              </w:rPr>
              <w:br/>
              <w:t xml:space="preserve">Пищевые отходы центральных пищеблоков, а также всех подразделений организации, осуществляющей медицинскую и/или фармацевтическую деятельность, </w:t>
            </w:r>
            <w:r w:rsidRPr="00D56CCE">
              <w:rPr>
                <w:rFonts w:ascii="Times New Roman CYR" w:eastAsiaTheme="minorEastAsia" w:hAnsi="Times New Roman CYR" w:cs="Times New Roman CYR"/>
                <w:sz w:val="28"/>
                <w:szCs w:val="28"/>
              </w:rPr>
              <w:lastRenderedPageBreak/>
              <w:t>кроме инфекционных, в том числе фтизиатрических</w:t>
            </w:r>
          </w:p>
        </w:tc>
      </w:tr>
      <w:tr w:rsidR="00A52877" w:rsidRPr="00D56CCE" w:rsidTr="00875BAD">
        <w:tc>
          <w:tcPr>
            <w:tcW w:w="3260" w:type="dxa"/>
            <w:tcBorders>
              <w:top w:val="single" w:sz="6" w:space="0" w:color="000000"/>
              <w:left w:val="single" w:sz="6" w:space="0" w:color="000000"/>
              <w:bottom w:val="single" w:sz="6" w:space="0" w:color="000000"/>
              <w:right w:val="single" w:sz="6" w:space="0" w:color="000000"/>
            </w:tcBorders>
          </w:tcPr>
          <w:p w:rsidR="00B40484" w:rsidRDefault="00B40484" w:rsidP="00875BAD">
            <w:pPr>
              <w:widowControl w:val="0"/>
              <w:autoSpaceDE w:val="0"/>
              <w:autoSpaceDN w:val="0"/>
              <w:adjustRightInd w:val="0"/>
              <w:spacing w:before="100" w:after="100" w:line="240" w:lineRule="auto"/>
              <w:rPr>
                <w:rFonts w:ascii="Times New Roman CYR" w:eastAsiaTheme="minorEastAsia" w:hAnsi="Times New Roman CYR" w:cs="Times New Roman CYR"/>
                <w:sz w:val="28"/>
                <w:szCs w:val="28"/>
              </w:rPr>
            </w:pPr>
            <w:r w:rsidRPr="00091D70">
              <w:rPr>
                <w:rFonts w:ascii="Times New Roman CYR" w:hAnsi="Times New Roman CYR" w:cs="Times New Roman CYR"/>
                <w:sz w:val="28"/>
                <w:szCs w:val="28"/>
              </w:rPr>
              <w:lastRenderedPageBreak/>
              <w:t>класс Б</w:t>
            </w:r>
          </w:p>
          <w:p w:rsidR="00A52877" w:rsidRPr="00D56CCE" w:rsidRDefault="00A52877" w:rsidP="00875BAD">
            <w:pPr>
              <w:widowControl w:val="0"/>
              <w:autoSpaceDE w:val="0"/>
              <w:autoSpaceDN w:val="0"/>
              <w:adjustRightInd w:val="0"/>
              <w:spacing w:before="100" w:after="100" w:line="240" w:lineRule="auto"/>
              <w:rPr>
                <w:rFonts w:ascii="Times New Roman CYR" w:eastAsiaTheme="minorEastAsia" w:hAnsi="Times New Roman CYR" w:cs="Times New Roman CYR"/>
                <w:sz w:val="28"/>
                <w:szCs w:val="28"/>
              </w:rPr>
            </w:pPr>
            <w:r w:rsidRPr="00D56CCE">
              <w:rPr>
                <w:rFonts w:ascii="Times New Roman CYR" w:eastAsiaTheme="minorEastAsia" w:hAnsi="Times New Roman CYR" w:cs="Times New Roman CYR"/>
                <w:sz w:val="28"/>
                <w:szCs w:val="28"/>
              </w:rPr>
              <w:t>(эпидемиологически опасные отходы)</w:t>
            </w:r>
          </w:p>
        </w:tc>
        <w:tc>
          <w:tcPr>
            <w:tcW w:w="6519" w:type="dxa"/>
            <w:tcBorders>
              <w:top w:val="single" w:sz="6" w:space="0" w:color="000000"/>
              <w:left w:val="single" w:sz="6" w:space="0" w:color="000000"/>
              <w:bottom w:val="single" w:sz="6" w:space="0" w:color="000000"/>
              <w:right w:val="single" w:sz="6" w:space="0" w:color="000000"/>
            </w:tcBorders>
          </w:tcPr>
          <w:p w:rsidR="00A52877" w:rsidRPr="00D56CCE" w:rsidRDefault="00A52877" w:rsidP="00875BAD">
            <w:pPr>
              <w:widowControl w:val="0"/>
              <w:autoSpaceDE w:val="0"/>
              <w:autoSpaceDN w:val="0"/>
              <w:adjustRightInd w:val="0"/>
              <w:spacing w:before="100" w:after="100" w:line="240" w:lineRule="auto"/>
              <w:rPr>
                <w:rFonts w:ascii="Times New Roman CYR" w:eastAsiaTheme="minorEastAsia" w:hAnsi="Times New Roman CYR" w:cs="Times New Roman CYR"/>
                <w:sz w:val="28"/>
                <w:szCs w:val="28"/>
              </w:rPr>
            </w:pPr>
            <w:r w:rsidRPr="00D56CCE">
              <w:rPr>
                <w:rFonts w:ascii="Times New Roman CYR" w:eastAsiaTheme="minorEastAsia" w:hAnsi="Times New Roman CYR" w:cs="Times New Roman CYR"/>
                <w:sz w:val="28"/>
                <w:szCs w:val="28"/>
              </w:rPr>
              <w:t xml:space="preserve">Инфицированные и потенциально инфицированные отходы. Материалы и инструменты, предметы, загрязненные кровью и/или другими биологическими жидкостями. Патолого-анатомические отходы. Органические операционные отходы (органы, ткани и так далее). </w:t>
            </w:r>
            <w:r w:rsidRPr="00D56CCE">
              <w:rPr>
                <w:rFonts w:ascii="Times New Roman CYR" w:eastAsiaTheme="minorEastAsia" w:hAnsi="Times New Roman CYR" w:cs="Times New Roman CYR"/>
                <w:sz w:val="28"/>
                <w:szCs w:val="28"/>
              </w:rPr>
              <w:br/>
            </w:r>
            <w:r w:rsidRPr="00D56CCE">
              <w:rPr>
                <w:rFonts w:ascii="Times New Roman CYR" w:eastAsiaTheme="minorEastAsia" w:hAnsi="Times New Roman CYR" w:cs="Times New Roman CYR"/>
                <w:sz w:val="28"/>
                <w:szCs w:val="28"/>
              </w:rPr>
              <w:br/>
              <w:t xml:space="preserve">Пищевые отходы из инфекционных отделений. </w:t>
            </w:r>
            <w:r w:rsidRPr="00D56CCE">
              <w:rPr>
                <w:rFonts w:ascii="Times New Roman CYR" w:eastAsiaTheme="minorEastAsia" w:hAnsi="Times New Roman CYR" w:cs="Times New Roman CYR"/>
                <w:sz w:val="28"/>
                <w:szCs w:val="28"/>
              </w:rPr>
              <w:br/>
            </w:r>
            <w:r w:rsidRPr="00D56CCE">
              <w:rPr>
                <w:rFonts w:ascii="Times New Roman CYR" w:eastAsiaTheme="minorEastAsia" w:hAnsi="Times New Roman CYR" w:cs="Times New Roman CYR"/>
                <w:sz w:val="28"/>
                <w:szCs w:val="28"/>
              </w:rPr>
              <w:br/>
              <w:t xml:space="preserve">Отходы из микробиологических, клинико-диагностических лабораторий, фармацевтических, иммунобиологических производств, работающих с микроорганизмами 3-4 групп патогенности. Биологические отходы вивариев. </w:t>
            </w:r>
            <w:r w:rsidRPr="00D56CCE">
              <w:rPr>
                <w:rFonts w:ascii="Times New Roman CYR" w:eastAsiaTheme="minorEastAsia" w:hAnsi="Times New Roman CYR" w:cs="Times New Roman CYR"/>
                <w:sz w:val="28"/>
                <w:szCs w:val="28"/>
              </w:rPr>
              <w:br/>
            </w:r>
            <w:r w:rsidRPr="00D56CCE">
              <w:rPr>
                <w:rFonts w:ascii="Times New Roman CYR" w:eastAsiaTheme="minorEastAsia" w:hAnsi="Times New Roman CYR" w:cs="Times New Roman CYR"/>
                <w:sz w:val="28"/>
                <w:szCs w:val="28"/>
              </w:rPr>
              <w:br/>
              <w:t>Живые вакцины, непригодные к использованию</w:t>
            </w:r>
          </w:p>
        </w:tc>
      </w:tr>
      <w:tr w:rsidR="00A52877" w:rsidRPr="00D56CCE" w:rsidTr="00875BAD">
        <w:tc>
          <w:tcPr>
            <w:tcW w:w="3260" w:type="dxa"/>
            <w:tcBorders>
              <w:top w:val="single" w:sz="6" w:space="0" w:color="000000"/>
              <w:left w:val="single" w:sz="6" w:space="0" w:color="000000"/>
              <w:bottom w:val="nil"/>
              <w:right w:val="single" w:sz="6" w:space="0" w:color="000000"/>
            </w:tcBorders>
          </w:tcPr>
          <w:p w:rsidR="00B40484" w:rsidRDefault="00B40484" w:rsidP="00875BAD">
            <w:pPr>
              <w:widowControl w:val="0"/>
              <w:autoSpaceDE w:val="0"/>
              <w:autoSpaceDN w:val="0"/>
              <w:adjustRightInd w:val="0"/>
              <w:spacing w:before="100" w:after="100" w:line="240" w:lineRule="auto"/>
              <w:rPr>
                <w:rFonts w:ascii="Times New Roman CYR" w:eastAsiaTheme="minorEastAsia" w:hAnsi="Times New Roman CYR" w:cs="Times New Roman CYR"/>
                <w:sz w:val="28"/>
                <w:szCs w:val="28"/>
              </w:rPr>
            </w:pPr>
            <w:r w:rsidRPr="00091D70">
              <w:rPr>
                <w:rFonts w:ascii="Times New Roman CYR" w:hAnsi="Times New Roman CYR" w:cs="Times New Roman CYR"/>
                <w:sz w:val="28"/>
                <w:szCs w:val="28"/>
              </w:rPr>
              <w:t>класс В</w:t>
            </w:r>
          </w:p>
          <w:p w:rsidR="00A52877" w:rsidRPr="00D56CCE" w:rsidRDefault="00A52877" w:rsidP="00875BAD">
            <w:pPr>
              <w:widowControl w:val="0"/>
              <w:autoSpaceDE w:val="0"/>
              <w:autoSpaceDN w:val="0"/>
              <w:adjustRightInd w:val="0"/>
              <w:spacing w:before="100" w:after="100" w:line="240" w:lineRule="auto"/>
              <w:rPr>
                <w:rFonts w:ascii="Times New Roman CYR" w:eastAsiaTheme="minorEastAsia" w:hAnsi="Times New Roman CYR" w:cs="Times New Roman CYR"/>
                <w:sz w:val="28"/>
                <w:szCs w:val="28"/>
              </w:rPr>
            </w:pPr>
            <w:r w:rsidRPr="00D56CCE">
              <w:rPr>
                <w:rFonts w:ascii="Times New Roman CYR" w:eastAsiaTheme="minorEastAsia" w:hAnsi="Times New Roman CYR" w:cs="Times New Roman CYR"/>
                <w:sz w:val="28"/>
                <w:szCs w:val="28"/>
              </w:rPr>
              <w:t>(чрезвычайно эпидемиологически опасные отходы)</w:t>
            </w:r>
          </w:p>
        </w:tc>
        <w:tc>
          <w:tcPr>
            <w:tcW w:w="6519" w:type="dxa"/>
            <w:tcBorders>
              <w:top w:val="single" w:sz="6" w:space="0" w:color="000000"/>
              <w:left w:val="single" w:sz="6" w:space="0" w:color="000000"/>
              <w:bottom w:val="nil"/>
              <w:right w:val="single" w:sz="6" w:space="0" w:color="000000"/>
            </w:tcBorders>
          </w:tcPr>
          <w:p w:rsidR="00A52877" w:rsidRPr="00D56CCE" w:rsidRDefault="00A52877" w:rsidP="00875BAD">
            <w:pPr>
              <w:widowControl w:val="0"/>
              <w:autoSpaceDE w:val="0"/>
              <w:autoSpaceDN w:val="0"/>
              <w:adjustRightInd w:val="0"/>
              <w:spacing w:before="100" w:after="100" w:line="240" w:lineRule="auto"/>
              <w:rPr>
                <w:rFonts w:ascii="Times New Roman CYR" w:eastAsiaTheme="minorEastAsia" w:hAnsi="Times New Roman CYR" w:cs="Times New Roman CYR"/>
                <w:sz w:val="28"/>
                <w:szCs w:val="28"/>
              </w:rPr>
            </w:pPr>
            <w:r w:rsidRPr="00D56CCE">
              <w:rPr>
                <w:rFonts w:ascii="Times New Roman CYR" w:eastAsiaTheme="minorEastAsia" w:hAnsi="Times New Roman CYR" w:cs="Times New Roman CYR"/>
                <w:sz w:val="28"/>
                <w:szCs w:val="28"/>
              </w:rPr>
              <w:t xml:space="preserve">Материалы, контактировавшие с больными инфекционными болезнями, которые могут привести к возникновению чрезвычайных ситуаций в области санитарно-эпидемиологического благополучия населения и требуют проведения мероприятий по санитарной охране территории. </w:t>
            </w:r>
            <w:r w:rsidRPr="00D56CCE">
              <w:rPr>
                <w:rFonts w:ascii="Times New Roman CYR" w:eastAsiaTheme="minorEastAsia" w:hAnsi="Times New Roman CYR" w:cs="Times New Roman CYR"/>
                <w:sz w:val="28"/>
                <w:szCs w:val="28"/>
              </w:rPr>
              <w:br/>
            </w:r>
            <w:r w:rsidRPr="00D56CCE">
              <w:rPr>
                <w:rFonts w:ascii="Times New Roman CYR" w:eastAsiaTheme="minorEastAsia" w:hAnsi="Times New Roman CYR" w:cs="Times New Roman CYR"/>
                <w:sz w:val="28"/>
                <w:szCs w:val="28"/>
              </w:rPr>
              <w:br/>
              <w:t>Отходы лабораторий, фармацевтических и иммунобиологических производств, работающих с микроорганизмами 1-2 групп патогенности.</w:t>
            </w:r>
            <w:r w:rsidRPr="00D56CCE">
              <w:rPr>
                <w:rFonts w:ascii="Times New Roman CYR" w:eastAsiaTheme="minorEastAsia" w:hAnsi="Times New Roman CYR" w:cs="Times New Roman CYR"/>
                <w:sz w:val="28"/>
                <w:szCs w:val="28"/>
              </w:rPr>
              <w:br/>
            </w:r>
          </w:p>
        </w:tc>
      </w:tr>
      <w:tr w:rsidR="00A52877" w:rsidRPr="00D56CCE" w:rsidTr="00875BAD">
        <w:tc>
          <w:tcPr>
            <w:tcW w:w="3260" w:type="dxa"/>
            <w:tcBorders>
              <w:top w:val="nil"/>
              <w:left w:val="single" w:sz="6" w:space="0" w:color="000000"/>
              <w:bottom w:val="single" w:sz="6" w:space="0" w:color="000000"/>
              <w:right w:val="single" w:sz="6" w:space="0" w:color="000000"/>
            </w:tcBorders>
          </w:tcPr>
          <w:p w:rsidR="00A52877" w:rsidRPr="00D56CCE" w:rsidRDefault="00A52877" w:rsidP="00875BAD">
            <w:pPr>
              <w:widowControl w:val="0"/>
              <w:autoSpaceDE w:val="0"/>
              <w:autoSpaceDN w:val="0"/>
              <w:adjustRightInd w:val="0"/>
              <w:spacing w:after="0" w:line="240" w:lineRule="auto"/>
              <w:rPr>
                <w:rFonts w:ascii="Times New Roman CYR" w:eastAsiaTheme="minorEastAsia" w:hAnsi="Times New Roman CYR" w:cs="Times New Roman CYR"/>
                <w:sz w:val="28"/>
                <w:szCs w:val="28"/>
              </w:rPr>
            </w:pPr>
          </w:p>
        </w:tc>
        <w:tc>
          <w:tcPr>
            <w:tcW w:w="6519" w:type="dxa"/>
            <w:tcBorders>
              <w:top w:val="nil"/>
              <w:left w:val="single" w:sz="6" w:space="0" w:color="000000"/>
              <w:bottom w:val="single" w:sz="6" w:space="0" w:color="000000"/>
              <w:right w:val="single" w:sz="6" w:space="0" w:color="000000"/>
            </w:tcBorders>
          </w:tcPr>
          <w:p w:rsidR="00A52877" w:rsidRPr="00D56CCE" w:rsidRDefault="00A52877" w:rsidP="00875BAD">
            <w:pPr>
              <w:widowControl w:val="0"/>
              <w:autoSpaceDE w:val="0"/>
              <w:autoSpaceDN w:val="0"/>
              <w:adjustRightInd w:val="0"/>
              <w:spacing w:before="100" w:after="100" w:line="240" w:lineRule="auto"/>
              <w:rPr>
                <w:rFonts w:ascii="Times New Roman CYR" w:eastAsiaTheme="minorEastAsia" w:hAnsi="Times New Roman CYR" w:cs="Times New Roman CYR"/>
                <w:sz w:val="28"/>
                <w:szCs w:val="28"/>
              </w:rPr>
            </w:pPr>
            <w:r w:rsidRPr="00D56CCE">
              <w:rPr>
                <w:rFonts w:ascii="Times New Roman CYR" w:eastAsiaTheme="minorEastAsia" w:hAnsi="Times New Roman CYR" w:cs="Times New Roman CYR"/>
                <w:sz w:val="28"/>
                <w:szCs w:val="28"/>
              </w:rPr>
              <w:t>Отходы лечебно-диагностических подразделений фтизиатрических стационаров (диспансеров), загрязненные мокротой пациентов, отходы микробиологических лабораторий, осуществляющих работы с возбудителями туберкулеза</w:t>
            </w:r>
          </w:p>
        </w:tc>
      </w:tr>
      <w:tr w:rsidR="00A52877" w:rsidRPr="00D56CCE" w:rsidTr="00875BAD">
        <w:tc>
          <w:tcPr>
            <w:tcW w:w="3260" w:type="dxa"/>
            <w:tcBorders>
              <w:top w:val="single" w:sz="6" w:space="0" w:color="000000"/>
              <w:left w:val="single" w:sz="6" w:space="0" w:color="000000"/>
              <w:bottom w:val="single" w:sz="6" w:space="0" w:color="000000"/>
              <w:right w:val="single" w:sz="6" w:space="0" w:color="000000"/>
            </w:tcBorders>
          </w:tcPr>
          <w:p w:rsidR="00B40484" w:rsidRDefault="00B40484" w:rsidP="00875BAD">
            <w:pPr>
              <w:widowControl w:val="0"/>
              <w:autoSpaceDE w:val="0"/>
              <w:autoSpaceDN w:val="0"/>
              <w:adjustRightInd w:val="0"/>
              <w:spacing w:after="0" w:line="240" w:lineRule="auto"/>
              <w:rPr>
                <w:rFonts w:ascii="Times New Roman CYR" w:eastAsiaTheme="minorEastAsia" w:hAnsi="Times New Roman CYR" w:cs="Times New Roman CYR"/>
                <w:sz w:val="28"/>
                <w:szCs w:val="28"/>
              </w:rPr>
            </w:pPr>
            <w:r>
              <w:rPr>
                <w:rFonts w:ascii="Times New Roman CYR" w:hAnsi="Times New Roman CYR" w:cs="Times New Roman CYR"/>
                <w:sz w:val="28"/>
                <w:szCs w:val="28"/>
              </w:rPr>
              <w:t>к</w:t>
            </w:r>
            <w:r w:rsidRPr="00091D70">
              <w:rPr>
                <w:rFonts w:ascii="Times New Roman CYR" w:hAnsi="Times New Roman CYR" w:cs="Times New Roman CYR"/>
                <w:sz w:val="28"/>
                <w:szCs w:val="28"/>
              </w:rPr>
              <w:t>ласс</w:t>
            </w:r>
            <w:r>
              <w:rPr>
                <w:rFonts w:ascii="Times New Roman CYR" w:hAnsi="Times New Roman CYR" w:cs="Times New Roman CYR"/>
                <w:sz w:val="28"/>
                <w:szCs w:val="28"/>
              </w:rPr>
              <w:t xml:space="preserve"> Г</w:t>
            </w:r>
          </w:p>
          <w:p w:rsidR="00A52877" w:rsidRPr="00D56CCE" w:rsidRDefault="00A52877" w:rsidP="00875BAD">
            <w:pPr>
              <w:widowControl w:val="0"/>
              <w:autoSpaceDE w:val="0"/>
              <w:autoSpaceDN w:val="0"/>
              <w:adjustRightInd w:val="0"/>
              <w:spacing w:after="0" w:line="240" w:lineRule="auto"/>
              <w:rPr>
                <w:rFonts w:ascii="Times New Roman CYR" w:eastAsiaTheme="minorEastAsia" w:hAnsi="Times New Roman CYR" w:cs="Times New Roman CYR"/>
                <w:sz w:val="28"/>
                <w:szCs w:val="28"/>
              </w:rPr>
            </w:pPr>
            <w:r w:rsidRPr="00D56CCE">
              <w:rPr>
                <w:rFonts w:ascii="Times New Roman CYR" w:eastAsiaTheme="minorEastAsia" w:hAnsi="Times New Roman CYR" w:cs="Times New Roman CYR"/>
                <w:sz w:val="28"/>
                <w:szCs w:val="28"/>
              </w:rPr>
              <w:t>(токсикологически опасные отходы 1-4</w:t>
            </w:r>
            <w:r>
              <w:rPr>
                <w:rFonts w:eastAsiaTheme="minorEastAsia" w:cs="Calibri"/>
                <w:noProof/>
                <w:lang w:eastAsia="ru-RU"/>
              </w:rPr>
              <w:drawing>
                <wp:inline distT="0" distB="0" distL="0" distR="0">
                  <wp:extent cx="86360" cy="215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86360" cy="215900"/>
                          </a:xfrm>
                          <a:prstGeom prst="rect">
                            <a:avLst/>
                          </a:prstGeom>
                          <a:noFill/>
                          <a:ln w="9525">
                            <a:noFill/>
                            <a:miter lim="800000"/>
                            <a:headEnd/>
                            <a:tailEnd/>
                          </a:ln>
                        </pic:spPr>
                      </pic:pic>
                    </a:graphicData>
                  </a:graphic>
                </wp:inline>
              </w:drawing>
            </w:r>
            <w:r w:rsidRPr="00D56CCE">
              <w:rPr>
                <w:rFonts w:ascii="Times New Roman CYR" w:eastAsiaTheme="minorEastAsia" w:hAnsi="Times New Roman CYR" w:cs="Times New Roman CYR"/>
                <w:sz w:val="28"/>
                <w:szCs w:val="28"/>
              </w:rPr>
              <w:t xml:space="preserve"> классов опасности)</w:t>
            </w:r>
          </w:p>
        </w:tc>
        <w:tc>
          <w:tcPr>
            <w:tcW w:w="6519" w:type="dxa"/>
            <w:tcBorders>
              <w:top w:val="single" w:sz="6" w:space="0" w:color="000000"/>
              <w:left w:val="single" w:sz="6" w:space="0" w:color="000000"/>
              <w:bottom w:val="single" w:sz="6" w:space="0" w:color="000000"/>
              <w:right w:val="single" w:sz="6" w:space="0" w:color="000000"/>
            </w:tcBorders>
          </w:tcPr>
          <w:p w:rsidR="00A52877" w:rsidRPr="00D56CCE" w:rsidRDefault="00A52877" w:rsidP="00875BAD">
            <w:pPr>
              <w:widowControl w:val="0"/>
              <w:autoSpaceDE w:val="0"/>
              <w:autoSpaceDN w:val="0"/>
              <w:adjustRightInd w:val="0"/>
              <w:spacing w:after="0" w:line="240" w:lineRule="auto"/>
              <w:rPr>
                <w:rFonts w:ascii="Times New Roman CYR" w:eastAsiaTheme="minorEastAsia" w:hAnsi="Times New Roman CYR" w:cs="Times New Roman CYR"/>
                <w:sz w:val="28"/>
                <w:szCs w:val="28"/>
              </w:rPr>
            </w:pPr>
            <w:r w:rsidRPr="00D56CCE">
              <w:rPr>
                <w:rFonts w:ascii="Times New Roman CYR" w:eastAsiaTheme="minorEastAsia" w:hAnsi="Times New Roman CYR" w:cs="Times New Roman CYR"/>
                <w:sz w:val="28"/>
                <w:szCs w:val="28"/>
              </w:rPr>
              <w:t xml:space="preserve">Лекарственные (в том числе цитостатики), диагностические, дезинфицирующие средства, не подлежащие использованию. </w:t>
            </w:r>
            <w:r w:rsidRPr="00D56CCE">
              <w:rPr>
                <w:rFonts w:ascii="Times New Roman CYR" w:eastAsiaTheme="minorEastAsia" w:hAnsi="Times New Roman CYR" w:cs="Times New Roman CYR"/>
                <w:sz w:val="28"/>
                <w:szCs w:val="28"/>
              </w:rPr>
              <w:br/>
            </w:r>
            <w:r w:rsidRPr="00D56CCE">
              <w:rPr>
                <w:rFonts w:ascii="Times New Roman CYR" w:eastAsiaTheme="minorEastAsia" w:hAnsi="Times New Roman CYR" w:cs="Times New Roman CYR"/>
                <w:sz w:val="28"/>
                <w:szCs w:val="28"/>
              </w:rPr>
              <w:br/>
              <w:t>Ртутьсодержащие предметы, приборы и оборудование. Отходы сырья и продукции фармацевтических производств. Отходы от эксплуатации оборудования, транспорта, систем освещения и другие</w:t>
            </w:r>
          </w:p>
        </w:tc>
      </w:tr>
      <w:tr w:rsidR="00A52877" w:rsidRPr="00D56CCE" w:rsidTr="00875BAD">
        <w:tc>
          <w:tcPr>
            <w:tcW w:w="3260" w:type="dxa"/>
            <w:tcBorders>
              <w:top w:val="single" w:sz="6" w:space="0" w:color="000000"/>
              <w:left w:val="single" w:sz="6" w:space="0" w:color="000000"/>
              <w:bottom w:val="single" w:sz="6" w:space="0" w:color="000000"/>
              <w:right w:val="single" w:sz="6" w:space="0" w:color="000000"/>
            </w:tcBorders>
          </w:tcPr>
          <w:p w:rsidR="00A52877" w:rsidRPr="00D56CCE" w:rsidRDefault="00B40484" w:rsidP="00875BAD">
            <w:pPr>
              <w:widowControl w:val="0"/>
              <w:autoSpaceDE w:val="0"/>
              <w:autoSpaceDN w:val="0"/>
              <w:adjustRightInd w:val="0"/>
              <w:spacing w:before="100" w:after="100" w:line="240" w:lineRule="auto"/>
              <w:rPr>
                <w:rFonts w:ascii="Times New Roman CYR" w:eastAsiaTheme="minorEastAsia" w:hAnsi="Times New Roman CYR" w:cs="Times New Roman CYR"/>
                <w:sz w:val="28"/>
                <w:szCs w:val="28"/>
              </w:rPr>
            </w:pPr>
            <w:r w:rsidRPr="00091D70">
              <w:rPr>
                <w:rFonts w:ascii="Times New Roman CYR" w:hAnsi="Times New Roman CYR" w:cs="Times New Roman CYR"/>
                <w:sz w:val="28"/>
                <w:szCs w:val="28"/>
              </w:rPr>
              <w:lastRenderedPageBreak/>
              <w:t>класс Д</w:t>
            </w:r>
            <w:r w:rsidR="00A52877" w:rsidRPr="00D56CCE">
              <w:rPr>
                <w:rFonts w:ascii="Times New Roman CYR" w:eastAsiaTheme="minorEastAsia" w:hAnsi="Times New Roman CYR" w:cs="Times New Roman CYR"/>
                <w:sz w:val="28"/>
                <w:szCs w:val="28"/>
              </w:rPr>
              <w:br/>
              <w:t>(радиоактивные отходы)</w:t>
            </w:r>
          </w:p>
        </w:tc>
        <w:tc>
          <w:tcPr>
            <w:tcW w:w="6519" w:type="dxa"/>
            <w:tcBorders>
              <w:top w:val="single" w:sz="6" w:space="0" w:color="000000"/>
              <w:left w:val="single" w:sz="6" w:space="0" w:color="000000"/>
              <w:bottom w:val="single" w:sz="6" w:space="0" w:color="000000"/>
              <w:right w:val="single" w:sz="6" w:space="0" w:color="000000"/>
            </w:tcBorders>
          </w:tcPr>
          <w:p w:rsidR="00A52877" w:rsidRPr="00D56CCE" w:rsidRDefault="00A52877" w:rsidP="00875BAD">
            <w:pPr>
              <w:widowControl w:val="0"/>
              <w:autoSpaceDE w:val="0"/>
              <w:autoSpaceDN w:val="0"/>
              <w:adjustRightInd w:val="0"/>
              <w:spacing w:before="100" w:after="100" w:line="240" w:lineRule="auto"/>
              <w:rPr>
                <w:rFonts w:ascii="Times New Roman CYR" w:eastAsiaTheme="minorEastAsia" w:hAnsi="Times New Roman CYR" w:cs="Times New Roman CYR"/>
                <w:sz w:val="28"/>
                <w:szCs w:val="28"/>
              </w:rPr>
            </w:pPr>
            <w:r w:rsidRPr="00D56CCE">
              <w:rPr>
                <w:rFonts w:ascii="Times New Roman CYR" w:eastAsiaTheme="minorEastAsia" w:hAnsi="Times New Roman CYR" w:cs="Times New Roman CYR"/>
                <w:sz w:val="28"/>
                <w:szCs w:val="28"/>
              </w:rPr>
              <w:t>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w:t>
            </w:r>
          </w:p>
        </w:tc>
      </w:tr>
    </w:tbl>
    <w:p w:rsidR="00A52877" w:rsidRPr="00091D70" w:rsidRDefault="00A52877" w:rsidP="00091D70">
      <w:pPr>
        <w:spacing w:line="240" w:lineRule="auto"/>
        <w:rPr>
          <w:rFonts w:ascii="Times New Roman" w:hAnsi="Times New Roman" w:cs="Times New Roman"/>
          <w:sz w:val="28"/>
          <w:szCs w:val="28"/>
        </w:rPr>
      </w:pPr>
      <w:r w:rsidRPr="00091D70">
        <w:rPr>
          <w:rFonts w:ascii="Times New Roman" w:hAnsi="Times New Roman" w:cs="Times New Roman"/>
          <w:sz w:val="28"/>
          <w:szCs w:val="28"/>
        </w:rPr>
        <w:t>Сбор, хранение и удаление отходов в лаборатории детской больницы осуществляется согласно инструкции утвержденной главным врачом. Сбор отходов класса «А»  осуществляется  в одноразовые пакеты белого цвета. Одноразовые пакеты располагаются внутри многоразовых баков.  Многоразовая тара после опорожнения подлежит мытью и дезинфекции.</w:t>
      </w:r>
    </w:p>
    <w:p w:rsidR="00091D70" w:rsidRDefault="00A52877" w:rsidP="00091D70">
      <w:pPr>
        <w:spacing w:line="240" w:lineRule="auto"/>
        <w:rPr>
          <w:rFonts w:ascii="Times New Roman" w:hAnsi="Times New Roman" w:cs="Times New Roman"/>
          <w:sz w:val="28"/>
          <w:szCs w:val="28"/>
        </w:rPr>
      </w:pPr>
      <w:r w:rsidRPr="00091D70">
        <w:rPr>
          <w:rFonts w:ascii="Times New Roman" w:hAnsi="Times New Roman" w:cs="Times New Roman"/>
          <w:sz w:val="28"/>
          <w:szCs w:val="28"/>
        </w:rPr>
        <w:t>Отходы класса «Б»– это опасные отходы, сбор осуществляется после дезинфекции в одноразовые герметические пакеты желтого цвета. После заполнения пакета примерно на 3\4 из него удаляется воздух и сотрудник, ответственный за сбор отходов, осуществляет его герметизацию. Удаление воздуха и герметизация одноразового пакета производится в марлевой повязке и резиновых перчатках. Сбор острого и режущего инструментария, прошедшего полную дезинфекцию, осуществляется отдельно от других видов отходов в одноразовую твердую упаковку (картонные коробки). Транспортировка отходов класса «Б» вне пределов медицинского подразделения осуществляется только в одноразовой упаковке после ее герметизации.  Пакеты с отходами класса «Б» маркируются надписью – «Опасные отходы. Класс «Б» с указанием подразделения ДБ, даты и фамилии ответ</w:t>
      </w:r>
      <w:r w:rsidR="00091D70">
        <w:rPr>
          <w:rFonts w:ascii="Times New Roman" w:hAnsi="Times New Roman" w:cs="Times New Roman"/>
          <w:sz w:val="28"/>
          <w:szCs w:val="28"/>
        </w:rPr>
        <w:t>ственного за сбор отходов лица.</w:t>
      </w:r>
    </w:p>
    <w:p w:rsidR="00DA7DE9" w:rsidRDefault="00DA7DE9" w:rsidP="00091D70">
      <w:pPr>
        <w:spacing w:line="240" w:lineRule="auto"/>
        <w:rPr>
          <w:rFonts w:ascii="Times New Roman" w:hAnsi="Times New Roman" w:cs="Times New Roman"/>
          <w:sz w:val="28"/>
          <w:szCs w:val="28"/>
        </w:rPr>
      </w:pPr>
      <w:r>
        <w:rPr>
          <w:rFonts w:ascii="Times New Roman" w:hAnsi="Times New Roman" w:cs="Times New Roman"/>
          <w:sz w:val="28"/>
          <w:szCs w:val="28"/>
        </w:rPr>
        <w:t xml:space="preserve">1 день практики </w:t>
      </w:r>
    </w:p>
    <w:p w:rsidR="00B7779F" w:rsidRPr="00091D70" w:rsidRDefault="00744E67" w:rsidP="00091D70">
      <w:pPr>
        <w:spacing w:line="240" w:lineRule="auto"/>
        <w:rPr>
          <w:rFonts w:ascii="Times New Roman" w:hAnsi="Times New Roman" w:cs="Times New Roman"/>
          <w:sz w:val="28"/>
          <w:szCs w:val="28"/>
        </w:rPr>
      </w:pPr>
      <w:r w:rsidRPr="00091D70">
        <w:rPr>
          <w:rFonts w:ascii="Times New Roman" w:hAnsi="Times New Roman" w:cs="Times New Roman"/>
          <w:sz w:val="28"/>
          <w:szCs w:val="28"/>
        </w:rPr>
        <w:t>Ознакомление с правилами работы в КДЛ, правилами техники безопасности, ознакомление с нормативными документами регламентирующими деятельность КДЛ.</w:t>
      </w:r>
    </w:p>
    <w:p w:rsidR="00744E67" w:rsidRDefault="00744E67" w:rsidP="00091D70">
      <w:pPr>
        <w:spacing w:after="0" w:line="36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Ст.лаб.КДЛ Кулачкова А.В.</w:t>
      </w:r>
    </w:p>
    <w:p w:rsidR="00B7779F" w:rsidRPr="00A52877" w:rsidRDefault="00B7779F" w:rsidP="00091D70">
      <w:pPr>
        <w:spacing w:after="0" w:line="240" w:lineRule="auto"/>
        <w:contextualSpacing/>
        <w:jc w:val="both"/>
        <w:rPr>
          <w:rFonts w:ascii="Times New Roman" w:hAnsi="Times New Roman" w:cs="Times New Roman"/>
          <w:b/>
          <w:sz w:val="28"/>
          <w:szCs w:val="28"/>
        </w:rPr>
      </w:pPr>
      <w:r w:rsidRPr="00A52877">
        <w:rPr>
          <w:rFonts w:ascii="Times New Roman" w:hAnsi="Times New Roman" w:cs="Times New Roman"/>
          <w:b/>
          <w:sz w:val="28"/>
          <w:szCs w:val="28"/>
        </w:rPr>
        <w:t>Тема 3. Определение биохимических показателей в биологических жидкостях.</w:t>
      </w:r>
    </w:p>
    <w:p w:rsidR="00807091" w:rsidRDefault="00807091" w:rsidP="00091D70">
      <w:pPr>
        <w:spacing w:after="0" w:line="240" w:lineRule="auto"/>
        <w:jc w:val="both"/>
        <w:rPr>
          <w:rFonts w:ascii="Times New Roman" w:hAnsi="Times New Roman" w:cs="Times New Roman"/>
          <w:b/>
          <w:sz w:val="28"/>
          <w:szCs w:val="28"/>
        </w:rPr>
      </w:pPr>
    </w:p>
    <w:p w:rsidR="00F12F0C" w:rsidRPr="00807091" w:rsidRDefault="00F12F0C" w:rsidP="00091D70">
      <w:pPr>
        <w:spacing w:after="0" w:line="240" w:lineRule="auto"/>
        <w:jc w:val="both"/>
        <w:rPr>
          <w:rFonts w:ascii="Times New Roman" w:hAnsi="Times New Roman" w:cs="Times New Roman"/>
          <w:b/>
          <w:sz w:val="28"/>
          <w:szCs w:val="28"/>
        </w:rPr>
      </w:pPr>
      <w:r w:rsidRPr="00807091">
        <w:rPr>
          <w:rFonts w:ascii="Times New Roman" w:hAnsi="Times New Roman" w:cs="Times New Roman"/>
          <w:b/>
          <w:sz w:val="28"/>
          <w:szCs w:val="28"/>
        </w:rPr>
        <w:t>Требования преаналитического этапа биохимического исследования</w:t>
      </w:r>
      <w:r w:rsidR="00807091" w:rsidRPr="00807091">
        <w:rPr>
          <w:rFonts w:ascii="Times New Roman" w:hAnsi="Times New Roman" w:cs="Times New Roman"/>
          <w:b/>
          <w:sz w:val="28"/>
          <w:szCs w:val="28"/>
        </w:rPr>
        <w:t>:</w:t>
      </w:r>
    </w:p>
    <w:p w:rsidR="00E73461" w:rsidRPr="00F27F37" w:rsidRDefault="00E73461" w:rsidP="00091D70">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27F37">
        <w:rPr>
          <w:rFonts w:ascii="Times New Roman" w:eastAsia="Times New Roman" w:hAnsi="Times New Roman" w:cs="Times New Roman"/>
          <w:sz w:val="28"/>
          <w:szCs w:val="28"/>
          <w:lang w:eastAsia="ru-RU"/>
        </w:rPr>
        <w:t>Подготовку пациента, взя</w:t>
      </w:r>
      <w:r w:rsidRPr="00F27F37">
        <w:rPr>
          <w:rFonts w:ascii="Times New Roman" w:eastAsia="Times New Roman" w:hAnsi="Times New Roman" w:cs="Times New Roman"/>
          <w:sz w:val="28"/>
          <w:szCs w:val="28"/>
          <w:lang w:eastAsia="ru-RU"/>
        </w:rPr>
        <w:softHyphen/>
        <w:t>тие биологического материала (биоматериала), его транспортировку.</w:t>
      </w:r>
    </w:p>
    <w:p w:rsidR="00E73461" w:rsidRPr="00F27F37" w:rsidRDefault="00E73461" w:rsidP="00091D70">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F27F37">
        <w:rPr>
          <w:rFonts w:ascii="Times New Roman" w:eastAsia="Times New Roman" w:hAnsi="Times New Roman" w:cs="Times New Roman"/>
          <w:sz w:val="28"/>
          <w:szCs w:val="28"/>
          <w:lang w:eastAsia="ru-RU"/>
        </w:rPr>
        <w:t>Для того чтобы данные биохимического ана</w:t>
      </w:r>
      <w:r w:rsidRPr="00F27F37">
        <w:rPr>
          <w:rFonts w:ascii="Times New Roman" w:eastAsia="Times New Roman" w:hAnsi="Times New Roman" w:cs="Times New Roman"/>
          <w:sz w:val="28"/>
          <w:szCs w:val="28"/>
          <w:lang w:eastAsia="ru-RU"/>
        </w:rPr>
        <w:softHyphen/>
        <w:t>лиза представляли клиническую ценность, при взятии образцов анализируемого материала и их транспортировке в лабораторию должны выпол</w:t>
      </w:r>
      <w:r w:rsidRPr="00F27F37">
        <w:rPr>
          <w:rFonts w:ascii="Times New Roman" w:eastAsia="Times New Roman" w:hAnsi="Times New Roman" w:cs="Times New Roman"/>
          <w:sz w:val="28"/>
          <w:szCs w:val="28"/>
          <w:lang w:eastAsia="ru-RU"/>
        </w:rPr>
        <w:softHyphen/>
        <w:t>няться определенные требования:</w:t>
      </w:r>
    </w:p>
    <w:p w:rsidR="009951CE" w:rsidRDefault="009951CE" w:rsidP="00091D70">
      <w:pPr>
        <w:shd w:val="clear" w:color="auto" w:fill="FFFFFF"/>
        <w:spacing w:after="0" w:line="240" w:lineRule="auto"/>
        <w:contextualSpacing/>
        <w:jc w:val="both"/>
        <w:rPr>
          <w:rFonts w:ascii="Times New Roman" w:eastAsia="Times New Roman" w:hAnsi="Times New Roman" w:cs="Times New Roman"/>
          <w:b/>
          <w:iCs/>
          <w:sz w:val="28"/>
          <w:szCs w:val="28"/>
          <w:lang w:eastAsia="ru-RU"/>
        </w:rPr>
      </w:pPr>
    </w:p>
    <w:p w:rsidR="009951CE" w:rsidRDefault="009951CE" w:rsidP="00091D70">
      <w:pPr>
        <w:shd w:val="clear" w:color="auto" w:fill="FFFFFF"/>
        <w:spacing w:after="0" w:line="240" w:lineRule="auto"/>
        <w:contextualSpacing/>
        <w:jc w:val="both"/>
        <w:rPr>
          <w:rFonts w:ascii="Times New Roman" w:eastAsia="Times New Roman" w:hAnsi="Times New Roman" w:cs="Times New Roman"/>
          <w:b/>
          <w:iCs/>
          <w:sz w:val="28"/>
          <w:szCs w:val="28"/>
          <w:lang w:eastAsia="ru-RU"/>
        </w:rPr>
      </w:pPr>
    </w:p>
    <w:p w:rsidR="009951CE" w:rsidRDefault="009951CE" w:rsidP="00091D70">
      <w:pPr>
        <w:shd w:val="clear" w:color="auto" w:fill="FFFFFF"/>
        <w:spacing w:after="0" w:line="240" w:lineRule="auto"/>
        <w:contextualSpacing/>
        <w:jc w:val="both"/>
        <w:rPr>
          <w:rFonts w:ascii="Times New Roman" w:eastAsia="Times New Roman" w:hAnsi="Times New Roman" w:cs="Times New Roman"/>
          <w:b/>
          <w:iCs/>
          <w:sz w:val="28"/>
          <w:szCs w:val="28"/>
          <w:lang w:eastAsia="ru-RU"/>
        </w:rPr>
      </w:pPr>
    </w:p>
    <w:p w:rsidR="00E73461" w:rsidRPr="00091D70" w:rsidRDefault="00E73461" w:rsidP="00091D70">
      <w:pPr>
        <w:shd w:val="clear" w:color="auto" w:fill="FFFFFF"/>
        <w:spacing w:after="0" w:line="240" w:lineRule="auto"/>
        <w:contextualSpacing/>
        <w:jc w:val="both"/>
        <w:rPr>
          <w:rFonts w:ascii="Times New Roman" w:eastAsia="Times New Roman" w:hAnsi="Times New Roman" w:cs="Times New Roman"/>
          <w:b/>
          <w:sz w:val="28"/>
          <w:szCs w:val="28"/>
          <w:lang w:eastAsia="ru-RU"/>
        </w:rPr>
      </w:pPr>
      <w:r w:rsidRPr="00091D70">
        <w:rPr>
          <w:rFonts w:ascii="Times New Roman" w:eastAsia="Times New Roman" w:hAnsi="Times New Roman" w:cs="Times New Roman"/>
          <w:b/>
          <w:iCs/>
          <w:sz w:val="28"/>
          <w:szCs w:val="28"/>
          <w:lang w:eastAsia="ru-RU"/>
        </w:rPr>
        <w:lastRenderedPageBreak/>
        <w:t>Составление запроса на анализ, в котором указываются следующие данные</w:t>
      </w:r>
      <w:r w:rsidRPr="00091D70">
        <w:rPr>
          <w:rFonts w:ascii="Times New Roman" w:eastAsia="Times New Roman" w:hAnsi="Times New Roman" w:cs="Times New Roman"/>
          <w:b/>
          <w:sz w:val="28"/>
          <w:szCs w:val="28"/>
          <w:lang w:eastAsia="ru-RU"/>
        </w:rPr>
        <w:t>:</w:t>
      </w:r>
    </w:p>
    <w:p w:rsidR="00E73461" w:rsidRPr="00091D70" w:rsidRDefault="00E73461" w:rsidP="00EB4A55">
      <w:pPr>
        <w:pStyle w:val="a5"/>
        <w:numPr>
          <w:ilvl w:val="0"/>
          <w:numId w:val="7"/>
        </w:numPr>
        <w:shd w:val="clear" w:color="auto" w:fill="FFFFFF"/>
        <w:spacing w:after="0" w:line="360" w:lineRule="auto"/>
        <w:jc w:val="both"/>
        <w:rPr>
          <w:rFonts w:ascii="Times New Roman" w:eastAsia="Times New Roman" w:hAnsi="Times New Roman" w:cs="Times New Roman"/>
          <w:sz w:val="28"/>
          <w:szCs w:val="28"/>
          <w:lang w:eastAsia="ru-RU"/>
        </w:rPr>
      </w:pPr>
      <w:r w:rsidRPr="00091D70">
        <w:rPr>
          <w:rFonts w:ascii="Times New Roman" w:eastAsia="Times New Roman" w:hAnsi="Times New Roman" w:cs="Times New Roman"/>
          <w:sz w:val="28"/>
          <w:szCs w:val="28"/>
          <w:lang w:eastAsia="ru-RU"/>
        </w:rPr>
        <w:t>Имя, отчество, фамилия, пол и дата рождения пациента.</w:t>
      </w:r>
    </w:p>
    <w:p w:rsidR="00E73461" w:rsidRPr="00091D70" w:rsidRDefault="00E73461" w:rsidP="00EB4A55">
      <w:pPr>
        <w:pStyle w:val="a5"/>
        <w:numPr>
          <w:ilvl w:val="0"/>
          <w:numId w:val="7"/>
        </w:numPr>
        <w:shd w:val="clear" w:color="auto" w:fill="FFFFFF"/>
        <w:spacing w:after="0" w:line="360" w:lineRule="auto"/>
        <w:jc w:val="both"/>
        <w:rPr>
          <w:rFonts w:ascii="Times New Roman" w:eastAsia="Times New Roman" w:hAnsi="Times New Roman" w:cs="Times New Roman"/>
          <w:sz w:val="28"/>
          <w:szCs w:val="28"/>
          <w:lang w:eastAsia="ru-RU"/>
        </w:rPr>
      </w:pPr>
      <w:r w:rsidRPr="00091D70">
        <w:rPr>
          <w:rFonts w:ascii="Times New Roman" w:eastAsia="Times New Roman" w:hAnsi="Times New Roman" w:cs="Times New Roman"/>
          <w:sz w:val="28"/>
          <w:szCs w:val="28"/>
          <w:lang w:eastAsia="ru-RU"/>
        </w:rPr>
        <w:t>Палата, больница, адрес,</w:t>
      </w:r>
    </w:p>
    <w:p w:rsidR="00E73461" w:rsidRPr="00091D70" w:rsidRDefault="00E73461" w:rsidP="00EB4A55">
      <w:pPr>
        <w:pStyle w:val="a5"/>
        <w:numPr>
          <w:ilvl w:val="0"/>
          <w:numId w:val="7"/>
        </w:numPr>
        <w:shd w:val="clear" w:color="auto" w:fill="FFFFFF"/>
        <w:spacing w:after="0" w:line="360" w:lineRule="auto"/>
        <w:jc w:val="both"/>
        <w:rPr>
          <w:rFonts w:ascii="Times New Roman" w:eastAsia="Times New Roman" w:hAnsi="Times New Roman" w:cs="Times New Roman"/>
          <w:sz w:val="28"/>
          <w:szCs w:val="28"/>
          <w:lang w:eastAsia="ru-RU"/>
        </w:rPr>
      </w:pPr>
      <w:r w:rsidRPr="00091D70">
        <w:rPr>
          <w:rFonts w:ascii="Times New Roman" w:eastAsia="Times New Roman" w:hAnsi="Times New Roman" w:cs="Times New Roman"/>
          <w:sz w:val="28"/>
          <w:szCs w:val="28"/>
          <w:lang w:eastAsia="ru-RU"/>
        </w:rPr>
        <w:t>Имя врача, делающего запрос (в срочных слу</w:t>
      </w:r>
      <w:r w:rsidRPr="00091D70">
        <w:rPr>
          <w:rFonts w:ascii="Times New Roman" w:eastAsia="Times New Roman" w:hAnsi="Times New Roman" w:cs="Times New Roman"/>
          <w:sz w:val="28"/>
          <w:szCs w:val="28"/>
          <w:lang w:eastAsia="ru-RU"/>
        </w:rPr>
        <w:softHyphen/>
        <w:t>чаях — с указанием телефона).</w:t>
      </w:r>
    </w:p>
    <w:p w:rsidR="00E73461" w:rsidRPr="00091D70" w:rsidRDefault="00E73461" w:rsidP="00EB4A55">
      <w:pPr>
        <w:pStyle w:val="a5"/>
        <w:numPr>
          <w:ilvl w:val="0"/>
          <w:numId w:val="7"/>
        </w:numPr>
        <w:shd w:val="clear" w:color="auto" w:fill="FFFFFF"/>
        <w:spacing w:after="0" w:line="360" w:lineRule="auto"/>
        <w:jc w:val="both"/>
        <w:rPr>
          <w:rFonts w:ascii="Times New Roman" w:eastAsia="Times New Roman" w:hAnsi="Times New Roman" w:cs="Times New Roman"/>
          <w:sz w:val="28"/>
          <w:szCs w:val="28"/>
          <w:lang w:eastAsia="ru-RU"/>
        </w:rPr>
      </w:pPr>
      <w:r w:rsidRPr="00091D70">
        <w:rPr>
          <w:rFonts w:ascii="Times New Roman" w:eastAsia="Times New Roman" w:hAnsi="Times New Roman" w:cs="Times New Roman"/>
          <w:sz w:val="28"/>
          <w:szCs w:val="28"/>
          <w:lang w:eastAsia="ru-RU"/>
        </w:rPr>
        <w:t>Клинический диагноз (описание проблемы).</w:t>
      </w:r>
    </w:p>
    <w:p w:rsidR="00091D70" w:rsidRPr="00091D70" w:rsidRDefault="00E73461" w:rsidP="00EB4A55">
      <w:pPr>
        <w:pStyle w:val="a5"/>
        <w:numPr>
          <w:ilvl w:val="0"/>
          <w:numId w:val="7"/>
        </w:numPr>
        <w:shd w:val="clear" w:color="auto" w:fill="FFFFFF"/>
        <w:spacing w:after="0" w:line="360" w:lineRule="auto"/>
        <w:jc w:val="both"/>
        <w:rPr>
          <w:rFonts w:ascii="Times New Roman" w:eastAsia="Times New Roman" w:hAnsi="Times New Roman" w:cs="Times New Roman"/>
          <w:sz w:val="28"/>
          <w:szCs w:val="28"/>
          <w:lang w:eastAsia="ru-RU"/>
        </w:rPr>
      </w:pPr>
      <w:r w:rsidRPr="00091D70">
        <w:rPr>
          <w:rFonts w:ascii="Times New Roman" w:eastAsia="Times New Roman" w:hAnsi="Times New Roman" w:cs="Times New Roman"/>
          <w:sz w:val="28"/>
          <w:szCs w:val="28"/>
          <w:lang w:eastAsia="ru-RU"/>
        </w:rPr>
        <w:t>Требуемые анализы.</w:t>
      </w:r>
    </w:p>
    <w:p w:rsidR="00E73461" w:rsidRPr="00091D70" w:rsidRDefault="00E73461" w:rsidP="00EB4A55">
      <w:pPr>
        <w:pStyle w:val="a5"/>
        <w:numPr>
          <w:ilvl w:val="0"/>
          <w:numId w:val="7"/>
        </w:numPr>
        <w:shd w:val="clear" w:color="auto" w:fill="FFFFFF"/>
        <w:spacing w:after="0" w:line="360" w:lineRule="auto"/>
        <w:jc w:val="both"/>
        <w:rPr>
          <w:rFonts w:ascii="Times New Roman" w:eastAsia="Times New Roman" w:hAnsi="Times New Roman" w:cs="Times New Roman"/>
          <w:sz w:val="28"/>
          <w:szCs w:val="28"/>
          <w:lang w:eastAsia="ru-RU"/>
        </w:rPr>
      </w:pPr>
      <w:r w:rsidRPr="00091D70">
        <w:rPr>
          <w:rFonts w:ascii="Times New Roman" w:eastAsia="Times New Roman" w:hAnsi="Times New Roman" w:cs="Times New Roman"/>
          <w:sz w:val="28"/>
          <w:szCs w:val="28"/>
          <w:lang w:eastAsia="ru-RU"/>
        </w:rPr>
        <w:t>Тип анализируемого материала.</w:t>
      </w:r>
    </w:p>
    <w:p w:rsidR="00E73461" w:rsidRPr="00091D70" w:rsidRDefault="00E73461" w:rsidP="00EB4A55">
      <w:pPr>
        <w:pStyle w:val="a5"/>
        <w:numPr>
          <w:ilvl w:val="0"/>
          <w:numId w:val="7"/>
        </w:numPr>
        <w:shd w:val="clear" w:color="auto" w:fill="FFFFFF"/>
        <w:spacing w:after="0" w:line="360" w:lineRule="auto"/>
        <w:jc w:val="both"/>
        <w:rPr>
          <w:rFonts w:ascii="Times New Roman" w:eastAsia="Times New Roman" w:hAnsi="Times New Roman" w:cs="Times New Roman"/>
          <w:sz w:val="28"/>
          <w:szCs w:val="28"/>
          <w:lang w:eastAsia="ru-RU"/>
        </w:rPr>
      </w:pPr>
      <w:r w:rsidRPr="00091D70">
        <w:rPr>
          <w:rFonts w:ascii="Times New Roman" w:eastAsia="Times New Roman" w:hAnsi="Times New Roman" w:cs="Times New Roman"/>
          <w:sz w:val="28"/>
          <w:szCs w:val="28"/>
          <w:lang w:eastAsia="ru-RU"/>
        </w:rPr>
        <w:t>Дата и время взятия пробы.</w:t>
      </w:r>
    </w:p>
    <w:p w:rsidR="00E73461" w:rsidRPr="00091D70" w:rsidRDefault="00E73461" w:rsidP="00EB4A55">
      <w:pPr>
        <w:pStyle w:val="a5"/>
        <w:numPr>
          <w:ilvl w:val="0"/>
          <w:numId w:val="7"/>
        </w:numPr>
        <w:shd w:val="clear" w:color="auto" w:fill="FFFFFF"/>
        <w:spacing w:after="0" w:line="360" w:lineRule="auto"/>
        <w:jc w:val="both"/>
        <w:rPr>
          <w:rFonts w:ascii="Times New Roman" w:eastAsia="Times New Roman" w:hAnsi="Times New Roman" w:cs="Times New Roman"/>
          <w:sz w:val="28"/>
          <w:szCs w:val="28"/>
          <w:lang w:eastAsia="ru-RU"/>
        </w:rPr>
      </w:pPr>
      <w:r w:rsidRPr="00091D70">
        <w:rPr>
          <w:rFonts w:ascii="Times New Roman" w:eastAsia="Times New Roman" w:hAnsi="Times New Roman" w:cs="Times New Roman"/>
          <w:sz w:val="28"/>
          <w:szCs w:val="28"/>
          <w:lang w:eastAsia="ru-RU"/>
        </w:rPr>
        <w:t>Назначенное лечение (например, медикаменты).</w:t>
      </w:r>
    </w:p>
    <w:p w:rsidR="00E73461" w:rsidRPr="00091D70" w:rsidRDefault="00E73461" w:rsidP="00091D70">
      <w:pPr>
        <w:shd w:val="clear" w:color="auto" w:fill="FFFFFF"/>
        <w:spacing w:after="0" w:line="240" w:lineRule="auto"/>
        <w:contextualSpacing/>
        <w:jc w:val="both"/>
        <w:rPr>
          <w:rFonts w:ascii="Times New Roman" w:eastAsia="Times New Roman" w:hAnsi="Times New Roman" w:cs="Times New Roman"/>
          <w:b/>
          <w:sz w:val="28"/>
          <w:szCs w:val="28"/>
          <w:lang w:eastAsia="ru-RU"/>
        </w:rPr>
      </w:pPr>
      <w:r w:rsidRPr="00091D70">
        <w:rPr>
          <w:rFonts w:ascii="Times New Roman" w:eastAsia="Times New Roman" w:hAnsi="Times New Roman" w:cs="Times New Roman"/>
          <w:b/>
          <w:iCs/>
          <w:sz w:val="28"/>
          <w:szCs w:val="28"/>
          <w:lang w:eastAsia="ru-RU"/>
        </w:rPr>
        <w:t>Чёткое соблюдение правил взятия биоматериала (кровь, моча, спинномозговая жид</w:t>
      </w:r>
      <w:r w:rsidRPr="00091D70">
        <w:rPr>
          <w:rFonts w:ascii="Times New Roman" w:eastAsia="Times New Roman" w:hAnsi="Times New Roman" w:cs="Times New Roman"/>
          <w:b/>
          <w:iCs/>
          <w:sz w:val="28"/>
          <w:szCs w:val="28"/>
          <w:lang w:eastAsia="ru-RU"/>
        </w:rPr>
        <w:softHyphen/>
        <w:t>кость и др.):</w:t>
      </w:r>
    </w:p>
    <w:p w:rsidR="00E73461" w:rsidRPr="00091D70" w:rsidRDefault="00E73461" w:rsidP="00EB4A55">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ru-RU"/>
        </w:rPr>
      </w:pPr>
      <w:r w:rsidRPr="00091D70">
        <w:rPr>
          <w:rFonts w:ascii="Times New Roman" w:eastAsia="Times New Roman" w:hAnsi="Times New Roman" w:cs="Times New Roman"/>
          <w:sz w:val="28"/>
          <w:szCs w:val="28"/>
          <w:lang w:eastAsia="ru-RU"/>
        </w:rPr>
        <w:t>срок сбора, время взятия;</w:t>
      </w:r>
    </w:p>
    <w:p w:rsidR="00E73461" w:rsidRPr="00091D70" w:rsidRDefault="00E73461" w:rsidP="00EB4A55">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ru-RU"/>
        </w:rPr>
      </w:pPr>
      <w:r w:rsidRPr="00091D70">
        <w:rPr>
          <w:rFonts w:ascii="Times New Roman" w:eastAsia="Times New Roman" w:hAnsi="Times New Roman" w:cs="Times New Roman"/>
          <w:sz w:val="28"/>
          <w:szCs w:val="28"/>
          <w:lang w:eastAsia="ru-RU"/>
        </w:rPr>
        <w:t>подготовка обследуемого (или участка тела обследуемого);</w:t>
      </w:r>
    </w:p>
    <w:p w:rsidR="00E73461" w:rsidRPr="00091D70" w:rsidRDefault="00E73461" w:rsidP="00EB4A55">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ru-RU"/>
        </w:rPr>
      </w:pPr>
      <w:r w:rsidRPr="00091D70">
        <w:rPr>
          <w:rFonts w:ascii="Times New Roman" w:eastAsia="Times New Roman" w:hAnsi="Times New Roman" w:cs="Times New Roman"/>
          <w:sz w:val="28"/>
          <w:szCs w:val="28"/>
          <w:lang w:eastAsia="ru-RU"/>
        </w:rPr>
        <w:t>чистота посуды и материалов для взятия (од</w:t>
      </w:r>
      <w:r w:rsidRPr="00091D70">
        <w:rPr>
          <w:rFonts w:ascii="Times New Roman" w:eastAsia="Times New Roman" w:hAnsi="Times New Roman" w:cs="Times New Roman"/>
          <w:sz w:val="28"/>
          <w:szCs w:val="28"/>
          <w:lang w:eastAsia="ru-RU"/>
        </w:rPr>
        <w:softHyphen/>
        <w:t>норазовые шприцы, системы вакуэт);</w:t>
      </w:r>
    </w:p>
    <w:p w:rsidR="00E73461" w:rsidRPr="00091D70" w:rsidRDefault="00E73461" w:rsidP="00EB4A55">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ru-RU"/>
        </w:rPr>
      </w:pPr>
      <w:r w:rsidRPr="00091D70">
        <w:rPr>
          <w:rFonts w:ascii="Times New Roman" w:eastAsia="Times New Roman" w:hAnsi="Times New Roman" w:cs="Times New Roman"/>
          <w:sz w:val="28"/>
          <w:szCs w:val="28"/>
          <w:lang w:eastAsia="ru-RU"/>
        </w:rPr>
        <w:t>процедура взятия биологического материала;</w:t>
      </w:r>
    </w:p>
    <w:p w:rsidR="00E73461" w:rsidRPr="00091D70" w:rsidRDefault="00E73461" w:rsidP="00EB4A55">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ru-RU"/>
        </w:rPr>
      </w:pPr>
      <w:r w:rsidRPr="00091D70">
        <w:rPr>
          <w:rFonts w:ascii="Times New Roman" w:eastAsia="Times New Roman" w:hAnsi="Times New Roman" w:cs="Times New Roman"/>
          <w:sz w:val="28"/>
          <w:szCs w:val="28"/>
          <w:lang w:eastAsia="ru-RU"/>
        </w:rPr>
        <w:t>факторы внешней среды (особенно темпера</w:t>
      </w:r>
      <w:r w:rsidRPr="00091D70">
        <w:rPr>
          <w:rFonts w:ascii="Times New Roman" w:eastAsia="Times New Roman" w:hAnsi="Times New Roman" w:cs="Times New Roman"/>
          <w:sz w:val="28"/>
          <w:szCs w:val="28"/>
          <w:lang w:eastAsia="ru-RU"/>
        </w:rPr>
        <w:softHyphen/>
        <w:t>тура);</w:t>
      </w:r>
    </w:p>
    <w:p w:rsidR="00E73461" w:rsidRPr="00091D70" w:rsidRDefault="00E73461" w:rsidP="00EB4A55">
      <w:pPr>
        <w:pStyle w:val="a5"/>
        <w:numPr>
          <w:ilvl w:val="0"/>
          <w:numId w:val="8"/>
        </w:numPr>
        <w:shd w:val="clear" w:color="auto" w:fill="FFFFFF"/>
        <w:spacing w:after="0" w:line="360" w:lineRule="auto"/>
        <w:jc w:val="both"/>
        <w:rPr>
          <w:rFonts w:ascii="Times New Roman" w:eastAsia="Times New Roman" w:hAnsi="Times New Roman" w:cs="Times New Roman"/>
          <w:sz w:val="28"/>
          <w:szCs w:val="28"/>
          <w:lang w:eastAsia="ru-RU"/>
        </w:rPr>
      </w:pPr>
      <w:r w:rsidRPr="00091D70">
        <w:rPr>
          <w:rFonts w:ascii="Times New Roman" w:eastAsia="Times New Roman" w:hAnsi="Times New Roman" w:cs="Times New Roman"/>
          <w:sz w:val="28"/>
          <w:szCs w:val="28"/>
          <w:lang w:eastAsia="ru-RU"/>
        </w:rPr>
        <w:t>наличие или отсутствие консервантов, анти</w:t>
      </w:r>
      <w:r w:rsidRPr="00091D70">
        <w:rPr>
          <w:rFonts w:ascii="Times New Roman" w:eastAsia="Times New Roman" w:hAnsi="Times New Roman" w:cs="Times New Roman"/>
          <w:sz w:val="28"/>
          <w:szCs w:val="28"/>
          <w:lang w:eastAsia="ru-RU"/>
        </w:rPr>
        <w:softHyphen/>
        <w:t>коагулянтов;</w:t>
      </w:r>
    </w:p>
    <w:p w:rsidR="00E73461" w:rsidRPr="00091D70" w:rsidRDefault="00E73461" w:rsidP="00091D70">
      <w:pPr>
        <w:shd w:val="clear" w:color="auto" w:fill="FFFFFF"/>
        <w:spacing w:after="0" w:line="240" w:lineRule="auto"/>
        <w:contextualSpacing/>
        <w:jc w:val="both"/>
        <w:rPr>
          <w:rFonts w:ascii="Times New Roman" w:eastAsia="Times New Roman" w:hAnsi="Times New Roman" w:cs="Times New Roman"/>
          <w:b/>
          <w:sz w:val="28"/>
          <w:szCs w:val="28"/>
          <w:lang w:eastAsia="ru-RU"/>
        </w:rPr>
      </w:pPr>
      <w:r w:rsidRPr="00091D70">
        <w:rPr>
          <w:rFonts w:ascii="Times New Roman" w:eastAsia="Times New Roman" w:hAnsi="Times New Roman" w:cs="Times New Roman"/>
          <w:b/>
          <w:iCs/>
          <w:sz w:val="28"/>
          <w:szCs w:val="28"/>
          <w:lang w:eastAsia="ru-RU"/>
        </w:rPr>
        <w:t>Строгое соблюдение условий транспортировки биологического материала</w:t>
      </w:r>
      <w:r w:rsidRPr="00091D70">
        <w:rPr>
          <w:rFonts w:ascii="Times New Roman" w:eastAsia="Times New Roman" w:hAnsi="Times New Roman" w:cs="Times New Roman"/>
          <w:b/>
          <w:sz w:val="28"/>
          <w:szCs w:val="28"/>
          <w:lang w:eastAsia="ru-RU"/>
        </w:rPr>
        <w:t> (особенно при исследо</w:t>
      </w:r>
      <w:r w:rsidRPr="00091D70">
        <w:rPr>
          <w:rFonts w:ascii="Times New Roman" w:eastAsia="Times New Roman" w:hAnsi="Times New Roman" w:cs="Times New Roman"/>
          <w:b/>
          <w:sz w:val="28"/>
          <w:szCs w:val="28"/>
          <w:lang w:eastAsia="ru-RU"/>
        </w:rPr>
        <w:softHyphen/>
        <w:t>вании активности ферментов):</w:t>
      </w:r>
    </w:p>
    <w:p w:rsidR="00F12F0C" w:rsidRPr="00091D70" w:rsidRDefault="00E73461" w:rsidP="00EB4A55">
      <w:pPr>
        <w:pStyle w:val="a5"/>
        <w:numPr>
          <w:ilvl w:val="0"/>
          <w:numId w:val="9"/>
        </w:numPr>
        <w:shd w:val="clear" w:color="auto" w:fill="FFFFFF"/>
        <w:spacing w:after="0" w:line="360" w:lineRule="auto"/>
        <w:jc w:val="both"/>
        <w:rPr>
          <w:rFonts w:ascii="Times New Roman" w:eastAsia="Times New Roman" w:hAnsi="Times New Roman" w:cs="Times New Roman"/>
          <w:color w:val="402000"/>
          <w:sz w:val="28"/>
          <w:szCs w:val="28"/>
          <w:lang w:eastAsia="ru-RU"/>
        </w:rPr>
      </w:pPr>
      <w:r w:rsidRPr="00091D70">
        <w:rPr>
          <w:rFonts w:ascii="Times New Roman" w:eastAsia="Times New Roman" w:hAnsi="Times New Roman" w:cs="Times New Roman"/>
          <w:sz w:val="28"/>
          <w:szCs w:val="28"/>
          <w:lang w:eastAsia="ru-RU"/>
        </w:rPr>
        <w:t>временной и температурный режимы</w:t>
      </w:r>
      <w:r w:rsidRPr="00091D70">
        <w:rPr>
          <w:rFonts w:ascii="Times New Roman" w:eastAsia="Times New Roman" w:hAnsi="Times New Roman" w:cs="Times New Roman"/>
          <w:color w:val="402000"/>
          <w:sz w:val="28"/>
          <w:szCs w:val="28"/>
          <w:lang w:eastAsia="ru-RU"/>
        </w:rPr>
        <w:t>.</w:t>
      </w:r>
    </w:p>
    <w:p w:rsidR="00F12F0C" w:rsidRPr="00091D70" w:rsidRDefault="00F12F0C" w:rsidP="00091D70">
      <w:pPr>
        <w:pStyle w:val="a7"/>
        <w:shd w:val="clear" w:color="auto" w:fill="FFFFFF"/>
        <w:spacing w:before="0" w:beforeAutospacing="0" w:after="0" w:afterAutospacing="0"/>
        <w:contextualSpacing/>
        <w:jc w:val="both"/>
        <w:rPr>
          <w:b/>
          <w:color w:val="000000"/>
          <w:sz w:val="28"/>
          <w:szCs w:val="28"/>
        </w:rPr>
      </w:pPr>
      <w:r w:rsidRPr="00091D70">
        <w:rPr>
          <w:b/>
          <w:sz w:val="28"/>
          <w:szCs w:val="28"/>
        </w:rPr>
        <w:t>Особенности забора крови, цветовая характеристика вакутейнеров, допустимы антикоагулянты</w:t>
      </w:r>
      <w:r w:rsidR="00091D70" w:rsidRPr="00091D70">
        <w:rPr>
          <w:b/>
          <w:sz w:val="28"/>
          <w:szCs w:val="28"/>
        </w:rPr>
        <w:t>.</w:t>
      </w:r>
    </w:p>
    <w:p w:rsidR="00F12F0C" w:rsidRPr="00F27F37" w:rsidRDefault="00F12F0C" w:rsidP="00091D70">
      <w:pPr>
        <w:pStyle w:val="a7"/>
        <w:shd w:val="clear" w:color="auto" w:fill="FFFFFF"/>
        <w:spacing w:before="0" w:beforeAutospacing="0" w:after="0" w:afterAutospacing="0"/>
        <w:contextualSpacing/>
        <w:jc w:val="both"/>
        <w:rPr>
          <w:color w:val="000000"/>
          <w:sz w:val="28"/>
          <w:szCs w:val="28"/>
        </w:rPr>
      </w:pPr>
      <w:r w:rsidRPr="00F27F37">
        <w:rPr>
          <w:color w:val="000000"/>
          <w:sz w:val="28"/>
          <w:szCs w:val="28"/>
        </w:rPr>
        <w:t>При взятии крови на биохимическое исследование медсестра должна помнить:</w:t>
      </w:r>
    </w:p>
    <w:p w:rsidR="00F12F0C" w:rsidRPr="00F27F37" w:rsidRDefault="00F12F0C" w:rsidP="00EB4A55">
      <w:pPr>
        <w:pStyle w:val="a7"/>
        <w:numPr>
          <w:ilvl w:val="0"/>
          <w:numId w:val="9"/>
        </w:numPr>
        <w:shd w:val="clear" w:color="auto" w:fill="FFFFFF"/>
        <w:spacing w:before="0" w:beforeAutospacing="0" w:after="0" w:afterAutospacing="0"/>
        <w:contextualSpacing/>
        <w:jc w:val="both"/>
        <w:rPr>
          <w:color w:val="000000"/>
          <w:sz w:val="28"/>
          <w:szCs w:val="28"/>
        </w:rPr>
      </w:pPr>
      <w:r w:rsidRPr="00F27F37">
        <w:rPr>
          <w:color w:val="000000"/>
          <w:sz w:val="28"/>
          <w:szCs w:val="28"/>
        </w:rPr>
        <w:t>забор крови для исследования производится утром строго натощак;</w:t>
      </w:r>
    </w:p>
    <w:p w:rsidR="00F12F0C" w:rsidRPr="00F27F37" w:rsidRDefault="00F12F0C" w:rsidP="00EB4A55">
      <w:pPr>
        <w:pStyle w:val="a7"/>
        <w:numPr>
          <w:ilvl w:val="0"/>
          <w:numId w:val="9"/>
        </w:numPr>
        <w:shd w:val="clear" w:color="auto" w:fill="FFFFFF"/>
        <w:spacing w:before="0" w:beforeAutospacing="0" w:after="0" w:afterAutospacing="0"/>
        <w:contextualSpacing/>
        <w:jc w:val="both"/>
        <w:rPr>
          <w:color w:val="000000"/>
          <w:sz w:val="28"/>
          <w:szCs w:val="28"/>
        </w:rPr>
      </w:pPr>
      <w:r w:rsidRPr="00F27F37">
        <w:rPr>
          <w:color w:val="000000"/>
          <w:sz w:val="28"/>
          <w:szCs w:val="28"/>
        </w:rPr>
        <w:t>перед исследованием не проводятся лечебные процедуры </w:t>
      </w:r>
      <w:r w:rsidRPr="00F27F37">
        <w:rPr>
          <w:iCs/>
          <w:color w:val="000000"/>
          <w:sz w:val="28"/>
          <w:szCs w:val="28"/>
        </w:rPr>
        <w:t>(внутримышечные, внутривенные инъекции, физиотерапия, массаж, рентгенологическое исследование и т.д.);</w:t>
      </w:r>
    </w:p>
    <w:p w:rsidR="00F12F0C" w:rsidRPr="00F27F37" w:rsidRDefault="00F12F0C" w:rsidP="00EB4A55">
      <w:pPr>
        <w:pStyle w:val="a7"/>
        <w:numPr>
          <w:ilvl w:val="0"/>
          <w:numId w:val="9"/>
        </w:numPr>
        <w:shd w:val="clear" w:color="auto" w:fill="FFFFFF"/>
        <w:spacing w:before="0" w:beforeAutospacing="0" w:after="0" w:afterAutospacing="0"/>
        <w:contextualSpacing/>
        <w:jc w:val="both"/>
        <w:rPr>
          <w:color w:val="000000"/>
          <w:sz w:val="28"/>
          <w:szCs w:val="28"/>
        </w:rPr>
      </w:pPr>
      <w:r w:rsidRPr="00F27F37">
        <w:rPr>
          <w:color w:val="000000"/>
          <w:sz w:val="28"/>
          <w:szCs w:val="28"/>
        </w:rPr>
        <w:t>время наложения жгута не должно превышать 1 минуты;</w:t>
      </w:r>
    </w:p>
    <w:p w:rsidR="00F12F0C" w:rsidRPr="00F27F37" w:rsidRDefault="00F12F0C" w:rsidP="00EB4A55">
      <w:pPr>
        <w:pStyle w:val="a7"/>
        <w:numPr>
          <w:ilvl w:val="0"/>
          <w:numId w:val="9"/>
        </w:numPr>
        <w:shd w:val="clear" w:color="auto" w:fill="FFFFFF"/>
        <w:spacing w:before="0" w:beforeAutospacing="0" w:after="0" w:afterAutospacing="0"/>
        <w:contextualSpacing/>
        <w:jc w:val="both"/>
        <w:rPr>
          <w:color w:val="000000"/>
          <w:sz w:val="28"/>
          <w:szCs w:val="28"/>
        </w:rPr>
      </w:pPr>
      <w:r w:rsidRPr="00F27F37">
        <w:rPr>
          <w:color w:val="000000"/>
          <w:sz w:val="28"/>
          <w:szCs w:val="28"/>
        </w:rPr>
        <w:t>кровь берется сухим охлажденным шприцем или сухой иглой и спускается в  пробирку;</w:t>
      </w:r>
    </w:p>
    <w:p w:rsidR="00F12F0C" w:rsidRPr="00F27F37" w:rsidRDefault="00F12F0C" w:rsidP="00EB4A55">
      <w:pPr>
        <w:pStyle w:val="a7"/>
        <w:numPr>
          <w:ilvl w:val="0"/>
          <w:numId w:val="9"/>
        </w:numPr>
        <w:shd w:val="clear" w:color="auto" w:fill="FFFFFF"/>
        <w:spacing w:before="0" w:beforeAutospacing="0" w:after="0" w:afterAutospacing="0"/>
        <w:contextualSpacing/>
        <w:jc w:val="both"/>
        <w:rPr>
          <w:color w:val="000000"/>
          <w:sz w:val="28"/>
          <w:szCs w:val="28"/>
        </w:rPr>
      </w:pPr>
      <w:r w:rsidRPr="00F27F37">
        <w:rPr>
          <w:color w:val="000000"/>
          <w:sz w:val="28"/>
          <w:szCs w:val="28"/>
        </w:rPr>
        <w:lastRenderedPageBreak/>
        <w:t>во время забора крови пациент не должен сжимать пальцы рук и производить ими какие-либо движения;</w:t>
      </w:r>
    </w:p>
    <w:p w:rsidR="00F12F0C" w:rsidRPr="00091D70" w:rsidRDefault="004B30B5" w:rsidP="00091D70">
      <w:pPr>
        <w:pStyle w:val="a7"/>
        <w:shd w:val="clear" w:color="auto" w:fill="FFFFFF"/>
        <w:spacing w:before="0" w:beforeAutospacing="0" w:after="0" w:afterAutospacing="0" w:line="360" w:lineRule="auto"/>
        <w:contextualSpacing/>
        <w:jc w:val="both"/>
        <w:rPr>
          <w:b/>
          <w:sz w:val="28"/>
          <w:szCs w:val="28"/>
        </w:rPr>
      </w:pPr>
      <w:r w:rsidRPr="00091D70">
        <w:rPr>
          <w:b/>
          <w:sz w:val="28"/>
          <w:szCs w:val="28"/>
        </w:rPr>
        <w:t>Цветовая характеристика вакутейнеров:</w:t>
      </w:r>
    </w:p>
    <w:p w:rsidR="004B30B5" w:rsidRPr="00091D70" w:rsidRDefault="004B30B5" w:rsidP="00EB4A55">
      <w:pPr>
        <w:pStyle w:val="a5"/>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91D70">
        <w:rPr>
          <w:rFonts w:ascii="Times New Roman" w:eastAsia="Times New Roman" w:hAnsi="Times New Roman" w:cs="Times New Roman"/>
          <w:color w:val="000000"/>
          <w:sz w:val="28"/>
          <w:szCs w:val="28"/>
          <w:lang w:eastAsia="ru-RU"/>
        </w:rPr>
        <w:t>зеленая – содержит гепарин для иммунохимического, биохимического исследования;</w:t>
      </w:r>
    </w:p>
    <w:p w:rsidR="004B30B5" w:rsidRPr="00091D70" w:rsidRDefault="004B30B5" w:rsidP="00EB4A55">
      <w:pPr>
        <w:pStyle w:val="a5"/>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91D70">
        <w:rPr>
          <w:rFonts w:ascii="Times New Roman" w:eastAsia="Times New Roman" w:hAnsi="Times New Roman" w:cs="Times New Roman"/>
          <w:color w:val="000000"/>
          <w:sz w:val="28"/>
          <w:szCs w:val="28"/>
          <w:lang w:eastAsia="ru-RU"/>
        </w:rPr>
        <w:t>голубая–  содержит цитрат натрия в виде геля для проверки сыворотки на коагуляцию, СОЭ;</w:t>
      </w:r>
    </w:p>
    <w:p w:rsidR="004B30B5" w:rsidRPr="00091D70" w:rsidRDefault="004B30B5" w:rsidP="00EB4A55">
      <w:pPr>
        <w:pStyle w:val="a5"/>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91D70">
        <w:rPr>
          <w:rFonts w:ascii="Times New Roman" w:eastAsia="Times New Roman" w:hAnsi="Times New Roman" w:cs="Times New Roman"/>
          <w:color w:val="000000"/>
          <w:sz w:val="28"/>
          <w:szCs w:val="28"/>
          <w:lang w:eastAsia="ru-RU"/>
        </w:rPr>
        <w:t>фиолетовая – реагент подходит для иммунохимического теста;</w:t>
      </w:r>
    </w:p>
    <w:p w:rsidR="004B30B5" w:rsidRPr="00091D70" w:rsidRDefault="004B30B5" w:rsidP="00EB4A55">
      <w:pPr>
        <w:pStyle w:val="a5"/>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91D70">
        <w:rPr>
          <w:rFonts w:ascii="Times New Roman" w:eastAsia="Times New Roman" w:hAnsi="Times New Roman" w:cs="Times New Roman"/>
          <w:color w:val="000000"/>
          <w:sz w:val="28"/>
          <w:szCs w:val="28"/>
          <w:lang w:eastAsia="ru-RU"/>
        </w:rPr>
        <w:t xml:space="preserve">синяя – содержит </w:t>
      </w:r>
      <w:r w:rsidR="00DA7DE9">
        <w:rPr>
          <w:rFonts w:ascii="Times New Roman" w:eastAsia="Times New Roman" w:hAnsi="Times New Roman" w:cs="Times New Roman"/>
          <w:color w:val="000000"/>
          <w:sz w:val="28"/>
          <w:szCs w:val="28"/>
          <w:lang w:eastAsia="ru-RU"/>
        </w:rPr>
        <w:t>Э</w:t>
      </w:r>
      <w:r w:rsidRPr="00091D70">
        <w:rPr>
          <w:rFonts w:ascii="Times New Roman" w:eastAsia="Times New Roman" w:hAnsi="Times New Roman" w:cs="Times New Roman"/>
          <w:color w:val="000000"/>
          <w:sz w:val="28"/>
          <w:szCs w:val="28"/>
          <w:lang w:eastAsia="ru-RU"/>
        </w:rPr>
        <w:t>ДТА кислоту для выявления солей тяжелых металлов в крови;</w:t>
      </w:r>
    </w:p>
    <w:p w:rsidR="004B30B5" w:rsidRPr="00091D70" w:rsidRDefault="004B30B5" w:rsidP="00EB4A55">
      <w:pPr>
        <w:pStyle w:val="a5"/>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91D70">
        <w:rPr>
          <w:rFonts w:ascii="Times New Roman" w:eastAsia="Times New Roman" w:hAnsi="Times New Roman" w:cs="Times New Roman"/>
          <w:color w:val="000000"/>
          <w:sz w:val="28"/>
          <w:szCs w:val="28"/>
          <w:lang w:eastAsia="ru-RU"/>
        </w:rPr>
        <w:t>красная – для биохимии, иммунохимического теста, определения резус-фактора.</w:t>
      </w:r>
    </w:p>
    <w:p w:rsidR="004B30B5" w:rsidRPr="00091D70" w:rsidRDefault="004B30B5" w:rsidP="00091D70">
      <w:pPr>
        <w:shd w:val="clear" w:color="auto" w:fill="FFFFFF"/>
        <w:spacing w:after="0" w:line="360" w:lineRule="auto"/>
        <w:jc w:val="both"/>
        <w:outlineLvl w:val="2"/>
        <w:rPr>
          <w:rFonts w:ascii="Times New Roman" w:eastAsia="Times New Roman" w:hAnsi="Times New Roman" w:cs="Times New Roman"/>
          <w:b/>
          <w:bCs/>
          <w:color w:val="993300"/>
          <w:sz w:val="28"/>
          <w:szCs w:val="28"/>
          <w:lang w:eastAsia="ru-RU"/>
        </w:rPr>
      </w:pPr>
      <w:r w:rsidRPr="00091D70">
        <w:rPr>
          <w:rFonts w:ascii="Times New Roman" w:hAnsi="Times New Roman" w:cs="Times New Roman"/>
          <w:b/>
          <w:sz w:val="28"/>
          <w:szCs w:val="28"/>
        </w:rPr>
        <w:t>Клинико-диагностическая характеристика определяемых показателей</w:t>
      </w:r>
    </w:p>
    <w:p w:rsidR="00F27F37" w:rsidRPr="00F27F37" w:rsidRDefault="00807091" w:rsidP="00091D70">
      <w:pPr>
        <w:spacing w:after="0" w:line="360" w:lineRule="auto"/>
        <w:contextualSpacing/>
        <w:jc w:val="both"/>
        <w:rPr>
          <w:rFonts w:ascii="Times New Roman" w:hAnsi="Times New Roman" w:cs="Times New Roman"/>
          <w:color w:val="000000" w:themeColor="text1"/>
          <w:sz w:val="28"/>
          <w:szCs w:val="28"/>
          <w:lang w:eastAsia="ru-RU"/>
        </w:rPr>
      </w:pPr>
      <w:r>
        <w:rPr>
          <w:rFonts w:ascii="Times New Roman" w:hAnsi="Times New Roman" w:cs="Times New Roman"/>
          <w:bCs/>
          <w:color w:val="000000" w:themeColor="text1"/>
          <w:sz w:val="28"/>
          <w:szCs w:val="28"/>
          <w:lang w:eastAsia="ru-RU"/>
        </w:rPr>
        <w:t>1.</w:t>
      </w:r>
      <w:r w:rsidR="00F27F37" w:rsidRPr="00F27F37">
        <w:rPr>
          <w:rFonts w:ascii="Times New Roman" w:hAnsi="Times New Roman" w:cs="Times New Roman"/>
          <w:bCs/>
          <w:color w:val="000000" w:themeColor="text1"/>
          <w:sz w:val="28"/>
          <w:szCs w:val="28"/>
          <w:lang w:eastAsia="ru-RU"/>
        </w:rPr>
        <w:t>Ферменты</w:t>
      </w:r>
    </w:p>
    <w:p w:rsidR="00F27F37" w:rsidRPr="00807091" w:rsidRDefault="00F27F37" w:rsidP="00EB4A55">
      <w:pPr>
        <w:pStyle w:val="a5"/>
        <w:numPr>
          <w:ilvl w:val="0"/>
          <w:numId w:val="12"/>
        </w:numPr>
        <w:spacing w:after="0" w:line="360" w:lineRule="auto"/>
        <w:jc w:val="both"/>
        <w:rPr>
          <w:rFonts w:ascii="Times New Roman" w:hAnsi="Times New Roman" w:cs="Times New Roman"/>
          <w:color w:val="000000" w:themeColor="text1"/>
          <w:sz w:val="28"/>
          <w:szCs w:val="28"/>
          <w:lang w:eastAsia="ru-RU"/>
        </w:rPr>
      </w:pPr>
      <w:r w:rsidRPr="00807091">
        <w:rPr>
          <w:rFonts w:ascii="Times New Roman" w:hAnsi="Times New Roman" w:cs="Times New Roman"/>
          <w:bCs/>
          <w:color w:val="000000" w:themeColor="text1"/>
          <w:sz w:val="28"/>
          <w:szCs w:val="28"/>
          <w:lang w:eastAsia="ru-RU"/>
        </w:rPr>
        <w:t>Щелочная фосфатаза</w:t>
      </w:r>
      <w:r w:rsidR="00807091">
        <w:rPr>
          <w:rFonts w:ascii="Times New Roman" w:hAnsi="Times New Roman" w:cs="Times New Roman"/>
          <w:bCs/>
          <w:color w:val="000000" w:themeColor="text1"/>
          <w:sz w:val="28"/>
          <w:szCs w:val="28"/>
          <w:lang w:eastAsia="ru-RU"/>
        </w:rPr>
        <w:t>.</w:t>
      </w:r>
    </w:p>
    <w:p w:rsidR="00F12F9D" w:rsidRPr="0026723E" w:rsidRDefault="00F27F37" w:rsidP="0026723E">
      <w:pPr>
        <w:spacing w:after="0" w:line="240" w:lineRule="auto"/>
        <w:contextualSpacing/>
        <w:jc w:val="both"/>
        <w:rPr>
          <w:rFonts w:ascii="Times New Roman" w:hAnsi="Times New Roman" w:cs="Times New Roman"/>
          <w:color w:val="000000" w:themeColor="text1"/>
          <w:sz w:val="28"/>
          <w:szCs w:val="28"/>
          <w:lang w:eastAsia="ru-RU"/>
        </w:rPr>
      </w:pPr>
      <w:r w:rsidRPr="00F27F37">
        <w:rPr>
          <w:rFonts w:ascii="Times New Roman" w:hAnsi="Times New Roman" w:cs="Times New Roman"/>
          <w:color w:val="000000" w:themeColor="text1"/>
          <w:sz w:val="28"/>
          <w:szCs w:val="28"/>
          <w:lang w:eastAsia="ru-RU"/>
        </w:rPr>
        <w:t>Щелочная фосфатаза – фосфогидролазамоноэфиров ортофосфорной кислоты. Присутствует во всех органах человека, высокая активность определяется в печени, остеобластах, плаценте и кишечном эпителии. Каждая из этих тканей содержит специфичные изоферменты ЩФ. Снижение активности фермента выявляется при гипопаратиреидизме, хроническом облучении, диализе и нарушениях питания. Не рекомендуется измерять активность фермента в пробах с гемолизом.</w:t>
      </w:r>
    </w:p>
    <w:p w:rsidR="00F12F9D" w:rsidRDefault="00744E67" w:rsidP="005F5CED">
      <w:pPr>
        <w:spacing w:after="0" w:line="240" w:lineRule="auto"/>
        <w:jc w:val="center"/>
        <w:rPr>
          <w:rFonts w:ascii="Times New Roman" w:hAnsi="Times New Roman" w:cs="Times New Roman"/>
          <w:bCs/>
          <w:color w:val="000000" w:themeColor="text1"/>
          <w:sz w:val="28"/>
          <w:szCs w:val="28"/>
          <w:lang w:eastAsia="ru-RU"/>
        </w:rPr>
      </w:pPr>
      <w:r w:rsidRPr="00F12F9D">
        <w:rPr>
          <w:rFonts w:ascii="Times New Roman" w:hAnsi="Times New Roman" w:cs="Times New Roman"/>
          <w:bCs/>
          <w:color w:val="000000" w:themeColor="text1"/>
          <w:sz w:val="28"/>
          <w:szCs w:val="28"/>
          <w:lang w:eastAsia="ru-RU"/>
        </w:rPr>
        <w:t xml:space="preserve">Референсные </w:t>
      </w:r>
      <w:r w:rsidR="00F27F37" w:rsidRPr="00F12F9D">
        <w:rPr>
          <w:rFonts w:ascii="Times New Roman" w:hAnsi="Times New Roman" w:cs="Times New Roman"/>
          <w:bCs/>
          <w:color w:val="000000" w:themeColor="text1"/>
          <w:sz w:val="28"/>
          <w:szCs w:val="28"/>
          <w:lang w:eastAsia="ru-RU"/>
        </w:rPr>
        <w:t>значения:</w:t>
      </w:r>
    </w:p>
    <w:p w:rsidR="00F27F37" w:rsidRPr="00F12F9D" w:rsidRDefault="00F27F37" w:rsidP="005F5CED">
      <w:pPr>
        <w:spacing w:after="0" w:line="240" w:lineRule="auto"/>
        <w:jc w:val="center"/>
        <w:rPr>
          <w:rFonts w:ascii="Times New Roman" w:hAnsi="Times New Roman" w:cs="Times New Roman"/>
          <w:bCs/>
          <w:color w:val="000000" w:themeColor="text1"/>
          <w:sz w:val="28"/>
          <w:szCs w:val="28"/>
          <w:lang w:eastAsia="ru-RU"/>
        </w:rPr>
      </w:pPr>
      <w:r w:rsidRPr="00F12F9D">
        <w:rPr>
          <w:rFonts w:ascii="Times New Roman" w:hAnsi="Times New Roman" w:cs="Times New Roman"/>
          <w:bCs/>
          <w:color w:val="000000" w:themeColor="text1"/>
          <w:sz w:val="28"/>
          <w:szCs w:val="28"/>
          <w:lang w:eastAsia="ru-RU"/>
        </w:rPr>
        <w:t>Взрослые       &gt;18 лет 20-120 Е/л</w:t>
      </w:r>
    </w:p>
    <w:p w:rsidR="00F27F37" w:rsidRPr="00F12F9D" w:rsidRDefault="00F27F37" w:rsidP="00EB4A55">
      <w:pPr>
        <w:pStyle w:val="a5"/>
        <w:numPr>
          <w:ilvl w:val="0"/>
          <w:numId w:val="12"/>
        </w:numPr>
        <w:spacing w:before="100" w:beforeAutospacing="1" w:after="100" w:afterAutospacing="1" w:line="240" w:lineRule="auto"/>
        <w:jc w:val="both"/>
        <w:rPr>
          <w:rFonts w:ascii="Times New Roman" w:hAnsi="Times New Roman" w:cs="Times New Roman"/>
          <w:color w:val="000000" w:themeColor="text1"/>
          <w:sz w:val="28"/>
          <w:szCs w:val="28"/>
          <w:lang w:eastAsia="ru-RU"/>
        </w:rPr>
      </w:pPr>
      <w:r w:rsidRPr="00F12F9D">
        <w:rPr>
          <w:rFonts w:ascii="Times New Roman" w:hAnsi="Times New Roman" w:cs="Times New Roman"/>
          <w:bCs/>
          <w:color w:val="000000" w:themeColor="text1"/>
          <w:sz w:val="28"/>
          <w:szCs w:val="28"/>
          <w:lang w:eastAsia="ru-RU"/>
        </w:rPr>
        <w:t>Аминотрансферазы</w:t>
      </w:r>
    </w:p>
    <w:p w:rsidR="00F27F37" w:rsidRPr="00F27F37" w:rsidRDefault="00F27F37" w:rsidP="00F12F9D">
      <w:pPr>
        <w:spacing w:before="100" w:beforeAutospacing="1" w:after="100" w:afterAutospacing="1" w:line="240" w:lineRule="auto"/>
        <w:contextualSpacing/>
        <w:jc w:val="both"/>
        <w:rPr>
          <w:rFonts w:ascii="Times New Roman" w:hAnsi="Times New Roman" w:cs="Times New Roman"/>
          <w:color w:val="000000" w:themeColor="text1"/>
          <w:sz w:val="28"/>
          <w:szCs w:val="28"/>
          <w:lang w:eastAsia="ru-RU"/>
        </w:rPr>
      </w:pPr>
      <w:r w:rsidRPr="00F27F37">
        <w:rPr>
          <w:rFonts w:ascii="Times New Roman" w:hAnsi="Times New Roman" w:cs="Times New Roman"/>
          <w:color w:val="000000" w:themeColor="text1"/>
          <w:sz w:val="28"/>
          <w:szCs w:val="28"/>
          <w:lang w:eastAsia="ru-RU"/>
        </w:rPr>
        <w:t>Аминотрансферазы катализируют реакции переаминирования между амино- и α-кетокислотами, участвуя таким образом в синтезе и распаде собственных белков организма. В крови здоровых людей активность аминотрансфераз незначительна. Наиболее высокая активность аспартатаминотрансферазы (АСТ) отмечена в печени, нервной ткани, скелетной мускулатуре, миокарде. Аланинаминотрансфераза (АЛТ) также присутствует во многих органах. Наиболее высокая активность АЛТ определяется в печени, поджелудочной железе, скелетных мышцах, миокарде, почках. При патологических процессах, в которые вовлечены печень и поджелудочная железа наблюдается повышение активности аминотрансфераз. Увеличение активности аминотрансфераз может встречаться у доноров, а также у здоровых людей при диете, богатой белком или сахарозой.</w:t>
      </w:r>
    </w:p>
    <w:p w:rsidR="00F27F37" w:rsidRPr="00F27F37" w:rsidRDefault="00F27F37" w:rsidP="00F12F9D">
      <w:pPr>
        <w:spacing w:before="100" w:beforeAutospacing="1" w:after="100" w:afterAutospacing="1" w:line="240" w:lineRule="auto"/>
        <w:contextualSpacing/>
        <w:jc w:val="both"/>
        <w:rPr>
          <w:rFonts w:ascii="Times New Roman" w:hAnsi="Times New Roman" w:cs="Times New Roman"/>
          <w:color w:val="000000" w:themeColor="text1"/>
          <w:sz w:val="28"/>
          <w:szCs w:val="28"/>
          <w:lang w:eastAsia="ru-RU"/>
        </w:rPr>
      </w:pPr>
      <w:r w:rsidRPr="00F27F37">
        <w:rPr>
          <w:rFonts w:ascii="Times New Roman" w:hAnsi="Times New Roman" w:cs="Times New Roman"/>
          <w:color w:val="000000" w:themeColor="text1"/>
          <w:sz w:val="28"/>
          <w:szCs w:val="28"/>
          <w:lang w:eastAsia="ru-RU"/>
        </w:rPr>
        <w:t xml:space="preserve">В связи с тем, что специфическая активность АЛТ в печени почти в 10 раз выше, чем в миокарде и скелетной мускулатуре, повышенная активность этого фермента в сыворотке рассматривается как индикатор поражения паренхимы печени. Измерение активности АСТ показано при мониторинге и </w:t>
      </w:r>
      <w:r w:rsidRPr="00F27F37">
        <w:rPr>
          <w:rFonts w:ascii="Times New Roman" w:hAnsi="Times New Roman" w:cs="Times New Roman"/>
          <w:color w:val="000000" w:themeColor="text1"/>
          <w:sz w:val="28"/>
          <w:szCs w:val="28"/>
          <w:lang w:eastAsia="ru-RU"/>
        </w:rPr>
        <w:lastRenderedPageBreak/>
        <w:t>дифференциальной диагностике заболеваний гепатобилиарной системы, инфаркте миокарда и повреждениях скелетной мускулатуры. Активность АСТ повышается также при туберкулезе легких, септицемии, герпетической инфекции, опухолях разной локализации, кетоацидозе, азотемии. </w:t>
      </w:r>
      <w:r w:rsidRPr="00F27F37">
        <w:rPr>
          <w:rFonts w:ascii="Times New Roman" w:hAnsi="Times New Roman" w:cs="Times New Roman"/>
          <w:color w:val="000000" w:themeColor="text1"/>
          <w:sz w:val="28"/>
          <w:szCs w:val="28"/>
          <w:lang w:eastAsia="ru-RU"/>
        </w:rPr>
        <w:br/>
        <w:t>Снижение активности АСТ может встречаться при малярии и беременности.</w:t>
      </w:r>
    </w:p>
    <w:p w:rsidR="00F27F37" w:rsidRDefault="00F27F37" w:rsidP="00F12F9D">
      <w:pPr>
        <w:spacing w:before="100" w:beforeAutospacing="1" w:after="100" w:afterAutospacing="1" w:line="240" w:lineRule="auto"/>
        <w:contextualSpacing/>
        <w:jc w:val="both"/>
        <w:rPr>
          <w:rFonts w:ascii="Times New Roman" w:hAnsi="Times New Roman" w:cs="Times New Roman"/>
          <w:color w:val="000000" w:themeColor="text1"/>
          <w:sz w:val="28"/>
          <w:szCs w:val="28"/>
          <w:lang w:eastAsia="ru-RU"/>
        </w:rPr>
      </w:pPr>
      <w:r w:rsidRPr="00F27F37">
        <w:rPr>
          <w:rFonts w:ascii="Times New Roman" w:hAnsi="Times New Roman" w:cs="Times New Roman"/>
          <w:color w:val="000000" w:themeColor="text1"/>
          <w:sz w:val="28"/>
          <w:szCs w:val="28"/>
          <w:lang w:eastAsia="ru-RU"/>
        </w:rPr>
        <w:t>АЛТ повышается при заболеваниях печени, но в меньшей степени изменяется при других патологических состояниях</w:t>
      </w:r>
      <w:r w:rsidR="0026723E">
        <w:rPr>
          <w:rFonts w:ascii="Times New Roman" w:hAnsi="Times New Roman" w:cs="Times New Roman"/>
          <w:color w:val="000000" w:themeColor="text1"/>
          <w:sz w:val="28"/>
          <w:szCs w:val="28"/>
          <w:lang w:eastAsia="ru-RU"/>
        </w:rPr>
        <w:t>.</w:t>
      </w:r>
    </w:p>
    <w:p w:rsidR="0026723E" w:rsidRPr="00F27F37" w:rsidRDefault="0026723E" w:rsidP="0026723E">
      <w:pPr>
        <w:spacing w:before="100" w:beforeAutospacing="1" w:after="100" w:afterAutospacing="1" w:line="240" w:lineRule="auto"/>
        <w:contextualSpacing/>
        <w:jc w:val="center"/>
        <w:rPr>
          <w:rFonts w:ascii="Times New Roman" w:hAnsi="Times New Roman" w:cs="Times New Roman"/>
          <w:color w:val="000000" w:themeColor="text1"/>
          <w:sz w:val="28"/>
          <w:szCs w:val="28"/>
          <w:lang w:eastAsia="ru-RU"/>
        </w:rPr>
      </w:pPr>
      <w:r>
        <w:rPr>
          <w:rFonts w:ascii="Times New Roman" w:hAnsi="Times New Roman" w:cs="Times New Roman"/>
          <w:noProof/>
          <w:color w:val="000000" w:themeColor="text1"/>
          <w:sz w:val="28"/>
          <w:szCs w:val="28"/>
          <w:lang w:eastAsia="ru-RU"/>
        </w:rPr>
        <w:drawing>
          <wp:inline distT="0" distB="0" distL="0" distR="0">
            <wp:extent cx="3177251" cy="17942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plyus-AST.jpg"/>
                    <pic:cNvPicPr/>
                  </pic:nvPicPr>
                  <pic:blipFill>
                    <a:blip r:embed="rId14">
                      <a:extLst>
                        <a:ext uri="{28A0092B-C50C-407E-A947-70E740481C1C}">
                          <a14:useLocalDpi xmlns:a14="http://schemas.microsoft.com/office/drawing/2010/main" val="0"/>
                        </a:ext>
                      </a:extLst>
                    </a:blip>
                    <a:stretch>
                      <a:fillRect/>
                    </a:stretch>
                  </pic:blipFill>
                  <pic:spPr>
                    <a:xfrm>
                      <a:off x="0" y="0"/>
                      <a:ext cx="3188422" cy="1800604"/>
                    </a:xfrm>
                    <a:prstGeom prst="rect">
                      <a:avLst/>
                    </a:prstGeom>
                  </pic:spPr>
                </pic:pic>
              </a:graphicData>
            </a:graphic>
          </wp:inline>
        </w:drawing>
      </w:r>
    </w:p>
    <w:p w:rsidR="00F27F37" w:rsidRPr="00F12F9D" w:rsidRDefault="00F27F37" w:rsidP="00EB4A55">
      <w:pPr>
        <w:pStyle w:val="a5"/>
        <w:numPr>
          <w:ilvl w:val="0"/>
          <w:numId w:val="12"/>
        </w:numPr>
        <w:spacing w:before="100" w:beforeAutospacing="1" w:after="100" w:afterAutospacing="1" w:line="240" w:lineRule="auto"/>
        <w:jc w:val="both"/>
        <w:rPr>
          <w:rFonts w:ascii="Times New Roman" w:hAnsi="Times New Roman" w:cs="Times New Roman"/>
          <w:color w:val="000000" w:themeColor="text1"/>
          <w:sz w:val="28"/>
          <w:szCs w:val="28"/>
          <w:lang w:eastAsia="ru-RU"/>
        </w:rPr>
      </w:pPr>
      <w:r w:rsidRPr="00F12F9D">
        <w:rPr>
          <w:rFonts w:ascii="Times New Roman" w:hAnsi="Times New Roman" w:cs="Times New Roman"/>
          <w:bCs/>
          <w:color w:val="000000" w:themeColor="text1"/>
          <w:sz w:val="28"/>
          <w:szCs w:val="28"/>
          <w:lang w:eastAsia="ru-RU"/>
        </w:rPr>
        <w:t>α-Амилаза</w:t>
      </w:r>
    </w:p>
    <w:p w:rsidR="0026723E" w:rsidRDefault="00F27F37" w:rsidP="00F12F9D">
      <w:pPr>
        <w:spacing w:before="100" w:beforeAutospacing="1" w:after="100" w:afterAutospacing="1" w:line="240" w:lineRule="auto"/>
        <w:ind w:firstLine="709"/>
        <w:contextualSpacing/>
        <w:jc w:val="both"/>
        <w:rPr>
          <w:rFonts w:ascii="Times New Roman" w:hAnsi="Times New Roman" w:cs="Times New Roman"/>
          <w:color w:val="000000" w:themeColor="text1"/>
          <w:sz w:val="28"/>
          <w:szCs w:val="28"/>
          <w:lang w:eastAsia="ru-RU"/>
        </w:rPr>
      </w:pPr>
      <w:r w:rsidRPr="00F27F37">
        <w:rPr>
          <w:rFonts w:ascii="Times New Roman" w:hAnsi="Times New Roman" w:cs="Times New Roman"/>
          <w:color w:val="000000" w:themeColor="text1"/>
          <w:sz w:val="28"/>
          <w:szCs w:val="28"/>
          <w:lang w:eastAsia="ru-RU"/>
        </w:rPr>
        <w:t xml:space="preserve">α-Амилаза – фермент, гидролизующий внутренние α-1-4-гликозидные связи крахмала, гликогена и других углеводов. В организме человека основными источниками α-амилазы являются слюнные и поджелудочная железы. Соответственно, выделяют две основные изоформы фермента: С-амилаза (слюнная) и П-амилаза (панкреатическая). П-тип амилазы образуется только в поджелудочной железе, С-тип амилазы синтезируется в различных органах и тканях. Активность амилазы в плазме обычно возрастает при остром панкреатите через 3-12 часов после болевого приступа, достигает максимума через 20-30 часов и возвращается к норме в течение 4 дней при благоприятном исходе. Через 6-10 часов после повышения активности в крови, возрастает активность амилазы в моче и возвращается к норме чаще всего через три дня после подъема. Превышение верхнего предела нормы активности фермента в крови более чем в 10 раз редко встречается при других патологиях и поэтому служит диагностическим критерием острого панкреатита. При этом активность фермента не отражает степень поражения поджелудочной железы. Менее выраженное увеличение общей активности α-амилазы неспецифично для панкреатита и может сопровождать другие патологии. Повышение активности α-амилазы происходит при кишечной непроходимости, аппендиците, паротите, заболеваниях желчных путей, внематочной беременности, почечной недостаточности, вирусном гепатите, СПИДе. </w:t>
      </w:r>
    </w:p>
    <w:p w:rsidR="0026723E" w:rsidRDefault="0026723E" w:rsidP="005F5CED">
      <w:pPr>
        <w:spacing w:before="100" w:beforeAutospacing="1" w:after="100" w:afterAutospacing="1" w:line="240" w:lineRule="auto"/>
        <w:contextualSpacing/>
        <w:jc w:val="center"/>
        <w:rPr>
          <w:rFonts w:ascii="Times New Roman" w:hAnsi="Times New Roman" w:cs="Times New Roman"/>
          <w:color w:val="000000" w:themeColor="text1"/>
          <w:sz w:val="28"/>
          <w:szCs w:val="28"/>
          <w:lang w:eastAsia="ru-RU"/>
        </w:rPr>
      </w:pPr>
      <w:r w:rsidRPr="0026723E">
        <w:rPr>
          <w:rFonts w:ascii="Times New Roman" w:hAnsi="Times New Roman" w:cs="Times New Roman"/>
          <w:color w:val="000000" w:themeColor="text1"/>
          <w:sz w:val="28"/>
          <w:szCs w:val="28"/>
          <w:lang w:eastAsia="ru-RU"/>
        </w:rPr>
        <w:t>Референсные значения: 28 - 100 Ед/л.</w:t>
      </w:r>
    </w:p>
    <w:p w:rsidR="009951CE" w:rsidRDefault="009951CE" w:rsidP="005F5CED">
      <w:pPr>
        <w:spacing w:before="100" w:beforeAutospacing="1" w:after="100" w:afterAutospacing="1" w:line="240" w:lineRule="auto"/>
        <w:contextualSpacing/>
        <w:jc w:val="center"/>
        <w:rPr>
          <w:rFonts w:ascii="Times New Roman" w:hAnsi="Times New Roman" w:cs="Times New Roman"/>
          <w:color w:val="000000" w:themeColor="text1"/>
          <w:sz w:val="28"/>
          <w:szCs w:val="28"/>
          <w:lang w:eastAsia="ru-RU"/>
        </w:rPr>
      </w:pPr>
    </w:p>
    <w:p w:rsidR="009951CE" w:rsidRDefault="009951CE" w:rsidP="005F5CED">
      <w:pPr>
        <w:spacing w:before="100" w:beforeAutospacing="1" w:after="100" w:afterAutospacing="1" w:line="240" w:lineRule="auto"/>
        <w:contextualSpacing/>
        <w:jc w:val="center"/>
        <w:rPr>
          <w:rFonts w:ascii="Times New Roman" w:hAnsi="Times New Roman" w:cs="Times New Roman"/>
          <w:color w:val="000000" w:themeColor="text1"/>
          <w:sz w:val="28"/>
          <w:szCs w:val="28"/>
          <w:lang w:eastAsia="ru-RU"/>
        </w:rPr>
      </w:pPr>
    </w:p>
    <w:p w:rsidR="009951CE" w:rsidRPr="00F27F37" w:rsidRDefault="009951CE" w:rsidP="005F5CED">
      <w:pPr>
        <w:spacing w:before="100" w:beforeAutospacing="1" w:after="100" w:afterAutospacing="1" w:line="240" w:lineRule="auto"/>
        <w:contextualSpacing/>
        <w:jc w:val="center"/>
        <w:rPr>
          <w:rFonts w:ascii="Times New Roman" w:hAnsi="Times New Roman" w:cs="Times New Roman"/>
          <w:color w:val="000000" w:themeColor="text1"/>
          <w:sz w:val="28"/>
          <w:szCs w:val="28"/>
          <w:lang w:eastAsia="ru-RU"/>
        </w:rPr>
      </w:pPr>
    </w:p>
    <w:p w:rsidR="00F27F37" w:rsidRPr="0026723E" w:rsidRDefault="00F27F37" w:rsidP="00EB4A55">
      <w:pPr>
        <w:pStyle w:val="a5"/>
        <w:numPr>
          <w:ilvl w:val="0"/>
          <w:numId w:val="12"/>
        </w:numPr>
        <w:spacing w:before="100" w:beforeAutospacing="1" w:after="100" w:afterAutospacing="1" w:line="240" w:lineRule="auto"/>
        <w:jc w:val="both"/>
        <w:rPr>
          <w:rFonts w:ascii="Times New Roman" w:hAnsi="Times New Roman" w:cs="Times New Roman"/>
          <w:color w:val="000000" w:themeColor="text1"/>
          <w:sz w:val="28"/>
          <w:szCs w:val="28"/>
          <w:lang w:eastAsia="ru-RU"/>
        </w:rPr>
      </w:pPr>
      <w:r w:rsidRPr="0026723E">
        <w:rPr>
          <w:rFonts w:ascii="Times New Roman" w:hAnsi="Times New Roman" w:cs="Times New Roman"/>
          <w:bCs/>
          <w:color w:val="000000" w:themeColor="text1"/>
          <w:sz w:val="28"/>
          <w:szCs w:val="28"/>
          <w:lang w:eastAsia="ru-RU"/>
        </w:rPr>
        <w:lastRenderedPageBreak/>
        <w:t>Лактатдегидрогеназа</w:t>
      </w:r>
    </w:p>
    <w:p w:rsidR="00F27F37" w:rsidRPr="00F27F37" w:rsidRDefault="00F27F37" w:rsidP="0026723E">
      <w:pPr>
        <w:spacing w:before="100" w:beforeAutospacing="1" w:after="100" w:afterAutospacing="1" w:line="240" w:lineRule="auto"/>
        <w:contextualSpacing/>
        <w:jc w:val="both"/>
        <w:rPr>
          <w:rFonts w:ascii="Times New Roman" w:hAnsi="Times New Roman" w:cs="Times New Roman"/>
          <w:color w:val="000000" w:themeColor="text1"/>
          <w:sz w:val="28"/>
          <w:szCs w:val="28"/>
          <w:lang w:eastAsia="ru-RU"/>
        </w:rPr>
      </w:pPr>
      <w:r w:rsidRPr="00F27F37">
        <w:rPr>
          <w:rFonts w:ascii="Times New Roman" w:hAnsi="Times New Roman" w:cs="Times New Roman"/>
          <w:color w:val="000000" w:themeColor="text1"/>
          <w:sz w:val="28"/>
          <w:szCs w:val="28"/>
          <w:lang w:eastAsia="ru-RU"/>
        </w:rPr>
        <w:t>Лактатдегидрогеназа (ЛДГ) – фермент, обратимо катализирующий окисление лактата в пируват. Известны 5 изоформ ЛДГ, из них большее диагностическое значение имеют ЛДГ</w:t>
      </w:r>
      <w:r w:rsidRPr="00F27F37">
        <w:rPr>
          <w:rFonts w:ascii="Times New Roman" w:hAnsi="Times New Roman" w:cs="Times New Roman"/>
          <w:color w:val="000000" w:themeColor="text1"/>
          <w:sz w:val="28"/>
          <w:szCs w:val="28"/>
          <w:vertAlign w:val="subscript"/>
          <w:lang w:eastAsia="ru-RU"/>
        </w:rPr>
        <w:t>1</w:t>
      </w:r>
      <w:r w:rsidRPr="00F27F37">
        <w:rPr>
          <w:rFonts w:ascii="Times New Roman" w:hAnsi="Times New Roman" w:cs="Times New Roman"/>
          <w:color w:val="000000" w:themeColor="text1"/>
          <w:sz w:val="28"/>
          <w:szCs w:val="28"/>
          <w:lang w:eastAsia="ru-RU"/>
        </w:rPr>
        <w:t> и ЛДГ</w:t>
      </w:r>
      <w:r w:rsidRPr="00F27F37">
        <w:rPr>
          <w:rFonts w:ascii="Times New Roman" w:hAnsi="Times New Roman" w:cs="Times New Roman"/>
          <w:color w:val="000000" w:themeColor="text1"/>
          <w:sz w:val="28"/>
          <w:szCs w:val="28"/>
          <w:vertAlign w:val="subscript"/>
          <w:lang w:eastAsia="ru-RU"/>
        </w:rPr>
        <w:t>5</w:t>
      </w:r>
      <w:r w:rsidRPr="00F27F37">
        <w:rPr>
          <w:rFonts w:ascii="Times New Roman" w:hAnsi="Times New Roman" w:cs="Times New Roman"/>
          <w:color w:val="000000" w:themeColor="text1"/>
          <w:sz w:val="28"/>
          <w:szCs w:val="28"/>
          <w:lang w:eastAsia="ru-RU"/>
        </w:rPr>
        <w:t>. ЛДГ</w:t>
      </w:r>
      <w:r w:rsidRPr="00F27F37">
        <w:rPr>
          <w:rFonts w:ascii="Times New Roman" w:hAnsi="Times New Roman" w:cs="Times New Roman"/>
          <w:color w:val="000000" w:themeColor="text1"/>
          <w:sz w:val="28"/>
          <w:szCs w:val="28"/>
          <w:vertAlign w:val="subscript"/>
          <w:lang w:eastAsia="ru-RU"/>
        </w:rPr>
        <w:t>1</w:t>
      </w:r>
      <w:r w:rsidRPr="00F27F37">
        <w:rPr>
          <w:rFonts w:ascii="Times New Roman" w:hAnsi="Times New Roman" w:cs="Times New Roman"/>
          <w:color w:val="000000" w:themeColor="text1"/>
          <w:sz w:val="28"/>
          <w:szCs w:val="28"/>
          <w:lang w:eastAsia="ru-RU"/>
        </w:rPr>
        <w:t> участвует в окислении лактата в пируват и преобладает в тканях с аэробным типом метаболизма (миокард, почки, мозг, эритроциты, тромбоциты</w:t>
      </w:r>
      <w:r w:rsidR="0026723E">
        <w:rPr>
          <w:rFonts w:ascii="Times New Roman" w:hAnsi="Times New Roman" w:cs="Times New Roman"/>
          <w:color w:val="000000" w:themeColor="text1"/>
          <w:sz w:val="28"/>
          <w:szCs w:val="28"/>
          <w:lang w:eastAsia="ru-RU"/>
        </w:rPr>
        <w:t xml:space="preserve">. </w:t>
      </w:r>
      <w:r w:rsidRPr="00F27F37">
        <w:rPr>
          <w:rFonts w:ascii="Times New Roman" w:hAnsi="Times New Roman" w:cs="Times New Roman"/>
          <w:color w:val="000000" w:themeColor="text1"/>
          <w:sz w:val="28"/>
          <w:szCs w:val="28"/>
          <w:lang w:eastAsia="ru-RU"/>
        </w:rPr>
        <w:t xml:space="preserve">Основная роль общей ЛДГ заключается в выявлении тканевого повреждения. </w:t>
      </w:r>
      <w:r w:rsidR="0026723E">
        <w:rPr>
          <w:rFonts w:ascii="Times New Roman" w:hAnsi="Times New Roman" w:cs="Times New Roman"/>
          <w:color w:val="000000" w:themeColor="text1"/>
          <w:sz w:val="28"/>
          <w:szCs w:val="28"/>
          <w:lang w:eastAsia="ru-RU"/>
        </w:rPr>
        <w:t xml:space="preserve">Активность ЛДГ </w:t>
      </w:r>
      <w:r w:rsidRPr="00F27F37">
        <w:rPr>
          <w:rFonts w:ascii="Times New Roman" w:hAnsi="Times New Roman" w:cs="Times New Roman"/>
          <w:color w:val="000000" w:themeColor="text1"/>
          <w:sz w:val="28"/>
          <w:szCs w:val="28"/>
          <w:lang w:eastAsia="ru-RU"/>
        </w:rPr>
        <w:t xml:space="preserve">повышается при циррозе, опухолях различной локализации, травмах, лекарственной интоксикации. </w:t>
      </w:r>
    </w:p>
    <w:p w:rsidR="00F27F37" w:rsidRPr="00F27F37" w:rsidRDefault="00F27F37" w:rsidP="0026723E">
      <w:pPr>
        <w:spacing w:before="100" w:beforeAutospacing="1" w:after="100" w:afterAutospacing="1" w:line="240" w:lineRule="auto"/>
        <w:contextualSpacing/>
        <w:jc w:val="both"/>
        <w:rPr>
          <w:rFonts w:ascii="Times New Roman" w:hAnsi="Times New Roman" w:cs="Times New Roman"/>
          <w:color w:val="000000" w:themeColor="text1"/>
          <w:sz w:val="28"/>
          <w:szCs w:val="28"/>
          <w:lang w:eastAsia="ru-RU"/>
        </w:rPr>
      </w:pPr>
      <w:r w:rsidRPr="00F27F37">
        <w:rPr>
          <w:rFonts w:ascii="Times New Roman" w:hAnsi="Times New Roman" w:cs="Times New Roman"/>
          <w:color w:val="000000" w:themeColor="text1"/>
          <w:sz w:val="28"/>
          <w:szCs w:val="28"/>
          <w:lang w:eastAsia="ru-RU"/>
        </w:rPr>
        <w:t>У новорожденных активность ЛДГ в несколько раз превышает активность фермента у взрослых и остается повышенной в детском возрасте по сравнению с активностью фермента у взрослых людей.</w:t>
      </w:r>
    </w:p>
    <w:p w:rsidR="00F27F37" w:rsidRDefault="00F27F37" w:rsidP="0026723E">
      <w:pPr>
        <w:spacing w:before="100" w:beforeAutospacing="1" w:after="100" w:afterAutospacing="1" w:line="240" w:lineRule="auto"/>
        <w:contextualSpacing/>
        <w:jc w:val="both"/>
        <w:rPr>
          <w:rFonts w:ascii="Times New Roman" w:hAnsi="Times New Roman" w:cs="Times New Roman"/>
          <w:color w:val="000000" w:themeColor="text1"/>
          <w:sz w:val="28"/>
          <w:szCs w:val="28"/>
          <w:lang w:eastAsia="ru-RU"/>
        </w:rPr>
      </w:pPr>
      <w:r w:rsidRPr="00F27F37">
        <w:rPr>
          <w:rFonts w:ascii="Times New Roman" w:hAnsi="Times New Roman" w:cs="Times New Roman"/>
          <w:color w:val="000000" w:themeColor="text1"/>
          <w:sz w:val="28"/>
          <w:szCs w:val="28"/>
          <w:lang w:eastAsia="ru-RU"/>
        </w:rPr>
        <w:t>Низкая активность ЛДГ встречается редко. Описаны случаи лекарственной интоксикации, когда при приеме сульфаниламидных препаратов происходило образование антител к ЛДГ. Причиной низкой активности ЛДГ могут быть генетические нарушения, обнаруженные у американских индейцев и японцев.</w:t>
      </w:r>
    </w:p>
    <w:p w:rsidR="0026723E" w:rsidRPr="00F27F37" w:rsidRDefault="0026723E" w:rsidP="0026723E">
      <w:pPr>
        <w:spacing w:before="100" w:beforeAutospacing="1" w:after="100" w:afterAutospacing="1" w:line="240" w:lineRule="auto"/>
        <w:contextualSpacing/>
        <w:jc w:val="center"/>
        <w:rPr>
          <w:rFonts w:ascii="Times New Roman" w:hAnsi="Times New Roman" w:cs="Times New Roman"/>
          <w:color w:val="000000" w:themeColor="text1"/>
          <w:sz w:val="28"/>
          <w:szCs w:val="28"/>
          <w:lang w:eastAsia="ru-RU"/>
        </w:rPr>
      </w:pPr>
      <w:r>
        <w:rPr>
          <w:rFonts w:ascii="Times New Roman" w:hAnsi="Times New Roman" w:cs="Times New Roman"/>
          <w:noProof/>
          <w:color w:val="000000" w:themeColor="text1"/>
          <w:sz w:val="28"/>
          <w:szCs w:val="28"/>
          <w:lang w:eastAsia="ru-RU"/>
        </w:rPr>
        <w:drawing>
          <wp:inline distT="0" distB="0" distL="0" distR="0">
            <wp:extent cx="3968151" cy="186916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5">
                      <a:extLst>
                        <a:ext uri="{28A0092B-C50C-407E-A947-70E740481C1C}">
                          <a14:useLocalDpi xmlns:a14="http://schemas.microsoft.com/office/drawing/2010/main" val="0"/>
                        </a:ext>
                      </a:extLst>
                    </a:blip>
                    <a:stretch>
                      <a:fillRect/>
                    </a:stretch>
                  </pic:blipFill>
                  <pic:spPr>
                    <a:xfrm>
                      <a:off x="0" y="0"/>
                      <a:ext cx="3976692" cy="1873191"/>
                    </a:xfrm>
                    <a:prstGeom prst="rect">
                      <a:avLst/>
                    </a:prstGeom>
                  </pic:spPr>
                </pic:pic>
              </a:graphicData>
            </a:graphic>
          </wp:inline>
        </w:drawing>
      </w:r>
    </w:p>
    <w:p w:rsidR="00F27F37" w:rsidRPr="0026723E" w:rsidRDefault="00F27F37" w:rsidP="00EB4A55">
      <w:pPr>
        <w:pStyle w:val="a5"/>
        <w:numPr>
          <w:ilvl w:val="0"/>
          <w:numId w:val="12"/>
        </w:numPr>
        <w:spacing w:before="100" w:beforeAutospacing="1" w:after="100" w:afterAutospacing="1" w:line="240" w:lineRule="auto"/>
        <w:jc w:val="both"/>
        <w:rPr>
          <w:rFonts w:ascii="Times New Roman" w:hAnsi="Times New Roman" w:cs="Times New Roman"/>
          <w:color w:val="000000" w:themeColor="text1"/>
          <w:sz w:val="28"/>
          <w:szCs w:val="28"/>
          <w:lang w:eastAsia="ru-RU"/>
        </w:rPr>
      </w:pPr>
      <w:r w:rsidRPr="0026723E">
        <w:rPr>
          <w:rFonts w:ascii="Times New Roman" w:hAnsi="Times New Roman" w:cs="Times New Roman"/>
          <w:bCs/>
          <w:color w:val="000000" w:themeColor="text1"/>
          <w:sz w:val="28"/>
          <w:szCs w:val="28"/>
          <w:lang w:eastAsia="ru-RU"/>
        </w:rPr>
        <w:t>Креатинкиназа</w:t>
      </w:r>
    </w:p>
    <w:p w:rsidR="00F27F37" w:rsidRDefault="00F27F37" w:rsidP="005D3BC2">
      <w:pPr>
        <w:spacing w:before="100" w:beforeAutospacing="1" w:after="100" w:afterAutospacing="1" w:line="240" w:lineRule="auto"/>
        <w:contextualSpacing/>
        <w:jc w:val="both"/>
        <w:rPr>
          <w:rFonts w:ascii="Times New Roman" w:hAnsi="Times New Roman" w:cs="Times New Roman"/>
          <w:color w:val="000000" w:themeColor="text1"/>
          <w:sz w:val="28"/>
          <w:szCs w:val="28"/>
          <w:lang w:eastAsia="ru-RU"/>
        </w:rPr>
      </w:pPr>
      <w:r w:rsidRPr="00F27F37">
        <w:rPr>
          <w:rFonts w:ascii="Times New Roman" w:hAnsi="Times New Roman" w:cs="Times New Roman"/>
          <w:color w:val="000000" w:themeColor="text1"/>
          <w:sz w:val="28"/>
          <w:szCs w:val="28"/>
          <w:lang w:eastAsia="ru-RU"/>
        </w:rPr>
        <w:t>Креатинкиназа (КК) катализирует обратимый перенос фосфатного остатка между АТФ и креатином с образованием АДФ и креатинфосфата. КК играет важную роль в энергетическом обмене мышечной, нервной и других тканей. Наиболее богаты ею скелетная мускулатура, миокард и мозг, поэтому определение общей активности КК требуется в основном для диагностики миопатий, инфаркта миокарда, заболеваний центральной нервной системы. КК существует в виде изоформ: ММ, ВВ, МВ. Определение КК используется в диагностике и лечении инфаркта миокарда, а также является наиболее чувствительным маркером повреждения мышц. Повышение активности КК в крови может быть следствием травмы, переохлаждения или перегревания, голодания, бактериальной интоксикации, отравлении угарным газом.</w:t>
      </w:r>
    </w:p>
    <w:p w:rsidR="0026723E" w:rsidRPr="00F27F37" w:rsidRDefault="0026723E" w:rsidP="0026723E">
      <w:pPr>
        <w:spacing w:before="100" w:beforeAutospacing="1" w:after="100" w:afterAutospacing="1" w:line="240" w:lineRule="auto"/>
        <w:contextualSpacing/>
        <w:jc w:val="center"/>
        <w:rPr>
          <w:rFonts w:ascii="Times New Roman" w:hAnsi="Times New Roman" w:cs="Times New Roman"/>
          <w:color w:val="000000" w:themeColor="text1"/>
          <w:sz w:val="28"/>
          <w:szCs w:val="28"/>
          <w:lang w:eastAsia="ru-RU"/>
        </w:rPr>
      </w:pPr>
      <w:r>
        <w:rPr>
          <w:rFonts w:ascii="Times New Roman" w:hAnsi="Times New Roman" w:cs="Times New Roman"/>
          <w:noProof/>
          <w:color w:val="000000" w:themeColor="text1"/>
          <w:sz w:val="28"/>
          <w:szCs w:val="28"/>
          <w:lang w:eastAsia="ru-RU"/>
        </w:rPr>
        <w:lastRenderedPageBreak/>
        <w:drawing>
          <wp:inline distT="0" distB="0" distL="0" distR="0">
            <wp:extent cx="3062377" cy="207508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6">
                      <a:extLst>
                        <a:ext uri="{28A0092B-C50C-407E-A947-70E740481C1C}">
                          <a14:useLocalDpi xmlns:a14="http://schemas.microsoft.com/office/drawing/2010/main" val="0"/>
                        </a:ext>
                      </a:extLst>
                    </a:blip>
                    <a:stretch>
                      <a:fillRect/>
                    </a:stretch>
                  </pic:blipFill>
                  <pic:spPr>
                    <a:xfrm>
                      <a:off x="0" y="0"/>
                      <a:ext cx="3070827" cy="2080813"/>
                    </a:xfrm>
                    <a:prstGeom prst="rect">
                      <a:avLst/>
                    </a:prstGeom>
                  </pic:spPr>
                </pic:pic>
              </a:graphicData>
            </a:graphic>
          </wp:inline>
        </w:drawing>
      </w:r>
    </w:p>
    <w:p w:rsidR="00F27F37" w:rsidRPr="0026723E" w:rsidRDefault="00F27F37" w:rsidP="00EB4A55">
      <w:pPr>
        <w:pStyle w:val="a5"/>
        <w:numPr>
          <w:ilvl w:val="0"/>
          <w:numId w:val="12"/>
        </w:numPr>
        <w:spacing w:before="100" w:beforeAutospacing="1" w:after="100" w:afterAutospacing="1" w:line="240" w:lineRule="auto"/>
        <w:jc w:val="both"/>
        <w:rPr>
          <w:rFonts w:ascii="Times New Roman" w:hAnsi="Times New Roman" w:cs="Times New Roman"/>
          <w:color w:val="000000" w:themeColor="text1"/>
          <w:sz w:val="28"/>
          <w:szCs w:val="28"/>
          <w:lang w:eastAsia="ru-RU"/>
        </w:rPr>
      </w:pPr>
      <w:r w:rsidRPr="0026723E">
        <w:rPr>
          <w:rFonts w:ascii="Times New Roman" w:hAnsi="Times New Roman" w:cs="Times New Roman"/>
          <w:bCs/>
          <w:color w:val="000000" w:themeColor="text1"/>
          <w:sz w:val="28"/>
          <w:szCs w:val="28"/>
          <w:lang w:eastAsia="ru-RU"/>
        </w:rPr>
        <w:t>γ-Глутамилтрансфераза</w:t>
      </w:r>
    </w:p>
    <w:p w:rsidR="00D2383F" w:rsidRDefault="00F27F37" w:rsidP="00D2383F">
      <w:pPr>
        <w:spacing w:before="100" w:beforeAutospacing="1" w:after="100" w:afterAutospacing="1" w:line="240" w:lineRule="auto"/>
        <w:contextualSpacing/>
        <w:jc w:val="both"/>
        <w:rPr>
          <w:rFonts w:ascii="Times New Roman" w:hAnsi="Times New Roman" w:cs="Times New Roman"/>
          <w:color w:val="000000" w:themeColor="text1"/>
          <w:sz w:val="28"/>
          <w:szCs w:val="28"/>
          <w:lang w:eastAsia="ru-RU"/>
        </w:rPr>
      </w:pPr>
      <w:r w:rsidRPr="00F27F37">
        <w:rPr>
          <w:rFonts w:ascii="Times New Roman" w:hAnsi="Times New Roman" w:cs="Times New Roman"/>
          <w:color w:val="000000" w:themeColor="text1"/>
          <w:sz w:val="28"/>
          <w:szCs w:val="28"/>
          <w:lang w:eastAsia="ru-RU"/>
        </w:rPr>
        <w:t xml:space="preserve">γ-Глутамилтрансфераза (гаммаглутамилтранспептидаза, ГГТ) – фермент, катализирующий перенос γ-глутамила на аминокислоту или пептид, или на другую молекулу. ГГТ содержится в основном в мембране клеток, обладающих высокой секреторной или адсорбционной способностью: эпителии желчных путей, печеночных канальцев, проксимальных канальцев нефрона, панкреатической экзокринной ткани и выводных протоках, ворсинчатых клетках тонкой кишки. Наиболее частая причина повышения активности ГГТ в плазме (сыворотке) крови – патология печени. Активность ГГТ повышается при приеме значительной дозы алкоголя, а также у больных алкоголизмом. </w:t>
      </w:r>
    </w:p>
    <w:p w:rsidR="00D2383F" w:rsidRDefault="00D2383F" w:rsidP="00D2383F">
      <w:pPr>
        <w:spacing w:before="100" w:beforeAutospacing="1" w:after="100" w:afterAutospacing="1" w:line="240" w:lineRule="auto"/>
        <w:contextualSpacing/>
        <w:jc w:val="center"/>
        <w:rPr>
          <w:rFonts w:ascii="Times New Roman" w:hAnsi="Times New Roman" w:cs="Times New Roman"/>
          <w:color w:val="000000" w:themeColor="text1"/>
          <w:sz w:val="28"/>
          <w:szCs w:val="28"/>
          <w:lang w:eastAsia="ru-RU"/>
        </w:rPr>
      </w:pPr>
      <w:r>
        <w:rPr>
          <w:rFonts w:ascii="Times New Roman" w:hAnsi="Times New Roman" w:cs="Times New Roman"/>
          <w:noProof/>
          <w:color w:val="000000" w:themeColor="text1"/>
          <w:sz w:val="28"/>
          <w:szCs w:val="28"/>
          <w:lang w:eastAsia="ru-RU"/>
        </w:rPr>
        <w:drawing>
          <wp:inline distT="0" distB="0" distL="0" distR="0">
            <wp:extent cx="3920839" cy="24571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7">
                      <a:extLst>
                        <a:ext uri="{28A0092B-C50C-407E-A947-70E740481C1C}">
                          <a14:useLocalDpi xmlns:a14="http://schemas.microsoft.com/office/drawing/2010/main" val="0"/>
                        </a:ext>
                      </a:extLst>
                    </a:blip>
                    <a:stretch>
                      <a:fillRect/>
                    </a:stretch>
                  </pic:blipFill>
                  <pic:spPr>
                    <a:xfrm>
                      <a:off x="0" y="0"/>
                      <a:ext cx="3920385" cy="2456876"/>
                    </a:xfrm>
                    <a:prstGeom prst="rect">
                      <a:avLst/>
                    </a:prstGeom>
                  </pic:spPr>
                </pic:pic>
              </a:graphicData>
            </a:graphic>
          </wp:inline>
        </w:drawing>
      </w:r>
    </w:p>
    <w:p w:rsidR="00F27F37" w:rsidRPr="00F27F37" w:rsidRDefault="00F27F37" w:rsidP="00D2383F">
      <w:pPr>
        <w:spacing w:before="100" w:beforeAutospacing="1" w:after="100" w:afterAutospacing="1" w:line="240" w:lineRule="auto"/>
        <w:contextualSpacing/>
        <w:jc w:val="both"/>
        <w:rPr>
          <w:rFonts w:ascii="Times New Roman" w:hAnsi="Times New Roman" w:cs="Times New Roman"/>
          <w:color w:val="000000" w:themeColor="text1"/>
          <w:sz w:val="28"/>
          <w:szCs w:val="28"/>
          <w:lang w:eastAsia="ru-RU"/>
        </w:rPr>
      </w:pPr>
      <w:r w:rsidRPr="00F27F37">
        <w:rPr>
          <w:rFonts w:ascii="Times New Roman" w:hAnsi="Times New Roman" w:cs="Times New Roman"/>
          <w:bCs/>
          <w:color w:val="000000" w:themeColor="text1"/>
          <w:sz w:val="28"/>
          <w:szCs w:val="28"/>
          <w:lang w:eastAsia="ru-RU"/>
        </w:rPr>
        <w:t>2. Субстраты и белки</w:t>
      </w:r>
    </w:p>
    <w:p w:rsidR="00F27F37" w:rsidRPr="00D2383F" w:rsidRDefault="00F27F37" w:rsidP="00EB4A55">
      <w:pPr>
        <w:pStyle w:val="a5"/>
        <w:numPr>
          <w:ilvl w:val="0"/>
          <w:numId w:val="12"/>
        </w:numPr>
        <w:spacing w:before="100" w:beforeAutospacing="1" w:after="100" w:afterAutospacing="1" w:line="240" w:lineRule="auto"/>
        <w:jc w:val="both"/>
        <w:rPr>
          <w:rFonts w:ascii="Times New Roman" w:hAnsi="Times New Roman" w:cs="Times New Roman"/>
          <w:color w:val="000000" w:themeColor="text1"/>
          <w:sz w:val="28"/>
          <w:szCs w:val="28"/>
          <w:lang w:eastAsia="ru-RU"/>
        </w:rPr>
      </w:pPr>
      <w:r w:rsidRPr="00D2383F">
        <w:rPr>
          <w:rFonts w:ascii="Times New Roman" w:hAnsi="Times New Roman" w:cs="Times New Roman"/>
          <w:bCs/>
          <w:color w:val="000000" w:themeColor="text1"/>
          <w:sz w:val="28"/>
          <w:szCs w:val="28"/>
          <w:lang w:eastAsia="ru-RU"/>
        </w:rPr>
        <w:t>Мочевина</w:t>
      </w:r>
    </w:p>
    <w:p w:rsidR="00D2383F" w:rsidRDefault="00F27F37" w:rsidP="00D2383F">
      <w:pPr>
        <w:spacing w:before="100" w:beforeAutospacing="1" w:after="100" w:afterAutospacing="1" w:line="240" w:lineRule="auto"/>
        <w:contextualSpacing/>
        <w:jc w:val="both"/>
        <w:rPr>
          <w:rFonts w:ascii="Times New Roman" w:hAnsi="Times New Roman" w:cs="Times New Roman"/>
          <w:color w:val="000000" w:themeColor="text1"/>
          <w:sz w:val="28"/>
          <w:szCs w:val="28"/>
          <w:lang w:eastAsia="ru-RU"/>
        </w:rPr>
      </w:pPr>
      <w:r w:rsidRPr="00F27F37">
        <w:rPr>
          <w:rFonts w:ascii="Times New Roman" w:hAnsi="Times New Roman" w:cs="Times New Roman"/>
          <w:color w:val="000000" w:themeColor="text1"/>
          <w:sz w:val="28"/>
          <w:szCs w:val="28"/>
          <w:lang w:eastAsia="ru-RU"/>
        </w:rPr>
        <w:t xml:space="preserve">Мочевина синтезируется в печени при обезвреживании аммиака, образующегося в реакциях дезаминирования аминокислот. Мочевина является низкомолекулярным соединением, свободно проходит через мембраны клеток паренхиматозных органов и эритроцитов. Концентрация мочевины в плазме часто используется как показатель функции гломерулярного аппарата почек, но более точную оценку дает измерение </w:t>
      </w:r>
      <w:r w:rsidRPr="00F27F37">
        <w:rPr>
          <w:rFonts w:ascii="Times New Roman" w:hAnsi="Times New Roman" w:cs="Times New Roman"/>
          <w:color w:val="000000" w:themeColor="text1"/>
          <w:sz w:val="28"/>
          <w:szCs w:val="28"/>
          <w:lang w:eastAsia="ru-RU"/>
        </w:rPr>
        <w:lastRenderedPageBreak/>
        <w:t>концентрации креатинина в плазме. Увеличение (обычно в несколько раз относительно верхнего показателя нормы) концентрации мочевины, сопровождающееся, как правило, выраженным клиническим синдромом интоксикации, называется уремией. Образование мочевины возрастает при потреблении большого количества белка, при катаболических состояниях, при всасывании аминокислот и белков после желудочного кровотечения. Концентрация в плазме мочевины увеличивается при обезвоживании организма вследствие усиленной пассивной реабсорбции в почечных канальцах. </w:t>
      </w:r>
      <w:r w:rsidRPr="00F27F37">
        <w:rPr>
          <w:rFonts w:ascii="Times New Roman" w:hAnsi="Times New Roman" w:cs="Times New Roman"/>
          <w:color w:val="000000" w:themeColor="text1"/>
          <w:sz w:val="28"/>
          <w:szCs w:val="28"/>
          <w:lang w:eastAsia="ru-RU"/>
        </w:rPr>
        <w:br/>
        <w:t>Снижение содержания мочевины в плазме происходит при нарушении синтетической функции печени, а также у пациентов, потребляющих малое количество белков. Содержание мочевины в сыворотке крови может повышаться при приеме некоторых лекарственных препаратов</w:t>
      </w:r>
      <w:r w:rsidR="00D2383F">
        <w:rPr>
          <w:rFonts w:ascii="Times New Roman" w:hAnsi="Times New Roman" w:cs="Times New Roman"/>
          <w:color w:val="000000" w:themeColor="text1"/>
          <w:sz w:val="28"/>
          <w:szCs w:val="28"/>
          <w:lang w:eastAsia="ru-RU"/>
        </w:rPr>
        <w:t>.</w:t>
      </w:r>
    </w:p>
    <w:p w:rsidR="00D2383F" w:rsidRDefault="00D2383F" w:rsidP="00D2383F">
      <w:pPr>
        <w:spacing w:before="100" w:beforeAutospacing="1" w:after="100" w:afterAutospacing="1" w:line="240" w:lineRule="auto"/>
        <w:contextualSpacing/>
        <w:jc w:val="center"/>
        <w:rPr>
          <w:rFonts w:ascii="Times New Roman" w:hAnsi="Times New Roman" w:cs="Times New Roman"/>
          <w:color w:val="000000" w:themeColor="text1"/>
          <w:sz w:val="28"/>
          <w:szCs w:val="28"/>
          <w:lang w:eastAsia="ru-RU"/>
        </w:rPr>
      </w:pPr>
      <w:r>
        <w:rPr>
          <w:rFonts w:ascii="Times New Roman" w:hAnsi="Times New Roman" w:cs="Times New Roman"/>
          <w:noProof/>
          <w:color w:val="000000" w:themeColor="text1"/>
          <w:sz w:val="28"/>
          <w:szCs w:val="28"/>
          <w:lang w:eastAsia="ru-RU"/>
        </w:rPr>
        <w:drawing>
          <wp:inline distT="0" distB="0" distL="0" distR="0">
            <wp:extent cx="4270075" cy="2007018"/>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8">
                      <a:extLst>
                        <a:ext uri="{28A0092B-C50C-407E-A947-70E740481C1C}">
                          <a14:useLocalDpi xmlns:a14="http://schemas.microsoft.com/office/drawing/2010/main" val="0"/>
                        </a:ext>
                      </a:extLst>
                    </a:blip>
                    <a:stretch>
                      <a:fillRect/>
                    </a:stretch>
                  </pic:blipFill>
                  <pic:spPr>
                    <a:xfrm>
                      <a:off x="0" y="0"/>
                      <a:ext cx="4275649" cy="2009638"/>
                    </a:xfrm>
                    <a:prstGeom prst="rect">
                      <a:avLst/>
                    </a:prstGeom>
                  </pic:spPr>
                </pic:pic>
              </a:graphicData>
            </a:graphic>
          </wp:inline>
        </w:drawing>
      </w:r>
    </w:p>
    <w:p w:rsidR="00F27F37" w:rsidRPr="00D2383F" w:rsidRDefault="00F27F37" w:rsidP="00EB4A55">
      <w:pPr>
        <w:pStyle w:val="a5"/>
        <w:numPr>
          <w:ilvl w:val="0"/>
          <w:numId w:val="12"/>
        </w:numPr>
        <w:spacing w:before="100" w:beforeAutospacing="1" w:after="100" w:afterAutospacing="1" w:line="240" w:lineRule="auto"/>
        <w:jc w:val="both"/>
        <w:rPr>
          <w:rFonts w:ascii="Times New Roman" w:hAnsi="Times New Roman" w:cs="Times New Roman"/>
          <w:color w:val="000000" w:themeColor="text1"/>
          <w:sz w:val="28"/>
          <w:szCs w:val="28"/>
          <w:lang w:eastAsia="ru-RU"/>
        </w:rPr>
      </w:pPr>
      <w:r w:rsidRPr="00D2383F">
        <w:rPr>
          <w:rFonts w:ascii="Times New Roman" w:hAnsi="Times New Roman" w:cs="Times New Roman"/>
          <w:bCs/>
          <w:color w:val="000000" w:themeColor="text1"/>
          <w:sz w:val="28"/>
          <w:szCs w:val="28"/>
          <w:lang w:eastAsia="ru-RU"/>
        </w:rPr>
        <w:t>Креатинин</w:t>
      </w:r>
    </w:p>
    <w:p w:rsidR="00F27F37" w:rsidRDefault="00F27F37" w:rsidP="00D2383F">
      <w:pPr>
        <w:spacing w:before="100" w:beforeAutospacing="1" w:after="100" w:afterAutospacing="1" w:line="240" w:lineRule="auto"/>
        <w:contextualSpacing/>
        <w:jc w:val="both"/>
        <w:rPr>
          <w:rFonts w:ascii="Times New Roman" w:hAnsi="Times New Roman" w:cs="Times New Roman"/>
          <w:color w:val="000000" w:themeColor="text1"/>
          <w:sz w:val="28"/>
          <w:szCs w:val="28"/>
          <w:lang w:eastAsia="ru-RU"/>
        </w:rPr>
      </w:pPr>
      <w:r w:rsidRPr="00F27F37">
        <w:rPr>
          <w:rFonts w:ascii="Times New Roman" w:hAnsi="Times New Roman" w:cs="Times New Roman"/>
          <w:color w:val="000000" w:themeColor="text1"/>
          <w:sz w:val="28"/>
          <w:szCs w:val="28"/>
          <w:lang w:eastAsia="ru-RU"/>
        </w:rPr>
        <w:t>Креатинин образуется в процессе спонтанного необратимого дегидратирования креатина. Концентрация креатинина в плазме крови здоровых людей относительно постоянна и зависит от мышечной массы тела. Креатинин присутствует в крови, поте, желчи, кишечнике, преодолевает гематоэнцефалический барьер и появляется в спинномозговой жидкости. Повышение уровня креатинина и мочевины в крови – признак почечной недостаточности. Определение содержания креатинина в крови и моче используют для оценки скорости клубочковой фильтрации. При исследовании креатинина накануне (не менее чем за 8 ч) следует избегать больших физических нагрузок, употребления большого количества мяса, белковой пищи.</w:t>
      </w:r>
    </w:p>
    <w:p w:rsidR="00D2383F" w:rsidRPr="00F27F37" w:rsidRDefault="00D2383F" w:rsidP="00D2383F">
      <w:pPr>
        <w:spacing w:before="100" w:beforeAutospacing="1" w:after="100" w:afterAutospacing="1" w:line="240" w:lineRule="auto"/>
        <w:contextualSpacing/>
        <w:jc w:val="center"/>
        <w:rPr>
          <w:rFonts w:ascii="Times New Roman" w:hAnsi="Times New Roman" w:cs="Times New Roman"/>
          <w:color w:val="000000" w:themeColor="text1"/>
          <w:sz w:val="28"/>
          <w:szCs w:val="28"/>
          <w:lang w:eastAsia="ru-RU"/>
        </w:rPr>
      </w:pPr>
      <w:r>
        <w:rPr>
          <w:rFonts w:ascii="Times New Roman" w:hAnsi="Times New Roman" w:cs="Times New Roman"/>
          <w:noProof/>
          <w:color w:val="000000" w:themeColor="text1"/>
          <w:sz w:val="28"/>
          <w:szCs w:val="28"/>
          <w:lang w:eastAsia="ru-RU"/>
        </w:rPr>
        <w:lastRenderedPageBreak/>
        <w:drawing>
          <wp:inline distT="0" distB="0" distL="0" distR="0">
            <wp:extent cx="3955581" cy="287259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9">
                      <a:extLst>
                        <a:ext uri="{28A0092B-C50C-407E-A947-70E740481C1C}">
                          <a14:useLocalDpi xmlns:a14="http://schemas.microsoft.com/office/drawing/2010/main" val="0"/>
                        </a:ext>
                      </a:extLst>
                    </a:blip>
                    <a:stretch>
                      <a:fillRect/>
                    </a:stretch>
                  </pic:blipFill>
                  <pic:spPr>
                    <a:xfrm>
                      <a:off x="0" y="0"/>
                      <a:ext cx="3955734" cy="2872707"/>
                    </a:xfrm>
                    <a:prstGeom prst="rect">
                      <a:avLst/>
                    </a:prstGeom>
                  </pic:spPr>
                </pic:pic>
              </a:graphicData>
            </a:graphic>
          </wp:inline>
        </w:drawing>
      </w:r>
    </w:p>
    <w:p w:rsidR="00F27F37" w:rsidRPr="00D2383F" w:rsidRDefault="00F27F37" w:rsidP="00EB4A55">
      <w:pPr>
        <w:pStyle w:val="a5"/>
        <w:numPr>
          <w:ilvl w:val="0"/>
          <w:numId w:val="12"/>
        </w:numPr>
        <w:spacing w:before="100" w:beforeAutospacing="1" w:after="100" w:afterAutospacing="1" w:line="240" w:lineRule="auto"/>
        <w:jc w:val="both"/>
        <w:rPr>
          <w:rFonts w:ascii="Times New Roman" w:hAnsi="Times New Roman" w:cs="Times New Roman"/>
          <w:color w:val="000000" w:themeColor="text1"/>
          <w:sz w:val="28"/>
          <w:szCs w:val="28"/>
          <w:lang w:eastAsia="ru-RU"/>
        </w:rPr>
      </w:pPr>
      <w:r w:rsidRPr="00D2383F">
        <w:rPr>
          <w:rFonts w:ascii="Times New Roman" w:hAnsi="Times New Roman" w:cs="Times New Roman"/>
          <w:bCs/>
          <w:color w:val="000000" w:themeColor="text1"/>
          <w:sz w:val="28"/>
          <w:szCs w:val="28"/>
          <w:lang w:eastAsia="ru-RU"/>
        </w:rPr>
        <w:t>Мочевая кислота</w:t>
      </w:r>
    </w:p>
    <w:p w:rsidR="00F27F37" w:rsidRDefault="00F27F37" w:rsidP="00D2383F">
      <w:pPr>
        <w:spacing w:before="100" w:beforeAutospacing="1" w:after="100" w:afterAutospacing="1" w:line="240" w:lineRule="auto"/>
        <w:contextualSpacing/>
        <w:jc w:val="both"/>
        <w:rPr>
          <w:rFonts w:ascii="Times New Roman" w:hAnsi="Times New Roman" w:cs="Times New Roman"/>
          <w:color w:val="000000" w:themeColor="text1"/>
          <w:sz w:val="28"/>
          <w:szCs w:val="28"/>
          <w:lang w:eastAsia="ru-RU"/>
        </w:rPr>
      </w:pPr>
      <w:r w:rsidRPr="00F27F37">
        <w:rPr>
          <w:rFonts w:ascii="Times New Roman" w:hAnsi="Times New Roman" w:cs="Times New Roman"/>
          <w:color w:val="000000" w:themeColor="text1"/>
          <w:sz w:val="28"/>
          <w:szCs w:val="28"/>
          <w:lang w:eastAsia="ru-RU"/>
        </w:rPr>
        <w:t>Мочевая кислота является конечным продуктом пуринового обмена. Она образуется как из эндогенных, так и из экзогенных пуриновых нуклеозидов. Основная часть мочевой кислоты выводится с мочой, остальная - экскретируется с калом. Повышение содержания мочевой кислоты (гиперурикемия) в крови приводит к отложению уратов в тканях, формированию клинического синдрома – подагры, который сопровождается развитием перифокального асептического воспаления</w:t>
      </w:r>
      <w:r w:rsidR="00D2383F">
        <w:rPr>
          <w:rFonts w:ascii="Times New Roman" w:hAnsi="Times New Roman" w:cs="Times New Roman"/>
          <w:color w:val="000000" w:themeColor="text1"/>
          <w:sz w:val="28"/>
          <w:szCs w:val="28"/>
          <w:lang w:eastAsia="ru-RU"/>
        </w:rPr>
        <w:t xml:space="preserve">. </w:t>
      </w:r>
      <w:r w:rsidRPr="00F27F37">
        <w:rPr>
          <w:rFonts w:ascii="Times New Roman" w:hAnsi="Times New Roman" w:cs="Times New Roman"/>
          <w:color w:val="000000" w:themeColor="text1"/>
          <w:sz w:val="28"/>
          <w:szCs w:val="28"/>
          <w:lang w:eastAsia="ru-RU"/>
        </w:rPr>
        <w:t>Гиперурикемия может быть следствием поступления большого количества пуринов с пищей либо усиленного распада собственных тканей, особенно лимфоидных клеток. Высокая концентрация мочевой кислоты в моче создает условия для формирования конкрементов в мочевыводящих путях. Гипоурикемия может возникать в результате снижения продукции мочевой кислоты как в случаях наследственной ксантинурии, наследственного дефицита пуриннуклеозидфосфорилазы и лечения аллопуринолом. Гипоукрикемия может возникнуть из-за уменьшения экскреции почками мочевой кислоты, что может иметь место при злокачественных опухолях, СПИДе.</w:t>
      </w:r>
    </w:p>
    <w:p w:rsidR="000F659E" w:rsidRPr="00F27F37" w:rsidRDefault="000F659E" w:rsidP="000F659E">
      <w:pPr>
        <w:spacing w:before="100" w:beforeAutospacing="1" w:after="100" w:afterAutospacing="1" w:line="240" w:lineRule="auto"/>
        <w:contextualSpacing/>
        <w:jc w:val="center"/>
        <w:rPr>
          <w:rFonts w:ascii="Times New Roman" w:hAnsi="Times New Roman" w:cs="Times New Roman"/>
          <w:color w:val="000000" w:themeColor="text1"/>
          <w:sz w:val="28"/>
          <w:szCs w:val="28"/>
          <w:lang w:eastAsia="ru-RU"/>
        </w:rPr>
      </w:pPr>
      <w:r>
        <w:rPr>
          <w:rFonts w:ascii="Times New Roman" w:hAnsi="Times New Roman" w:cs="Times New Roman"/>
          <w:noProof/>
          <w:color w:val="000000" w:themeColor="text1"/>
          <w:sz w:val="28"/>
          <w:szCs w:val="28"/>
          <w:lang w:eastAsia="ru-RU"/>
        </w:rPr>
        <w:drawing>
          <wp:inline distT="0" distB="0" distL="0" distR="0">
            <wp:extent cx="4364966" cy="903388"/>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20">
                      <a:extLst>
                        <a:ext uri="{28A0092B-C50C-407E-A947-70E740481C1C}">
                          <a14:useLocalDpi xmlns:a14="http://schemas.microsoft.com/office/drawing/2010/main" val="0"/>
                        </a:ext>
                      </a:extLst>
                    </a:blip>
                    <a:stretch>
                      <a:fillRect/>
                    </a:stretch>
                  </pic:blipFill>
                  <pic:spPr>
                    <a:xfrm>
                      <a:off x="0" y="0"/>
                      <a:ext cx="4391367" cy="908852"/>
                    </a:xfrm>
                    <a:prstGeom prst="rect">
                      <a:avLst/>
                    </a:prstGeom>
                  </pic:spPr>
                </pic:pic>
              </a:graphicData>
            </a:graphic>
          </wp:inline>
        </w:drawing>
      </w:r>
    </w:p>
    <w:p w:rsidR="00F27F37" w:rsidRPr="000F659E" w:rsidRDefault="00F27F37" w:rsidP="00EB4A55">
      <w:pPr>
        <w:pStyle w:val="a5"/>
        <w:numPr>
          <w:ilvl w:val="0"/>
          <w:numId w:val="12"/>
        </w:numPr>
        <w:spacing w:before="100" w:beforeAutospacing="1" w:after="100" w:afterAutospacing="1" w:line="240" w:lineRule="auto"/>
        <w:jc w:val="both"/>
        <w:rPr>
          <w:rFonts w:ascii="Times New Roman" w:hAnsi="Times New Roman" w:cs="Times New Roman"/>
          <w:color w:val="000000" w:themeColor="text1"/>
          <w:sz w:val="28"/>
          <w:szCs w:val="28"/>
          <w:lang w:eastAsia="ru-RU"/>
        </w:rPr>
      </w:pPr>
      <w:r w:rsidRPr="000F659E">
        <w:rPr>
          <w:rFonts w:ascii="Times New Roman" w:hAnsi="Times New Roman" w:cs="Times New Roman"/>
          <w:bCs/>
          <w:color w:val="000000" w:themeColor="text1"/>
          <w:sz w:val="28"/>
          <w:szCs w:val="28"/>
          <w:lang w:eastAsia="ru-RU"/>
        </w:rPr>
        <w:t>Белок общий</w:t>
      </w:r>
    </w:p>
    <w:p w:rsidR="00F27F37" w:rsidRPr="00F27F37" w:rsidRDefault="00F27F37" w:rsidP="000F659E">
      <w:pPr>
        <w:spacing w:before="100" w:beforeAutospacing="1" w:after="100" w:afterAutospacing="1" w:line="240" w:lineRule="auto"/>
        <w:contextualSpacing/>
        <w:jc w:val="both"/>
        <w:rPr>
          <w:rFonts w:ascii="Times New Roman" w:hAnsi="Times New Roman" w:cs="Times New Roman"/>
          <w:color w:val="000000" w:themeColor="text1"/>
          <w:sz w:val="28"/>
          <w:szCs w:val="28"/>
          <w:lang w:eastAsia="ru-RU"/>
        </w:rPr>
      </w:pPr>
      <w:r w:rsidRPr="00F27F37">
        <w:rPr>
          <w:rFonts w:ascii="Times New Roman" w:hAnsi="Times New Roman" w:cs="Times New Roman"/>
          <w:color w:val="000000" w:themeColor="text1"/>
          <w:sz w:val="28"/>
          <w:szCs w:val="28"/>
          <w:lang w:eastAsia="ru-RU"/>
        </w:rPr>
        <w:t>Общий белок сыворотки представляет собой сумму всех циркулирующих белков и является основной составной частью крови. Определение общего белка используется в диагностике и лечении различных заболеваний, включая заболевания печени, почек, костного мозга, а также нарушений метаболизма и питания. Физиологическая</w:t>
      </w:r>
      <w:r w:rsidR="005D3BC2">
        <w:rPr>
          <w:rFonts w:ascii="Times New Roman" w:hAnsi="Times New Roman" w:cs="Times New Roman"/>
          <w:color w:val="000000" w:themeColor="text1"/>
          <w:sz w:val="28"/>
          <w:szCs w:val="28"/>
          <w:lang w:eastAsia="ru-RU"/>
        </w:rPr>
        <w:t xml:space="preserve"> </w:t>
      </w:r>
      <w:r w:rsidRPr="00F27F37">
        <w:rPr>
          <w:rFonts w:ascii="Times New Roman" w:hAnsi="Times New Roman" w:cs="Times New Roman"/>
          <w:color w:val="000000" w:themeColor="text1"/>
          <w:sz w:val="28"/>
          <w:szCs w:val="28"/>
          <w:lang w:eastAsia="ru-RU"/>
        </w:rPr>
        <w:t xml:space="preserve">гипопротеинемия может </w:t>
      </w:r>
      <w:r w:rsidRPr="00F27F37">
        <w:rPr>
          <w:rFonts w:ascii="Times New Roman" w:hAnsi="Times New Roman" w:cs="Times New Roman"/>
          <w:color w:val="000000" w:themeColor="text1"/>
          <w:sz w:val="28"/>
          <w:szCs w:val="28"/>
          <w:lang w:eastAsia="ru-RU"/>
        </w:rPr>
        <w:lastRenderedPageBreak/>
        <w:t>наблюдаться у детей раннего возраста, у женщин во время беременности (особенно в третьем триместре), при лактации, при длительном постельном режиме. Ложно-повышенный уровень общего белка может наблюдаться при длительном наложении жгута на вены предплечья. Изменение горизонтального положения тела на вертикальное может повысить концентрацию белка в течение 30 минут приблизительно на 10%; активная физическая работа - до 10%.</w:t>
      </w:r>
    </w:p>
    <w:p w:rsidR="000F659E" w:rsidRDefault="000F659E" w:rsidP="000F659E">
      <w:pPr>
        <w:spacing w:before="100" w:beforeAutospacing="1" w:after="100" w:afterAutospacing="1" w:line="240" w:lineRule="auto"/>
        <w:ind w:firstLine="709"/>
        <w:contextualSpacing/>
        <w:jc w:val="center"/>
        <w:rPr>
          <w:rFonts w:ascii="Times New Roman" w:hAnsi="Times New Roman" w:cs="Times New Roman"/>
          <w:color w:val="000000" w:themeColor="text1"/>
          <w:sz w:val="28"/>
          <w:szCs w:val="28"/>
          <w:lang w:eastAsia="ru-RU"/>
        </w:rPr>
      </w:pPr>
      <w:r>
        <w:rPr>
          <w:rFonts w:ascii="Times New Roman" w:hAnsi="Times New Roman" w:cs="Times New Roman"/>
          <w:noProof/>
          <w:color w:val="000000" w:themeColor="text1"/>
          <w:sz w:val="28"/>
          <w:szCs w:val="28"/>
          <w:lang w:eastAsia="ru-RU"/>
        </w:rPr>
        <w:drawing>
          <wp:inline distT="0" distB="0" distL="0" distR="0">
            <wp:extent cx="4798962" cy="1742536"/>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21">
                      <a:extLst>
                        <a:ext uri="{28A0092B-C50C-407E-A947-70E740481C1C}">
                          <a14:useLocalDpi xmlns:a14="http://schemas.microsoft.com/office/drawing/2010/main" val="0"/>
                        </a:ext>
                      </a:extLst>
                    </a:blip>
                    <a:stretch>
                      <a:fillRect/>
                    </a:stretch>
                  </pic:blipFill>
                  <pic:spPr>
                    <a:xfrm>
                      <a:off x="0" y="0"/>
                      <a:ext cx="4810799" cy="1746834"/>
                    </a:xfrm>
                    <a:prstGeom prst="rect">
                      <a:avLst/>
                    </a:prstGeom>
                  </pic:spPr>
                </pic:pic>
              </a:graphicData>
            </a:graphic>
          </wp:inline>
        </w:drawing>
      </w:r>
    </w:p>
    <w:p w:rsidR="000F659E" w:rsidRDefault="000F659E" w:rsidP="000F659E">
      <w:pPr>
        <w:spacing w:before="100" w:beforeAutospacing="1" w:after="100" w:afterAutospacing="1" w:line="240" w:lineRule="auto"/>
        <w:rPr>
          <w:rFonts w:ascii="Times New Roman" w:hAnsi="Times New Roman" w:cs="Times New Roman"/>
          <w:color w:val="000000" w:themeColor="text1"/>
          <w:sz w:val="28"/>
          <w:szCs w:val="28"/>
          <w:lang w:eastAsia="ru-RU"/>
        </w:rPr>
      </w:pPr>
    </w:p>
    <w:p w:rsidR="00B40484" w:rsidRPr="000F659E" w:rsidRDefault="00B40484" w:rsidP="000F659E">
      <w:pPr>
        <w:spacing w:before="100" w:beforeAutospacing="1" w:after="100" w:afterAutospacing="1" w:line="240" w:lineRule="auto"/>
        <w:rPr>
          <w:rFonts w:ascii="Times New Roman" w:hAnsi="Times New Roman" w:cs="Times New Roman"/>
          <w:color w:val="000000" w:themeColor="text1"/>
          <w:sz w:val="28"/>
          <w:szCs w:val="28"/>
          <w:lang w:eastAsia="ru-RU"/>
        </w:rPr>
      </w:pPr>
    </w:p>
    <w:p w:rsidR="00F27F37" w:rsidRPr="000F659E" w:rsidRDefault="00F27F37" w:rsidP="00EB4A55">
      <w:pPr>
        <w:pStyle w:val="a5"/>
        <w:numPr>
          <w:ilvl w:val="0"/>
          <w:numId w:val="12"/>
        </w:numPr>
        <w:spacing w:before="100" w:beforeAutospacing="1" w:after="100" w:afterAutospacing="1" w:line="240" w:lineRule="auto"/>
        <w:rPr>
          <w:rFonts w:ascii="Times New Roman" w:hAnsi="Times New Roman" w:cs="Times New Roman"/>
          <w:color w:val="000000" w:themeColor="text1"/>
          <w:sz w:val="28"/>
          <w:szCs w:val="28"/>
          <w:lang w:eastAsia="ru-RU"/>
        </w:rPr>
      </w:pPr>
      <w:r w:rsidRPr="000F659E">
        <w:rPr>
          <w:rFonts w:ascii="Times New Roman" w:hAnsi="Times New Roman" w:cs="Times New Roman"/>
          <w:bCs/>
          <w:color w:val="000000" w:themeColor="text1"/>
          <w:sz w:val="28"/>
          <w:szCs w:val="28"/>
          <w:lang w:eastAsia="ru-RU"/>
        </w:rPr>
        <w:t>Альбумин</w:t>
      </w:r>
    </w:p>
    <w:p w:rsidR="00F27F37" w:rsidRPr="00F27F37" w:rsidRDefault="00F27F37" w:rsidP="000F659E">
      <w:pPr>
        <w:spacing w:before="100" w:beforeAutospacing="1" w:after="100" w:afterAutospacing="1" w:line="240" w:lineRule="auto"/>
        <w:contextualSpacing/>
        <w:jc w:val="both"/>
        <w:rPr>
          <w:rFonts w:ascii="Times New Roman" w:hAnsi="Times New Roman" w:cs="Times New Roman"/>
          <w:color w:val="000000" w:themeColor="text1"/>
          <w:sz w:val="28"/>
          <w:szCs w:val="28"/>
          <w:lang w:eastAsia="ru-RU"/>
        </w:rPr>
      </w:pPr>
      <w:r w:rsidRPr="00F27F37">
        <w:rPr>
          <w:rFonts w:ascii="Times New Roman" w:hAnsi="Times New Roman" w:cs="Times New Roman"/>
          <w:color w:val="000000" w:themeColor="text1"/>
          <w:sz w:val="28"/>
          <w:szCs w:val="28"/>
          <w:lang w:eastAsia="ru-RU"/>
        </w:rPr>
        <w:t>Альбумин представляет собой самую большую фракцию белков плазмы крови человека - 55 - 65%. Основными биологическими функциями альбумина являются поддержание онкотического давления плазмы, транспорт молекул и резервом аминокислот. Сывороточный альбумин человека на 75% - 80% определяет онкотическое давление плазмы крови</w:t>
      </w:r>
      <w:r w:rsidR="000F659E">
        <w:rPr>
          <w:rFonts w:ascii="Times New Roman" w:hAnsi="Times New Roman" w:cs="Times New Roman"/>
          <w:color w:val="000000" w:themeColor="text1"/>
          <w:sz w:val="28"/>
          <w:szCs w:val="28"/>
          <w:lang w:eastAsia="ru-RU"/>
        </w:rPr>
        <w:t>.</w:t>
      </w:r>
      <w:r w:rsidR="005D3BC2">
        <w:rPr>
          <w:rFonts w:ascii="Times New Roman" w:hAnsi="Times New Roman" w:cs="Times New Roman"/>
          <w:color w:val="000000" w:themeColor="text1"/>
          <w:sz w:val="28"/>
          <w:szCs w:val="28"/>
          <w:lang w:eastAsia="ru-RU"/>
        </w:rPr>
        <w:t xml:space="preserve"> </w:t>
      </w:r>
      <w:r w:rsidRPr="00F27F37">
        <w:rPr>
          <w:rFonts w:ascii="Times New Roman" w:hAnsi="Times New Roman" w:cs="Times New Roman"/>
          <w:color w:val="000000" w:themeColor="text1"/>
          <w:sz w:val="28"/>
          <w:szCs w:val="28"/>
          <w:lang w:eastAsia="ru-RU"/>
        </w:rPr>
        <w:t>Гиперальбуминемия встречается редко, вызывает сильное обезвоживание организма и выраженный венозный застой.</w:t>
      </w:r>
    </w:p>
    <w:p w:rsidR="00F27F37" w:rsidRPr="00F27F37" w:rsidRDefault="00F27F37" w:rsidP="000F659E">
      <w:pPr>
        <w:spacing w:before="100" w:beforeAutospacing="1" w:after="100" w:afterAutospacing="1" w:line="240" w:lineRule="auto"/>
        <w:contextualSpacing/>
        <w:jc w:val="both"/>
        <w:rPr>
          <w:rFonts w:ascii="Times New Roman" w:hAnsi="Times New Roman" w:cs="Times New Roman"/>
          <w:color w:val="000000" w:themeColor="text1"/>
          <w:sz w:val="28"/>
          <w:szCs w:val="28"/>
          <w:lang w:eastAsia="ru-RU"/>
        </w:rPr>
      </w:pPr>
      <w:r w:rsidRPr="00F27F37">
        <w:rPr>
          <w:rFonts w:ascii="Times New Roman" w:hAnsi="Times New Roman" w:cs="Times New Roman"/>
          <w:color w:val="000000" w:themeColor="text1"/>
          <w:sz w:val="28"/>
          <w:szCs w:val="28"/>
          <w:lang w:eastAsia="ru-RU"/>
        </w:rPr>
        <w:t>Гипоальбуминемия может быть обусловлена нарушением синтеза альбумина или нарушением поступления аминокислот, увеличением катаболизма или перераспределением альбумина, например, при асците.</w:t>
      </w:r>
    </w:p>
    <w:p w:rsidR="00F27F37" w:rsidRDefault="00F27F37" w:rsidP="000F659E">
      <w:pPr>
        <w:spacing w:before="100" w:beforeAutospacing="1" w:after="100" w:afterAutospacing="1" w:line="240" w:lineRule="auto"/>
        <w:contextualSpacing/>
        <w:jc w:val="both"/>
        <w:rPr>
          <w:rFonts w:ascii="Times New Roman" w:hAnsi="Times New Roman" w:cs="Times New Roman"/>
          <w:color w:val="000000" w:themeColor="text1"/>
          <w:sz w:val="28"/>
          <w:szCs w:val="28"/>
          <w:lang w:eastAsia="ru-RU"/>
        </w:rPr>
      </w:pPr>
      <w:r w:rsidRPr="00F27F37">
        <w:rPr>
          <w:rFonts w:ascii="Times New Roman" w:hAnsi="Times New Roman" w:cs="Times New Roman"/>
          <w:color w:val="000000" w:themeColor="text1"/>
          <w:sz w:val="28"/>
          <w:szCs w:val="28"/>
          <w:lang w:eastAsia="ru-RU"/>
        </w:rPr>
        <w:t>Определение содержания альбумина важно при интерпретации содержания кальция и магния в плазме крови. Так как эти ионы связаны с альбумином, поэтому снижение концентрации альбумина снижает и уровень этих ионов.</w:t>
      </w:r>
    </w:p>
    <w:p w:rsidR="000F659E" w:rsidRDefault="000F659E" w:rsidP="000F659E">
      <w:pPr>
        <w:spacing w:before="100" w:beforeAutospacing="1" w:after="100" w:afterAutospacing="1" w:line="240" w:lineRule="auto"/>
        <w:contextualSpacing/>
        <w:jc w:val="center"/>
        <w:rPr>
          <w:rFonts w:ascii="Times New Roman" w:hAnsi="Times New Roman" w:cs="Times New Roman"/>
          <w:color w:val="000000" w:themeColor="text1"/>
          <w:sz w:val="28"/>
          <w:szCs w:val="28"/>
          <w:lang w:eastAsia="ru-RU"/>
        </w:rPr>
      </w:pPr>
      <w:r>
        <w:rPr>
          <w:rFonts w:ascii="Times New Roman" w:hAnsi="Times New Roman" w:cs="Times New Roman"/>
          <w:noProof/>
          <w:color w:val="000000" w:themeColor="text1"/>
          <w:sz w:val="28"/>
          <w:szCs w:val="28"/>
          <w:lang w:eastAsia="ru-RU"/>
        </w:rPr>
        <w:drawing>
          <wp:inline distT="0" distB="0" distL="0" distR="0">
            <wp:extent cx="4520241" cy="1419146"/>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22">
                      <a:extLst>
                        <a:ext uri="{28A0092B-C50C-407E-A947-70E740481C1C}">
                          <a14:useLocalDpi xmlns:a14="http://schemas.microsoft.com/office/drawing/2010/main" val="0"/>
                        </a:ext>
                      </a:extLst>
                    </a:blip>
                    <a:stretch>
                      <a:fillRect/>
                    </a:stretch>
                  </pic:blipFill>
                  <pic:spPr>
                    <a:xfrm>
                      <a:off x="0" y="0"/>
                      <a:ext cx="4518890" cy="1418722"/>
                    </a:xfrm>
                    <a:prstGeom prst="rect">
                      <a:avLst/>
                    </a:prstGeom>
                  </pic:spPr>
                </pic:pic>
              </a:graphicData>
            </a:graphic>
          </wp:inline>
        </w:drawing>
      </w:r>
    </w:p>
    <w:p w:rsidR="009951CE" w:rsidRDefault="009951CE" w:rsidP="000F659E">
      <w:pPr>
        <w:spacing w:before="100" w:beforeAutospacing="1" w:after="100" w:afterAutospacing="1" w:line="240" w:lineRule="auto"/>
        <w:contextualSpacing/>
        <w:jc w:val="center"/>
        <w:rPr>
          <w:rFonts w:ascii="Times New Roman" w:hAnsi="Times New Roman" w:cs="Times New Roman"/>
          <w:color w:val="000000" w:themeColor="text1"/>
          <w:sz w:val="28"/>
          <w:szCs w:val="28"/>
          <w:lang w:eastAsia="ru-RU"/>
        </w:rPr>
      </w:pPr>
    </w:p>
    <w:p w:rsidR="009951CE" w:rsidRDefault="009951CE" w:rsidP="000F659E">
      <w:pPr>
        <w:spacing w:before="100" w:beforeAutospacing="1" w:after="100" w:afterAutospacing="1" w:line="240" w:lineRule="auto"/>
        <w:contextualSpacing/>
        <w:jc w:val="center"/>
        <w:rPr>
          <w:rFonts w:ascii="Times New Roman" w:hAnsi="Times New Roman" w:cs="Times New Roman"/>
          <w:color w:val="000000" w:themeColor="text1"/>
          <w:sz w:val="28"/>
          <w:szCs w:val="28"/>
          <w:lang w:eastAsia="ru-RU"/>
        </w:rPr>
      </w:pPr>
    </w:p>
    <w:p w:rsidR="009951CE" w:rsidRPr="00F27F37" w:rsidRDefault="009951CE" w:rsidP="000F659E">
      <w:pPr>
        <w:spacing w:before="100" w:beforeAutospacing="1" w:after="100" w:afterAutospacing="1" w:line="240" w:lineRule="auto"/>
        <w:contextualSpacing/>
        <w:jc w:val="center"/>
        <w:rPr>
          <w:rFonts w:ascii="Times New Roman" w:hAnsi="Times New Roman" w:cs="Times New Roman"/>
          <w:color w:val="000000" w:themeColor="text1"/>
          <w:sz w:val="28"/>
          <w:szCs w:val="28"/>
          <w:lang w:eastAsia="ru-RU"/>
        </w:rPr>
      </w:pPr>
    </w:p>
    <w:p w:rsidR="00F27F37" w:rsidRPr="000F659E" w:rsidRDefault="00F27F37" w:rsidP="00EB4A55">
      <w:pPr>
        <w:pStyle w:val="a5"/>
        <w:numPr>
          <w:ilvl w:val="0"/>
          <w:numId w:val="12"/>
        </w:numPr>
        <w:spacing w:before="100" w:beforeAutospacing="1" w:after="100" w:afterAutospacing="1" w:line="240" w:lineRule="auto"/>
        <w:jc w:val="both"/>
        <w:rPr>
          <w:rFonts w:ascii="Times New Roman" w:hAnsi="Times New Roman" w:cs="Times New Roman"/>
          <w:color w:val="000000" w:themeColor="text1"/>
          <w:sz w:val="28"/>
          <w:szCs w:val="28"/>
          <w:lang w:eastAsia="ru-RU"/>
        </w:rPr>
      </w:pPr>
      <w:r w:rsidRPr="000F659E">
        <w:rPr>
          <w:rFonts w:ascii="Times New Roman" w:hAnsi="Times New Roman" w:cs="Times New Roman"/>
          <w:bCs/>
          <w:color w:val="000000" w:themeColor="text1"/>
          <w:sz w:val="28"/>
          <w:szCs w:val="28"/>
          <w:lang w:eastAsia="ru-RU"/>
        </w:rPr>
        <w:lastRenderedPageBreak/>
        <w:t>Билирубин</w:t>
      </w:r>
    </w:p>
    <w:p w:rsidR="000F659E" w:rsidRDefault="00F27F37" w:rsidP="000F659E">
      <w:pPr>
        <w:spacing w:before="100" w:beforeAutospacing="1" w:after="100" w:afterAutospacing="1" w:line="240" w:lineRule="auto"/>
        <w:contextualSpacing/>
        <w:jc w:val="both"/>
        <w:rPr>
          <w:rFonts w:ascii="Times New Roman" w:hAnsi="Times New Roman" w:cs="Times New Roman"/>
          <w:color w:val="000000" w:themeColor="text1"/>
          <w:sz w:val="28"/>
          <w:szCs w:val="28"/>
          <w:lang w:eastAsia="ru-RU"/>
        </w:rPr>
      </w:pPr>
      <w:r w:rsidRPr="00F27F37">
        <w:rPr>
          <w:rFonts w:ascii="Times New Roman" w:hAnsi="Times New Roman" w:cs="Times New Roman"/>
          <w:color w:val="000000" w:themeColor="text1"/>
          <w:sz w:val="28"/>
          <w:szCs w:val="28"/>
          <w:lang w:eastAsia="ru-RU"/>
        </w:rPr>
        <w:t xml:space="preserve">Билирубин образуется в клетках ретикулоэндотелиальной системы печени в результате катаболизма геминовой части гемоглобина и других гемсодержащих белков. </w:t>
      </w:r>
    </w:p>
    <w:p w:rsidR="00F27F37" w:rsidRDefault="00F27F37" w:rsidP="000F659E">
      <w:pPr>
        <w:spacing w:before="100" w:beforeAutospacing="1" w:after="100" w:afterAutospacing="1" w:line="240" w:lineRule="auto"/>
        <w:contextualSpacing/>
        <w:jc w:val="both"/>
        <w:rPr>
          <w:rFonts w:ascii="Times New Roman" w:hAnsi="Times New Roman" w:cs="Times New Roman"/>
          <w:color w:val="000000" w:themeColor="text1"/>
          <w:sz w:val="28"/>
          <w:szCs w:val="28"/>
          <w:lang w:eastAsia="ru-RU"/>
        </w:rPr>
      </w:pPr>
      <w:r w:rsidRPr="00F27F37">
        <w:rPr>
          <w:rFonts w:ascii="Times New Roman" w:hAnsi="Times New Roman" w:cs="Times New Roman"/>
          <w:color w:val="000000" w:themeColor="text1"/>
          <w:sz w:val="28"/>
          <w:szCs w:val="28"/>
          <w:lang w:eastAsia="ru-RU"/>
        </w:rPr>
        <w:t>При повышении концентрации билирубина в сыворотке (гипербилирубинемии) свыше 27-34 мкмоль/л появляется желтуха. Физиологическая желтуха встречается в первую неделю жизни новорожденных. Гипербилирубинемия может быть результатом повышенной продукции билирубина вследствие повышенного гемолиза эритроцитов (гемолитические желтухи), пониженной способности к метаболизму и транспорту против градиента в желчь билирубина гепатоцитами (паренхиматозные желтухи), а также следствием механических затруднений желчевыделения. К хроническим врожденным гипербилирубинемиям относятся повышения содержания неконъюгированного (непрямого) билирубина при синдроме Криглера-Найяра и синдроме Жильбера, а также повышение конъюгированного (прямого) билирубина при синдроме Дубина-Джонсона и синдроме Ротора. Дифференциальная диагностика между хроническими врожденными гипербилирубинемиями и приобретенными типами гипербилирубинемий</w:t>
      </w:r>
      <w:r w:rsidR="005D3BC2">
        <w:rPr>
          <w:rFonts w:ascii="Times New Roman" w:hAnsi="Times New Roman" w:cs="Times New Roman"/>
          <w:color w:val="000000" w:themeColor="text1"/>
          <w:sz w:val="28"/>
          <w:szCs w:val="28"/>
          <w:lang w:eastAsia="ru-RU"/>
        </w:rPr>
        <w:t xml:space="preserve"> </w:t>
      </w:r>
      <w:r w:rsidRPr="00F27F37">
        <w:rPr>
          <w:rFonts w:ascii="Times New Roman" w:hAnsi="Times New Roman" w:cs="Times New Roman"/>
          <w:color w:val="000000" w:themeColor="text1"/>
          <w:sz w:val="28"/>
          <w:szCs w:val="28"/>
          <w:lang w:eastAsia="ru-RU"/>
        </w:rPr>
        <w:t>о</w:t>
      </w:r>
      <w:r w:rsidR="000F659E">
        <w:rPr>
          <w:rFonts w:ascii="Times New Roman" w:hAnsi="Times New Roman" w:cs="Times New Roman"/>
          <w:color w:val="000000" w:themeColor="text1"/>
          <w:sz w:val="28"/>
          <w:szCs w:val="28"/>
          <w:lang w:eastAsia="ru-RU"/>
        </w:rPr>
        <w:t>существ</w:t>
      </w:r>
      <w:r w:rsidRPr="00F27F37">
        <w:rPr>
          <w:rFonts w:ascii="Times New Roman" w:hAnsi="Times New Roman" w:cs="Times New Roman"/>
          <w:color w:val="000000" w:themeColor="text1"/>
          <w:sz w:val="28"/>
          <w:szCs w:val="28"/>
          <w:lang w:eastAsia="ru-RU"/>
        </w:rPr>
        <w:t>ляется при помощи измерения фракций билирубина и определения активности печеночных ферментов.</w:t>
      </w:r>
    </w:p>
    <w:p w:rsidR="000F659E" w:rsidRPr="00F27F37" w:rsidRDefault="000F659E" w:rsidP="000F659E">
      <w:pPr>
        <w:spacing w:before="100" w:beforeAutospacing="1" w:after="100" w:afterAutospacing="1" w:line="240" w:lineRule="auto"/>
        <w:contextualSpacing/>
        <w:jc w:val="center"/>
        <w:rPr>
          <w:rFonts w:ascii="Times New Roman" w:hAnsi="Times New Roman" w:cs="Times New Roman"/>
          <w:color w:val="000000" w:themeColor="text1"/>
          <w:sz w:val="28"/>
          <w:szCs w:val="28"/>
          <w:lang w:eastAsia="ru-RU"/>
        </w:rPr>
      </w:pPr>
      <w:r>
        <w:rPr>
          <w:rFonts w:ascii="Times New Roman" w:hAnsi="Times New Roman" w:cs="Times New Roman"/>
          <w:noProof/>
          <w:color w:val="000000" w:themeColor="text1"/>
          <w:sz w:val="28"/>
          <w:szCs w:val="28"/>
          <w:lang w:eastAsia="ru-RU"/>
        </w:rPr>
        <w:drawing>
          <wp:inline distT="0" distB="0" distL="0" distR="0">
            <wp:extent cx="4244196" cy="1991202"/>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23">
                      <a:extLst>
                        <a:ext uri="{28A0092B-C50C-407E-A947-70E740481C1C}">
                          <a14:useLocalDpi xmlns:a14="http://schemas.microsoft.com/office/drawing/2010/main" val="0"/>
                        </a:ext>
                      </a:extLst>
                    </a:blip>
                    <a:stretch>
                      <a:fillRect/>
                    </a:stretch>
                  </pic:blipFill>
                  <pic:spPr>
                    <a:xfrm>
                      <a:off x="0" y="0"/>
                      <a:ext cx="4247024" cy="1992529"/>
                    </a:xfrm>
                    <a:prstGeom prst="rect">
                      <a:avLst/>
                    </a:prstGeom>
                  </pic:spPr>
                </pic:pic>
              </a:graphicData>
            </a:graphic>
          </wp:inline>
        </w:drawing>
      </w:r>
    </w:p>
    <w:p w:rsidR="00F27F37" w:rsidRPr="000F659E" w:rsidRDefault="00F27F37" w:rsidP="00EB4A55">
      <w:pPr>
        <w:pStyle w:val="a5"/>
        <w:numPr>
          <w:ilvl w:val="0"/>
          <w:numId w:val="12"/>
        </w:numPr>
        <w:spacing w:before="100" w:beforeAutospacing="1" w:after="100" w:afterAutospacing="1" w:line="360" w:lineRule="auto"/>
        <w:jc w:val="both"/>
        <w:rPr>
          <w:rFonts w:ascii="Times New Roman" w:hAnsi="Times New Roman" w:cs="Times New Roman"/>
          <w:color w:val="000000" w:themeColor="text1"/>
          <w:sz w:val="28"/>
          <w:szCs w:val="28"/>
          <w:lang w:eastAsia="ru-RU"/>
        </w:rPr>
      </w:pPr>
      <w:r w:rsidRPr="000F659E">
        <w:rPr>
          <w:rFonts w:ascii="Times New Roman" w:hAnsi="Times New Roman" w:cs="Times New Roman"/>
          <w:bCs/>
          <w:color w:val="000000" w:themeColor="text1"/>
          <w:sz w:val="28"/>
          <w:szCs w:val="28"/>
          <w:lang w:eastAsia="ru-RU"/>
        </w:rPr>
        <w:t>Глюкоза</w:t>
      </w:r>
    </w:p>
    <w:p w:rsidR="00DF49A8" w:rsidRDefault="00F27F37" w:rsidP="00DF49A8">
      <w:pPr>
        <w:spacing w:before="100" w:beforeAutospacing="1" w:after="100" w:afterAutospacing="1" w:line="240" w:lineRule="auto"/>
        <w:contextualSpacing/>
        <w:jc w:val="both"/>
        <w:rPr>
          <w:rFonts w:ascii="Times New Roman" w:hAnsi="Times New Roman" w:cs="Times New Roman"/>
          <w:noProof/>
          <w:color w:val="000000" w:themeColor="text1"/>
          <w:sz w:val="28"/>
          <w:szCs w:val="28"/>
          <w:lang w:eastAsia="ru-RU"/>
        </w:rPr>
      </w:pPr>
      <w:r w:rsidRPr="00F27F37">
        <w:rPr>
          <w:rFonts w:ascii="Times New Roman" w:hAnsi="Times New Roman" w:cs="Times New Roman"/>
          <w:color w:val="000000" w:themeColor="text1"/>
          <w:sz w:val="28"/>
          <w:szCs w:val="28"/>
          <w:lang w:eastAsia="ru-RU"/>
        </w:rPr>
        <w:t>Значения глюкозы в крови в течение дня непостоянны, зависят от мышечной активности, интервалов между приемами пищи и гормональной регуляции. При ряде патологических состояний нарушается регуляция уровня глюкозы в крови, что приводит к гипо- или гипергликемии. Измерение содержания глюкозы в крови является основным лабораторным тестом в диагностике, мониторинге лечения сахарного диабета, используется для диагностики других нарушений углеводного обмена.</w:t>
      </w:r>
    </w:p>
    <w:p w:rsidR="00F27F37" w:rsidRPr="00F27F37" w:rsidRDefault="00DF49A8" w:rsidP="00DF49A8">
      <w:pPr>
        <w:spacing w:before="100" w:beforeAutospacing="1" w:after="100" w:afterAutospacing="1" w:line="240" w:lineRule="auto"/>
        <w:contextualSpacing/>
        <w:jc w:val="center"/>
        <w:rPr>
          <w:rFonts w:ascii="Times New Roman" w:hAnsi="Times New Roman" w:cs="Times New Roman"/>
          <w:color w:val="000000" w:themeColor="text1"/>
          <w:sz w:val="28"/>
          <w:szCs w:val="28"/>
          <w:lang w:eastAsia="ru-RU"/>
        </w:rPr>
      </w:pPr>
      <w:r>
        <w:rPr>
          <w:rFonts w:ascii="Times New Roman" w:hAnsi="Times New Roman" w:cs="Times New Roman"/>
          <w:noProof/>
          <w:color w:val="000000" w:themeColor="text1"/>
          <w:sz w:val="28"/>
          <w:szCs w:val="28"/>
          <w:lang w:eastAsia="ru-RU"/>
        </w:rPr>
        <w:lastRenderedPageBreak/>
        <w:drawing>
          <wp:inline distT="0" distB="0" distL="0" distR="0">
            <wp:extent cx="4157932" cy="1222448"/>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24">
                      <a:extLst>
                        <a:ext uri="{28A0092B-C50C-407E-A947-70E740481C1C}">
                          <a14:useLocalDpi xmlns:a14="http://schemas.microsoft.com/office/drawing/2010/main" val="0"/>
                        </a:ext>
                      </a:extLst>
                    </a:blip>
                    <a:stretch>
                      <a:fillRect/>
                    </a:stretch>
                  </pic:blipFill>
                  <pic:spPr>
                    <a:xfrm>
                      <a:off x="0" y="0"/>
                      <a:ext cx="4171121" cy="1226326"/>
                    </a:xfrm>
                    <a:prstGeom prst="rect">
                      <a:avLst/>
                    </a:prstGeom>
                  </pic:spPr>
                </pic:pic>
              </a:graphicData>
            </a:graphic>
          </wp:inline>
        </w:drawing>
      </w:r>
    </w:p>
    <w:p w:rsidR="00F27F37" w:rsidRPr="00EE3904" w:rsidRDefault="00F27F37" w:rsidP="00EB4A55">
      <w:pPr>
        <w:pStyle w:val="a5"/>
        <w:numPr>
          <w:ilvl w:val="0"/>
          <w:numId w:val="12"/>
        </w:numPr>
        <w:spacing w:before="100" w:beforeAutospacing="1" w:after="100" w:afterAutospacing="1" w:line="360" w:lineRule="auto"/>
        <w:jc w:val="both"/>
        <w:rPr>
          <w:rFonts w:ascii="Times New Roman" w:hAnsi="Times New Roman" w:cs="Times New Roman"/>
          <w:color w:val="000000" w:themeColor="text1"/>
          <w:sz w:val="28"/>
          <w:szCs w:val="28"/>
          <w:lang w:eastAsia="ru-RU"/>
        </w:rPr>
      </w:pPr>
      <w:r w:rsidRPr="00EE3904">
        <w:rPr>
          <w:rFonts w:ascii="Times New Roman" w:hAnsi="Times New Roman" w:cs="Times New Roman"/>
          <w:bCs/>
          <w:color w:val="000000" w:themeColor="text1"/>
          <w:sz w:val="28"/>
          <w:szCs w:val="28"/>
          <w:lang w:eastAsia="ru-RU"/>
        </w:rPr>
        <w:t>Холестерин и фракции холестерина</w:t>
      </w:r>
    </w:p>
    <w:p w:rsidR="00F27F37" w:rsidRDefault="00F27F37" w:rsidP="00EE3904">
      <w:pPr>
        <w:spacing w:before="100" w:beforeAutospacing="1" w:after="100" w:afterAutospacing="1" w:line="240" w:lineRule="auto"/>
        <w:contextualSpacing/>
        <w:jc w:val="both"/>
        <w:rPr>
          <w:rFonts w:ascii="Times New Roman" w:hAnsi="Times New Roman" w:cs="Times New Roman"/>
          <w:color w:val="000000" w:themeColor="text1"/>
          <w:sz w:val="28"/>
          <w:szCs w:val="28"/>
          <w:lang w:eastAsia="ru-RU"/>
        </w:rPr>
      </w:pPr>
      <w:r w:rsidRPr="00F27F37">
        <w:rPr>
          <w:rFonts w:ascii="Times New Roman" w:hAnsi="Times New Roman" w:cs="Times New Roman"/>
          <w:color w:val="000000" w:themeColor="text1"/>
          <w:sz w:val="28"/>
          <w:szCs w:val="28"/>
          <w:lang w:eastAsia="ru-RU"/>
        </w:rPr>
        <w:t xml:space="preserve">Холестерин синтезируется в организме повсеместно и является необходимым компонентом клеточных мембран, входит в состав липопротеинов, является предшественником синтеза желчных кислот и стероидных гормонов. Диагностическое значение измерения содержания холестерина состоит в оценке риска ишемической болезни сердца и атерогенеза. Около 25% общего холестерина сыворотки транспортируется во фракции ЛПВП. ЛПВП осуществляет транспорт холестерина из тканей и других липопротеинов в печень. ЛПНП осуществляют противоположную функцию - транспортируя в ткани синтезированный в печени холестерин. </w:t>
      </w:r>
      <w:r w:rsidR="00EE3904">
        <w:rPr>
          <w:rFonts w:ascii="Times New Roman" w:hAnsi="Times New Roman" w:cs="Times New Roman"/>
          <w:color w:val="000000" w:themeColor="text1"/>
          <w:sz w:val="28"/>
          <w:szCs w:val="28"/>
          <w:lang w:eastAsia="ru-RU"/>
        </w:rPr>
        <w:t>Н</w:t>
      </w:r>
      <w:r w:rsidRPr="00F27F37">
        <w:rPr>
          <w:rFonts w:ascii="Times New Roman" w:hAnsi="Times New Roman" w:cs="Times New Roman"/>
          <w:color w:val="000000" w:themeColor="text1"/>
          <w:sz w:val="28"/>
          <w:szCs w:val="28"/>
          <w:lang w:eastAsia="ru-RU"/>
        </w:rPr>
        <w:t>изкий холестерин ЛПВП – показатель высокого фактора риска ИБС и атеросклероза, вне зависимости от концентрации общего холестерина. Высокое содержание холестерина ЛПНП обладает атерогенным действием и указывает на высокий риск сердечно-сосудистых заболеваний.</w:t>
      </w:r>
    </w:p>
    <w:p w:rsidR="00EE3904" w:rsidRPr="00F27F37" w:rsidRDefault="00EE3904" w:rsidP="00EE3904">
      <w:pPr>
        <w:spacing w:before="100" w:beforeAutospacing="1" w:after="100" w:afterAutospacing="1" w:line="240" w:lineRule="auto"/>
        <w:contextualSpacing/>
        <w:jc w:val="center"/>
        <w:rPr>
          <w:rFonts w:ascii="Times New Roman" w:hAnsi="Times New Roman" w:cs="Times New Roman"/>
          <w:color w:val="000000" w:themeColor="text1"/>
          <w:sz w:val="28"/>
          <w:szCs w:val="28"/>
          <w:lang w:eastAsia="ru-RU"/>
        </w:rPr>
      </w:pPr>
      <w:r>
        <w:rPr>
          <w:rFonts w:ascii="Times New Roman" w:hAnsi="Times New Roman" w:cs="Times New Roman"/>
          <w:noProof/>
          <w:color w:val="000000" w:themeColor="text1"/>
          <w:sz w:val="28"/>
          <w:szCs w:val="28"/>
          <w:lang w:eastAsia="ru-RU"/>
        </w:rPr>
        <w:drawing>
          <wp:inline distT="0" distB="0" distL="0" distR="0">
            <wp:extent cx="4001059" cy="24768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25">
                      <a:extLst>
                        <a:ext uri="{28A0092B-C50C-407E-A947-70E740481C1C}">
                          <a14:useLocalDpi xmlns:a14="http://schemas.microsoft.com/office/drawing/2010/main" val="0"/>
                        </a:ext>
                      </a:extLst>
                    </a:blip>
                    <a:stretch>
                      <a:fillRect/>
                    </a:stretch>
                  </pic:blipFill>
                  <pic:spPr>
                    <a:xfrm>
                      <a:off x="0" y="0"/>
                      <a:ext cx="4001059" cy="247685"/>
                    </a:xfrm>
                    <a:prstGeom prst="rect">
                      <a:avLst/>
                    </a:prstGeom>
                  </pic:spPr>
                </pic:pic>
              </a:graphicData>
            </a:graphic>
          </wp:inline>
        </w:drawing>
      </w:r>
      <w:r>
        <w:rPr>
          <w:rFonts w:ascii="Times New Roman" w:hAnsi="Times New Roman" w:cs="Times New Roman"/>
          <w:noProof/>
          <w:color w:val="000000" w:themeColor="text1"/>
          <w:sz w:val="28"/>
          <w:szCs w:val="28"/>
          <w:lang w:eastAsia="ru-RU"/>
        </w:rPr>
        <w:drawing>
          <wp:inline distT="0" distB="0" distL="0" distR="0">
            <wp:extent cx="4287328" cy="911086"/>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26">
                      <a:extLst>
                        <a:ext uri="{28A0092B-C50C-407E-A947-70E740481C1C}">
                          <a14:useLocalDpi xmlns:a14="http://schemas.microsoft.com/office/drawing/2010/main" val="0"/>
                        </a:ext>
                      </a:extLst>
                    </a:blip>
                    <a:stretch>
                      <a:fillRect/>
                    </a:stretch>
                  </pic:blipFill>
                  <pic:spPr>
                    <a:xfrm>
                      <a:off x="0" y="0"/>
                      <a:ext cx="4290714" cy="911805"/>
                    </a:xfrm>
                    <a:prstGeom prst="rect">
                      <a:avLst/>
                    </a:prstGeom>
                  </pic:spPr>
                </pic:pic>
              </a:graphicData>
            </a:graphic>
          </wp:inline>
        </w:drawing>
      </w:r>
    </w:p>
    <w:p w:rsidR="00F27F37" w:rsidRPr="00EE3904" w:rsidRDefault="00F27F37" w:rsidP="00EB4A55">
      <w:pPr>
        <w:pStyle w:val="a5"/>
        <w:numPr>
          <w:ilvl w:val="0"/>
          <w:numId w:val="12"/>
        </w:numPr>
        <w:spacing w:before="100" w:beforeAutospacing="1" w:after="100" w:afterAutospacing="1" w:line="240" w:lineRule="auto"/>
        <w:jc w:val="both"/>
        <w:rPr>
          <w:rFonts w:ascii="Times New Roman" w:hAnsi="Times New Roman" w:cs="Times New Roman"/>
          <w:color w:val="000000" w:themeColor="text1"/>
          <w:sz w:val="28"/>
          <w:szCs w:val="28"/>
          <w:lang w:eastAsia="ru-RU"/>
        </w:rPr>
      </w:pPr>
      <w:r w:rsidRPr="00EE3904">
        <w:rPr>
          <w:rFonts w:ascii="Times New Roman" w:hAnsi="Times New Roman" w:cs="Times New Roman"/>
          <w:bCs/>
          <w:color w:val="000000" w:themeColor="text1"/>
          <w:sz w:val="28"/>
          <w:szCs w:val="28"/>
          <w:lang w:eastAsia="ru-RU"/>
        </w:rPr>
        <w:t>Триглицериды</w:t>
      </w:r>
    </w:p>
    <w:p w:rsidR="00F27F37" w:rsidRDefault="00F27F37" w:rsidP="00EE3904">
      <w:pPr>
        <w:spacing w:before="100" w:beforeAutospacing="1" w:after="100" w:afterAutospacing="1" w:line="240" w:lineRule="auto"/>
        <w:contextualSpacing/>
        <w:jc w:val="both"/>
        <w:rPr>
          <w:rFonts w:ascii="Times New Roman" w:hAnsi="Times New Roman" w:cs="Times New Roman"/>
          <w:color w:val="000000" w:themeColor="text1"/>
          <w:sz w:val="28"/>
          <w:szCs w:val="28"/>
          <w:lang w:eastAsia="ru-RU"/>
        </w:rPr>
      </w:pPr>
      <w:r w:rsidRPr="00F27F37">
        <w:rPr>
          <w:rFonts w:ascii="Times New Roman" w:hAnsi="Times New Roman" w:cs="Times New Roman"/>
          <w:color w:val="000000" w:themeColor="text1"/>
          <w:sz w:val="28"/>
          <w:szCs w:val="28"/>
          <w:lang w:eastAsia="ru-RU"/>
        </w:rPr>
        <w:t>Триглицериды (триацилглицерины, ТАГ) – эфиры глицерина и длинноцепочечных жирных кислот, в плазме крови транспортируются в виде липопротеинов. ТАГ являются для органов и тканей источником жирных кислот, которые обеспечивают организм макроэргическими соединениями в процессе β-окисления. Гипертриглицеридемия может быть физиологическая или патологическая. Физиологическая</w:t>
      </w:r>
      <w:r w:rsidR="005D3BC2">
        <w:rPr>
          <w:rFonts w:ascii="Times New Roman" w:hAnsi="Times New Roman" w:cs="Times New Roman"/>
          <w:color w:val="000000" w:themeColor="text1"/>
          <w:sz w:val="28"/>
          <w:szCs w:val="28"/>
          <w:lang w:eastAsia="ru-RU"/>
        </w:rPr>
        <w:t xml:space="preserve"> </w:t>
      </w:r>
      <w:r w:rsidRPr="00F27F37">
        <w:rPr>
          <w:rFonts w:ascii="Times New Roman" w:hAnsi="Times New Roman" w:cs="Times New Roman"/>
          <w:color w:val="000000" w:themeColor="text1"/>
          <w:sz w:val="28"/>
          <w:szCs w:val="28"/>
          <w:lang w:eastAsia="ru-RU"/>
        </w:rPr>
        <w:t>гипертриглицеридемия возникает после приема пищи и может продолжаться 12-24 ч, в зависимости от характера и количества принятой пищи. Во 2-3 триместре беременности также возникает физиологическая</w:t>
      </w:r>
      <w:r w:rsidR="005D3BC2">
        <w:rPr>
          <w:rFonts w:ascii="Times New Roman" w:hAnsi="Times New Roman" w:cs="Times New Roman"/>
          <w:color w:val="000000" w:themeColor="text1"/>
          <w:sz w:val="28"/>
          <w:szCs w:val="28"/>
          <w:lang w:eastAsia="ru-RU"/>
        </w:rPr>
        <w:t xml:space="preserve"> </w:t>
      </w:r>
      <w:r w:rsidRPr="00F27F37">
        <w:rPr>
          <w:rFonts w:ascii="Times New Roman" w:hAnsi="Times New Roman" w:cs="Times New Roman"/>
          <w:color w:val="000000" w:themeColor="text1"/>
          <w:sz w:val="28"/>
          <w:szCs w:val="28"/>
          <w:lang w:eastAsia="ru-RU"/>
        </w:rPr>
        <w:t>гипертриглицеридемия. Патологическая</w:t>
      </w:r>
      <w:r w:rsidR="005D3BC2">
        <w:rPr>
          <w:rFonts w:ascii="Times New Roman" w:hAnsi="Times New Roman" w:cs="Times New Roman"/>
          <w:color w:val="000000" w:themeColor="text1"/>
          <w:sz w:val="28"/>
          <w:szCs w:val="28"/>
          <w:lang w:eastAsia="ru-RU"/>
        </w:rPr>
        <w:t xml:space="preserve"> </w:t>
      </w:r>
      <w:r w:rsidRPr="00F27F37">
        <w:rPr>
          <w:rFonts w:ascii="Times New Roman" w:hAnsi="Times New Roman" w:cs="Times New Roman"/>
          <w:color w:val="000000" w:themeColor="text1"/>
          <w:sz w:val="28"/>
          <w:szCs w:val="28"/>
          <w:lang w:eastAsia="ru-RU"/>
        </w:rPr>
        <w:t>гипертриглицеридемия</w:t>
      </w:r>
      <w:r w:rsidR="005D3BC2">
        <w:rPr>
          <w:rFonts w:ascii="Times New Roman" w:hAnsi="Times New Roman" w:cs="Times New Roman"/>
          <w:color w:val="000000" w:themeColor="text1"/>
          <w:sz w:val="28"/>
          <w:szCs w:val="28"/>
          <w:lang w:eastAsia="ru-RU"/>
        </w:rPr>
        <w:t xml:space="preserve"> </w:t>
      </w:r>
      <w:r w:rsidRPr="00F27F37">
        <w:rPr>
          <w:rFonts w:ascii="Times New Roman" w:hAnsi="Times New Roman" w:cs="Times New Roman"/>
          <w:color w:val="000000" w:themeColor="text1"/>
          <w:sz w:val="28"/>
          <w:szCs w:val="28"/>
          <w:lang w:eastAsia="ru-RU"/>
        </w:rPr>
        <w:t>патогенетически может быть разделена на первичную и вторичную. Первичная</w:t>
      </w:r>
      <w:r w:rsidR="005D3BC2">
        <w:rPr>
          <w:rFonts w:ascii="Times New Roman" w:hAnsi="Times New Roman" w:cs="Times New Roman"/>
          <w:color w:val="000000" w:themeColor="text1"/>
          <w:sz w:val="28"/>
          <w:szCs w:val="28"/>
          <w:lang w:eastAsia="ru-RU"/>
        </w:rPr>
        <w:t xml:space="preserve"> </w:t>
      </w:r>
      <w:r w:rsidRPr="00F27F37">
        <w:rPr>
          <w:rFonts w:ascii="Times New Roman" w:hAnsi="Times New Roman" w:cs="Times New Roman"/>
          <w:color w:val="000000" w:themeColor="text1"/>
          <w:sz w:val="28"/>
          <w:szCs w:val="28"/>
          <w:lang w:eastAsia="ru-RU"/>
        </w:rPr>
        <w:t xml:space="preserve">гипертриглицеридемия может быть обусловлена генетическими нарушениями метаболизма липопротеинов или перееданием. Вторичные гипертриглицеридемии возникают как осложнения основного патологического процесса. В клинической практике исследование ТАГ </w:t>
      </w:r>
      <w:r w:rsidRPr="00F27F37">
        <w:rPr>
          <w:rFonts w:ascii="Times New Roman" w:hAnsi="Times New Roman" w:cs="Times New Roman"/>
          <w:color w:val="000000" w:themeColor="text1"/>
          <w:sz w:val="28"/>
          <w:szCs w:val="28"/>
          <w:lang w:eastAsia="ru-RU"/>
        </w:rPr>
        <w:lastRenderedPageBreak/>
        <w:t>проводится для классификации врожденных и метаболических нарушений липидного обмена, а также для выявления факторов риска атеросклероза и ишемической болезни сердца.</w:t>
      </w:r>
    </w:p>
    <w:p w:rsidR="00EE3904" w:rsidRDefault="00EE3904" w:rsidP="00EE3904">
      <w:pPr>
        <w:spacing w:before="100" w:beforeAutospacing="1" w:after="100" w:afterAutospacing="1" w:line="240" w:lineRule="auto"/>
        <w:contextualSpacing/>
        <w:jc w:val="center"/>
        <w:rPr>
          <w:rFonts w:ascii="Times New Roman" w:hAnsi="Times New Roman" w:cs="Times New Roman"/>
          <w:color w:val="000000" w:themeColor="text1"/>
          <w:sz w:val="28"/>
          <w:szCs w:val="28"/>
          <w:lang w:eastAsia="ru-RU"/>
        </w:rPr>
      </w:pPr>
      <w:r>
        <w:rPr>
          <w:rFonts w:ascii="Times New Roman" w:hAnsi="Times New Roman" w:cs="Times New Roman"/>
          <w:noProof/>
          <w:color w:val="000000" w:themeColor="text1"/>
          <w:sz w:val="28"/>
          <w:szCs w:val="28"/>
          <w:lang w:eastAsia="ru-RU"/>
        </w:rPr>
        <w:drawing>
          <wp:inline distT="0" distB="0" distL="0" distR="0">
            <wp:extent cx="4776274" cy="319178"/>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27">
                      <a:extLst>
                        <a:ext uri="{28A0092B-C50C-407E-A947-70E740481C1C}">
                          <a14:useLocalDpi xmlns:a14="http://schemas.microsoft.com/office/drawing/2010/main" val="0"/>
                        </a:ext>
                      </a:extLst>
                    </a:blip>
                    <a:stretch>
                      <a:fillRect/>
                    </a:stretch>
                  </pic:blipFill>
                  <pic:spPr>
                    <a:xfrm>
                      <a:off x="0" y="0"/>
                      <a:ext cx="4773287" cy="318978"/>
                    </a:xfrm>
                    <a:prstGeom prst="rect">
                      <a:avLst/>
                    </a:prstGeom>
                  </pic:spPr>
                </pic:pic>
              </a:graphicData>
            </a:graphic>
          </wp:inline>
        </w:drawing>
      </w:r>
    </w:p>
    <w:p w:rsidR="005F5CED" w:rsidRDefault="005F5CED" w:rsidP="00EE3904">
      <w:pPr>
        <w:spacing w:before="100" w:beforeAutospacing="1" w:after="100" w:afterAutospacing="1" w:line="240" w:lineRule="auto"/>
        <w:contextualSpacing/>
        <w:jc w:val="center"/>
        <w:rPr>
          <w:rFonts w:ascii="Times New Roman" w:hAnsi="Times New Roman" w:cs="Times New Roman"/>
          <w:color w:val="000000" w:themeColor="text1"/>
          <w:sz w:val="28"/>
          <w:szCs w:val="28"/>
          <w:lang w:eastAsia="ru-RU"/>
        </w:rPr>
      </w:pPr>
    </w:p>
    <w:p w:rsidR="00DF49A8" w:rsidRPr="00F27F37" w:rsidRDefault="00DF49A8" w:rsidP="00EE3904">
      <w:pPr>
        <w:spacing w:before="100" w:beforeAutospacing="1" w:after="100" w:afterAutospacing="1" w:line="240" w:lineRule="auto"/>
        <w:contextualSpacing/>
        <w:jc w:val="center"/>
        <w:rPr>
          <w:rFonts w:ascii="Times New Roman" w:hAnsi="Times New Roman" w:cs="Times New Roman"/>
          <w:color w:val="000000" w:themeColor="text1"/>
          <w:sz w:val="28"/>
          <w:szCs w:val="28"/>
          <w:lang w:eastAsia="ru-RU"/>
        </w:rPr>
      </w:pPr>
    </w:p>
    <w:p w:rsidR="00F27F37" w:rsidRPr="00EE3904" w:rsidRDefault="00F27F37" w:rsidP="00EB4A55">
      <w:pPr>
        <w:pStyle w:val="a5"/>
        <w:numPr>
          <w:ilvl w:val="0"/>
          <w:numId w:val="12"/>
        </w:numPr>
        <w:spacing w:before="100" w:beforeAutospacing="1" w:after="100" w:afterAutospacing="1" w:line="240" w:lineRule="auto"/>
        <w:jc w:val="both"/>
        <w:rPr>
          <w:rFonts w:ascii="Times New Roman" w:hAnsi="Times New Roman" w:cs="Times New Roman"/>
          <w:color w:val="000000" w:themeColor="text1"/>
          <w:sz w:val="28"/>
          <w:szCs w:val="28"/>
          <w:lang w:eastAsia="ru-RU"/>
        </w:rPr>
      </w:pPr>
      <w:r w:rsidRPr="00EE3904">
        <w:rPr>
          <w:rFonts w:ascii="Times New Roman" w:hAnsi="Times New Roman" w:cs="Times New Roman"/>
          <w:bCs/>
          <w:color w:val="000000" w:themeColor="text1"/>
          <w:sz w:val="28"/>
          <w:szCs w:val="28"/>
          <w:lang w:eastAsia="ru-RU"/>
        </w:rPr>
        <w:t>Кальций</w:t>
      </w:r>
    </w:p>
    <w:p w:rsidR="005F5CED" w:rsidRDefault="00F27F37" w:rsidP="005F5CED">
      <w:pPr>
        <w:spacing w:before="100" w:beforeAutospacing="1" w:after="100" w:afterAutospacing="1" w:line="240" w:lineRule="auto"/>
        <w:contextualSpacing/>
        <w:jc w:val="both"/>
        <w:rPr>
          <w:rFonts w:ascii="Times New Roman" w:hAnsi="Times New Roman" w:cs="Times New Roman"/>
          <w:color w:val="000000" w:themeColor="text1"/>
          <w:sz w:val="28"/>
          <w:szCs w:val="28"/>
          <w:lang w:eastAsia="ru-RU"/>
        </w:rPr>
      </w:pPr>
      <w:r w:rsidRPr="00F27F37">
        <w:rPr>
          <w:rFonts w:ascii="Times New Roman" w:hAnsi="Times New Roman" w:cs="Times New Roman"/>
          <w:color w:val="000000" w:themeColor="text1"/>
          <w:sz w:val="28"/>
          <w:szCs w:val="28"/>
          <w:lang w:eastAsia="ru-RU"/>
        </w:rPr>
        <w:t>Измерение кальция используется для диагностики и лечения заболеваний паращитовидной железы, различных костных заболеваний, хронических заболеваний почек, мочекаменной болезни и тетании. Ионы кальция играют важную роль при передаче нервных импульсов, являются кофактором многих ферментов, необходимы для поддержания нормальной сократимости мышц и процесса свертывания крови. Значительное снижение концентрации ионов кальция приводит к тетании мышц. Гиперкальциемия снижает нервно-мышечную возбудимость и приводит к мышечной слабости и сопро</w:t>
      </w:r>
      <w:r w:rsidR="005F5CED">
        <w:rPr>
          <w:rFonts w:ascii="Times New Roman" w:hAnsi="Times New Roman" w:cs="Times New Roman"/>
          <w:color w:val="000000" w:themeColor="text1"/>
          <w:sz w:val="28"/>
          <w:szCs w:val="28"/>
          <w:lang w:eastAsia="ru-RU"/>
        </w:rPr>
        <w:t>вождается сложной симптоматикой.</w:t>
      </w:r>
    </w:p>
    <w:p w:rsidR="005F5CED" w:rsidRDefault="005F5CED" w:rsidP="005F5CED">
      <w:pPr>
        <w:spacing w:before="100" w:beforeAutospacing="1" w:after="100" w:afterAutospacing="1" w:line="240" w:lineRule="auto"/>
        <w:contextualSpacing/>
        <w:jc w:val="center"/>
        <w:rPr>
          <w:rFonts w:ascii="Times New Roman" w:hAnsi="Times New Roman" w:cs="Times New Roman"/>
          <w:color w:val="000000" w:themeColor="text1"/>
          <w:sz w:val="28"/>
          <w:szCs w:val="28"/>
          <w:lang w:eastAsia="ru-RU"/>
        </w:rPr>
      </w:pPr>
      <w:r>
        <w:rPr>
          <w:rFonts w:ascii="Times New Roman" w:hAnsi="Times New Roman" w:cs="Times New Roman"/>
          <w:noProof/>
          <w:color w:val="000000" w:themeColor="text1"/>
          <w:sz w:val="28"/>
          <w:szCs w:val="28"/>
          <w:lang w:eastAsia="ru-RU"/>
        </w:rPr>
        <w:drawing>
          <wp:inline distT="0" distB="0" distL="0" distR="0">
            <wp:extent cx="3735238" cy="1773514"/>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28">
                      <a:extLst>
                        <a:ext uri="{28A0092B-C50C-407E-A947-70E740481C1C}">
                          <a14:useLocalDpi xmlns:a14="http://schemas.microsoft.com/office/drawing/2010/main" val="0"/>
                        </a:ext>
                      </a:extLst>
                    </a:blip>
                    <a:stretch>
                      <a:fillRect/>
                    </a:stretch>
                  </pic:blipFill>
                  <pic:spPr>
                    <a:xfrm>
                      <a:off x="0" y="0"/>
                      <a:ext cx="3734121" cy="1772984"/>
                    </a:xfrm>
                    <a:prstGeom prst="rect">
                      <a:avLst/>
                    </a:prstGeom>
                  </pic:spPr>
                </pic:pic>
              </a:graphicData>
            </a:graphic>
          </wp:inline>
        </w:drawing>
      </w:r>
    </w:p>
    <w:p w:rsidR="00F27F37" w:rsidRPr="005F5CED" w:rsidRDefault="00F27F37" w:rsidP="00EB4A55">
      <w:pPr>
        <w:pStyle w:val="a5"/>
        <w:numPr>
          <w:ilvl w:val="0"/>
          <w:numId w:val="12"/>
        </w:numPr>
        <w:spacing w:before="100" w:beforeAutospacing="1" w:after="100" w:afterAutospacing="1" w:line="240" w:lineRule="auto"/>
        <w:jc w:val="both"/>
        <w:rPr>
          <w:rFonts w:ascii="Times New Roman" w:hAnsi="Times New Roman" w:cs="Times New Roman"/>
          <w:color w:val="000000" w:themeColor="text1"/>
          <w:sz w:val="28"/>
          <w:szCs w:val="28"/>
          <w:lang w:eastAsia="ru-RU"/>
        </w:rPr>
      </w:pPr>
      <w:r w:rsidRPr="005F5CED">
        <w:rPr>
          <w:rFonts w:ascii="Times New Roman" w:hAnsi="Times New Roman" w:cs="Times New Roman"/>
          <w:bCs/>
          <w:color w:val="000000" w:themeColor="text1"/>
          <w:sz w:val="28"/>
          <w:szCs w:val="28"/>
          <w:lang w:eastAsia="ru-RU"/>
        </w:rPr>
        <w:t>Магний</w:t>
      </w:r>
    </w:p>
    <w:p w:rsidR="00F27F37" w:rsidRDefault="00F27F37" w:rsidP="005F5CED">
      <w:pPr>
        <w:spacing w:before="100" w:beforeAutospacing="1" w:after="100" w:afterAutospacing="1" w:line="240" w:lineRule="auto"/>
        <w:contextualSpacing/>
        <w:jc w:val="both"/>
        <w:rPr>
          <w:rFonts w:ascii="Times New Roman" w:hAnsi="Times New Roman" w:cs="Times New Roman"/>
          <w:color w:val="000000" w:themeColor="text1"/>
          <w:sz w:val="28"/>
          <w:szCs w:val="28"/>
          <w:lang w:eastAsia="ru-RU"/>
        </w:rPr>
      </w:pPr>
      <w:r w:rsidRPr="00F27F37">
        <w:rPr>
          <w:rFonts w:ascii="Times New Roman" w:hAnsi="Times New Roman" w:cs="Times New Roman"/>
          <w:color w:val="000000" w:themeColor="text1"/>
          <w:sz w:val="28"/>
          <w:szCs w:val="28"/>
          <w:lang w:eastAsia="ru-RU"/>
        </w:rPr>
        <w:t>Магний – электролит, метаболизм которого тесно связан с обменом кальция. Основное количество магния (55-60%) содержится в крови в ионизированной форме, 14-50% связано с белками, а 10-15% входит в состав комплексных соединений с липидами и нуклеотидами. Магний, как и калий является внутриклеточным катионом, его концентрация внутри клеток в 3-15 раз выше, чем во внеклеточной среде. Гипомагниемия (ниже 0,5 ммоль/л) может развиться при ряде желудочно-кишечных, сердечно-сосудистых, почечных, эндокринных заболеваниях. Гипермагниемия (выше 1,2 ммоль/л) вызывает появление сонливости, которая сни</w:t>
      </w:r>
      <w:r w:rsidR="005F5CED">
        <w:rPr>
          <w:rFonts w:ascii="Times New Roman" w:hAnsi="Times New Roman" w:cs="Times New Roman"/>
          <w:color w:val="000000" w:themeColor="text1"/>
          <w:sz w:val="28"/>
          <w:szCs w:val="28"/>
          <w:lang w:eastAsia="ru-RU"/>
        </w:rPr>
        <w:t>мается введением ионов кальция.</w:t>
      </w:r>
    </w:p>
    <w:p w:rsidR="005F5CED" w:rsidRDefault="005F5CED" w:rsidP="005F5CED">
      <w:pPr>
        <w:spacing w:before="100" w:beforeAutospacing="1" w:after="100" w:afterAutospacing="1" w:line="240" w:lineRule="auto"/>
        <w:contextualSpacing/>
        <w:jc w:val="center"/>
        <w:rPr>
          <w:rFonts w:ascii="Times New Roman" w:hAnsi="Times New Roman" w:cs="Times New Roman"/>
          <w:color w:val="000000" w:themeColor="text1"/>
          <w:sz w:val="28"/>
          <w:szCs w:val="28"/>
          <w:lang w:eastAsia="ru-RU"/>
        </w:rPr>
      </w:pPr>
      <w:r>
        <w:rPr>
          <w:rFonts w:ascii="Times New Roman" w:hAnsi="Times New Roman" w:cs="Times New Roman"/>
          <w:noProof/>
          <w:color w:val="000000" w:themeColor="text1"/>
          <w:sz w:val="28"/>
          <w:szCs w:val="28"/>
          <w:lang w:eastAsia="ru-RU"/>
        </w:rPr>
        <w:lastRenderedPageBreak/>
        <w:drawing>
          <wp:inline distT="0" distB="0" distL="0" distR="0">
            <wp:extent cx="4235569" cy="1555757"/>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29">
                      <a:extLst>
                        <a:ext uri="{28A0092B-C50C-407E-A947-70E740481C1C}">
                          <a14:useLocalDpi xmlns:a14="http://schemas.microsoft.com/office/drawing/2010/main" val="0"/>
                        </a:ext>
                      </a:extLst>
                    </a:blip>
                    <a:stretch>
                      <a:fillRect/>
                    </a:stretch>
                  </pic:blipFill>
                  <pic:spPr>
                    <a:xfrm>
                      <a:off x="0" y="0"/>
                      <a:ext cx="4237391" cy="1556426"/>
                    </a:xfrm>
                    <a:prstGeom prst="rect">
                      <a:avLst/>
                    </a:prstGeom>
                  </pic:spPr>
                </pic:pic>
              </a:graphicData>
            </a:graphic>
          </wp:inline>
        </w:drawing>
      </w:r>
    </w:p>
    <w:p w:rsidR="005F5CED" w:rsidRPr="005F5CED" w:rsidRDefault="005F5CED" w:rsidP="005F5CED">
      <w:pPr>
        <w:spacing w:before="100" w:beforeAutospacing="1" w:after="100" w:afterAutospacing="1" w:line="240" w:lineRule="auto"/>
        <w:contextualSpacing/>
        <w:jc w:val="both"/>
        <w:rPr>
          <w:rFonts w:ascii="Times New Roman" w:hAnsi="Times New Roman" w:cs="Times New Roman"/>
          <w:color w:val="000000" w:themeColor="text1"/>
          <w:sz w:val="28"/>
          <w:szCs w:val="28"/>
          <w:lang w:eastAsia="ru-RU"/>
        </w:rPr>
      </w:pPr>
    </w:p>
    <w:p w:rsidR="00F27F37" w:rsidRPr="005F5CED" w:rsidRDefault="00F27F37" w:rsidP="00EB4A55">
      <w:pPr>
        <w:pStyle w:val="a5"/>
        <w:numPr>
          <w:ilvl w:val="0"/>
          <w:numId w:val="12"/>
        </w:numPr>
        <w:spacing w:before="100" w:beforeAutospacing="1" w:after="100" w:afterAutospacing="1" w:line="240" w:lineRule="auto"/>
        <w:jc w:val="both"/>
        <w:rPr>
          <w:rFonts w:ascii="Times New Roman" w:hAnsi="Times New Roman" w:cs="Times New Roman"/>
          <w:color w:val="000000" w:themeColor="text1"/>
          <w:sz w:val="28"/>
          <w:szCs w:val="28"/>
          <w:lang w:eastAsia="ru-RU"/>
        </w:rPr>
      </w:pPr>
      <w:r w:rsidRPr="005F5CED">
        <w:rPr>
          <w:rFonts w:ascii="Times New Roman" w:hAnsi="Times New Roman" w:cs="Times New Roman"/>
          <w:bCs/>
          <w:color w:val="000000" w:themeColor="text1"/>
          <w:sz w:val="28"/>
          <w:szCs w:val="28"/>
          <w:lang w:eastAsia="ru-RU"/>
        </w:rPr>
        <w:t>Калий</w:t>
      </w:r>
    </w:p>
    <w:p w:rsidR="00F27F37" w:rsidRDefault="00F27F37" w:rsidP="005F5CED">
      <w:pPr>
        <w:spacing w:before="100" w:beforeAutospacing="1" w:after="100" w:afterAutospacing="1" w:line="240" w:lineRule="auto"/>
        <w:contextualSpacing/>
        <w:jc w:val="both"/>
        <w:rPr>
          <w:rFonts w:ascii="Times New Roman" w:hAnsi="Times New Roman" w:cs="Times New Roman"/>
          <w:color w:val="000000" w:themeColor="text1"/>
          <w:sz w:val="28"/>
          <w:szCs w:val="28"/>
          <w:lang w:eastAsia="ru-RU"/>
        </w:rPr>
      </w:pPr>
      <w:r w:rsidRPr="00F27F37">
        <w:rPr>
          <w:rFonts w:ascii="Times New Roman" w:hAnsi="Times New Roman" w:cs="Times New Roman"/>
          <w:color w:val="000000" w:themeColor="text1"/>
          <w:sz w:val="28"/>
          <w:szCs w:val="28"/>
          <w:lang w:eastAsia="ru-RU"/>
        </w:rPr>
        <w:t xml:space="preserve">Калий – основной катион внутриклеточной жидкости, в ней содержится 98% калия всего организма. Калий создает осмолярность цитоплазмы и создает условия для протекания в ней биохимических реакций. В клинической биохимии обмен калия оценивают на основании его содержания в плазме крови, хотя в нем содержится не более 2% общего количества калия. Однако изменения содержания калия в плазме достоверно отражают сдвиги его концентрации в ткани и межклеточной жидкости. Ионы калия фильтруются в первичную мочу, реабсорбируются в проксимальном сегменте нефрона. </w:t>
      </w:r>
    </w:p>
    <w:p w:rsidR="005F5CED" w:rsidRDefault="005F5CED" w:rsidP="005F5CED">
      <w:pPr>
        <w:spacing w:before="100" w:beforeAutospacing="1" w:after="100" w:afterAutospacing="1" w:line="240" w:lineRule="auto"/>
        <w:contextualSpacing/>
        <w:jc w:val="center"/>
        <w:rPr>
          <w:rFonts w:ascii="Times New Roman" w:hAnsi="Times New Roman" w:cs="Times New Roman"/>
          <w:color w:val="000000" w:themeColor="text1"/>
          <w:sz w:val="28"/>
          <w:szCs w:val="28"/>
          <w:lang w:eastAsia="ru-RU"/>
        </w:rPr>
      </w:pPr>
      <w:r>
        <w:rPr>
          <w:rFonts w:ascii="Times New Roman" w:hAnsi="Times New Roman" w:cs="Times New Roman"/>
          <w:noProof/>
          <w:color w:val="000000" w:themeColor="text1"/>
          <w:sz w:val="28"/>
          <w:szCs w:val="28"/>
          <w:lang w:eastAsia="ru-RU"/>
        </w:rPr>
        <w:drawing>
          <wp:inline distT="0" distB="0" distL="0" distR="0">
            <wp:extent cx="3985403" cy="280124"/>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30">
                      <a:extLst>
                        <a:ext uri="{28A0092B-C50C-407E-A947-70E740481C1C}">
                          <a14:useLocalDpi xmlns:a14="http://schemas.microsoft.com/office/drawing/2010/main" val="0"/>
                        </a:ext>
                      </a:extLst>
                    </a:blip>
                    <a:stretch>
                      <a:fillRect/>
                    </a:stretch>
                  </pic:blipFill>
                  <pic:spPr>
                    <a:xfrm>
                      <a:off x="0" y="0"/>
                      <a:ext cx="4034397" cy="283568"/>
                    </a:xfrm>
                    <a:prstGeom prst="rect">
                      <a:avLst/>
                    </a:prstGeom>
                  </pic:spPr>
                </pic:pic>
              </a:graphicData>
            </a:graphic>
          </wp:inline>
        </w:drawing>
      </w:r>
    </w:p>
    <w:p w:rsidR="005F5CED" w:rsidRDefault="005F5CED" w:rsidP="005F5CED">
      <w:pPr>
        <w:spacing w:before="100" w:beforeAutospacing="1" w:after="100" w:afterAutospacing="1" w:line="240" w:lineRule="auto"/>
        <w:contextualSpacing/>
        <w:jc w:val="center"/>
        <w:rPr>
          <w:rFonts w:ascii="Times New Roman" w:hAnsi="Times New Roman" w:cs="Times New Roman"/>
          <w:color w:val="000000" w:themeColor="text1"/>
          <w:sz w:val="28"/>
          <w:szCs w:val="28"/>
          <w:lang w:eastAsia="ru-RU"/>
        </w:rPr>
      </w:pPr>
    </w:p>
    <w:p w:rsidR="005F5CED" w:rsidRDefault="005F5CED" w:rsidP="005F5CED">
      <w:pPr>
        <w:spacing w:before="100" w:beforeAutospacing="1" w:after="100" w:afterAutospacing="1" w:line="240" w:lineRule="auto"/>
        <w:contextualSpacing/>
        <w:jc w:val="center"/>
        <w:rPr>
          <w:rFonts w:ascii="Times New Roman" w:hAnsi="Times New Roman" w:cs="Times New Roman"/>
          <w:color w:val="000000" w:themeColor="text1"/>
          <w:sz w:val="28"/>
          <w:szCs w:val="28"/>
          <w:lang w:eastAsia="ru-RU"/>
        </w:rPr>
      </w:pPr>
    </w:p>
    <w:p w:rsidR="005F5CED" w:rsidRPr="00234216" w:rsidRDefault="005F5CED" w:rsidP="005F5CED">
      <w:pPr>
        <w:spacing w:before="100" w:beforeAutospacing="1" w:after="100" w:afterAutospacing="1" w:line="240" w:lineRule="auto"/>
        <w:contextualSpacing/>
        <w:jc w:val="center"/>
        <w:rPr>
          <w:rFonts w:ascii="Times New Roman" w:hAnsi="Times New Roman" w:cs="Times New Roman"/>
          <w:color w:val="000000" w:themeColor="text1"/>
          <w:sz w:val="28"/>
          <w:szCs w:val="28"/>
          <w:lang w:eastAsia="ru-RU"/>
        </w:rPr>
      </w:pPr>
    </w:p>
    <w:p w:rsidR="00F27F37" w:rsidRPr="005F5CED" w:rsidRDefault="00F27F37" w:rsidP="00EB4A55">
      <w:pPr>
        <w:pStyle w:val="a5"/>
        <w:numPr>
          <w:ilvl w:val="0"/>
          <w:numId w:val="12"/>
        </w:numPr>
        <w:spacing w:before="100" w:beforeAutospacing="1" w:after="100" w:afterAutospacing="1" w:line="240" w:lineRule="auto"/>
        <w:jc w:val="both"/>
        <w:rPr>
          <w:rFonts w:ascii="Times New Roman" w:hAnsi="Times New Roman" w:cs="Times New Roman"/>
          <w:color w:val="000000" w:themeColor="text1"/>
          <w:sz w:val="28"/>
          <w:szCs w:val="28"/>
          <w:lang w:eastAsia="ru-RU"/>
        </w:rPr>
      </w:pPr>
      <w:r w:rsidRPr="005F5CED">
        <w:rPr>
          <w:rFonts w:ascii="Times New Roman" w:hAnsi="Times New Roman" w:cs="Times New Roman"/>
          <w:bCs/>
          <w:color w:val="000000" w:themeColor="text1"/>
          <w:sz w:val="28"/>
          <w:szCs w:val="28"/>
          <w:lang w:eastAsia="ru-RU"/>
        </w:rPr>
        <w:t>Натрий</w:t>
      </w:r>
    </w:p>
    <w:p w:rsidR="00F27F37" w:rsidRPr="00F27F37" w:rsidRDefault="00F27F37" w:rsidP="00EE3904">
      <w:pPr>
        <w:spacing w:before="100" w:beforeAutospacing="1" w:after="100" w:afterAutospacing="1" w:line="240" w:lineRule="auto"/>
        <w:ind w:firstLine="709"/>
        <w:contextualSpacing/>
        <w:jc w:val="both"/>
        <w:rPr>
          <w:rFonts w:ascii="Times New Roman" w:hAnsi="Times New Roman" w:cs="Times New Roman"/>
          <w:color w:val="000000" w:themeColor="text1"/>
          <w:sz w:val="28"/>
          <w:szCs w:val="28"/>
          <w:lang w:eastAsia="ru-RU"/>
        </w:rPr>
      </w:pPr>
      <w:r w:rsidRPr="00F27F37">
        <w:rPr>
          <w:rFonts w:ascii="Times New Roman" w:hAnsi="Times New Roman" w:cs="Times New Roman"/>
          <w:color w:val="000000" w:themeColor="text1"/>
          <w:sz w:val="28"/>
          <w:szCs w:val="28"/>
          <w:lang w:eastAsia="ru-RU"/>
        </w:rPr>
        <w:t>Натрий – основной одновалентный катион внеклеточной жидкости. Нарушение взаимоотношения вне- и внутриклеточных катионов – патогенетическое звено многих патологических процессов. Изменение соотношения натрия во внеклеточном и внутриклеточном пространстве определяет соотношение объемов внутри- и внеклеточной жидкости, изменение осмотического давления, развитие отеков и обезвоживания, транспорт глюкозы в клетки. Гипонатриемия в клинической практике встречается чаще, чем гипернатриемия. Нарушения обмена натрия встречаются при заболеваниях почек, надпочечников, патологиях ЖКТ.</w:t>
      </w:r>
    </w:p>
    <w:p w:rsidR="00F27F37" w:rsidRPr="00F27F37" w:rsidRDefault="00F27F37" w:rsidP="005F5CED">
      <w:pPr>
        <w:spacing w:before="100" w:beforeAutospacing="1" w:after="100" w:afterAutospacing="1" w:line="240" w:lineRule="auto"/>
        <w:contextualSpacing/>
        <w:jc w:val="center"/>
        <w:rPr>
          <w:rFonts w:ascii="Times New Roman" w:hAnsi="Times New Roman" w:cs="Times New Roman"/>
          <w:color w:val="000000" w:themeColor="text1"/>
          <w:sz w:val="28"/>
          <w:szCs w:val="28"/>
          <w:lang w:eastAsia="ru-RU"/>
        </w:rPr>
      </w:pPr>
      <w:r w:rsidRPr="00F27F37">
        <w:rPr>
          <w:rFonts w:ascii="Times New Roman" w:hAnsi="Times New Roman" w:cs="Times New Roman"/>
          <w:bCs/>
          <w:color w:val="000000" w:themeColor="text1"/>
          <w:sz w:val="28"/>
          <w:szCs w:val="28"/>
          <w:lang w:eastAsia="ru-RU"/>
        </w:rPr>
        <w:t>Референсные значения:</w:t>
      </w:r>
      <w:r w:rsidR="005F5CED">
        <w:rPr>
          <w:rFonts w:ascii="Times New Roman" w:hAnsi="Times New Roman" w:cs="Times New Roman"/>
          <w:bCs/>
          <w:color w:val="000000" w:themeColor="text1"/>
          <w:sz w:val="28"/>
          <w:szCs w:val="28"/>
          <w:lang w:eastAsia="ru-RU"/>
        </w:rPr>
        <w:br/>
        <w:t>Сыворотка</w:t>
      </w:r>
      <w:r w:rsidRPr="00F27F37">
        <w:rPr>
          <w:rFonts w:ascii="Times New Roman" w:hAnsi="Times New Roman" w:cs="Times New Roman"/>
          <w:bCs/>
          <w:color w:val="000000" w:themeColor="text1"/>
          <w:sz w:val="28"/>
          <w:szCs w:val="28"/>
          <w:lang w:eastAsia="ru-RU"/>
        </w:rPr>
        <w:t>    136 – 146 ммоль/л</w:t>
      </w:r>
    </w:p>
    <w:p w:rsidR="00F27F37" w:rsidRPr="005F5CED" w:rsidRDefault="00F27F37" w:rsidP="00EB4A55">
      <w:pPr>
        <w:pStyle w:val="a5"/>
        <w:numPr>
          <w:ilvl w:val="0"/>
          <w:numId w:val="12"/>
        </w:numPr>
        <w:spacing w:before="100" w:beforeAutospacing="1" w:after="100" w:afterAutospacing="1" w:line="240" w:lineRule="auto"/>
        <w:jc w:val="both"/>
        <w:rPr>
          <w:rFonts w:ascii="Times New Roman" w:hAnsi="Times New Roman" w:cs="Times New Roman"/>
          <w:color w:val="000000" w:themeColor="text1"/>
          <w:sz w:val="28"/>
          <w:szCs w:val="28"/>
          <w:lang w:eastAsia="ru-RU"/>
        </w:rPr>
      </w:pPr>
      <w:r w:rsidRPr="005F5CED">
        <w:rPr>
          <w:rFonts w:ascii="Times New Roman" w:hAnsi="Times New Roman" w:cs="Times New Roman"/>
          <w:bCs/>
          <w:color w:val="000000" w:themeColor="text1"/>
          <w:sz w:val="28"/>
          <w:szCs w:val="28"/>
          <w:lang w:eastAsia="ru-RU"/>
        </w:rPr>
        <w:t>Хлориды</w:t>
      </w:r>
    </w:p>
    <w:p w:rsidR="00F27F37" w:rsidRDefault="00F27F37" w:rsidP="00EE3904">
      <w:pPr>
        <w:spacing w:before="100" w:beforeAutospacing="1" w:after="100" w:afterAutospacing="1" w:line="240" w:lineRule="auto"/>
        <w:ind w:firstLine="709"/>
        <w:contextualSpacing/>
        <w:jc w:val="both"/>
        <w:rPr>
          <w:rFonts w:ascii="Times New Roman" w:hAnsi="Times New Roman" w:cs="Times New Roman"/>
          <w:color w:val="000000" w:themeColor="text1"/>
          <w:sz w:val="28"/>
          <w:szCs w:val="28"/>
          <w:lang w:eastAsia="ru-RU"/>
        </w:rPr>
      </w:pPr>
      <w:r w:rsidRPr="00F27F37">
        <w:rPr>
          <w:rFonts w:ascii="Times New Roman" w:hAnsi="Times New Roman" w:cs="Times New Roman"/>
          <w:color w:val="000000" w:themeColor="text1"/>
          <w:sz w:val="28"/>
          <w:szCs w:val="28"/>
          <w:lang w:eastAsia="ru-RU"/>
        </w:rPr>
        <w:t xml:space="preserve">Хлорид-ион является главным внеклеточным анионом. Наряду с катионами натрия, калия, кальция и магния анионы хлора являются наиболее важными осмотическими ионами жидкостей организма. Хлориды выводятся из организма с мочой, потом и калом. Гипохлоремия развивается в организме при концентрации ионов хлора в плазме ниже 95 ммоль/л. Она отмечается </w:t>
      </w:r>
      <w:r w:rsidRPr="00F27F37">
        <w:rPr>
          <w:rFonts w:ascii="Times New Roman" w:hAnsi="Times New Roman" w:cs="Times New Roman"/>
          <w:color w:val="000000" w:themeColor="text1"/>
          <w:sz w:val="28"/>
          <w:szCs w:val="28"/>
          <w:lang w:eastAsia="ru-RU"/>
        </w:rPr>
        <w:lastRenderedPageBreak/>
        <w:t>при различных видах обезвоживания – рвоте, диарее, избыточном потоотделении. При продолжительной рвоте, даже если она не сопровождается обезвоживанием, наблюдается гипохлоремия. Гиперхлоремия развивается при концентрации хлоридов в плазме выше 105 ммоль/л и тесно связана с гипернатриемией.</w:t>
      </w:r>
    </w:p>
    <w:p w:rsidR="005F5CED" w:rsidRDefault="005F5CED" w:rsidP="005F5CED">
      <w:pPr>
        <w:spacing w:before="100" w:beforeAutospacing="1" w:after="100" w:afterAutospacing="1" w:line="240" w:lineRule="auto"/>
        <w:ind w:firstLine="709"/>
        <w:contextualSpacing/>
        <w:jc w:val="center"/>
        <w:rPr>
          <w:rFonts w:ascii="Times New Roman" w:hAnsi="Times New Roman" w:cs="Times New Roman"/>
          <w:color w:val="000000" w:themeColor="text1"/>
          <w:sz w:val="28"/>
          <w:szCs w:val="28"/>
          <w:lang w:eastAsia="ru-RU"/>
        </w:rPr>
      </w:pPr>
      <w:r>
        <w:rPr>
          <w:rFonts w:ascii="Times New Roman" w:hAnsi="Times New Roman" w:cs="Times New Roman"/>
          <w:noProof/>
          <w:color w:val="000000" w:themeColor="text1"/>
          <w:sz w:val="28"/>
          <w:szCs w:val="28"/>
          <w:lang w:eastAsia="ru-RU"/>
        </w:rPr>
        <w:drawing>
          <wp:inline distT="0" distB="0" distL="0" distR="0">
            <wp:extent cx="5426016" cy="382858"/>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31">
                      <a:extLst>
                        <a:ext uri="{28A0092B-C50C-407E-A947-70E740481C1C}">
                          <a14:useLocalDpi xmlns:a14="http://schemas.microsoft.com/office/drawing/2010/main" val="0"/>
                        </a:ext>
                      </a:extLst>
                    </a:blip>
                    <a:stretch>
                      <a:fillRect/>
                    </a:stretch>
                  </pic:blipFill>
                  <pic:spPr>
                    <a:xfrm>
                      <a:off x="0" y="0"/>
                      <a:ext cx="5430296" cy="383160"/>
                    </a:xfrm>
                    <a:prstGeom prst="rect">
                      <a:avLst/>
                    </a:prstGeom>
                  </pic:spPr>
                </pic:pic>
              </a:graphicData>
            </a:graphic>
          </wp:inline>
        </w:drawing>
      </w:r>
    </w:p>
    <w:p w:rsidR="005F5CED" w:rsidRPr="00F27F37" w:rsidRDefault="005F5CED" w:rsidP="00EE3904">
      <w:pPr>
        <w:spacing w:before="100" w:beforeAutospacing="1" w:after="100" w:afterAutospacing="1" w:line="240" w:lineRule="auto"/>
        <w:ind w:firstLine="709"/>
        <w:contextualSpacing/>
        <w:jc w:val="both"/>
        <w:rPr>
          <w:rFonts w:ascii="Times New Roman" w:hAnsi="Times New Roman" w:cs="Times New Roman"/>
          <w:color w:val="000000" w:themeColor="text1"/>
          <w:sz w:val="28"/>
          <w:szCs w:val="28"/>
          <w:lang w:eastAsia="ru-RU"/>
        </w:rPr>
      </w:pPr>
    </w:p>
    <w:p w:rsidR="00F27F37" w:rsidRPr="005F5CED" w:rsidRDefault="00F27F37" w:rsidP="00EB4A55">
      <w:pPr>
        <w:pStyle w:val="a5"/>
        <w:numPr>
          <w:ilvl w:val="0"/>
          <w:numId w:val="12"/>
        </w:numPr>
        <w:spacing w:before="100" w:beforeAutospacing="1" w:after="100" w:afterAutospacing="1" w:line="240" w:lineRule="auto"/>
        <w:jc w:val="both"/>
        <w:rPr>
          <w:rFonts w:ascii="Times New Roman" w:hAnsi="Times New Roman" w:cs="Times New Roman"/>
          <w:color w:val="000000" w:themeColor="text1"/>
          <w:sz w:val="28"/>
          <w:szCs w:val="28"/>
          <w:lang w:eastAsia="ru-RU"/>
        </w:rPr>
      </w:pPr>
      <w:r w:rsidRPr="005F5CED">
        <w:rPr>
          <w:rFonts w:ascii="Times New Roman" w:hAnsi="Times New Roman" w:cs="Times New Roman"/>
          <w:bCs/>
          <w:color w:val="000000" w:themeColor="text1"/>
          <w:sz w:val="28"/>
          <w:szCs w:val="28"/>
          <w:lang w:eastAsia="ru-RU"/>
        </w:rPr>
        <w:t>С-реактивный белок</w:t>
      </w:r>
    </w:p>
    <w:p w:rsidR="00F27F37" w:rsidRDefault="00F27F37" w:rsidP="005F5CED">
      <w:pPr>
        <w:spacing w:before="100" w:beforeAutospacing="1" w:after="100" w:afterAutospacing="1" w:line="240" w:lineRule="auto"/>
        <w:contextualSpacing/>
        <w:jc w:val="both"/>
        <w:rPr>
          <w:rFonts w:ascii="Times New Roman" w:hAnsi="Times New Roman" w:cs="Times New Roman"/>
          <w:color w:val="000000" w:themeColor="text1"/>
          <w:sz w:val="28"/>
          <w:szCs w:val="28"/>
          <w:lang w:eastAsia="ru-RU"/>
        </w:rPr>
      </w:pPr>
      <w:r w:rsidRPr="00F27F37">
        <w:rPr>
          <w:rFonts w:ascii="Times New Roman" w:hAnsi="Times New Roman" w:cs="Times New Roman"/>
          <w:color w:val="000000" w:themeColor="text1"/>
          <w:sz w:val="28"/>
          <w:szCs w:val="28"/>
          <w:lang w:eastAsia="ru-RU"/>
        </w:rPr>
        <w:t>С-реактивный белок (СРБ) – один из наиболее чувствительных маркеров острого воспаления. Однако, в связи с низкой специфичностью и значительной его межиндивидуальной вариацией, необходимо с большой осторожностью подходить к интерпретации данных с учетом полученных ранее значений и уровня содержания в сыворотке других маркеров</w:t>
      </w:r>
      <w:r w:rsidR="00194B2B">
        <w:rPr>
          <w:rFonts w:ascii="Times New Roman" w:hAnsi="Times New Roman" w:cs="Times New Roman"/>
          <w:color w:val="000000" w:themeColor="text1"/>
          <w:sz w:val="28"/>
          <w:szCs w:val="28"/>
          <w:lang w:eastAsia="ru-RU"/>
        </w:rPr>
        <w:t xml:space="preserve">. </w:t>
      </w:r>
      <w:r w:rsidRPr="00F27F37">
        <w:rPr>
          <w:rFonts w:ascii="Times New Roman" w:hAnsi="Times New Roman" w:cs="Times New Roman"/>
          <w:color w:val="000000" w:themeColor="text1"/>
          <w:sz w:val="28"/>
          <w:szCs w:val="28"/>
          <w:lang w:eastAsia="ru-RU"/>
        </w:rPr>
        <w:t xml:space="preserve">СРБ стимулирует иммунные реакции, в т.ч. фагоцитоз, участвует во взаимодействии Т- и В-лимфоцитов, активирует классическую систему комплемента. Синтезируется преимущественно в гепатоцитах, его синтез инициируется антигенами, иммунными комплексами, бактериями, грибами, при травме (через 4-6 ч после повреждения). В сыворотке здорового человека отсутствует. Уровень СРБ быстро и многократно увеличивается при воспалениях различной природы и локализации, паразитарных инфекциях, травмах и опухолях, сопровождающихся воспалением и некрозом тканей. При успешном лечении уровень СРБ снижается в течение последующих дней, нормализуясь на 6-10 сут, в то время как СОЭ снижается только спустя 2-4 недели. Таким образом, быстрая нормализация уровня СРБ позволяет использовать этот тест для наблюдения за течением болезни и контроля эффективности лечения. </w:t>
      </w:r>
    </w:p>
    <w:p w:rsidR="00206D52" w:rsidRDefault="00194B2B" w:rsidP="00206D52">
      <w:pPr>
        <w:spacing w:before="100" w:beforeAutospacing="1" w:after="100" w:afterAutospacing="1" w:line="240" w:lineRule="auto"/>
        <w:contextualSpacing/>
        <w:jc w:val="center"/>
        <w:rPr>
          <w:rFonts w:ascii="Times New Roman" w:hAnsi="Times New Roman" w:cs="Times New Roman"/>
          <w:color w:val="000000" w:themeColor="text1"/>
          <w:sz w:val="28"/>
          <w:szCs w:val="28"/>
          <w:lang w:eastAsia="ru-RU"/>
        </w:rPr>
      </w:pPr>
      <w:r>
        <w:rPr>
          <w:rFonts w:ascii="Times New Roman" w:hAnsi="Times New Roman" w:cs="Times New Roman"/>
          <w:noProof/>
          <w:color w:val="000000" w:themeColor="text1"/>
          <w:sz w:val="28"/>
          <w:szCs w:val="28"/>
          <w:lang w:eastAsia="ru-RU"/>
        </w:rPr>
        <w:drawing>
          <wp:inline distT="0" distB="0" distL="0" distR="0">
            <wp:extent cx="4058217" cy="276264"/>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32">
                      <a:extLst>
                        <a:ext uri="{28A0092B-C50C-407E-A947-70E740481C1C}">
                          <a14:useLocalDpi xmlns:a14="http://schemas.microsoft.com/office/drawing/2010/main" val="0"/>
                        </a:ext>
                      </a:extLst>
                    </a:blip>
                    <a:stretch>
                      <a:fillRect/>
                    </a:stretch>
                  </pic:blipFill>
                  <pic:spPr>
                    <a:xfrm>
                      <a:off x="0" y="0"/>
                      <a:ext cx="4058217" cy="276264"/>
                    </a:xfrm>
                    <a:prstGeom prst="rect">
                      <a:avLst/>
                    </a:prstGeom>
                  </pic:spPr>
                </pic:pic>
              </a:graphicData>
            </a:graphic>
          </wp:inline>
        </w:drawing>
      </w:r>
    </w:p>
    <w:p w:rsidR="00206D52" w:rsidRPr="00206D52" w:rsidRDefault="00206D52" w:rsidP="00206D52">
      <w:pPr>
        <w:pStyle w:val="a5"/>
        <w:numPr>
          <w:ilvl w:val="0"/>
          <w:numId w:val="12"/>
        </w:numPr>
        <w:spacing w:before="100" w:beforeAutospacing="1" w:after="100" w:afterAutospacing="1" w:line="240" w:lineRule="auto"/>
        <w:rPr>
          <w:rFonts w:ascii="Times New Roman" w:hAnsi="Times New Roman" w:cs="Times New Roman"/>
          <w:color w:val="000000" w:themeColor="text1"/>
          <w:sz w:val="28"/>
          <w:szCs w:val="28"/>
          <w:lang w:eastAsia="ru-RU"/>
        </w:rPr>
      </w:pPr>
      <w:bookmarkStart w:id="1" w:name="_Hlk530596911"/>
      <w:r w:rsidRPr="00206D52">
        <w:rPr>
          <w:rFonts w:ascii="Times New Roman" w:hAnsi="Times New Roman" w:cs="Times New Roman"/>
          <w:bCs/>
          <w:color w:val="000000" w:themeColor="text1"/>
          <w:sz w:val="28"/>
          <w:szCs w:val="28"/>
          <w:lang w:eastAsia="ru-RU"/>
        </w:rPr>
        <w:t>Определение показателей гемостаза</w:t>
      </w:r>
    </w:p>
    <w:p w:rsidR="00206D52" w:rsidRPr="00206D52" w:rsidRDefault="00206D52" w:rsidP="00206D52">
      <w:pPr>
        <w:spacing w:before="100" w:beforeAutospacing="1" w:after="100" w:afterAutospacing="1"/>
        <w:rPr>
          <w:rFonts w:ascii="Times New Roman" w:eastAsia="Times New Roman" w:hAnsi="Times New Roman" w:cs="Times New Roman"/>
          <w:bCs/>
          <w:iCs/>
          <w:sz w:val="28"/>
          <w:szCs w:val="28"/>
          <w:lang w:eastAsia="ru-RU"/>
        </w:rPr>
      </w:pPr>
      <w:r w:rsidRPr="00206D52">
        <w:rPr>
          <w:rFonts w:ascii="Times New Roman" w:eastAsia="Times New Roman" w:hAnsi="Times New Roman" w:cs="Times New Roman"/>
          <w:bCs/>
          <w:iCs/>
          <w:sz w:val="28"/>
          <w:szCs w:val="28"/>
          <w:lang w:eastAsia="ru-RU"/>
        </w:rPr>
        <w:t>Определение протромбинового времени</w:t>
      </w:r>
    </w:p>
    <w:p w:rsidR="00206D52" w:rsidRDefault="00206D52" w:rsidP="00206D52">
      <w:pPr>
        <w:spacing w:before="100" w:beforeAutospacing="1" w:after="100" w:afterAutospacing="1"/>
        <w:jc w:val="both"/>
        <w:rPr>
          <w:rFonts w:ascii="Times New Roman" w:eastAsia="Times New Roman" w:hAnsi="Times New Roman" w:cs="Times New Roman"/>
          <w:bCs/>
          <w:iCs/>
          <w:sz w:val="28"/>
          <w:szCs w:val="28"/>
          <w:lang w:eastAsia="ru-RU"/>
        </w:rPr>
      </w:pPr>
      <w:r w:rsidRPr="00935CF5">
        <w:rPr>
          <w:rFonts w:ascii="Times New Roman" w:eastAsia="Times New Roman" w:hAnsi="Times New Roman" w:cs="Times New Roman"/>
          <w:bCs/>
          <w:iCs/>
          <w:sz w:val="28"/>
          <w:szCs w:val="28"/>
          <w:lang w:eastAsia="ru-RU"/>
        </w:rPr>
        <w:t>Тромбопластин (из головного мозга кролика) (Ренампластин)</w:t>
      </w:r>
      <w:r>
        <w:rPr>
          <w:rFonts w:ascii="Times New Roman" w:eastAsia="Times New Roman" w:hAnsi="Times New Roman" w:cs="Times New Roman"/>
          <w:bCs/>
          <w:iCs/>
          <w:sz w:val="28"/>
          <w:szCs w:val="28"/>
          <w:lang w:eastAsia="ru-RU"/>
        </w:rPr>
        <w:t xml:space="preserve"> </w:t>
      </w:r>
      <w:r w:rsidRPr="00935CF5">
        <w:rPr>
          <w:rFonts w:ascii="Times New Roman" w:eastAsia="Times New Roman" w:hAnsi="Times New Roman" w:cs="Times New Roman"/>
          <w:bCs/>
          <w:iCs/>
          <w:sz w:val="28"/>
          <w:szCs w:val="28"/>
          <w:lang w:eastAsia="ru-RU"/>
        </w:rPr>
        <w:t>предназначен для определения протромб</w:t>
      </w:r>
      <w:r>
        <w:rPr>
          <w:rFonts w:ascii="Times New Roman" w:eastAsia="Times New Roman" w:hAnsi="Times New Roman" w:cs="Times New Roman"/>
          <w:bCs/>
          <w:iCs/>
          <w:sz w:val="28"/>
          <w:szCs w:val="28"/>
          <w:lang w:eastAsia="ru-RU"/>
        </w:rPr>
        <w:t>иново</w:t>
      </w:r>
      <w:r w:rsidRPr="00935CF5">
        <w:rPr>
          <w:rFonts w:ascii="Times New Roman" w:eastAsia="Times New Roman" w:hAnsi="Times New Roman" w:cs="Times New Roman"/>
          <w:bCs/>
          <w:iCs/>
          <w:sz w:val="28"/>
          <w:szCs w:val="28"/>
          <w:lang w:eastAsia="ru-RU"/>
        </w:rPr>
        <w:t>го времени (ПВ) в плазме венозной крови и расчета протромбинового отношения (ПО), протромбинового индекса (ПИ) и Международного Но</w:t>
      </w:r>
      <w:r>
        <w:rPr>
          <w:rFonts w:ascii="Times New Roman" w:eastAsia="Times New Roman" w:hAnsi="Times New Roman" w:cs="Times New Roman"/>
          <w:bCs/>
          <w:iCs/>
          <w:sz w:val="28"/>
          <w:szCs w:val="28"/>
          <w:lang w:eastAsia="ru-RU"/>
        </w:rPr>
        <w:t>р</w:t>
      </w:r>
      <w:r w:rsidRPr="00935CF5">
        <w:rPr>
          <w:rFonts w:ascii="Times New Roman" w:eastAsia="Times New Roman" w:hAnsi="Times New Roman" w:cs="Times New Roman"/>
          <w:bCs/>
          <w:iCs/>
          <w:sz w:val="28"/>
          <w:szCs w:val="28"/>
          <w:lang w:eastAsia="ru-RU"/>
        </w:rPr>
        <w:t>мализованного Отношения (МНО), а также для определения протромбина по Квику в % от нормы.</w:t>
      </w:r>
    </w:p>
    <w:p w:rsidR="00206D52" w:rsidRPr="00935CF5" w:rsidRDefault="00206D52" w:rsidP="00206D52">
      <w:pPr>
        <w:spacing w:before="100" w:beforeAutospacing="1" w:after="100" w:afterAutospacing="1"/>
        <w:jc w:val="both"/>
        <w:rPr>
          <w:rFonts w:ascii="Times New Roman" w:eastAsia="Times New Roman" w:hAnsi="Times New Roman" w:cs="Times New Roman"/>
          <w:bCs/>
          <w:iCs/>
          <w:sz w:val="28"/>
          <w:szCs w:val="28"/>
          <w:lang w:eastAsia="ru-RU"/>
        </w:rPr>
      </w:pPr>
      <w:r w:rsidRPr="00935CF5">
        <w:rPr>
          <w:rFonts w:ascii="Times New Roman" w:eastAsia="Times New Roman" w:hAnsi="Times New Roman" w:cs="Times New Roman"/>
          <w:bCs/>
          <w:iCs/>
          <w:sz w:val="28"/>
          <w:szCs w:val="28"/>
          <w:lang w:eastAsia="ru-RU"/>
        </w:rPr>
        <w:t>Определение протромбинового времени -</w:t>
      </w:r>
      <w:r>
        <w:rPr>
          <w:rFonts w:ascii="Times New Roman" w:eastAsia="Times New Roman" w:hAnsi="Times New Roman" w:cs="Times New Roman"/>
          <w:bCs/>
          <w:iCs/>
          <w:sz w:val="28"/>
          <w:szCs w:val="28"/>
          <w:lang w:eastAsia="ru-RU"/>
        </w:rPr>
        <w:t xml:space="preserve"> </w:t>
      </w:r>
      <w:r w:rsidRPr="00935CF5">
        <w:rPr>
          <w:rFonts w:ascii="Times New Roman" w:eastAsia="Times New Roman" w:hAnsi="Times New Roman" w:cs="Times New Roman"/>
          <w:bCs/>
          <w:iCs/>
          <w:sz w:val="28"/>
          <w:szCs w:val="28"/>
          <w:lang w:eastAsia="ru-RU"/>
        </w:rPr>
        <w:t>это высокочувствительный скрининговый  тест,  который  выявляет  нарушения факторов</w:t>
      </w:r>
      <w:r>
        <w:rPr>
          <w:rFonts w:ascii="Times New Roman" w:eastAsia="Times New Roman" w:hAnsi="Times New Roman" w:cs="Times New Roman"/>
          <w:bCs/>
          <w:iCs/>
          <w:sz w:val="28"/>
          <w:szCs w:val="28"/>
          <w:lang w:eastAsia="ru-RU"/>
        </w:rPr>
        <w:t xml:space="preserve"> </w:t>
      </w:r>
      <w:r w:rsidRPr="00935CF5">
        <w:rPr>
          <w:rFonts w:ascii="Times New Roman" w:eastAsia="Times New Roman" w:hAnsi="Times New Roman" w:cs="Times New Roman"/>
          <w:bCs/>
          <w:iCs/>
          <w:sz w:val="28"/>
          <w:szCs w:val="28"/>
          <w:lang w:eastAsia="ru-RU"/>
        </w:rPr>
        <w:t>внешнего</w:t>
      </w:r>
      <w:r>
        <w:rPr>
          <w:rFonts w:ascii="Times New Roman" w:eastAsia="Times New Roman" w:hAnsi="Times New Roman" w:cs="Times New Roman"/>
          <w:bCs/>
          <w:iCs/>
          <w:sz w:val="28"/>
          <w:szCs w:val="28"/>
          <w:lang w:eastAsia="ru-RU"/>
        </w:rPr>
        <w:t xml:space="preserve"> </w:t>
      </w:r>
      <w:r w:rsidRPr="00935CF5">
        <w:rPr>
          <w:rFonts w:ascii="Times New Roman" w:eastAsia="Times New Roman" w:hAnsi="Times New Roman" w:cs="Times New Roman"/>
          <w:bCs/>
          <w:iCs/>
          <w:sz w:val="28"/>
          <w:szCs w:val="28"/>
          <w:lang w:eastAsia="ru-RU"/>
        </w:rPr>
        <w:t>пути свертывания крови (ф. II,</w:t>
      </w:r>
      <w:r>
        <w:rPr>
          <w:rFonts w:ascii="Times New Roman" w:eastAsia="Times New Roman" w:hAnsi="Times New Roman" w:cs="Times New Roman"/>
          <w:bCs/>
          <w:iCs/>
          <w:sz w:val="28"/>
          <w:szCs w:val="28"/>
          <w:lang w:eastAsia="ru-RU"/>
        </w:rPr>
        <w:t xml:space="preserve"> </w:t>
      </w:r>
      <w:r w:rsidRPr="00935CF5">
        <w:rPr>
          <w:rFonts w:ascii="Times New Roman" w:eastAsia="Times New Roman" w:hAnsi="Times New Roman" w:cs="Times New Roman"/>
          <w:bCs/>
          <w:iCs/>
          <w:sz w:val="28"/>
          <w:szCs w:val="28"/>
          <w:lang w:eastAsia="ru-RU"/>
        </w:rPr>
        <w:t>V,</w:t>
      </w:r>
      <w:r>
        <w:rPr>
          <w:rFonts w:ascii="Times New Roman" w:eastAsia="Times New Roman" w:hAnsi="Times New Roman" w:cs="Times New Roman"/>
          <w:bCs/>
          <w:iCs/>
          <w:sz w:val="28"/>
          <w:szCs w:val="28"/>
          <w:lang w:eastAsia="ru-RU"/>
        </w:rPr>
        <w:t xml:space="preserve"> </w:t>
      </w:r>
      <w:r w:rsidRPr="00935CF5">
        <w:rPr>
          <w:rFonts w:ascii="Times New Roman" w:eastAsia="Times New Roman" w:hAnsi="Times New Roman" w:cs="Times New Roman"/>
          <w:bCs/>
          <w:iCs/>
          <w:sz w:val="28"/>
          <w:szCs w:val="28"/>
          <w:lang w:eastAsia="ru-RU"/>
        </w:rPr>
        <w:t>VII</w:t>
      </w:r>
      <w:r>
        <w:rPr>
          <w:rFonts w:ascii="Times New Roman" w:eastAsia="Times New Roman" w:hAnsi="Times New Roman" w:cs="Times New Roman"/>
          <w:bCs/>
          <w:iCs/>
          <w:sz w:val="28"/>
          <w:szCs w:val="28"/>
          <w:lang w:eastAsia="ru-RU"/>
        </w:rPr>
        <w:t xml:space="preserve"> </w:t>
      </w:r>
      <w:r w:rsidRPr="00935CF5">
        <w:rPr>
          <w:rFonts w:ascii="Times New Roman" w:eastAsia="Times New Roman" w:hAnsi="Times New Roman" w:cs="Times New Roman"/>
          <w:bCs/>
          <w:iCs/>
          <w:sz w:val="28"/>
          <w:szCs w:val="28"/>
          <w:lang w:eastAsia="ru-RU"/>
        </w:rPr>
        <w:t>и</w:t>
      </w:r>
      <w:r>
        <w:rPr>
          <w:rFonts w:ascii="Times New Roman" w:eastAsia="Times New Roman" w:hAnsi="Times New Roman" w:cs="Times New Roman"/>
          <w:bCs/>
          <w:iCs/>
          <w:sz w:val="28"/>
          <w:szCs w:val="28"/>
          <w:lang w:eastAsia="ru-RU"/>
        </w:rPr>
        <w:t xml:space="preserve"> </w:t>
      </w:r>
      <w:r w:rsidRPr="00935CF5">
        <w:rPr>
          <w:rFonts w:ascii="Times New Roman" w:eastAsia="Times New Roman" w:hAnsi="Times New Roman" w:cs="Times New Roman"/>
          <w:bCs/>
          <w:iCs/>
          <w:sz w:val="28"/>
          <w:szCs w:val="28"/>
          <w:lang w:eastAsia="ru-RU"/>
        </w:rPr>
        <w:t>X) и рекомендуется</w:t>
      </w:r>
      <w:r>
        <w:rPr>
          <w:rFonts w:ascii="Times New Roman" w:eastAsia="Times New Roman" w:hAnsi="Times New Roman" w:cs="Times New Roman"/>
          <w:bCs/>
          <w:iCs/>
          <w:sz w:val="28"/>
          <w:szCs w:val="28"/>
          <w:lang w:eastAsia="ru-RU"/>
        </w:rPr>
        <w:t xml:space="preserve"> </w:t>
      </w:r>
      <w:r w:rsidRPr="00935CF5">
        <w:rPr>
          <w:rFonts w:ascii="Times New Roman" w:eastAsia="Times New Roman" w:hAnsi="Times New Roman" w:cs="Times New Roman"/>
          <w:bCs/>
          <w:iCs/>
          <w:sz w:val="28"/>
          <w:szCs w:val="28"/>
          <w:lang w:eastAsia="ru-RU"/>
        </w:rPr>
        <w:t>для:</w:t>
      </w:r>
    </w:p>
    <w:p w:rsidR="00206D52" w:rsidRPr="00935CF5" w:rsidRDefault="00206D52" w:rsidP="00206D52">
      <w:pPr>
        <w:pStyle w:val="a5"/>
        <w:numPr>
          <w:ilvl w:val="0"/>
          <w:numId w:val="16"/>
        </w:numPr>
        <w:spacing w:before="100" w:beforeAutospacing="1" w:after="100" w:afterAutospacing="1"/>
        <w:jc w:val="both"/>
        <w:rPr>
          <w:rFonts w:ascii="Times New Roman" w:eastAsia="Times New Roman" w:hAnsi="Times New Roman" w:cs="Times New Roman"/>
          <w:bCs/>
          <w:iCs/>
          <w:sz w:val="28"/>
          <w:szCs w:val="28"/>
          <w:lang w:eastAsia="ru-RU"/>
        </w:rPr>
      </w:pPr>
      <w:r w:rsidRPr="00935CF5">
        <w:rPr>
          <w:rFonts w:ascii="Times New Roman" w:eastAsia="Times New Roman" w:hAnsi="Times New Roman" w:cs="Times New Roman"/>
          <w:bCs/>
          <w:iCs/>
          <w:sz w:val="28"/>
          <w:szCs w:val="28"/>
          <w:lang w:eastAsia="ru-RU"/>
        </w:rPr>
        <w:lastRenderedPageBreak/>
        <w:t>мониторинга терапии непрямыми антикоагулянтами;</w:t>
      </w:r>
    </w:p>
    <w:p w:rsidR="00206D52" w:rsidRPr="00935CF5" w:rsidRDefault="00206D52" w:rsidP="00206D52">
      <w:pPr>
        <w:pStyle w:val="a5"/>
        <w:numPr>
          <w:ilvl w:val="0"/>
          <w:numId w:val="16"/>
        </w:numPr>
        <w:spacing w:before="100" w:beforeAutospacing="1" w:after="100" w:afterAutospacing="1"/>
        <w:jc w:val="both"/>
        <w:rPr>
          <w:rFonts w:ascii="Times New Roman" w:eastAsia="Times New Roman" w:hAnsi="Times New Roman" w:cs="Times New Roman"/>
          <w:bCs/>
          <w:iCs/>
          <w:sz w:val="28"/>
          <w:szCs w:val="28"/>
          <w:lang w:eastAsia="ru-RU"/>
        </w:rPr>
      </w:pPr>
      <w:r w:rsidRPr="00935CF5">
        <w:rPr>
          <w:rFonts w:ascii="Times New Roman" w:eastAsia="Times New Roman" w:hAnsi="Times New Roman" w:cs="Times New Roman"/>
          <w:bCs/>
          <w:iCs/>
          <w:sz w:val="28"/>
          <w:szCs w:val="28"/>
          <w:lang w:eastAsia="ru-RU"/>
        </w:rPr>
        <w:t>диагностики наследственных и приобретенных коагулопатий;</w:t>
      </w:r>
    </w:p>
    <w:p w:rsidR="00206D52" w:rsidRPr="00935CF5" w:rsidRDefault="00206D52" w:rsidP="00206D52">
      <w:pPr>
        <w:pStyle w:val="a5"/>
        <w:numPr>
          <w:ilvl w:val="0"/>
          <w:numId w:val="16"/>
        </w:numPr>
        <w:spacing w:before="100" w:beforeAutospacing="1" w:after="100" w:afterAutospacing="1"/>
        <w:jc w:val="both"/>
        <w:rPr>
          <w:rFonts w:ascii="Times New Roman" w:eastAsia="Times New Roman" w:hAnsi="Times New Roman" w:cs="Times New Roman"/>
          <w:bCs/>
          <w:iCs/>
          <w:sz w:val="28"/>
          <w:szCs w:val="28"/>
          <w:lang w:eastAsia="ru-RU"/>
        </w:rPr>
      </w:pPr>
      <w:r w:rsidRPr="00935CF5">
        <w:rPr>
          <w:rFonts w:ascii="Times New Roman" w:eastAsia="Times New Roman" w:hAnsi="Times New Roman" w:cs="Times New Roman"/>
          <w:bCs/>
          <w:iCs/>
          <w:sz w:val="28"/>
          <w:szCs w:val="28"/>
          <w:lang w:eastAsia="ru-RU"/>
        </w:rPr>
        <w:t>диагностики заболеваний печени.</w:t>
      </w:r>
    </w:p>
    <w:p w:rsidR="00206D52" w:rsidRDefault="00206D52" w:rsidP="00206D52">
      <w:pPr>
        <w:spacing w:before="100" w:beforeAutospacing="1" w:after="100" w:afterAutospacing="1"/>
        <w:jc w:val="both"/>
        <w:rPr>
          <w:rFonts w:ascii="Times New Roman" w:eastAsia="Times New Roman" w:hAnsi="Times New Roman" w:cs="Times New Roman"/>
          <w:bCs/>
          <w:iCs/>
          <w:sz w:val="28"/>
          <w:szCs w:val="28"/>
          <w:lang w:eastAsia="ru-RU"/>
        </w:rPr>
      </w:pPr>
      <w:r w:rsidRPr="00935CF5">
        <w:rPr>
          <w:rFonts w:ascii="Times New Roman" w:eastAsia="Times New Roman" w:hAnsi="Times New Roman" w:cs="Times New Roman"/>
          <w:bCs/>
          <w:iCs/>
          <w:sz w:val="28"/>
          <w:szCs w:val="28"/>
          <w:lang w:eastAsia="ru-RU"/>
        </w:rPr>
        <w:t>Ренампластин предназначен</w:t>
      </w:r>
      <w:r>
        <w:rPr>
          <w:rFonts w:ascii="Times New Roman" w:eastAsia="Times New Roman" w:hAnsi="Times New Roman" w:cs="Times New Roman"/>
          <w:bCs/>
          <w:iCs/>
          <w:sz w:val="28"/>
          <w:szCs w:val="28"/>
          <w:lang w:eastAsia="ru-RU"/>
        </w:rPr>
        <w:t xml:space="preserve"> </w:t>
      </w:r>
      <w:r w:rsidRPr="00935CF5">
        <w:rPr>
          <w:rFonts w:ascii="Times New Roman" w:eastAsia="Times New Roman" w:hAnsi="Times New Roman" w:cs="Times New Roman"/>
          <w:bCs/>
          <w:iCs/>
          <w:sz w:val="28"/>
          <w:szCs w:val="28"/>
          <w:lang w:eastAsia="ru-RU"/>
        </w:rPr>
        <w:t>для работы на всех типах полуавтоматических и автоматических коагулометров и ручным методом.</w:t>
      </w:r>
    </w:p>
    <w:p w:rsidR="00206D52" w:rsidRDefault="00206D52" w:rsidP="00206D52">
      <w:pPr>
        <w:spacing w:before="100" w:beforeAutospacing="1" w:after="100" w:afterAutospacing="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Оборудование и материалы:</w:t>
      </w:r>
    </w:p>
    <w:p w:rsidR="00206D52" w:rsidRPr="000F148F" w:rsidRDefault="00206D52" w:rsidP="00206D52">
      <w:pPr>
        <w:pStyle w:val="a5"/>
        <w:numPr>
          <w:ilvl w:val="0"/>
          <w:numId w:val="17"/>
        </w:numPr>
        <w:spacing w:before="100" w:beforeAutospacing="1" w:after="100" w:afterAutospacing="1"/>
        <w:jc w:val="both"/>
        <w:rPr>
          <w:rFonts w:ascii="Times New Roman" w:eastAsia="Times New Roman" w:hAnsi="Times New Roman" w:cs="Times New Roman"/>
          <w:bCs/>
          <w:iCs/>
          <w:sz w:val="28"/>
          <w:szCs w:val="28"/>
          <w:lang w:eastAsia="ru-RU"/>
        </w:rPr>
      </w:pPr>
      <w:r w:rsidRPr="000F148F">
        <w:rPr>
          <w:rFonts w:ascii="Times New Roman" w:eastAsia="Times New Roman" w:hAnsi="Times New Roman" w:cs="Times New Roman"/>
          <w:bCs/>
          <w:iCs/>
          <w:sz w:val="28"/>
          <w:szCs w:val="28"/>
          <w:lang w:eastAsia="ru-RU"/>
        </w:rPr>
        <w:t>центрифуга лабораторная;</w:t>
      </w:r>
    </w:p>
    <w:p w:rsidR="00206D52" w:rsidRPr="000F148F" w:rsidRDefault="00206D52" w:rsidP="00206D52">
      <w:pPr>
        <w:pStyle w:val="a5"/>
        <w:numPr>
          <w:ilvl w:val="0"/>
          <w:numId w:val="17"/>
        </w:numPr>
        <w:spacing w:before="100" w:beforeAutospacing="1" w:after="100" w:afterAutospacing="1"/>
        <w:jc w:val="both"/>
        <w:rPr>
          <w:rFonts w:ascii="Times New Roman" w:eastAsia="Times New Roman" w:hAnsi="Times New Roman" w:cs="Times New Roman"/>
          <w:bCs/>
          <w:iCs/>
          <w:sz w:val="28"/>
          <w:szCs w:val="28"/>
          <w:lang w:eastAsia="ru-RU"/>
        </w:rPr>
      </w:pPr>
      <w:r w:rsidRPr="000F148F">
        <w:rPr>
          <w:rFonts w:ascii="Times New Roman" w:eastAsia="Times New Roman" w:hAnsi="Times New Roman" w:cs="Times New Roman"/>
          <w:bCs/>
          <w:iCs/>
          <w:sz w:val="28"/>
          <w:szCs w:val="28"/>
          <w:lang w:eastAsia="ru-RU"/>
        </w:rPr>
        <w:t xml:space="preserve">пипетки полуавтоматические </w:t>
      </w:r>
      <w:r>
        <w:rPr>
          <w:rFonts w:ascii="Times New Roman" w:eastAsia="Times New Roman" w:hAnsi="Times New Roman" w:cs="Times New Roman"/>
          <w:bCs/>
          <w:iCs/>
          <w:sz w:val="28"/>
          <w:szCs w:val="28"/>
          <w:lang w:eastAsia="ru-RU"/>
        </w:rPr>
        <w:t>(5</w:t>
      </w:r>
      <w:r w:rsidRPr="000F148F">
        <w:rPr>
          <w:rFonts w:ascii="Times New Roman" w:eastAsia="Times New Roman" w:hAnsi="Times New Roman" w:cs="Times New Roman"/>
          <w:bCs/>
          <w:iCs/>
          <w:sz w:val="28"/>
          <w:szCs w:val="28"/>
          <w:lang w:eastAsia="ru-RU"/>
        </w:rPr>
        <w:t>0-200 мкл и 200-</w:t>
      </w:r>
      <w:r>
        <w:rPr>
          <w:rFonts w:ascii="Times New Roman" w:eastAsia="Times New Roman" w:hAnsi="Times New Roman" w:cs="Times New Roman"/>
          <w:bCs/>
          <w:iCs/>
          <w:sz w:val="28"/>
          <w:szCs w:val="28"/>
          <w:lang w:eastAsia="ru-RU"/>
        </w:rPr>
        <w:t>1000 мкл);</w:t>
      </w:r>
    </w:p>
    <w:p w:rsidR="00206D52" w:rsidRPr="000F148F" w:rsidRDefault="00206D52" w:rsidP="00206D52">
      <w:pPr>
        <w:pStyle w:val="a5"/>
        <w:numPr>
          <w:ilvl w:val="0"/>
          <w:numId w:val="17"/>
        </w:numPr>
        <w:spacing w:before="100" w:beforeAutospacing="1" w:after="100" w:afterAutospacing="1"/>
        <w:jc w:val="both"/>
        <w:rPr>
          <w:rFonts w:ascii="Times New Roman" w:eastAsia="Times New Roman" w:hAnsi="Times New Roman" w:cs="Times New Roman"/>
          <w:bCs/>
          <w:iCs/>
          <w:sz w:val="28"/>
          <w:szCs w:val="28"/>
          <w:lang w:eastAsia="ru-RU"/>
        </w:rPr>
      </w:pPr>
      <w:r w:rsidRPr="000F148F">
        <w:rPr>
          <w:rFonts w:ascii="Times New Roman" w:eastAsia="Times New Roman" w:hAnsi="Times New Roman" w:cs="Times New Roman"/>
          <w:bCs/>
          <w:iCs/>
          <w:sz w:val="28"/>
          <w:szCs w:val="28"/>
          <w:lang w:eastAsia="ru-RU"/>
        </w:rPr>
        <w:t>пробирки пластиковые 10 мл</w:t>
      </w:r>
      <w:r>
        <w:rPr>
          <w:rFonts w:ascii="Times New Roman" w:eastAsia="Times New Roman" w:hAnsi="Times New Roman" w:cs="Times New Roman"/>
          <w:bCs/>
          <w:iCs/>
          <w:sz w:val="28"/>
          <w:szCs w:val="28"/>
          <w:lang w:eastAsia="ru-RU"/>
        </w:rPr>
        <w:t>;</w:t>
      </w:r>
    </w:p>
    <w:p w:rsidR="00206D52" w:rsidRPr="000F148F" w:rsidRDefault="00206D52" w:rsidP="00206D52">
      <w:pPr>
        <w:pStyle w:val="a5"/>
        <w:numPr>
          <w:ilvl w:val="0"/>
          <w:numId w:val="17"/>
        </w:numPr>
        <w:spacing w:before="100" w:beforeAutospacing="1" w:after="100" w:afterAutospacing="1"/>
        <w:jc w:val="both"/>
        <w:rPr>
          <w:rFonts w:ascii="Times New Roman" w:eastAsia="Times New Roman" w:hAnsi="Times New Roman" w:cs="Times New Roman"/>
          <w:bCs/>
          <w:iCs/>
          <w:sz w:val="28"/>
          <w:szCs w:val="28"/>
          <w:lang w:eastAsia="ru-RU"/>
        </w:rPr>
      </w:pPr>
      <w:r w:rsidRPr="000F148F">
        <w:rPr>
          <w:rFonts w:ascii="Times New Roman" w:eastAsia="Times New Roman" w:hAnsi="Times New Roman" w:cs="Times New Roman"/>
          <w:bCs/>
          <w:iCs/>
          <w:sz w:val="28"/>
          <w:szCs w:val="28"/>
          <w:lang w:eastAsia="ru-RU"/>
        </w:rPr>
        <w:t xml:space="preserve">реагент  для  приготовления  стабилизатора  крови  (Цитрат  натрия)  или вакуумные системы для взятия крови с 3,2%  цитратом </w:t>
      </w:r>
      <w:r>
        <w:rPr>
          <w:rFonts w:ascii="Times New Roman" w:eastAsia="Times New Roman" w:hAnsi="Times New Roman" w:cs="Times New Roman"/>
          <w:bCs/>
          <w:iCs/>
          <w:sz w:val="28"/>
          <w:szCs w:val="28"/>
          <w:lang w:eastAsia="ru-RU"/>
        </w:rPr>
        <w:t>натрия;</w:t>
      </w:r>
    </w:p>
    <w:p w:rsidR="00206D52" w:rsidRPr="000F148F" w:rsidRDefault="00206D52" w:rsidP="00206D52">
      <w:pPr>
        <w:pStyle w:val="a5"/>
        <w:numPr>
          <w:ilvl w:val="0"/>
          <w:numId w:val="17"/>
        </w:numPr>
        <w:spacing w:before="100" w:beforeAutospacing="1" w:after="100" w:afterAutospacing="1"/>
        <w:jc w:val="both"/>
        <w:rPr>
          <w:rFonts w:ascii="Times New Roman" w:eastAsia="Times New Roman" w:hAnsi="Times New Roman" w:cs="Times New Roman"/>
          <w:bCs/>
          <w:iCs/>
          <w:sz w:val="28"/>
          <w:szCs w:val="28"/>
          <w:lang w:eastAsia="ru-RU"/>
        </w:rPr>
      </w:pPr>
      <w:r w:rsidRPr="000F148F">
        <w:rPr>
          <w:rFonts w:ascii="Times New Roman" w:eastAsia="Times New Roman" w:hAnsi="Times New Roman" w:cs="Times New Roman"/>
          <w:bCs/>
          <w:iCs/>
          <w:sz w:val="28"/>
          <w:szCs w:val="28"/>
          <w:lang w:eastAsia="ru-RU"/>
        </w:rPr>
        <w:t>Плазма-калибратор для определения МНО и протромбина по Квику</w:t>
      </w:r>
      <w:r>
        <w:rPr>
          <w:rFonts w:ascii="Times New Roman" w:eastAsia="Times New Roman" w:hAnsi="Times New Roman" w:cs="Times New Roman"/>
          <w:bCs/>
          <w:iCs/>
          <w:sz w:val="28"/>
          <w:szCs w:val="28"/>
          <w:lang w:eastAsia="ru-RU"/>
        </w:rPr>
        <w:t xml:space="preserve"> </w:t>
      </w:r>
      <w:r w:rsidRPr="000F148F">
        <w:rPr>
          <w:rFonts w:ascii="Times New Roman" w:eastAsia="Times New Roman" w:hAnsi="Times New Roman" w:cs="Times New Roman"/>
          <w:bCs/>
          <w:iCs/>
          <w:sz w:val="28"/>
          <w:szCs w:val="28"/>
          <w:lang w:eastAsia="ru-RU"/>
        </w:rPr>
        <w:t>(Протромбин-калибратор);</w:t>
      </w:r>
    </w:p>
    <w:p w:rsidR="00206D52" w:rsidRPr="000F148F" w:rsidRDefault="00206D52" w:rsidP="00206D52">
      <w:pPr>
        <w:pStyle w:val="a5"/>
        <w:numPr>
          <w:ilvl w:val="0"/>
          <w:numId w:val="17"/>
        </w:numPr>
        <w:spacing w:before="100" w:beforeAutospacing="1" w:after="100" w:afterAutospacing="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В</w:t>
      </w:r>
      <w:r w:rsidRPr="000F148F">
        <w:rPr>
          <w:rFonts w:ascii="Times New Roman" w:eastAsia="Times New Roman" w:hAnsi="Times New Roman" w:cs="Times New Roman"/>
          <w:bCs/>
          <w:iCs/>
          <w:sz w:val="28"/>
          <w:szCs w:val="28"/>
          <w:lang w:eastAsia="ru-RU"/>
        </w:rPr>
        <w:t>ода дистиллированная;</w:t>
      </w:r>
    </w:p>
    <w:p w:rsidR="00206D52" w:rsidRDefault="00206D52" w:rsidP="00206D52">
      <w:pPr>
        <w:pStyle w:val="a5"/>
        <w:numPr>
          <w:ilvl w:val="0"/>
          <w:numId w:val="17"/>
        </w:numPr>
        <w:spacing w:before="100" w:beforeAutospacing="1" w:after="100" w:afterAutospacing="1"/>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Ф</w:t>
      </w:r>
      <w:r w:rsidRPr="000F148F">
        <w:rPr>
          <w:rFonts w:ascii="Times New Roman" w:eastAsia="Times New Roman" w:hAnsi="Times New Roman" w:cs="Times New Roman"/>
          <w:bCs/>
          <w:iCs/>
          <w:sz w:val="28"/>
          <w:szCs w:val="28"/>
          <w:lang w:eastAsia="ru-RU"/>
        </w:rPr>
        <w:t>изиологический раствор (0,9% раствор</w:t>
      </w:r>
      <w:r>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val="en-US" w:eastAsia="ru-RU"/>
        </w:rPr>
        <w:t>NaCl</w:t>
      </w:r>
      <w:r w:rsidRPr="000F148F">
        <w:rPr>
          <w:rFonts w:ascii="Times New Roman" w:eastAsia="Times New Roman" w:hAnsi="Times New Roman" w:cs="Times New Roman"/>
          <w:bCs/>
          <w:iCs/>
          <w:sz w:val="28"/>
          <w:szCs w:val="28"/>
          <w:lang w:eastAsia="ru-RU"/>
        </w:rPr>
        <w:t>)</w:t>
      </w:r>
    </w:p>
    <w:p w:rsidR="00206D52" w:rsidRDefault="00206D52" w:rsidP="00206D52">
      <w:pPr>
        <w:pStyle w:val="a5"/>
        <w:ind w:left="360"/>
        <w:rPr>
          <w:rFonts w:ascii="Times New Roman" w:hAnsi="Times New Roman" w:cs="Times New Roman"/>
          <w:b/>
          <w:sz w:val="28"/>
          <w:szCs w:val="28"/>
        </w:rPr>
      </w:pPr>
    </w:p>
    <w:p w:rsidR="00206D52" w:rsidRPr="00206D52" w:rsidRDefault="00206D52" w:rsidP="00206D52">
      <w:pPr>
        <w:pStyle w:val="a5"/>
        <w:ind w:left="360"/>
        <w:rPr>
          <w:rFonts w:ascii="Times New Roman" w:hAnsi="Times New Roman" w:cs="Times New Roman"/>
          <w:sz w:val="28"/>
          <w:szCs w:val="28"/>
        </w:rPr>
      </w:pPr>
      <w:r w:rsidRPr="00206D52">
        <w:rPr>
          <w:rFonts w:ascii="Times New Roman" w:hAnsi="Times New Roman" w:cs="Times New Roman"/>
          <w:sz w:val="28"/>
          <w:szCs w:val="28"/>
        </w:rPr>
        <w:t xml:space="preserve">Определение АЧТВ </w:t>
      </w:r>
    </w:p>
    <w:p w:rsidR="00206D52" w:rsidRPr="00206D52" w:rsidRDefault="00206D52" w:rsidP="00206D52">
      <w:pPr>
        <w:spacing w:after="0" w:line="240" w:lineRule="auto"/>
        <w:jc w:val="both"/>
        <w:rPr>
          <w:rFonts w:eastAsia="Times New Roman" w:cs="Times New Roman"/>
          <w:color w:val="221F1F"/>
          <w:sz w:val="28"/>
          <w:szCs w:val="28"/>
          <w:lang w:eastAsia="ru-RU"/>
        </w:rPr>
      </w:pPr>
      <w:r w:rsidRPr="00206D52">
        <w:rPr>
          <w:rFonts w:ascii="Times" w:eastAsia="Times New Roman" w:hAnsi="Times" w:cs="Times New Roman"/>
          <w:color w:val="221F1F"/>
          <w:sz w:val="28"/>
          <w:szCs w:val="28"/>
          <w:lang w:eastAsia="ru-RU"/>
        </w:rPr>
        <w:t>Набор реагентов для определения активированного частичного</w:t>
      </w:r>
      <w:r w:rsidRPr="00206D52">
        <w:rPr>
          <w:rFonts w:eastAsia="Times New Roman" w:cs="Times New Roman"/>
          <w:color w:val="221F1F"/>
          <w:sz w:val="28"/>
          <w:szCs w:val="28"/>
          <w:lang w:eastAsia="ru-RU"/>
        </w:rPr>
        <w:t xml:space="preserve"> </w:t>
      </w:r>
      <w:r w:rsidRPr="00206D52">
        <w:rPr>
          <w:rFonts w:ascii="Times" w:eastAsia="Times New Roman" w:hAnsi="Times" w:cs="Times New Roman"/>
          <w:color w:val="221F1F"/>
          <w:sz w:val="28"/>
          <w:szCs w:val="28"/>
          <w:lang w:eastAsia="ru-RU"/>
        </w:rPr>
        <w:t>тромбопластинового времени (АЧТВ-тест) предназначен для работы на всех типах полуавтоматических и автоматических коагулометров</w:t>
      </w:r>
      <w:r w:rsidRPr="00206D52">
        <w:rPr>
          <w:rFonts w:eastAsia="Times New Roman" w:cs="Times New Roman"/>
          <w:color w:val="221F1F"/>
          <w:sz w:val="28"/>
          <w:szCs w:val="28"/>
          <w:lang w:eastAsia="ru-RU"/>
        </w:rPr>
        <w:t>.</w:t>
      </w:r>
    </w:p>
    <w:p w:rsidR="00206D52" w:rsidRPr="00206D52" w:rsidRDefault="00206D52" w:rsidP="00206D52">
      <w:pPr>
        <w:spacing w:after="0" w:line="240" w:lineRule="auto"/>
        <w:jc w:val="both"/>
        <w:rPr>
          <w:rFonts w:ascii="Times New Roman" w:eastAsia="Times New Roman" w:hAnsi="Times New Roman" w:cs="Times New Roman"/>
          <w:color w:val="221F1F"/>
          <w:sz w:val="28"/>
          <w:szCs w:val="28"/>
          <w:lang w:eastAsia="ru-RU"/>
        </w:rPr>
      </w:pPr>
      <w:r w:rsidRPr="00206D52">
        <w:rPr>
          <w:rFonts w:ascii="Times New Roman" w:eastAsia="Times New Roman" w:hAnsi="Times New Roman" w:cs="Times New Roman"/>
          <w:i/>
          <w:color w:val="221F1F"/>
          <w:sz w:val="28"/>
          <w:szCs w:val="28"/>
          <w:lang w:eastAsia="ru-RU"/>
        </w:rPr>
        <w:t>Принцип метода:</w:t>
      </w:r>
      <w:r w:rsidRPr="00206D52">
        <w:rPr>
          <w:rFonts w:ascii="Times New Roman" w:eastAsia="Times New Roman" w:hAnsi="Times New Roman" w:cs="Times New Roman"/>
          <w:color w:val="221F1F"/>
          <w:sz w:val="28"/>
          <w:szCs w:val="28"/>
          <w:lang w:eastAsia="ru-RU"/>
        </w:rPr>
        <w:t xml:space="preserve"> К исследуемой плазме крови последовательно добавляют АЧТВ-реагент, представляющий собой водный раствор эллаговой кислоты (активатор внутреннего пути свертывания) в комплексе с соевыми фосфолипидами, и кальций хлористый. В процессе измерения АЧТВ регистрируют время от момента добавления ионов кальция до момента образования сгустка.</w:t>
      </w:r>
    </w:p>
    <w:p w:rsidR="00206D52" w:rsidRPr="00206D52" w:rsidRDefault="00206D52" w:rsidP="00206D52">
      <w:pPr>
        <w:spacing w:after="0" w:line="240" w:lineRule="auto"/>
        <w:jc w:val="both"/>
        <w:rPr>
          <w:rFonts w:ascii="Times New Roman" w:eastAsia="Times New Roman" w:hAnsi="Times New Roman" w:cs="Times New Roman"/>
          <w:color w:val="221F1F"/>
          <w:sz w:val="28"/>
          <w:szCs w:val="28"/>
          <w:lang w:eastAsia="ru-RU"/>
        </w:rPr>
      </w:pPr>
      <w:r w:rsidRPr="00206D52">
        <w:rPr>
          <w:rFonts w:ascii="Times New Roman" w:eastAsia="Times New Roman" w:hAnsi="Times New Roman" w:cs="Times New Roman"/>
          <w:i/>
          <w:color w:val="221F1F"/>
          <w:sz w:val="28"/>
          <w:szCs w:val="28"/>
          <w:lang w:eastAsia="ru-RU"/>
        </w:rPr>
        <w:t>Значения, соответствующие нормальным:</w:t>
      </w:r>
      <w:r w:rsidRPr="00206D52">
        <w:rPr>
          <w:rFonts w:ascii="Times New Roman" w:eastAsia="Times New Roman" w:hAnsi="Times New Roman" w:cs="Times New Roman"/>
          <w:color w:val="221F1F"/>
          <w:sz w:val="28"/>
          <w:szCs w:val="28"/>
          <w:lang w:eastAsia="ru-RU"/>
        </w:rPr>
        <w:t xml:space="preserve"> Нормальный диапазон значений АЧТВ, полученный при определении АЧТВ у не менее 100 здоровых доноров, составляет в среднем 25 -35 сек и указан в паспорте для каждой серии набора.</w:t>
      </w:r>
    </w:p>
    <w:p w:rsidR="00206D52" w:rsidRPr="00206D52" w:rsidRDefault="00206D52" w:rsidP="00206D52">
      <w:pPr>
        <w:spacing w:after="0" w:line="240" w:lineRule="auto"/>
        <w:jc w:val="both"/>
        <w:rPr>
          <w:rFonts w:ascii="Times New Roman" w:eastAsia="Times New Roman" w:hAnsi="Times New Roman" w:cs="Times New Roman"/>
          <w:color w:val="221F1F"/>
          <w:sz w:val="28"/>
          <w:szCs w:val="28"/>
          <w:lang w:eastAsia="ru-RU"/>
        </w:rPr>
      </w:pPr>
      <w:r w:rsidRPr="00206D52">
        <w:rPr>
          <w:rFonts w:ascii="Times New Roman" w:eastAsia="Times New Roman" w:hAnsi="Times New Roman" w:cs="Times New Roman"/>
          <w:color w:val="221F1F"/>
          <w:sz w:val="28"/>
          <w:szCs w:val="28"/>
          <w:lang w:eastAsia="ru-RU"/>
        </w:rPr>
        <w:t>Условия хранения плазмы: Время хранения исследуемой плазмы до анализа - не более 4 ч при комнатной температуре и не более 8 ч при температуре 2-8°С. Допускается однократное замораживание плазмы при температуре -18-20°С и хранение при этой температуре не более 2 мес.</w:t>
      </w:r>
    </w:p>
    <w:p w:rsidR="00206D52" w:rsidRPr="00206D52" w:rsidRDefault="00206D52" w:rsidP="00206D52">
      <w:pPr>
        <w:spacing w:after="0" w:line="240" w:lineRule="auto"/>
        <w:jc w:val="both"/>
        <w:rPr>
          <w:rFonts w:ascii="Times New Roman" w:eastAsia="Times New Roman" w:hAnsi="Times New Roman" w:cs="Times New Roman"/>
          <w:color w:val="221F1F"/>
          <w:sz w:val="28"/>
          <w:szCs w:val="28"/>
          <w:lang w:eastAsia="ru-RU"/>
        </w:rPr>
      </w:pPr>
      <w:r w:rsidRPr="00206D52">
        <w:rPr>
          <w:rFonts w:ascii="Times New Roman" w:eastAsia="Times New Roman" w:hAnsi="Times New Roman" w:cs="Times New Roman"/>
          <w:color w:val="221F1F"/>
          <w:sz w:val="28"/>
          <w:szCs w:val="28"/>
          <w:lang w:eastAsia="ru-RU"/>
        </w:rPr>
        <w:t>Для исследований необходимо использовать плазму крови, лишенную тромбоцитов, полученную двойным центрифугированием.</w:t>
      </w:r>
    </w:p>
    <w:p w:rsidR="00206D52" w:rsidRDefault="00206D52" w:rsidP="00206D52">
      <w:pPr>
        <w:spacing w:after="0" w:line="240" w:lineRule="auto"/>
        <w:jc w:val="both"/>
        <w:rPr>
          <w:rFonts w:ascii="Times New Roman" w:eastAsia="Times New Roman" w:hAnsi="Times New Roman" w:cs="Times New Roman"/>
          <w:b/>
          <w:color w:val="221F1F"/>
          <w:sz w:val="28"/>
          <w:szCs w:val="28"/>
          <w:lang w:eastAsia="ru-RU"/>
        </w:rPr>
      </w:pPr>
      <w:r w:rsidRPr="00206D52">
        <w:rPr>
          <w:rFonts w:ascii="Times New Roman" w:eastAsia="Times New Roman" w:hAnsi="Times New Roman" w:cs="Times New Roman"/>
          <w:color w:val="221F1F"/>
          <w:sz w:val="28"/>
          <w:szCs w:val="28"/>
          <w:lang w:eastAsia="ru-RU"/>
        </w:rPr>
        <w:t xml:space="preserve">После первого центрифугирования плазму перенести в другую пробирку и повторно центрифугировать 15 мин при 3000 об/мин. </w:t>
      </w:r>
    </w:p>
    <w:p w:rsidR="00206D52" w:rsidRPr="00206D52" w:rsidRDefault="00206D52" w:rsidP="00206D52">
      <w:pPr>
        <w:pStyle w:val="a5"/>
        <w:spacing w:after="0" w:line="240" w:lineRule="auto"/>
        <w:ind w:left="0"/>
        <w:jc w:val="both"/>
        <w:rPr>
          <w:rFonts w:ascii="Times New Roman" w:eastAsia="Times New Roman" w:hAnsi="Times New Roman" w:cs="Times New Roman"/>
          <w:color w:val="221F1F"/>
          <w:sz w:val="28"/>
          <w:szCs w:val="28"/>
          <w:lang w:eastAsia="ru-RU"/>
        </w:rPr>
      </w:pPr>
      <w:r w:rsidRPr="00206D52">
        <w:rPr>
          <w:rFonts w:ascii="Times New Roman" w:eastAsia="Times New Roman" w:hAnsi="Times New Roman" w:cs="Times New Roman"/>
          <w:color w:val="221F1F"/>
          <w:sz w:val="28"/>
          <w:szCs w:val="28"/>
          <w:lang w:eastAsia="ru-RU"/>
        </w:rPr>
        <w:lastRenderedPageBreak/>
        <w:t>Определение  содержания фибриногена</w:t>
      </w:r>
    </w:p>
    <w:p w:rsidR="00206D52" w:rsidRPr="00206D52" w:rsidRDefault="00206D52" w:rsidP="00206D52">
      <w:pPr>
        <w:pStyle w:val="a5"/>
        <w:spacing w:after="0" w:line="240" w:lineRule="auto"/>
        <w:ind w:left="360"/>
        <w:rPr>
          <w:rFonts w:ascii="Times New Roman" w:eastAsia="Times New Roman" w:hAnsi="Times New Roman" w:cs="Times New Roman"/>
          <w:b/>
          <w:color w:val="221F1F"/>
          <w:sz w:val="28"/>
          <w:szCs w:val="28"/>
          <w:lang w:eastAsia="ru-RU"/>
        </w:rPr>
      </w:pPr>
    </w:p>
    <w:p w:rsidR="00206D52" w:rsidRPr="00206D52" w:rsidRDefault="00206D52" w:rsidP="00206D52">
      <w:pPr>
        <w:spacing w:after="0" w:line="240" w:lineRule="auto"/>
        <w:jc w:val="both"/>
        <w:rPr>
          <w:rFonts w:ascii="Times" w:eastAsia="Times New Roman" w:hAnsi="Times" w:cs="Times New Roman"/>
          <w:color w:val="221F1F"/>
          <w:sz w:val="28"/>
          <w:szCs w:val="28"/>
          <w:lang w:eastAsia="ru-RU"/>
        </w:rPr>
      </w:pPr>
      <w:r w:rsidRPr="00206D52">
        <w:rPr>
          <w:rFonts w:ascii="Times" w:eastAsia="Times New Roman" w:hAnsi="Times" w:cs="Times New Roman"/>
          <w:color w:val="221F1F"/>
          <w:sz w:val="28"/>
          <w:szCs w:val="28"/>
          <w:lang w:eastAsia="ru-RU"/>
        </w:rPr>
        <w:t>Тест предназначен для измерения содержания фибриногена в</w:t>
      </w:r>
      <w:r>
        <w:rPr>
          <w:rFonts w:ascii="Times" w:eastAsia="Times New Roman" w:hAnsi="Times" w:cs="Times New Roman"/>
          <w:color w:val="221F1F"/>
          <w:sz w:val="28"/>
          <w:szCs w:val="28"/>
          <w:lang w:eastAsia="ru-RU"/>
        </w:rPr>
        <w:t xml:space="preserve"> </w:t>
      </w:r>
      <w:r w:rsidRPr="00206D52">
        <w:rPr>
          <w:rFonts w:ascii="Times" w:eastAsia="Times New Roman" w:hAnsi="Times" w:cs="Times New Roman"/>
          <w:color w:val="221F1F"/>
          <w:sz w:val="28"/>
          <w:szCs w:val="28"/>
          <w:lang w:eastAsia="ru-RU"/>
        </w:rPr>
        <w:t>плазме при гиперфибриногенемии, которая связанна с тяжестью</w:t>
      </w:r>
      <w:r w:rsidRPr="00206D52">
        <w:rPr>
          <w:rFonts w:eastAsia="Times New Roman" w:cs="Times New Roman"/>
          <w:color w:val="221F1F"/>
          <w:sz w:val="28"/>
          <w:szCs w:val="28"/>
          <w:lang w:eastAsia="ru-RU"/>
        </w:rPr>
        <w:t xml:space="preserve"> </w:t>
      </w:r>
      <w:r w:rsidRPr="00206D52">
        <w:rPr>
          <w:rFonts w:ascii="Times" w:eastAsia="Times New Roman" w:hAnsi="Times" w:cs="Times New Roman"/>
          <w:color w:val="221F1F"/>
          <w:sz w:val="28"/>
          <w:szCs w:val="28"/>
          <w:lang w:eastAsia="ru-RU"/>
        </w:rPr>
        <w:t>воспалительных, иммунных, деструктивных процессов, а также</w:t>
      </w:r>
      <w:r w:rsidRPr="00206D52">
        <w:rPr>
          <w:rFonts w:eastAsia="Times New Roman" w:cs="Times New Roman"/>
          <w:color w:val="221F1F"/>
          <w:sz w:val="28"/>
          <w:szCs w:val="28"/>
          <w:lang w:eastAsia="ru-RU"/>
        </w:rPr>
        <w:t xml:space="preserve"> </w:t>
      </w:r>
      <w:r w:rsidRPr="00206D52">
        <w:rPr>
          <w:rFonts w:ascii="Times" w:eastAsia="Times New Roman" w:hAnsi="Times" w:cs="Times New Roman"/>
          <w:color w:val="221F1F"/>
          <w:sz w:val="28"/>
          <w:szCs w:val="28"/>
          <w:lang w:eastAsia="ru-RU"/>
        </w:rPr>
        <w:t>является одним из факторов повышенного риска развития</w:t>
      </w:r>
      <w:r>
        <w:rPr>
          <w:rFonts w:ascii="Times" w:eastAsia="Times New Roman" w:hAnsi="Times" w:cs="Times New Roman"/>
          <w:color w:val="221F1F"/>
          <w:sz w:val="28"/>
          <w:szCs w:val="28"/>
          <w:lang w:eastAsia="ru-RU"/>
        </w:rPr>
        <w:t xml:space="preserve"> </w:t>
      </w:r>
      <w:r w:rsidRPr="00206D52">
        <w:rPr>
          <w:rFonts w:ascii="Times" w:eastAsia="Times New Roman" w:hAnsi="Times" w:cs="Times New Roman"/>
          <w:color w:val="221F1F"/>
          <w:sz w:val="28"/>
          <w:szCs w:val="28"/>
          <w:lang w:eastAsia="ru-RU"/>
        </w:rPr>
        <w:t>гипервискозного синдрома, артериальных тромбозов и инфарктов</w:t>
      </w:r>
      <w:r w:rsidRPr="00206D52">
        <w:rPr>
          <w:rFonts w:eastAsia="Times New Roman" w:cs="Times New Roman"/>
          <w:color w:val="221F1F"/>
          <w:sz w:val="28"/>
          <w:szCs w:val="28"/>
          <w:lang w:eastAsia="ru-RU"/>
        </w:rPr>
        <w:t xml:space="preserve"> </w:t>
      </w:r>
      <w:r w:rsidRPr="00206D52">
        <w:rPr>
          <w:rFonts w:ascii="Times" w:eastAsia="Times New Roman" w:hAnsi="Times" w:cs="Times New Roman"/>
          <w:color w:val="221F1F"/>
          <w:sz w:val="28"/>
          <w:szCs w:val="28"/>
          <w:lang w:eastAsia="ru-RU"/>
        </w:rPr>
        <w:t>органов, а также при остром ДВС-синдроме.</w:t>
      </w:r>
    </w:p>
    <w:p w:rsidR="00206D52" w:rsidRPr="00206D52" w:rsidRDefault="00206D52" w:rsidP="00206D52">
      <w:pPr>
        <w:spacing w:after="0" w:line="240" w:lineRule="auto"/>
        <w:jc w:val="both"/>
        <w:rPr>
          <w:rFonts w:ascii="Times New Roman" w:eastAsia="Times New Roman" w:hAnsi="Times New Roman" w:cs="Times New Roman"/>
          <w:color w:val="221F1F"/>
          <w:sz w:val="28"/>
          <w:szCs w:val="28"/>
          <w:lang w:eastAsia="ru-RU"/>
        </w:rPr>
      </w:pPr>
      <w:r w:rsidRPr="00206D52">
        <w:rPr>
          <w:rFonts w:ascii="Times New Roman" w:eastAsia="Times New Roman" w:hAnsi="Times New Roman" w:cs="Times New Roman"/>
          <w:i/>
          <w:color w:val="221F1F"/>
          <w:sz w:val="28"/>
          <w:szCs w:val="28"/>
          <w:lang w:eastAsia="ru-RU"/>
        </w:rPr>
        <w:t>Принцип метода.</w:t>
      </w:r>
      <w:r w:rsidRPr="00206D52">
        <w:rPr>
          <w:rFonts w:ascii="Times New Roman" w:eastAsia="Times New Roman" w:hAnsi="Times New Roman" w:cs="Times New Roman"/>
          <w:color w:val="221F1F"/>
          <w:sz w:val="28"/>
          <w:szCs w:val="28"/>
          <w:lang w:eastAsia="ru-RU"/>
        </w:rPr>
        <w:t xml:space="preserve"> Измеряется время свертывания разбавленной в 10 раз цитратной плазмы крови при добавлении избытка тромбина. В этой системе время образования сгустка фибрина зависит только от концентрации в плазме фибриногена, определяемой по калибровочному графику разведений плазмы-калибратора с установленным содержанием фибриногена.</w:t>
      </w:r>
    </w:p>
    <w:p w:rsidR="00206D52" w:rsidRPr="00206D52" w:rsidRDefault="00206D52" w:rsidP="00206D52">
      <w:pPr>
        <w:spacing w:after="0" w:line="240" w:lineRule="auto"/>
        <w:jc w:val="both"/>
        <w:rPr>
          <w:rFonts w:ascii="Times New Roman" w:eastAsia="Times New Roman" w:hAnsi="Times New Roman" w:cs="Times New Roman"/>
          <w:color w:val="221F1F"/>
          <w:sz w:val="28"/>
          <w:szCs w:val="28"/>
          <w:lang w:eastAsia="ru-RU"/>
        </w:rPr>
      </w:pPr>
      <w:r w:rsidRPr="00206D52">
        <w:rPr>
          <w:rFonts w:ascii="Times New Roman" w:eastAsia="Times New Roman" w:hAnsi="Times New Roman" w:cs="Times New Roman"/>
          <w:i/>
          <w:color w:val="221F1F"/>
          <w:sz w:val="28"/>
          <w:szCs w:val="28"/>
          <w:lang w:eastAsia="ru-RU"/>
        </w:rPr>
        <w:t>Нормальный диапазон значений</w:t>
      </w:r>
      <w:r w:rsidRPr="00206D52">
        <w:rPr>
          <w:rFonts w:ascii="Times New Roman" w:eastAsia="Times New Roman" w:hAnsi="Times New Roman" w:cs="Times New Roman"/>
          <w:color w:val="221F1F"/>
          <w:sz w:val="28"/>
          <w:szCs w:val="28"/>
          <w:lang w:eastAsia="ru-RU"/>
        </w:rPr>
        <w:t xml:space="preserve"> фибриногена, полученный при определении у не менее 100 здоровых доноров, составляет в 2,0 – 4,0 г/л.</w:t>
      </w:r>
    </w:p>
    <w:p w:rsidR="00206D52" w:rsidRPr="00206D52" w:rsidRDefault="00206D52" w:rsidP="00206D52">
      <w:pPr>
        <w:spacing w:after="0" w:line="240" w:lineRule="auto"/>
        <w:jc w:val="both"/>
        <w:rPr>
          <w:rFonts w:ascii="Times New Roman" w:eastAsia="Times New Roman" w:hAnsi="Times New Roman" w:cs="Times New Roman"/>
          <w:color w:val="221F1F"/>
          <w:sz w:val="28"/>
          <w:szCs w:val="28"/>
          <w:lang w:eastAsia="ru-RU"/>
        </w:rPr>
      </w:pPr>
      <w:r w:rsidRPr="00206D52">
        <w:rPr>
          <w:rFonts w:ascii="Times New Roman" w:eastAsia="Times New Roman" w:hAnsi="Times New Roman" w:cs="Times New Roman"/>
          <w:i/>
          <w:color w:val="221F1F"/>
          <w:sz w:val="28"/>
          <w:szCs w:val="28"/>
          <w:lang w:eastAsia="ru-RU"/>
        </w:rPr>
        <w:t>Интерпретация результатов:</w:t>
      </w:r>
      <w:r w:rsidRPr="00206D52">
        <w:rPr>
          <w:rFonts w:ascii="Times New Roman" w:eastAsia="Times New Roman" w:hAnsi="Times New Roman" w:cs="Times New Roman"/>
          <w:color w:val="221F1F"/>
          <w:sz w:val="28"/>
          <w:szCs w:val="28"/>
          <w:lang w:eastAsia="ru-RU"/>
        </w:rPr>
        <w:t xml:space="preserve"> Снижение концентрации фибриногена наблюдается при врожденном дефиците фибриногена, при ДВС-синдроме, тяжелых поражениях печени, острых фибринолитических состояниях, злокачественных опухолях и при лечении фибринолитиками.</w:t>
      </w:r>
    </w:p>
    <w:p w:rsidR="00206D52" w:rsidRPr="00206D52" w:rsidRDefault="00206D52" w:rsidP="00206D52">
      <w:pPr>
        <w:spacing w:after="0" w:line="240" w:lineRule="auto"/>
        <w:jc w:val="both"/>
        <w:rPr>
          <w:rFonts w:ascii="Times New Roman" w:eastAsia="Times New Roman" w:hAnsi="Times New Roman" w:cs="Times New Roman"/>
          <w:color w:val="221F1F"/>
          <w:sz w:val="28"/>
          <w:szCs w:val="28"/>
          <w:lang w:eastAsia="ru-RU"/>
        </w:rPr>
      </w:pPr>
      <w:r w:rsidRPr="00206D52">
        <w:rPr>
          <w:rFonts w:ascii="Times New Roman" w:eastAsia="Times New Roman" w:hAnsi="Times New Roman" w:cs="Times New Roman"/>
          <w:color w:val="221F1F"/>
          <w:sz w:val="28"/>
          <w:szCs w:val="28"/>
          <w:lang w:eastAsia="ru-RU"/>
        </w:rPr>
        <w:t>Повышение концентрации фибриногена наблюдается при гиперфибриногенемии, инфекционных заболеваниях, при тромбозах и тромбоэмболиях, в том числе у больных инфарктом миокардапри заболеваниях почек.</w:t>
      </w:r>
    </w:p>
    <w:bookmarkEnd w:id="1"/>
    <w:p w:rsidR="00206D52" w:rsidRDefault="00206D52" w:rsidP="00206D52"/>
    <w:p w:rsidR="00206D52" w:rsidRPr="000F148F" w:rsidRDefault="00206D52" w:rsidP="00206D52">
      <w:pPr>
        <w:pStyle w:val="a5"/>
        <w:spacing w:before="100" w:beforeAutospacing="1" w:after="100" w:afterAutospacing="1"/>
        <w:ind w:left="360"/>
        <w:jc w:val="both"/>
        <w:rPr>
          <w:rFonts w:ascii="Times New Roman" w:eastAsia="Times New Roman" w:hAnsi="Times New Roman" w:cs="Times New Roman"/>
          <w:bCs/>
          <w:iCs/>
          <w:sz w:val="28"/>
          <w:szCs w:val="28"/>
          <w:lang w:eastAsia="ru-RU"/>
        </w:rPr>
      </w:pPr>
    </w:p>
    <w:p w:rsidR="00206D52" w:rsidRPr="00206D52" w:rsidRDefault="00206D52" w:rsidP="00206D52">
      <w:pPr>
        <w:spacing w:before="100" w:beforeAutospacing="1" w:after="100" w:afterAutospacing="1" w:line="240" w:lineRule="auto"/>
        <w:rPr>
          <w:rFonts w:ascii="Times New Roman" w:hAnsi="Times New Roman" w:cs="Times New Roman"/>
          <w:color w:val="000000" w:themeColor="text1"/>
          <w:sz w:val="28"/>
          <w:szCs w:val="28"/>
          <w:lang w:eastAsia="ru-RU"/>
        </w:rPr>
      </w:pPr>
    </w:p>
    <w:p w:rsidR="00206D52" w:rsidRDefault="00206D52" w:rsidP="00194B2B">
      <w:pPr>
        <w:spacing w:after="0" w:line="240" w:lineRule="auto"/>
        <w:contextualSpacing/>
        <w:jc w:val="both"/>
        <w:rPr>
          <w:rFonts w:ascii="Times New Roman" w:hAnsi="Times New Roman" w:cs="Times New Roman"/>
          <w:color w:val="000000" w:themeColor="text1"/>
          <w:sz w:val="28"/>
          <w:szCs w:val="28"/>
          <w:lang w:eastAsia="ru-RU"/>
        </w:rPr>
      </w:pPr>
    </w:p>
    <w:p w:rsidR="00206D52" w:rsidRDefault="00206D52" w:rsidP="00194B2B">
      <w:pPr>
        <w:spacing w:after="0" w:line="240" w:lineRule="auto"/>
        <w:contextualSpacing/>
        <w:jc w:val="both"/>
        <w:rPr>
          <w:rStyle w:val="90"/>
          <w:rFonts w:ascii="Times New Roman" w:eastAsiaTheme="minorHAnsi" w:hAnsi="Times New Roman"/>
          <w:b/>
          <w:sz w:val="28"/>
          <w:szCs w:val="28"/>
        </w:rPr>
      </w:pPr>
    </w:p>
    <w:p w:rsidR="00206D52" w:rsidRDefault="00206D52" w:rsidP="00194B2B">
      <w:pPr>
        <w:spacing w:after="0" w:line="240" w:lineRule="auto"/>
        <w:contextualSpacing/>
        <w:jc w:val="both"/>
        <w:rPr>
          <w:rStyle w:val="90"/>
          <w:rFonts w:ascii="Times New Roman" w:eastAsiaTheme="minorHAnsi" w:hAnsi="Times New Roman"/>
          <w:b/>
          <w:sz w:val="28"/>
          <w:szCs w:val="28"/>
        </w:rPr>
      </w:pPr>
    </w:p>
    <w:p w:rsidR="00206D52" w:rsidRDefault="00206D52" w:rsidP="00194B2B">
      <w:pPr>
        <w:spacing w:after="0" w:line="240" w:lineRule="auto"/>
        <w:contextualSpacing/>
        <w:jc w:val="both"/>
        <w:rPr>
          <w:rStyle w:val="90"/>
          <w:rFonts w:ascii="Times New Roman" w:eastAsiaTheme="minorHAnsi" w:hAnsi="Times New Roman"/>
          <w:b/>
          <w:sz w:val="28"/>
          <w:szCs w:val="28"/>
        </w:rPr>
      </w:pPr>
    </w:p>
    <w:p w:rsidR="00206D52" w:rsidRDefault="00206D52" w:rsidP="00194B2B">
      <w:pPr>
        <w:spacing w:after="0" w:line="240" w:lineRule="auto"/>
        <w:contextualSpacing/>
        <w:jc w:val="both"/>
        <w:rPr>
          <w:rStyle w:val="90"/>
          <w:rFonts w:ascii="Times New Roman" w:eastAsiaTheme="minorHAnsi" w:hAnsi="Times New Roman"/>
          <w:b/>
          <w:sz w:val="28"/>
          <w:szCs w:val="28"/>
        </w:rPr>
      </w:pPr>
    </w:p>
    <w:p w:rsidR="00206D52" w:rsidRDefault="00206D52" w:rsidP="00194B2B">
      <w:pPr>
        <w:spacing w:after="0" w:line="240" w:lineRule="auto"/>
        <w:contextualSpacing/>
        <w:jc w:val="both"/>
        <w:rPr>
          <w:rStyle w:val="90"/>
          <w:rFonts w:ascii="Times New Roman" w:eastAsiaTheme="minorHAnsi" w:hAnsi="Times New Roman"/>
          <w:b/>
          <w:sz w:val="28"/>
          <w:szCs w:val="28"/>
        </w:rPr>
      </w:pPr>
    </w:p>
    <w:p w:rsidR="00206D52" w:rsidRDefault="00206D52" w:rsidP="00194B2B">
      <w:pPr>
        <w:spacing w:after="0" w:line="240" w:lineRule="auto"/>
        <w:contextualSpacing/>
        <w:jc w:val="both"/>
        <w:rPr>
          <w:rStyle w:val="90"/>
          <w:rFonts w:ascii="Times New Roman" w:eastAsiaTheme="minorHAnsi" w:hAnsi="Times New Roman"/>
          <w:b/>
          <w:sz w:val="28"/>
          <w:szCs w:val="28"/>
        </w:rPr>
      </w:pPr>
    </w:p>
    <w:p w:rsidR="00206D52" w:rsidRDefault="00206D52" w:rsidP="00194B2B">
      <w:pPr>
        <w:spacing w:after="0" w:line="240" w:lineRule="auto"/>
        <w:contextualSpacing/>
        <w:jc w:val="both"/>
        <w:rPr>
          <w:rStyle w:val="90"/>
          <w:rFonts w:ascii="Times New Roman" w:eastAsiaTheme="minorHAnsi" w:hAnsi="Times New Roman"/>
          <w:b/>
          <w:sz w:val="28"/>
          <w:szCs w:val="28"/>
        </w:rPr>
      </w:pPr>
    </w:p>
    <w:p w:rsidR="00206D52" w:rsidRDefault="00206D52" w:rsidP="00194B2B">
      <w:pPr>
        <w:spacing w:after="0" w:line="240" w:lineRule="auto"/>
        <w:contextualSpacing/>
        <w:jc w:val="both"/>
        <w:rPr>
          <w:rStyle w:val="90"/>
          <w:rFonts w:ascii="Times New Roman" w:eastAsiaTheme="minorHAnsi" w:hAnsi="Times New Roman"/>
          <w:b/>
          <w:sz w:val="28"/>
          <w:szCs w:val="28"/>
        </w:rPr>
      </w:pPr>
    </w:p>
    <w:p w:rsidR="00206D52" w:rsidRDefault="00206D52" w:rsidP="00194B2B">
      <w:pPr>
        <w:spacing w:after="0" w:line="240" w:lineRule="auto"/>
        <w:contextualSpacing/>
        <w:jc w:val="both"/>
        <w:rPr>
          <w:rStyle w:val="90"/>
          <w:rFonts w:ascii="Times New Roman" w:eastAsiaTheme="minorHAnsi" w:hAnsi="Times New Roman"/>
          <w:b/>
          <w:sz w:val="28"/>
          <w:szCs w:val="28"/>
        </w:rPr>
      </w:pPr>
    </w:p>
    <w:p w:rsidR="00206D52" w:rsidRDefault="00206D52" w:rsidP="00194B2B">
      <w:pPr>
        <w:spacing w:after="0" w:line="240" w:lineRule="auto"/>
        <w:contextualSpacing/>
        <w:jc w:val="both"/>
        <w:rPr>
          <w:rStyle w:val="90"/>
          <w:rFonts w:ascii="Times New Roman" w:eastAsiaTheme="minorHAnsi" w:hAnsi="Times New Roman"/>
          <w:b/>
          <w:sz w:val="28"/>
          <w:szCs w:val="28"/>
        </w:rPr>
      </w:pPr>
    </w:p>
    <w:p w:rsidR="00206D52" w:rsidRDefault="00206D52" w:rsidP="00194B2B">
      <w:pPr>
        <w:spacing w:after="0" w:line="240" w:lineRule="auto"/>
        <w:contextualSpacing/>
        <w:jc w:val="both"/>
        <w:rPr>
          <w:rStyle w:val="90"/>
          <w:rFonts w:ascii="Times New Roman" w:eastAsiaTheme="minorHAnsi" w:hAnsi="Times New Roman"/>
          <w:b/>
          <w:sz w:val="28"/>
          <w:szCs w:val="28"/>
        </w:rPr>
      </w:pPr>
    </w:p>
    <w:p w:rsidR="00206D52" w:rsidRDefault="00206D52" w:rsidP="00194B2B">
      <w:pPr>
        <w:spacing w:after="0" w:line="240" w:lineRule="auto"/>
        <w:contextualSpacing/>
        <w:jc w:val="both"/>
        <w:rPr>
          <w:rStyle w:val="90"/>
          <w:rFonts w:ascii="Times New Roman" w:eastAsiaTheme="minorHAnsi" w:hAnsi="Times New Roman"/>
          <w:b/>
          <w:sz w:val="28"/>
          <w:szCs w:val="28"/>
        </w:rPr>
      </w:pPr>
    </w:p>
    <w:p w:rsidR="00206D52" w:rsidRDefault="00206D52" w:rsidP="00194B2B">
      <w:pPr>
        <w:spacing w:after="0" w:line="240" w:lineRule="auto"/>
        <w:contextualSpacing/>
        <w:jc w:val="both"/>
        <w:rPr>
          <w:rStyle w:val="90"/>
          <w:rFonts w:ascii="Times New Roman" w:eastAsiaTheme="minorHAnsi" w:hAnsi="Times New Roman"/>
          <w:b/>
          <w:sz w:val="28"/>
          <w:szCs w:val="28"/>
        </w:rPr>
      </w:pPr>
    </w:p>
    <w:p w:rsidR="00206D52" w:rsidRDefault="00206D52" w:rsidP="00194B2B">
      <w:pPr>
        <w:spacing w:after="0" w:line="240" w:lineRule="auto"/>
        <w:contextualSpacing/>
        <w:jc w:val="both"/>
        <w:rPr>
          <w:rStyle w:val="90"/>
          <w:rFonts w:ascii="Times New Roman" w:eastAsiaTheme="minorHAnsi" w:hAnsi="Times New Roman"/>
          <w:b/>
          <w:sz w:val="28"/>
          <w:szCs w:val="28"/>
        </w:rPr>
      </w:pPr>
    </w:p>
    <w:p w:rsidR="00206D52" w:rsidRDefault="00206D52" w:rsidP="00194B2B">
      <w:pPr>
        <w:spacing w:after="0" w:line="240" w:lineRule="auto"/>
        <w:contextualSpacing/>
        <w:jc w:val="both"/>
        <w:rPr>
          <w:rStyle w:val="90"/>
          <w:rFonts w:ascii="Times New Roman" w:eastAsiaTheme="minorHAnsi" w:hAnsi="Times New Roman"/>
          <w:b/>
          <w:sz w:val="28"/>
          <w:szCs w:val="28"/>
        </w:rPr>
      </w:pPr>
    </w:p>
    <w:p w:rsidR="00F27F37" w:rsidRDefault="00194B2B" w:rsidP="00194B2B">
      <w:pPr>
        <w:spacing w:after="0" w:line="240" w:lineRule="auto"/>
        <w:contextualSpacing/>
        <w:jc w:val="both"/>
        <w:rPr>
          <w:rStyle w:val="90"/>
          <w:rFonts w:ascii="Times New Roman" w:eastAsiaTheme="minorHAnsi" w:hAnsi="Times New Roman"/>
          <w:b/>
          <w:sz w:val="28"/>
          <w:szCs w:val="28"/>
        </w:rPr>
      </w:pPr>
      <w:r>
        <w:rPr>
          <w:rStyle w:val="90"/>
          <w:rFonts w:ascii="Times New Roman" w:eastAsiaTheme="minorHAnsi" w:hAnsi="Times New Roman"/>
          <w:b/>
          <w:sz w:val="28"/>
          <w:szCs w:val="28"/>
        </w:rPr>
        <w:lastRenderedPageBreak/>
        <w:t>Х</w:t>
      </w:r>
      <w:r w:rsidR="00F27F37" w:rsidRPr="00194B2B">
        <w:rPr>
          <w:rStyle w:val="90"/>
          <w:rFonts w:ascii="Times New Roman" w:eastAsiaTheme="minorHAnsi" w:hAnsi="Times New Roman"/>
          <w:b/>
          <w:sz w:val="28"/>
          <w:szCs w:val="28"/>
        </w:rPr>
        <w:t>арактеристика оборудования (анализаторов) на котором выполняется исследование показателей.</w:t>
      </w:r>
    </w:p>
    <w:p w:rsidR="00194B2B" w:rsidRPr="00194B2B" w:rsidRDefault="00194B2B" w:rsidP="00194B2B">
      <w:pPr>
        <w:spacing w:after="0" w:line="240" w:lineRule="auto"/>
        <w:contextualSpacing/>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4178311" cy="3131388"/>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mnune-LrE.jpg"/>
                    <pic:cNvPicPr/>
                  </pic:nvPicPr>
                  <pic:blipFill>
                    <a:blip r:embed="rId33">
                      <a:extLst>
                        <a:ext uri="{28A0092B-C50C-407E-A947-70E740481C1C}">
                          <a14:useLocalDpi xmlns:a14="http://schemas.microsoft.com/office/drawing/2010/main" val="0"/>
                        </a:ext>
                      </a:extLst>
                    </a:blip>
                    <a:stretch>
                      <a:fillRect/>
                    </a:stretch>
                  </pic:blipFill>
                  <pic:spPr>
                    <a:xfrm>
                      <a:off x="0" y="0"/>
                      <a:ext cx="4179020" cy="3131919"/>
                    </a:xfrm>
                    <a:prstGeom prst="rect">
                      <a:avLst/>
                    </a:prstGeom>
                  </pic:spPr>
                </pic:pic>
              </a:graphicData>
            </a:graphic>
          </wp:inline>
        </w:drawing>
      </w:r>
    </w:p>
    <w:p w:rsidR="00F27F37" w:rsidRPr="00F27F37" w:rsidRDefault="00F27F37" w:rsidP="00EE3904">
      <w:pPr>
        <w:spacing w:after="0" w:line="240" w:lineRule="auto"/>
        <w:ind w:left="360" w:firstLine="709"/>
        <w:contextualSpacing/>
        <w:jc w:val="both"/>
        <w:rPr>
          <w:rFonts w:ascii="Times New Roman" w:hAnsi="Times New Roman" w:cs="Times New Roman"/>
          <w:sz w:val="28"/>
          <w:szCs w:val="28"/>
        </w:rPr>
      </w:pPr>
    </w:p>
    <w:p w:rsidR="00F27F37" w:rsidRPr="00F27F37" w:rsidRDefault="00F27F37" w:rsidP="00194B2B">
      <w:pPr>
        <w:spacing w:after="0" w:line="240" w:lineRule="auto"/>
        <w:contextualSpacing/>
        <w:jc w:val="both"/>
        <w:rPr>
          <w:rFonts w:ascii="Times New Roman" w:hAnsi="Times New Roman" w:cs="Times New Roman"/>
          <w:sz w:val="28"/>
          <w:szCs w:val="28"/>
        </w:rPr>
      </w:pPr>
      <w:r w:rsidRPr="00F27F37">
        <w:rPr>
          <w:rFonts w:ascii="Times New Roman" w:hAnsi="Times New Roman" w:cs="Times New Roman"/>
          <w:color w:val="000000" w:themeColor="text1"/>
          <w:sz w:val="28"/>
          <w:szCs w:val="28"/>
        </w:rPr>
        <w:t xml:space="preserve">MINDRAY </w:t>
      </w:r>
      <w:r w:rsidRPr="00F27F37">
        <w:rPr>
          <w:rFonts w:ascii="Times New Roman" w:hAnsi="Times New Roman" w:cs="Times New Roman"/>
          <w:bCs/>
          <w:color w:val="000000" w:themeColor="text1"/>
          <w:sz w:val="28"/>
          <w:szCs w:val="28"/>
        </w:rPr>
        <w:t>Анализатор биохимический автоматический BS-300  (Китай)</w:t>
      </w:r>
    </w:p>
    <w:p w:rsidR="00F27F37" w:rsidRPr="00F27F37" w:rsidRDefault="00F27F37" w:rsidP="00194B2B">
      <w:pPr>
        <w:pStyle w:val="a7"/>
        <w:shd w:val="clear" w:color="auto" w:fill="FFFFFF"/>
        <w:spacing w:before="0" w:beforeAutospacing="0" w:after="0" w:afterAutospacing="0"/>
        <w:contextualSpacing/>
        <w:jc w:val="both"/>
        <w:rPr>
          <w:color w:val="000000" w:themeColor="text1"/>
          <w:sz w:val="28"/>
          <w:szCs w:val="28"/>
        </w:rPr>
      </w:pPr>
      <w:r w:rsidRPr="00F27F37">
        <w:rPr>
          <w:color w:val="000000" w:themeColor="text1"/>
          <w:sz w:val="28"/>
          <w:szCs w:val="28"/>
        </w:rPr>
        <w:t>Автоматический биохимический анализатор MINDRAY BS-300 – это высокоэффективная система для лабораторий различного масштаба. Анализаторы серии BS широко распространены по всему миру. На сегодняшний день в лабораториях разных стран работает более 6000 BS-300. Свою популярность эти устройства получили благодаря сочетанию эффективности, надежности, производительности и демократичной цены.</w:t>
      </w:r>
    </w:p>
    <w:p w:rsidR="00F27F37" w:rsidRPr="00194B2B" w:rsidRDefault="00F27F37" w:rsidP="00194B2B">
      <w:pPr>
        <w:pStyle w:val="20"/>
        <w:shd w:val="clear" w:color="auto" w:fill="FFFFFF"/>
        <w:spacing w:before="240" w:after="120"/>
        <w:ind w:right="240" w:firstLine="0"/>
        <w:contextualSpacing/>
        <w:jc w:val="center"/>
        <w:rPr>
          <w:b/>
          <w:color w:val="000000" w:themeColor="text1"/>
          <w:sz w:val="28"/>
          <w:szCs w:val="28"/>
        </w:rPr>
      </w:pPr>
      <w:r w:rsidRPr="00194B2B">
        <w:rPr>
          <w:b/>
          <w:bCs/>
          <w:color w:val="000000" w:themeColor="text1"/>
          <w:sz w:val="28"/>
          <w:szCs w:val="28"/>
        </w:rPr>
        <w:t>Особенности прибора</w:t>
      </w:r>
      <w:r w:rsidR="00194B2B" w:rsidRPr="00194B2B">
        <w:rPr>
          <w:b/>
          <w:bCs/>
          <w:color w:val="000000" w:themeColor="text1"/>
          <w:sz w:val="28"/>
          <w:szCs w:val="28"/>
        </w:rPr>
        <w:t>.</w:t>
      </w:r>
    </w:p>
    <w:p w:rsidR="00F27F37" w:rsidRPr="00194B2B" w:rsidRDefault="00F27F37" w:rsidP="00EB4A55">
      <w:pPr>
        <w:pStyle w:val="a5"/>
        <w:numPr>
          <w:ilvl w:val="0"/>
          <w:numId w:val="13"/>
        </w:numPr>
        <w:shd w:val="clear" w:color="auto" w:fill="FFFFFF"/>
        <w:spacing w:after="0" w:line="240" w:lineRule="auto"/>
        <w:jc w:val="both"/>
        <w:rPr>
          <w:rFonts w:ascii="Times New Roman" w:hAnsi="Times New Roman" w:cs="Times New Roman"/>
          <w:color w:val="000000" w:themeColor="text1"/>
          <w:sz w:val="28"/>
          <w:szCs w:val="28"/>
        </w:rPr>
      </w:pPr>
      <w:r w:rsidRPr="00194B2B">
        <w:rPr>
          <w:rFonts w:ascii="Times New Roman" w:hAnsi="Times New Roman" w:cs="Times New Roman"/>
          <w:color w:val="000000" w:themeColor="text1"/>
          <w:sz w:val="28"/>
          <w:szCs w:val="28"/>
        </w:rPr>
        <w:t>Открыта система – возможность работы с любыми реагентами промышленного производства.</w:t>
      </w:r>
    </w:p>
    <w:p w:rsidR="00F27F37" w:rsidRPr="00194B2B" w:rsidRDefault="00F27F37" w:rsidP="00EB4A55">
      <w:pPr>
        <w:pStyle w:val="a5"/>
        <w:numPr>
          <w:ilvl w:val="0"/>
          <w:numId w:val="13"/>
        </w:numPr>
        <w:shd w:val="clear" w:color="auto" w:fill="FFFFFF"/>
        <w:spacing w:after="0" w:line="240" w:lineRule="auto"/>
        <w:jc w:val="both"/>
        <w:rPr>
          <w:rFonts w:ascii="Times New Roman" w:hAnsi="Times New Roman" w:cs="Times New Roman"/>
          <w:color w:val="000000" w:themeColor="text1"/>
          <w:sz w:val="28"/>
          <w:szCs w:val="28"/>
        </w:rPr>
      </w:pPr>
      <w:r w:rsidRPr="00194B2B">
        <w:rPr>
          <w:rFonts w:ascii="Times New Roman" w:hAnsi="Times New Roman" w:cs="Times New Roman"/>
          <w:color w:val="000000" w:themeColor="text1"/>
          <w:sz w:val="28"/>
          <w:szCs w:val="28"/>
        </w:rPr>
        <w:t>Возможность загрузки и программирования большого количества виртуальных дисков реагентов и проб (использование легко сменяемых дисков, заполнить которые можно заранее или в процессе работы).</w:t>
      </w:r>
    </w:p>
    <w:p w:rsidR="00F27F37" w:rsidRPr="00194B2B" w:rsidRDefault="00F27F37" w:rsidP="00EB4A55">
      <w:pPr>
        <w:pStyle w:val="a5"/>
        <w:numPr>
          <w:ilvl w:val="0"/>
          <w:numId w:val="13"/>
        </w:numPr>
        <w:shd w:val="clear" w:color="auto" w:fill="FFFFFF"/>
        <w:spacing w:after="0" w:line="240" w:lineRule="auto"/>
        <w:jc w:val="both"/>
        <w:rPr>
          <w:rFonts w:ascii="Times New Roman" w:hAnsi="Times New Roman" w:cs="Times New Roman"/>
          <w:color w:val="000000" w:themeColor="text1"/>
          <w:sz w:val="28"/>
          <w:szCs w:val="28"/>
        </w:rPr>
      </w:pPr>
      <w:r w:rsidRPr="00194B2B">
        <w:rPr>
          <w:rFonts w:ascii="Times New Roman" w:hAnsi="Times New Roman" w:cs="Times New Roman"/>
          <w:color w:val="000000" w:themeColor="text1"/>
          <w:sz w:val="28"/>
          <w:szCs w:val="28"/>
        </w:rPr>
        <w:t>Многоуровневый автоматически контроль рабочих параметров анализатора.</w:t>
      </w:r>
    </w:p>
    <w:p w:rsidR="00F27F37" w:rsidRPr="00194B2B" w:rsidRDefault="00F27F37" w:rsidP="00EB4A55">
      <w:pPr>
        <w:pStyle w:val="a5"/>
        <w:numPr>
          <w:ilvl w:val="0"/>
          <w:numId w:val="13"/>
        </w:numPr>
        <w:shd w:val="clear" w:color="auto" w:fill="FFFFFF"/>
        <w:spacing w:after="0" w:line="240" w:lineRule="auto"/>
        <w:jc w:val="both"/>
        <w:rPr>
          <w:rFonts w:ascii="Times New Roman" w:hAnsi="Times New Roman" w:cs="Times New Roman"/>
          <w:color w:val="000000" w:themeColor="text1"/>
          <w:sz w:val="28"/>
          <w:szCs w:val="28"/>
        </w:rPr>
      </w:pPr>
      <w:r w:rsidRPr="00194B2B">
        <w:rPr>
          <w:rFonts w:ascii="Times New Roman" w:hAnsi="Times New Roman" w:cs="Times New Roman"/>
          <w:color w:val="000000" w:themeColor="text1"/>
          <w:sz w:val="28"/>
          <w:szCs w:val="28"/>
        </w:rPr>
        <w:t>Сигнализация об отклонениях в работе системы.</w:t>
      </w:r>
    </w:p>
    <w:p w:rsidR="00F27F37" w:rsidRPr="00194B2B" w:rsidRDefault="00F27F37" w:rsidP="00EB4A55">
      <w:pPr>
        <w:pStyle w:val="a5"/>
        <w:numPr>
          <w:ilvl w:val="0"/>
          <w:numId w:val="13"/>
        </w:numPr>
        <w:shd w:val="clear" w:color="auto" w:fill="FFFFFF"/>
        <w:spacing w:after="0" w:line="240" w:lineRule="auto"/>
        <w:jc w:val="both"/>
        <w:rPr>
          <w:rFonts w:ascii="Times New Roman" w:hAnsi="Times New Roman" w:cs="Times New Roman"/>
          <w:color w:val="000000" w:themeColor="text1"/>
          <w:sz w:val="28"/>
          <w:szCs w:val="28"/>
        </w:rPr>
      </w:pPr>
      <w:r w:rsidRPr="00194B2B">
        <w:rPr>
          <w:rFonts w:ascii="Times New Roman" w:hAnsi="Times New Roman" w:cs="Times New Roman"/>
          <w:color w:val="000000" w:themeColor="text1"/>
          <w:sz w:val="28"/>
          <w:szCs w:val="28"/>
        </w:rPr>
        <w:t>Встроенная система охлаждения позволяет увеличить стабильность и сорок годности реагента на борту прибора. Система охлаждения имеет независимое питание от остальных систем анализатора и может работать 24 часа в сутки.</w:t>
      </w:r>
    </w:p>
    <w:p w:rsidR="00F27F37" w:rsidRPr="00194B2B" w:rsidRDefault="00F27F37" w:rsidP="00EB4A55">
      <w:pPr>
        <w:pStyle w:val="a5"/>
        <w:numPr>
          <w:ilvl w:val="0"/>
          <w:numId w:val="13"/>
        </w:numPr>
        <w:shd w:val="clear" w:color="auto" w:fill="FFFFFF"/>
        <w:spacing w:after="0" w:line="240" w:lineRule="auto"/>
        <w:jc w:val="both"/>
        <w:rPr>
          <w:rFonts w:ascii="Times New Roman" w:hAnsi="Times New Roman" w:cs="Times New Roman"/>
          <w:color w:val="000000" w:themeColor="text1"/>
          <w:sz w:val="28"/>
          <w:szCs w:val="28"/>
        </w:rPr>
      </w:pPr>
      <w:r w:rsidRPr="00194B2B">
        <w:rPr>
          <w:rFonts w:ascii="Times New Roman" w:hAnsi="Times New Roman" w:cs="Times New Roman"/>
          <w:color w:val="000000" w:themeColor="text1"/>
          <w:sz w:val="28"/>
          <w:szCs w:val="28"/>
        </w:rPr>
        <w:t>Широкие возможности по настройке прибора позволяют каждой лаборатории выбрать удобный для персонала режим работы.</w:t>
      </w:r>
    </w:p>
    <w:p w:rsidR="00F27F37" w:rsidRPr="00194B2B" w:rsidRDefault="00F27F37" w:rsidP="00EB4A55">
      <w:pPr>
        <w:pStyle w:val="a5"/>
        <w:numPr>
          <w:ilvl w:val="0"/>
          <w:numId w:val="13"/>
        </w:numPr>
        <w:shd w:val="clear" w:color="auto" w:fill="FFFFFF"/>
        <w:spacing w:after="0" w:line="240" w:lineRule="auto"/>
        <w:jc w:val="both"/>
        <w:rPr>
          <w:rFonts w:ascii="Times New Roman" w:hAnsi="Times New Roman" w:cs="Times New Roman"/>
          <w:color w:val="000000" w:themeColor="text1"/>
          <w:sz w:val="28"/>
          <w:szCs w:val="28"/>
        </w:rPr>
      </w:pPr>
      <w:r w:rsidRPr="00194B2B">
        <w:rPr>
          <w:rFonts w:ascii="Times New Roman" w:hAnsi="Times New Roman" w:cs="Times New Roman"/>
          <w:color w:val="000000" w:themeColor="text1"/>
          <w:sz w:val="28"/>
          <w:szCs w:val="28"/>
        </w:rPr>
        <w:t xml:space="preserve">Фотометрирование всех реакционных ячеек три раза за каждый рабочий цикл прибора (каждые 4 секунды, с последующим усреднением 3-х соседних результатов) позволяет не только получать </w:t>
      </w:r>
      <w:r w:rsidRPr="00194B2B">
        <w:rPr>
          <w:rFonts w:ascii="Times New Roman" w:hAnsi="Times New Roman" w:cs="Times New Roman"/>
          <w:color w:val="000000" w:themeColor="text1"/>
          <w:sz w:val="28"/>
          <w:szCs w:val="28"/>
        </w:rPr>
        <w:lastRenderedPageBreak/>
        <w:t>высоконадёжные результаты, но и отслеживать и регистрировать ход всех реакций.</w:t>
      </w:r>
    </w:p>
    <w:p w:rsidR="00194B2B" w:rsidRPr="00194B2B" w:rsidRDefault="00F27F37" w:rsidP="00EB4A55">
      <w:pPr>
        <w:pStyle w:val="a5"/>
        <w:numPr>
          <w:ilvl w:val="0"/>
          <w:numId w:val="13"/>
        </w:numPr>
        <w:shd w:val="clear" w:color="auto" w:fill="FFFFFF"/>
        <w:spacing w:after="0" w:line="240" w:lineRule="auto"/>
        <w:jc w:val="both"/>
        <w:rPr>
          <w:rFonts w:ascii="Times New Roman" w:hAnsi="Times New Roman" w:cs="Times New Roman"/>
          <w:color w:val="000000" w:themeColor="text1"/>
          <w:sz w:val="28"/>
          <w:szCs w:val="28"/>
        </w:rPr>
      </w:pPr>
      <w:r w:rsidRPr="00194B2B">
        <w:rPr>
          <w:rFonts w:ascii="Times New Roman" w:hAnsi="Times New Roman" w:cs="Times New Roman"/>
          <w:color w:val="000000" w:themeColor="text1"/>
          <w:sz w:val="28"/>
          <w:szCs w:val="28"/>
        </w:rPr>
        <w:t>Русскоя</w:t>
      </w:r>
      <w:r w:rsidR="00194B2B" w:rsidRPr="00194B2B">
        <w:rPr>
          <w:rFonts w:ascii="Times New Roman" w:hAnsi="Times New Roman" w:cs="Times New Roman"/>
          <w:color w:val="000000" w:themeColor="text1"/>
          <w:sz w:val="28"/>
          <w:szCs w:val="28"/>
        </w:rPr>
        <w:t>зычное программное обеспечение.</w:t>
      </w:r>
    </w:p>
    <w:p w:rsidR="00F27F37" w:rsidRPr="00194B2B" w:rsidRDefault="00F27F37" w:rsidP="00EB4A55">
      <w:pPr>
        <w:pStyle w:val="a5"/>
        <w:numPr>
          <w:ilvl w:val="0"/>
          <w:numId w:val="13"/>
        </w:numPr>
        <w:shd w:val="clear" w:color="auto" w:fill="FFFFFF"/>
        <w:spacing w:after="0" w:line="240" w:lineRule="auto"/>
        <w:jc w:val="both"/>
        <w:rPr>
          <w:rFonts w:ascii="Times New Roman" w:hAnsi="Times New Roman" w:cs="Times New Roman"/>
          <w:color w:val="000000" w:themeColor="text1"/>
          <w:sz w:val="28"/>
          <w:szCs w:val="28"/>
        </w:rPr>
      </w:pPr>
      <w:r w:rsidRPr="00194B2B">
        <w:rPr>
          <w:rFonts w:ascii="Times New Roman" w:hAnsi="Times New Roman" w:cs="Times New Roman"/>
          <w:color w:val="000000" w:themeColor="text1"/>
          <w:sz w:val="28"/>
          <w:szCs w:val="28"/>
        </w:rPr>
        <w:t>Высокая точность результатов исследований.</w:t>
      </w:r>
    </w:p>
    <w:p w:rsidR="00F27F37" w:rsidRPr="00194B2B" w:rsidRDefault="00F27F37" w:rsidP="00EB4A55">
      <w:pPr>
        <w:pStyle w:val="a5"/>
        <w:numPr>
          <w:ilvl w:val="0"/>
          <w:numId w:val="13"/>
        </w:numPr>
        <w:shd w:val="clear" w:color="auto" w:fill="FFFFFF"/>
        <w:spacing w:after="0" w:line="240" w:lineRule="auto"/>
        <w:jc w:val="both"/>
        <w:rPr>
          <w:rFonts w:ascii="Times New Roman" w:hAnsi="Times New Roman" w:cs="Times New Roman"/>
          <w:color w:val="000000" w:themeColor="text1"/>
          <w:sz w:val="28"/>
          <w:szCs w:val="28"/>
        </w:rPr>
      </w:pPr>
      <w:r w:rsidRPr="00194B2B">
        <w:rPr>
          <w:rFonts w:ascii="Times New Roman" w:hAnsi="Times New Roman" w:cs="Times New Roman"/>
          <w:color w:val="000000" w:themeColor="text1"/>
          <w:sz w:val="28"/>
          <w:szCs w:val="28"/>
        </w:rPr>
        <w:t>Карусель для реагентов на 50 позиций под флаконы с реагентами 2 типов.</w:t>
      </w:r>
    </w:p>
    <w:p w:rsidR="00F27F37" w:rsidRPr="00194B2B" w:rsidRDefault="00F27F37" w:rsidP="00EB4A55">
      <w:pPr>
        <w:pStyle w:val="a5"/>
        <w:numPr>
          <w:ilvl w:val="0"/>
          <w:numId w:val="13"/>
        </w:numPr>
        <w:shd w:val="clear" w:color="auto" w:fill="FFFFFF"/>
        <w:spacing w:after="0" w:line="240" w:lineRule="auto"/>
        <w:jc w:val="both"/>
        <w:rPr>
          <w:rFonts w:ascii="Times New Roman" w:hAnsi="Times New Roman" w:cs="Times New Roman"/>
          <w:color w:val="000000" w:themeColor="text1"/>
          <w:sz w:val="28"/>
          <w:szCs w:val="28"/>
        </w:rPr>
      </w:pPr>
      <w:r w:rsidRPr="00194B2B">
        <w:rPr>
          <w:rFonts w:ascii="Times New Roman" w:hAnsi="Times New Roman" w:cs="Times New Roman"/>
          <w:color w:val="000000" w:themeColor="text1"/>
          <w:sz w:val="28"/>
          <w:szCs w:val="28"/>
        </w:rPr>
        <w:t>Карусель для проб на 60 позиций (первичные пробирки или стаканчики для проб).</w:t>
      </w:r>
    </w:p>
    <w:p w:rsidR="00F27F37" w:rsidRPr="00194B2B" w:rsidRDefault="00F27F37" w:rsidP="00EB4A55">
      <w:pPr>
        <w:pStyle w:val="a5"/>
        <w:numPr>
          <w:ilvl w:val="0"/>
          <w:numId w:val="13"/>
        </w:numPr>
        <w:shd w:val="clear" w:color="auto" w:fill="FFFFFF"/>
        <w:spacing w:after="0" w:line="240" w:lineRule="auto"/>
        <w:jc w:val="both"/>
        <w:rPr>
          <w:rFonts w:ascii="Times New Roman" w:hAnsi="Times New Roman" w:cs="Times New Roman"/>
          <w:color w:val="000000" w:themeColor="text1"/>
          <w:sz w:val="28"/>
          <w:szCs w:val="28"/>
        </w:rPr>
      </w:pPr>
      <w:r w:rsidRPr="00194B2B">
        <w:rPr>
          <w:rFonts w:ascii="Times New Roman" w:hAnsi="Times New Roman" w:cs="Times New Roman"/>
          <w:color w:val="000000" w:themeColor="text1"/>
          <w:sz w:val="28"/>
          <w:szCs w:val="28"/>
        </w:rPr>
        <w:t>Реакционная карусель содержит 8 сегментов, изготовленных из акрилового пластика по 10 реакционных ячеек в каждом.</w:t>
      </w:r>
    </w:p>
    <w:p w:rsidR="00F27F37" w:rsidRPr="00194B2B" w:rsidRDefault="00F27F37" w:rsidP="00EB4A55">
      <w:pPr>
        <w:pStyle w:val="a5"/>
        <w:numPr>
          <w:ilvl w:val="0"/>
          <w:numId w:val="13"/>
        </w:numPr>
        <w:shd w:val="clear" w:color="auto" w:fill="FFFFFF"/>
        <w:spacing w:after="0" w:line="240" w:lineRule="auto"/>
        <w:jc w:val="both"/>
        <w:rPr>
          <w:rFonts w:ascii="Times New Roman" w:hAnsi="Times New Roman" w:cs="Times New Roman"/>
          <w:color w:val="000000" w:themeColor="text1"/>
          <w:sz w:val="28"/>
          <w:szCs w:val="28"/>
        </w:rPr>
      </w:pPr>
      <w:r w:rsidRPr="00194B2B">
        <w:rPr>
          <w:rFonts w:ascii="Times New Roman" w:hAnsi="Times New Roman" w:cs="Times New Roman"/>
          <w:color w:val="000000" w:themeColor="text1"/>
          <w:sz w:val="28"/>
          <w:szCs w:val="28"/>
        </w:rPr>
        <w:t>Автоматическая проверка чистоты реакционных ячеек перед анализом.</w:t>
      </w:r>
    </w:p>
    <w:p w:rsidR="00F27F37" w:rsidRPr="00194B2B" w:rsidRDefault="00F27F37" w:rsidP="00EB4A55">
      <w:pPr>
        <w:pStyle w:val="a5"/>
        <w:numPr>
          <w:ilvl w:val="0"/>
          <w:numId w:val="13"/>
        </w:numPr>
        <w:shd w:val="clear" w:color="auto" w:fill="FFFFFF"/>
        <w:spacing w:after="0" w:line="240" w:lineRule="auto"/>
        <w:jc w:val="both"/>
        <w:rPr>
          <w:rFonts w:ascii="Times New Roman" w:hAnsi="Times New Roman" w:cs="Times New Roman"/>
          <w:color w:val="000000" w:themeColor="text1"/>
          <w:sz w:val="28"/>
          <w:szCs w:val="28"/>
        </w:rPr>
      </w:pPr>
      <w:r w:rsidRPr="00194B2B">
        <w:rPr>
          <w:rFonts w:ascii="Times New Roman" w:hAnsi="Times New Roman" w:cs="Times New Roman"/>
          <w:color w:val="000000" w:themeColor="text1"/>
          <w:sz w:val="28"/>
          <w:szCs w:val="28"/>
        </w:rPr>
        <w:t>Отдельные дозаторы для проб и реагентов.</w:t>
      </w:r>
    </w:p>
    <w:p w:rsidR="00194B2B" w:rsidRPr="00194B2B" w:rsidRDefault="00F27F37" w:rsidP="00EB4A55">
      <w:pPr>
        <w:pStyle w:val="a5"/>
        <w:numPr>
          <w:ilvl w:val="0"/>
          <w:numId w:val="13"/>
        </w:numPr>
        <w:shd w:val="clear" w:color="auto" w:fill="FFFFFF"/>
        <w:spacing w:after="0" w:line="240" w:lineRule="auto"/>
        <w:jc w:val="both"/>
        <w:rPr>
          <w:rFonts w:ascii="Times New Roman" w:hAnsi="Times New Roman" w:cs="Times New Roman"/>
          <w:color w:val="000000" w:themeColor="text1"/>
          <w:sz w:val="28"/>
          <w:szCs w:val="28"/>
        </w:rPr>
      </w:pPr>
      <w:r w:rsidRPr="00194B2B">
        <w:rPr>
          <w:rFonts w:ascii="Times New Roman" w:hAnsi="Times New Roman" w:cs="Times New Roman"/>
          <w:color w:val="000000" w:themeColor="text1"/>
          <w:sz w:val="28"/>
          <w:szCs w:val="28"/>
        </w:rPr>
        <w:t>Встроенн</w:t>
      </w:r>
      <w:r w:rsidR="00194B2B" w:rsidRPr="00194B2B">
        <w:rPr>
          <w:rFonts w:ascii="Times New Roman" w:hAnsi="Times New Roman" w:cs="Times New Roman"/>
          <w:color w:val="000000" w:themeColor="text1"/>
          <w:sz w:val="28"/>
          <w:szCs w:val="28"/>
        </w:rPr>
        <w:t>ая программа контроля качества.</w:t>
      </w:r>
    </w:p>
    <w:p w:rsidR="00F27F37" w:rsidRPr="00194B2B" w:rsidRDefault="00F27F37" w:rsidP="00EB4A55">
      <w:pPr>
        <w:pStyle w:val="a5"/>
        <w:numPr>
          <w:ilvl w:val="0"/>
          <w:numId w:val="13"/>
        </w:numPr>
        <w:shd w:val="clear" w:color="auto" w:fill="FFFFFF"/>
        <w:spacing w:after="0" w:line="240" w:lineRule="auto"/>
        <w:jc w:val="both"/>
        <w:rPr>
          <w:rFonts w:ascii="Times New Roman" w:hAnsi="Times New Roman" w:cs="Times New Roman"/>
          <w:color w:val="000000" w:themeColor="text1"/>
          <w:sz w:val="28"/>
          <w:szCs w:val="28"/>
        </w:rPr>
      </w:pPr>
      <w:r w:rsidRPr="00194B2B">
        <w:rPr>
          <w:rFonts w:ascii="Times New Roman" w:hAnsi="Times New Roman" w:cs="Times New Roman"/>
          <w:color w:val="000000" w:themeColor="text1"/>
          <w:sz w:val="28"/>
          <w:szCs w:val="28"/>
        </w:rPr>
        <w:t>3-независимых моющих станций.</w:t>
      </w:r>
    </w:p>
    <w:p w:rsidR="00F27F37" w:rsidRPr="00194B2B" w:rsidRDefault="00F27F37" w:rsidP="00EB4A55">
      <w:pPr>
        <w:pStyle w:val="a5"/>
        <w:numPr>
          <w:ilvl w:val="0"/>
          <w:numId w:val="13"/>
        </w:numPr>
        <w:shd w:val="clear" w:color="auto" w:fill="FFFFFF"/>
        <w:spacing w:after="0" w:line="240" w:lineRule="auto"/>
        <w:jc w:val="both"/>
        <w:rPr>
          <w:rFonts w:ascii="Times New Roman" w:hAnsi="Times New Roman" w:cs="Times New Roman"/>
          <w:color w:val="000000" w:themeColor="text1"/>
          <w:sz w:val="28"/>
          <w:szCs w:val="28"/>
        </w:rPr>
      </w:pPr>
      <w:r w:rsidRPr="00194B2B">
        <w:rPr>
          <w:rFonts w:ascii="Times New Roman" w:hAnsi="Times New Roman" w:cs="Times New Roman"/>
          <w:color w:val="000000" w:themeColor="text1"/>
          <w:sz w:val="28"/>
          <w:szCs w:val="28"/>
        </w:rPr>
        <w:t>Независимый холодильник на борту для реагентов(температура 4-10°С).</w:t>
      </w:r>
    </w:p>
    <w:p w:rsidR="00F27F37" w:rsidRPr="00194B2B" w:rsidRDefault="00F27F37" w:rsidP="00EB4A55">
      <w:pPr>
        <w:pStyle w:val="a5"/>
        <w:numPr>
          <w:ilvl w:val="0"/>
          <w:numId w:val="13"/>
        </w:numPr>
        <w:shd w:val="clear" w:color="auto" w:fill="FFFFFF"/>
        <w:spacing w:after="0" w:line="240" w:lineRule="auto"/>
        <w:jc w:val="both"/>
        <w:rPr>
          <w:rFonts w:ascii="Times New Roman" w:hAnsi="Times New Roman" w:cs="Times New Roman"/>
          <w:color w:val="000000" w:themeColor="text1"/>
          <w:sz w:val="28"/>
          <w:szCs w:val="28"/>
        </w:rPr>
      </w:pPr>
      <w:r w:rsidRPr="00194B2B">
        <w:rPr>
          <w:rFonts w:ascii="Times New Roman" w:hAnsi="Times New Roman" w:cs="Times New Roman"/>
          <w:color w:val="000000" w:themeColor="text1"/>
          <w:sz w:val="28"/>
          <w:szCs w:val="28"/>
        </w:rPr>
        <w:t>Низкий расход воды.</w:t>
      </w:r>
    </w:p>
    <w:p w:rsidR="00F27F37" w:rsidRPr="00194B2B" w:rsidRDefault="00F27F37" w:rsidP="00EB4A55">
      <w:pPr>
        <w:pStyle w:val="a5"/>
        <w:numPr>
          <w:ilvl w:val="0"/>
          <w:numId w:val="13"/>
        </w:numPr>
        <w:shd w:val="clear" w:color="auto" w:fill="FFFFFF"/>
        <w:spacing w:after="0" w:line="240" w:lineRule="auto"/>
        <w:jc w:val="both"/>
        <w:rPr>
          <w:rFonts w:ascii="Times New Roman" w:hAnsi="Times New Roman" w:cs="Times New Roman"/>
          <w:color w:val="000000" w:themeColor="text1"/>
          <w:sz w:val="28"/>
          <w:szCs w:val="28"/>
        </w:rPr>
      </w:pPr>
      <w:r w:rsidRPr="00194B2B">
        <w:rPr>
          <w:rFonts w:ascii="Times New Roman" w:hAnsi="Times New Roman" w:cs="Times New Roman"/>
          <w:color w:val="000000" w:themeColor="text1"/>
          <w:sz w:val="28"/>
          <w:szCs w:val="28"/>
        </w:rPr>
        <w:t>Встроенная программа контроля качества.</w:t>
      </w:r>
    </w:p>
    <w:p w:rsidR="00F27F37" w:rsidRPr="00194B2B" w:rsidRDefault="00F27F37" w:rsidP="00EB4A55">
      <w:pPr>
        <w:pStyle w:val="a5"/>
        <w:numPr>
          <w:ilvl w:val="0"/>
          <w:numId w:val="13"/>
        </w:numPr>
        <w:shd w:val="clear" w:color="auto" w:fill="FFFFFF"/>
        <w:spacing w:after="0" w:line="240" w:lineRule="auto"/>
        <w:jc w:val="both"/>
        <w:rPr>
          <w:rFonts w:ascii="Times New Roman" w:hAnsi="Times New Roman" w:cs="Times New Roman"/>
          <w:color w:val="000000" w:themeColor="text1"/>
          <w:sz w:val="28"/>
          <w:szCs w:val="28"/>
        </w:rPr>
      </w:pPr>
      <w:r w:rsidRPr="00194B2B">
        <w:rPr>
          <w:rFonts w:ascii="Times New Roman" w:hAnsi="Times New Roman" w:cs="Times New Roman"/>
          <w:color w:val="000000" w:themeColor="text1"/>
          <w:sz w:val="28"/>
          <w:szCs w:val="28"/>
        </w:rPr>
        <w:t>База данных по пациентам.</w:t>
      </w:r>
    </w:p>
    <w:p w:rsidR="00F27F37" w:rsidRPr="00194B2B" w:rsidRDefault="00F27F37" w:rsidP="00EB4A55">
      <w:pPr>
        <w:pStyle w:val="a5"/>
        <w:numPr>
          <w:ilvl w:val="0"/>
          <w:numId w:val="13"/>
        </w:numPr>
        <w:shd w:val="clear" w:color="auto" w:fill="FFFFFF"/>
        <w:spacing w:after="0" w:line="240" w:lineRule="auto"/>
        <w:jc w:val="both"/>
        <w:rPr>
          <w:rFonts w:ascii="Times New Roman" w:hAnsi="Times New Roman" w:cs="Times New Roman"/>
          <w:color w:val="000000" w:themeColor="text1"/>
          <w:sz w:val="28"/>
          <w:szCs w:val="28"/>
        </w:rPr>
      </w:pPr>
      <w:r w:rsidRPr="00194B2B">
        <w:rPr>
          <w:rFonts w:ascii="Times New Roman" w:hAnsi="Times New Roman" w:cs="Times New Roman"/>
          <w:color w:val="000000" w:themeColor="text1"/>
          <w:sz w:val="28"/>
          <w:szCs w:val="28"/>
        </w:rPr>
        <w:t>Контроль количества реагентов на борту.</w:t>
      </w:r>
    </w:p>
    <w:p w:rsidR="00F27F37" w:rsidRPr="00194B2B" w:rsidRDefault="00F27F37" w:rsidP="00EB4A55">
      <w:pPr>
        <w:pStyle w:val="a5"/>
        <w:numPr>
          <w:ilvl w:val="0"/>
          <w:numId w:val="13"/>
        </w:numPr>
        <w:shd w:val="clear" w:color="auto" w:fill="FFFFFF"/>
        <w:spacing w:after="0" w:line="240" w:lineRule="auto"/>
        <w:jc w:val="both"/>
        <w:rPr>
          <w:rFonts w:ascii="Times New Roman" w:hAnsi="Times New Roman" w:cs="Times New Roman"/>
          <w:color w:val="000000" w:themeColor="text1"/>
          <w:sz w:val="28"/>
          <w:szCs w:val="28"/>
        </w:rPr>
      </w:pPr>
      <w:r w:rsidRPr="00194B2B">
        <w:rPr>
          <w:rFonts w:ascii="Times New Roman" w:hAnsi="Times New Roman" w:cs="Times New Roman"/>
          <w:color w:val="000000" w:themeColor="text1"/>
          <w:sz w:val="28"/>
          <w:szCs w:val="28"/>
        </w:rPr>
        <w:t>Автоматическое предварительное и повторное разведение образцов.</w:t>
      </w:r>
    </w:p>
    <w:p w:rsidR="00F27F37" w:rsidRPr="00194B2B" w:rsidRDefault="00F27F37" w:rsidP="00EB4A55">
      <w:pPr>
        <w:pStyle w:val="a5"/>
        <w:numPr>
          <w:ilvl w:val="0"/>
          <w:numId w:val="13"/>
        </w:numPr>
        <w:shd w:val="clear" w:color="auto" w:fill="FFFFFF"/>
        <w:spacing w:after="0" w:line="240" w:lineRule="auto"/>
        <w:jc w:val="both"/>
        <w:rPr>
          <w:rFonts w:ascii="Times New Roman" w:hAnsi="Times New Roman" w:cs="Times New Roman"/>
          <w:color w:val="000000" w:themeColor="text1"/>
          <w:sz w:val="28"/>
          <w:szCs w:val="28"/>
        </w:rPr>
      </w:pPr>
      <w:r w:rsidRPr="00194B2B">
        <w:rPr>
          <w:rFonts w:ascii="Times New Roman" w:hAnsi="Times New Roman" w:cs="Times New Roman"/>
          <w:color w:val="000000" w:themeColor="text1"/>
          <w:sz w:val="28"/>
          <w:szCs w:val="28"/>
        </w:rPr>
        <w:t>Контроль хода реакции в режиме онлайн.</w:t>
      </w:r>
    </w:p>
    <w:p w:rsidR="00F27F37" w:rsidRPr="00194B2B" w:rsidRDefault="00F27F37" w:rsidP="00EB4A55">
      <w:pPr>
        <w:pStyle w:val="a5"/>
        <w:numPr>
          <w:ilvl w:val="0"/>
          <w:numId w:val="13"/>
        </w:numPr>
        <w:shd w:val="clear" w:color="auto" w:fill="FFFFFF"/>
        <w:spacing w:after="0" w:line="240" w:lineRule="auto"/>
        <w:jc w:val="both"/>
        <w:rPr>
          <w:rFonts w:ascii="Times New Roman" w:hAnsi="Times New Roman" w:cs="Times New Roman"/>
          <w:color w:val="000000" w:themeColor="text1"/>
          <w:sz w:val="28"/>
          <w:szCs w:val="28"/>
        </w:rPr>
      </w:pPr>
      <w:r w:rsidRPr="00194B2B">
        <w:rPr>
          <w:rFonts w:ascii="Times New Roman" w:hAnsi="Times New Roman" w:cs="Times New Roman"/>
          <w:color w:val="000000" w:themeColor="text1"/>
          <w:sz w:val="28"/>
          <w:szCs w:val="28"/>
        </w:rPr>
        <w:t>Программа статистической обработки данных.</w:t>
      </w:r>
    </w:p>
    <w:p w:rsidR="00F27F37" w:rsidRPr="00194B2B" w:rsidRDefault="00F27F37" w:rsidP="00EB4A55">
      <w:pPr>
        <w:pStyle w:val="a5"/>
        <w:numPr>
          <w:ilvl w:val="0"/>
          <w:numId w:val="13"/>
        </w:numPr>
        <w:shd w:val="clear" w:color="auto" w:fill="FFFFFF"/>
        <w:spacing w:after="0" w:line="240" w:lineRule="auto"/>
        <w:jc w:val="both"/>
        <w:rPr>
          <w:rFonts w:ascii="Times New Roman" w:hAnsi="Times New Roman" w:cs="Times New Roman"/>
          <w:color w:val="000000" w:themeColor="text1"/>
          <w:sz w:val="28"/>
          <w:szCs w:val="28"/>
        </w:rPr>
      </w:pPr>
      <w:r w:rsidRPr="00194B2B">
        <w:rPr>
          <w:rFonts w:ascii="Times New Roman" w:hAnsi="Times New Roman" w:cs="Times New Roman"/>
          <w:color w:val="000000" w:themeColor="text1"/>
          <w:sz w:val="28"/>
          <w:szCs w:val="28"/>
        </w:rPr>
        <w:t>Требуются внешний компьютер и принтер.</w:t>
      </w:r>
    </w:p>
    <w:p w:rsidR="00F27F37" w:rsidRPr="00F27F37" w:rsidRDefault="00F27F37" w:rsidP="00EB4A55">
      <w:pPr>
        <w:pStyle w:val="a7"/>
        <w:numPr>
          <w:ilvl w:val="0"/>
          <w:numId w:val="13"/>
        </w:numPr>
        <w:shd w:val="clear" w:color="auto" w:fill="FFFFFF"/>
        <w:spacing w:before="0" w:beforeAutospacing="0" w:after="0" w:afterAutospacing="0"/>
        <w:contextualSpacing/>
        <w:jc w:val="both"/>
        <w:rPr>
          <w:color w:val="000000" w:themeColor="text1"/>
          <w:sz w:val="28"/>
          <w:szCs w:val="28"/>
        </w:rPr>
      </w:pPr>
      <w:r w:rsidRPr="00F27F37">
        <w:rPr>
          <w:color w:val="000000" w:themeColor="text1"/>
          <w:sz w:val="28"/>
          <w:szCs w:val="28"/>
        </w:rPr>
        <w:t>Полная запись прохождения реакции:</w:t>
      </w:r>
    </w:p>
    <w:p w:rsidR="00F27F37" w:rsidRPr="00194B2B" w:rsidRDefault="00F27F37" w:rsidP="00EB4A55">
      <w:pPr>
        <w:pStyle w:val="a5"/>
        <w:numPr>
          <w:ilvl w:val="0"/>
          <w:numId w:val="13"/>
        </w:numPr>
        <w:shd w:val="clear" w:color="auto" w:fill="FFFFFF"/>
        <w:spacing w:after="0" w:line="240" w:lineRule="auto"/>
        <w:jc w:val="both"/>
        <w:rPr>
          <w:rFonts w:ascii="Times New Roman" w:hAnsi="Times New Roman" w:cs="Times New Roman"/>
          <w:color w:val="000000" w:themeColor="text1"/>
          <w:sz w:val="28"/>
          <w:szCs w:val="28"/>
        </w:rPr>
      </w:pPr>
      <w:r w:rsidRPr="00194B2B">
        <w:rPr>
          <w:rFonts w:ascii="Times New Roman" w:hAnsi="Times New Roman" w:cs="Times New Roman"/>
          <w:color w:val="000000" w:themeColor="text1"/>
          <w:sz w:val="28"/>
          <w:szCs w:val="28"/>
        </w:rPr>
        <w:t>Мониторинг в реальном времени кривой реакции;</w:t>
      </w:r>
    </w:p>
    <w:p w:rsidR="00F27F37" w:rsidRPr="00194B2B" w:rsidRDefault="00F27F37" w:rsidP="00EB4A55">
      <w:pPr>
        <w:pStyle w:val="a5"/>
        <w:numPr>
          <w:ilvl w:val="0"/>
          <w:numId w:val="13"/>
        </w:numPr>
        <w:shd w:val="clear" w:color="auto" w:fill="FFFFFF"/>
        <w:spacing w:after="0" w:line="240" w:lineRule="auto"/>
        <w:jc w:val="both"/>
        <w:rPr>
          <w:rFonts w:ascii="Times New Roman" w:hAnsi="Times New Roman" w:cs="Times New Roman"/>
          <w:color w:val="000000" w:themeColor="text1"/>
          <w:sz w:val="28"/>
          <w:szCs w:val="28"/>
        </w:rPr>
      </w:pPr>
      <w:r w:rsidRPr="00194B2B">
        <w:rPr>
          <w:rFonts w:ascii="Times New Roman" w:hAnsi="Times New Roman" w:cs="Times New Roman"/>
          <w:color w:val="000000" w:themeColor="text1"/>
          <w:sz w:val="28"/>
          <w:szCs w:val="28"/>
        </w:rPr>
        <w:t>Одновременный показ данных на первой и второй длинах волн, без интерференции;</w:t>
      </w:r>
    </w:p>
    <w:p w:rsidR="00F27F37" w:rsidRPr="00194B2B" w:rsidRDefault="00F27F37" w:rsidP="00EB4A55">
      <w:pPr>
        <w:pStyle w:val="a5"/>
        <w:numPr>
          <w:ilvl w:val="0"/>
          <w:numId w:val="13"/>
        </w:numPr>
        <w:shd w:val="clear" w:color="auto" w:fill="FFFFFF"/>
        <w:spacing w:after="0" w:line="240" w:lineRule="auto"/>
        <w:jc w:val="both"/>
        <w:rPr>
          <w:rFonts w:ascii="Times New Roman" w:hAnsi="Times New Roman" w:cs="Times New Roman"/>
          <w:color w:val="000000" w:themeColor="text1"/>
          <w:sz w:val="28"/>
          <w:szCs w:val="28"/>
        </w:rPr>
      </w:pPr>
      <w:r w:rsidRPr="00194B2B">
        <w:rPr>
          <w:rFonts w:ascii="Times New Roman" w:hAnsi="Times New Roman" w:cs="Times New Roman"/>
          <w:color w:val="000000" w:themeColor="text1"/>
          <w:sz w:val="28"/>
          <w:szCs w:val="28"/>
        </w:rPr>
        <w:t>Детализированный профиль аварийных сообщений;</w:t>
      </w:r>
    </w:p>
    <w:p w:rsidR="00F27F37" w:rsidRPr="00194B2B" w:rsidRDefault="00F27F37" w:rsidP="00EB4A55">
      <w:pPr>
        <w:pStyle w:val="a5"/>
        <w:numPr>
          <w:ilvl w:val="0"/>
          <w:numId w:val="13"/>
        </w:numPr>
        <w:shd w:val="clear" w:color="auto" w:fill="FFFFFF"/>
        <w:spacing w:after="0" w:line="240" w:lineRule="auto"/>
        <w:jc w:val="both"/>
        <w:rPr>
          <w:rFonts w:ascii="Times New Roman" w:hAnsi="Times New Roman" w:cs="Times New Roman"/>
          <w:color w:val="000000" w:themeColor="text1"/>
          <w:sz w:val="28"/>
          <w:szCs w:val="28"/>
        </w:rPr>
      </w:pPr>
      <w:r w:rsidRPr="00194B2B">
        <w:rPr>
          <w:rFonts w:ascii="Times New Roman" w:hAnsi="Times New Roman" w:cs="Times New Roman"/>
          <w:color w:val="000000" w:themeColor="text1"/>
          <w:sz w:val="28"/>
          <w:szCs w:val="28"/>
        </w:rPr>
        <w:t>Оперативный диагноз системного рабочего статуса;</w:t>
      </w:r>
    </w:p>
    <w:p w:rsidR="00194B2B" w:rsidRDefault="00F27F37" w:rsidP="00194B2B">
      <w:pPr>
        <w:pStyle w:val="3"/>
        <w:spacing w:before="240" w:after="120"/>
        <w:ind w:right="240"/>
        <w:contextualSpacing/>
        <w:jc w:val="both"/>
        <w:rPr>
          <w:b w:val="0"/>
          <w:bCs w:val="0"/>
          <w:color w:val="000000" w:themeColor="text1"/>
          <w:sz w:val="28"/>
          <w:szCs w:val="28"/>
        </w:rPr>
      </w:pPr>
      <w:r w:rsidRPr="00F27F37">
        <w:rPr>
          <w:b w:val="0"/>
          <w:bCs w:val="0"/>
          <w:color w:val="000000" w:themeColor="text1"/>
          <w:sz w:val="28"/>
          <w:szCs w:val="28"/>
        </w:rPr>
        <w:t>Виды тес</w:t>
      </w:r>
      <w:r w:rsidR="00194B2B">
        <w:rPr>
          <w:b w:val="0"/>
          <w:bCs w:val="0"/>
          <w:color w:val="000000" w:themeColor="text1"/>
          <w:sz w:val="28"/>
          <w:szCs w:val="28"/>
        </w:rPr>
        <w:t>тов, выполняемых MINDRAY BS-300</w:t>
      </w:r>
    </w:p>
    <w:p w:rsidR="00F27F37" w:rsidRPr="00194B2B" w:rsidRDefault="00F27F37" w:rsidP="00194B2B">
      <w:pPr>
        <w:pStyle w:val="3"/>
        <w:spacing w:before="240" w:after="120"/>
        <w:ind w:right="240"/>
        <w:contextualSpacing/>
        <w:jc w:val="both"/>
        <w:rPr>
          <w:b w:val="0"/>
          <w:bCs w:val="0"/>
          <w:color w:val="000000" w:themeColor="text1"/>
          <w:sz w:val="28"/>
          <w:szCs w:val="28"/>
        </w:rPr>
      </w:pPr>
      <w:r w:rsidRPr="00194B2B">
        <w:rPr>
          <w:b w:val="0"/>
          <w:bCs w:val="0"/>
          <w:color w:val="000000" w:themeColor="text1"/>
          <w:sz w:val="28"/>
          <w:szCs w:val="28"/>
          <w:u w:val="single"/>
        </w:rPr>
        <w:t>Ферменты</w:t>
      </w:r>
      <w:r w:rsidRPr="00194B2B">
        <w:rPr>
          <w:b w:val="0"/>
          <w:bCs w:val="0"/>
          <w:color w:val="000000" w:themeColor="text1"/>
          <w:sz w:val="28"/>
          <w:szCs w:val="28"/>
        </w:rPr>
        <w:t>:</w:t>
      </w:r>
      <w:r w:rsidRPr="00194B2B">
        <w:rPr>
          <w:b w:val="0"/>
          <w:color w:val="000000" w:themeColor="text1"/>
          <w:sz w:val="28"/>
          <w:szCs w:val="28"/>
        </w:rPr>
        <w:t> АСТ, АЛТ, гамма-ГТ, ЛДГ, альфа-амилаза, креатинкиназа, креатинкиназа МБ-фракция, липаза, щелочная фосфатаза, кислая фосфатаза.</w:t>
      </w:r>
    </w:p>
    <w:p w:rsidR="00F27F37" w:rsidRPr="00F27F37" w:rsidRDefault="00F27F37" w:rsidP="00194B2B">
      <w:pPr>
        <w:pStyle w:val="a7"/>
        <w:shd w:val="clear" w:color="auto" w:fill="FFFFFF"/>
        <w:spacing w:before="0" w:beforeAutospacing="0" w:after="0" w:afterAutospacing="0"/>
        <w:contextualSpacing/>
        <w:jc w:val="both"/>
        <w:rPr>
          <w:color w:val="000000" w:themeColor="text1"/>
          <w:sz w:val="28"/>
          <w:szCs w:val="28"/>
        </w:rPr>
      </w:pPr>
      <w:r w:rsidRPr="00194B2B">
        <w:rPr>
          <w:bCs/>
          <w:color w:val="000000" w:themeColor="text1"/>
          <w:sz w:val="28"/>
          <w:szCs w:val="28"/>
          <w:u w:val="single"/>
        </w:rPr>
        <w:t>Субстраты</w:t>
      </w:r>
      <w:r w:rsidRPr="00F27F37">
        <w:rPr>
          <w:bCs/>
          <w:color w:val="000000" w:themeColor="text1"/>
          <w:sz w:val="28"/>
          <w:szCs w:val="28"/>
        </w:rPr>
        <w:t>:</w:t>
      </w:r>
      <w:r w:rsidRPr="00F27F37">
        <w:rPr>
          <w:color w:val="000000" w:themeColor="text1"/>
          <w:sz w:val="28"/>
          <w:szCs w:val="28"/>
        </w:rPr>
        <w:t> мочевая кислота, альбумин, билирубин прямой и общий, креатинин, глюкоза, гемоглобин, лактат, общий белок, микроальбумин в моче, мочевина, белок в моче и СМЖ.</w:t>
      </w:r>
    </w:p>
    <w:p w:rsidR="00F27F37" w:rsidRPr="00F27F37" w:rsidRDefault="00F27F37" w:rsidP="00194B2B">
      <w:pPr>
        <w:pStyle w:val="a7"/>
        <w:shd w:val="clear" w:color="auto" w:fill="FFFFFF"/>
        <w:spacing w:before="0" w:beforeAutospacing="0" w:after="0" w:afterAutospacing="0"/>
        <w:contextualSpacing/>
        <w:jc w:val="both"/>
        <w:rPr>
          <w:color w:val="000000" w:themeColor="text1"/>
          <w:sz w:val="28"/>
          <w:szCs w:val="28"/>
        </w:rPr>
      </w:pPr>
      <w:r w:rsidRPr="00194B2B">
        <w:rPr>
          <w:bCs/>
          <w:color w:val="000000" w:themeColor="text1"/>
          <w:sz w:val="28"/>
          <w:szCs w:val="28"/>
          <w:u w:val="single"/>
        </w:rPr>
        <w:t>Липиды</w:t>
      </w:r>
      <w:r w:rsidRPr="00F27F37">
        <w:rPr>
          <w:bCs/>
          <w:color w:val="000000" w:themeColor="text1"/>
          <w:sz w:val="28"/>
          <w:szCs w:val="28"/>
        </w:rPr>
        <w:t>:</w:t>
      </w:r>
      <w:r w:rsidRPr="00F27F37">
        <w:rPr>
          <w:color w:val="000000" w:themeColor="text1"/>
          <w:sz w:val="28"/>
          <w:szCs w:val="28"/>
        </w:rPr>
        <w:t> холестерин, холестерин ЛПВП, триглицериды, фосфолипиды, общие липиды.</w:t>
      </w:r>
    </w:p>
    <w:p w:rsidR="00F27F37" w:rsidRPr="00F27F37" w:rsidRDefault="00F27F37" w:rsidP="00194B2B">
      <w:pPr>
        <w:pStyle w:val="a7"/>
        <w:shd w:val="clear" w:color="auto" w:fill="FFFFFF"/>
        <w:spacing w:before="0" w:beforeAutospacing="0" w:after="0" w:afterAutospacing="0"/>
        <w:contextualSpacing/>
        <w:jc w:val="both"/>
        <w:rPr>
          <w:color w:val="000000" w:themeColor="text1"/>
          <w:sz w:val="28"/>
          <w:szCs w:val="28"/>
        </w:rPr>
      </w:pPr>
      <w:r w:rsidRPr="00194B2B">
        <w:rPr>
          <w:bCs/>
          <w:color w:val="000000" w:themeColor="text1"/>
          <w:sz w:val="28"/>
          <w:szCs w:val="28"/>
          <w:u w:val="single"/>
        </w:rPr>
        <w:t>Электролиты</w:t>
      </w:r>
      <w:r w:rsidRPr="00F27F37">
        <w:rPr>
          <w:bCs/>
          <w:color w:val="000000" w:themeColor="text1"/>
          <w:sz w:val="28"/>
          <w:szCs w:val="28"/>
        </w:rPr>
        <w:t>:</w:t>
      </w:r>
      <w:r w:rsidRPr="00F27F37">
        <w:rPr>
          <w:color w:val="000000" w:themeColor="text1"/>
          <w:sz w:val="28"/>
          <w:szCs w:val="28"/>
        </w:rPr>
        <w:t> калий, натрий, кальций, хлориды, железо, ОЖСС, магний, фосфор, цинк.</w:t>
      </w:r>
    </w:p>
    <w:p w:rsidR="00F27F37" w:rsidRPr="00F27F37" w:rsidRDefault="00F27F37" w:rsidP="00194B2B">
      <w:pPr>
        <w:pStyle w:val="a7"/>
        <w:shd w:val="clear" w:color="auto" w:fill="FFFFFF"/>
        <w:spacing w:before="0" w:beforeAutospacing="0" w:after="0" w:afterAutospacing="0"/>
        <w:contextualSpacing/>
        <w:jc w:val="both"/>
        <w:rPr>
          <w:color w:val="000000" w:themeColor="text1"/>
          <w:sz w:val="28"/>
          <w:szCs w:val="28"/>
        </w:rPr>
      </w:pPr>
      <w:r w:rsidRPr="00194B2B">
        <w:rPr>
          <w:bCs/>
          <w:color w:val="000000" w:themeColor="text1"/>
          <w:sz w:val="28"/>
          <w:szCs w:val="28"/>
          <w:u w:val="single"/>
        </w:rPr>
        <w:lastRenderedPageBreak/>
        <w:t>Иммунохимия</w:t>
      </w:r>
      <w:r w:rsidRPr="00F27F37">
        <w:rPr>
          <w:bCs/>
          <w:color w:val="000000" w:themeColor="text1"/>
          <w:sz w:val="28"/>
          <w:szCs w:val="28"/>
        </w:rPr>
        <w:t>:</w:t>
      </w:r>
      <w:r w:rsidRPr="00F27F37">
        <w:rPr>
          <w:color w:val="000000" w:themeColor="text1"/>
          <w:sz w:val="28"/>
          <w:szCs w:val="28"/>
        </w:rPr>
        <w:t> аполипопротеин А1, аполипопротеин B, микроальбумин, альфа-1-антитрипсин, альфа-2-макроглобулин, альфа-1-кислый гликопротеин, церулоплазмин, С-1-эстераза, комплемент С 3, комплемент С 4, С-реактивный белок, гаптоглобин, IgG, IgA, IgM, IgЕ, каппа, ламбда, преальбумин, трансферрин, ревматоидный фактор, антистрептолизин О, липопротеин (а), бета-2-микроглобулин, ферритин, миоглобин, гликозилированный гемоглобин.</w:t>
      </w:r>
    </w:p>
    <w:p w:rsidR="00F27F37" w:rsidRPr="00F27F37" w:rsidRDefault="00F27F37" w:rsidP="00194B2B">
      <w:pPr>
        <w:pStyle w:val="3"/>
        <w:spacing w:before="240" w:after="120"/>
        <w:ind w:right="240"/>
        <w:contextualSpacing/>
        <w:jc w:val="both"/>
        <w:rPr>
          <w:b w:val="0"/>
          <w:bCs w:val="0"/>
          <w:color w:val="000000" w:themeColor="text1"/>
          <w:sz w:val="28"/>
          <w:szCs w:val="28"/>
        </w:rPr>
      </w:pPr>
      <w:r w:rsidRPr="00F27F37">
        <w:rPr>
          <w:b w:val="0"/>
          <w:bCs w:val="0"/>
          <w:color w:val="000000" w:themeColor="text1"/>
          <w:sz w:val="28"/>
          <w:szCs w:val="28"/>
        </w:rPr>
        <w:t>Технические характеристики MINDRAY BS-300</w:t>
      </w:r>
    </w:p>
    <w:tbl>
      <w:tblPr>
        <w:tblW w:w="9398" w:type="dxa"/>
        <w:tblInd w:w="240" w:type="dxa"/>
        <w:shd w:val="clear" w:color="auto" w:fill="FFFFFF"/>
        <w:tblLayout w:type="fixed"/>
        <w:tblCellMar>
          <w:left w:w="0" w:type="dxa"/>
          <w:right w:w="0" w:type="dxa"/>
        </w:tblCellMar>
        <w:tblLook w:val="04A0" w:firstRow="1" w:lastRow="0" w:firstColumn="1" w:lastColumn="0" w:noHBand="0" w:noVBand="1"/>
      </w:tblPr>
      <w:tblGrid>
        <w:gridCol w:w="2606"/>
        <w:gridCol w:w="6792"/>
      </w:tblGrid>
      <w:tr w:rsidR="00652768" w:rsidRPr="00F27F37" w:rsidTr="00712AE6">
        <w:trPr>
          <w:trHeight w:val="232"/>
        </w:trPr>
        <w:tc>
          <w:tcPr>
            <w:tcW w:w="2606"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652768" w:rsidRPr="00F27F37" w:rsidRDefault="00652768" w:rsidP="00652768">
            <w:pPr>
              <w:tabs>
                <w:tab w:val="left" w:pos="708"/>
              </w:tabs>
              <w:spacing w:line="240" w:lineRule="auto"/>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Тип аппарата</w:t>
            </w:r>
          </w:p>
        </w:tc>
        <w:tc>
          <w:tcPr>
            <w:tcW w:w="6792"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652768" w:rsidRPr="00F27F37" w:rsidRDefault="00652768" w:rsidP="0068421B">
            <w:pPr>
              <w:tabs>
                <w:tab w:val="left" w:pos="708"/>
              </w:tabs>
              <w:spacing w:line="240" w:lineRule="auto"/>
              <w:ind w:left="356"/>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автоматический биохимический анализатор</w:t>
            </w:r>
          </w:p>
        </w:tc>
      </w:tr>
      <w:tr w:rsidR="00652768" w:rsidRPr="00F27F37" w:rsidTr="00712AE6">
        <w:trPr>
          <w:trHeight w:val="232"/>
        </w:trPr>
        <w:tc>
          <w:tcPr>
            <w:tcW w:w="260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652768" w:rsidRPr="00F27F37" w:rsidRDefault="00652768" w:rsidP="00652768">
            <w:pPr>
              <w:tabs>
                <w:tab w:val="left" w:pos="708"/>
              </w:tabs>
              <w:spacing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27F37">
              <w:rPr>
                <w:rFonts w:ascii="Times New Roman" w:hAnsi="Times New Roman" w:cs="Times New Roman"/>
                <w:color w:val="000000" w:themeColor="text1"/>
                <w:sz w:val="28"/>
                <w:szCs w:val="28"/>
              </w:rPr>
              <w:t>Тип системы</w:t>
            </w:r>
          </w:p>
        </w:tc>
        <w:tc>
          <w:tcPr>
            <w:tcW w:w="67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652768" w:rsidRPr="00F27F37" w:rsidRDefault="00652768" w:rsidP="0068421B">
            <w:pPr>
              <w:tabs>
                <w:tab w:val="left" w:pos="708"/>
              </w:tabs>
              <w:spacing w:line="240" w:lineRule="auto"/>
              <w:ind w:left="356"/>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открытая система</w:t>
            </w:r>
          </w:p>
        </w:tc>
      </w:tr>
      <w:tr w:rsidR="00652768" w:rsidRPr="00F27F37" w:rsidTr="00712AE6">
        <w:trPr>
          <w:trHeight w:val="232"/>
        </w:trPr>
        <w:tc>
          <w:tcPr>
            <w:tcW w:w="2606"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652768" w:rsidRPr="00F27F37" w:rsidRDefault="00652768" w:rsidP="00652768">
            <w:pPr>
              <w:tabs>
                <w:tab w:val="left" w:pos="708"/>
              </w:tabs>
              <w:spacing w:line="240" w:lineRule="auto"/>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Анализируемые жидкости</w:t>
            </w:r>
          </w:p>
        </w:tc>
        <w:tc>
          <w:tcPr>
            <w:tcW w:w="6792" w:type="dxa"/>
            <w:tcBorders>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652768" w:rsidRPr="00F27F37" w:rsidRDefault="00652768" w:rsidP="0068421B">
            <w:pPr>
              <w:tabs>
                <w:tab w:val="left" w:pos="708"/>
              </w:tabs>
              <w:spacing w:line="240" w:lineRule="auto"/>
              <w:ind w:left="312"/>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сыворотка, плазма, моча</w:t>
            </w:r>
          </w:p>
        </w:tc>
      </w:tr>
      <w:tr w:rsidR="00652768" w:rsidRPr="00F27F37" w:rsidTr="00712AE6">
        <w:trPr>
          <w:trHeight w:val="232"/>
        </w:trPr>
        <w:tc>
          <w:tcPr>
            <w:tcW w:w="260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652768" w:rsidRPr="00F27F37" w:rsidRDefault="00652768" w:rsidP="00652768">
            <w:pPr>
              <w:tabs>
                <w:tab w:val="left" w:pos="708"/>
              </w:tabs>
              <w:spacing w:line="240" w:lineRule="auto"/>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Производительность</w:t>
            </w:r>
          </w:p>
        </w:tc>
        <w:tc>
          <w:tcPr>
            <w:tcW w:w="6792" w:type="dxa"/>
            <w:tcBorders>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652768" w:rsidRPr="00F27F37" w:rsidRDefault="00652768" w:rsidP="0068421B">
            <w:pPr>
              <w:tabs>
                <w:tab w:val="left" w:pos="708"/>
              </w:tabs>
              <w:spacing w:line="240" w:lineRule="auto"/>
              <w:ind w:left="342"/>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300 тестов в час</w:t>
            </w:r>
          </w:p>
        </w:tc>
      </w:tr>
      <w:tr w:rsidR="00652768" w:rsidRPr="00F27F37" w:rsidTr="00712AE6">
        <w:trPr>
          <w:trHeight w:val="232"/>
        </w:trPr>
        <w:tc>
          <w:tcPr>
            <w:tcW w:w="2606"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652768" w:rsidRPr="00F27F37" w:rsidRDefault="00652768" w:rsidP="00652768">
            <w:pPr>
              <w:tabs>
                <w:tab w:val="left" w:pos="708"/>
              </w:tabs>
              <w:spacing w:line="240" w:lineRule="auto"/>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Принцип измерения</w:t>
            </w:r>
          </w:p>
        </w:tc>
        <w:tc>
          <w:tcPr>
            <w:tcW w:w="6792"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652768" w:rsidRPr="00F27F37" w:rsidRDefault="00652768" w:rsidP="0068421B">
            <w:pPr>
              <w:tabs>
                <w:tab w:val="left" w:pos="708"/>
              </w:tabs>
              <w:spacing w:line="240" w:lineRule="auto"/>
              <w:ind w:left="342"/>
              <w:contextualSpacing/>
              <w:jc w:val="both"/>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абсорбционная фотометрия и турбидиметрия</w:t>
            </w:r>
          </w:p>
        </w:tc>
      </w:tr>
      <w:tr w:rsidR="00652768" w:rsidRPr="00F27F37" w:rsidTr="00712AE6">
        <w:trPr>
          <w:trHeight w:val="232"/>
        </w:trPr>
        <w:tc>
          <w:tcPr>
            <w:tcW w:w="260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652768" w:rsidRPr="00F27F37" w:rsidRDefault="00652768" w:rsidP="00652768">
            <w:pPr>
              <w:tabs>
                <w:tab w:val="left" w:pos="708"/>
              </w:tabs>
              <w:spacing w:line="240" w:lineRule="auto"/>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Виды выполняемых тестов</w:t>
            </w:r>
          </w:p>
        </w:tc>
        <w:tc>
          <w:tcPr>
            <w:tcW w:w="67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652768" w:rsidRDefault="00652768" w:rsidP="00652768">
            <w:pPr>
              <w:tabs>
                <w:tab w:val="left" w:pos="708"/>
              </w:tabs>
              <w:spacing w:line="240" w:lineRule="auto"/>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конечная точка, кинетика, двухточечная</w:t>
            </w:r>
          </w:p>
          <w:p w:rsidR="00652768" w:rsidRDefault="00652768" w:rsidP="00652768">
            <w:pPr>
              <w:tabs>
                <w:tab w:val="left" w:pos="708"/>
              </w:tabs>
              <w:spacing w:line="240" w:lineRule="auto"/>
              <w:ind w:left="342"/>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кинетика, дифференциальный режим ( холостая</w:t>
            </w:r>
          </w:p>
          <w:p w:rsidR="00652768" w:rsidRDefault="00652768" w:rsidP="00652768">
            <w:pPr>
              <w:tabs>
                <w:tab w:val="left" w:pos="708"/>
              </w:tabs>
              <w:spacing w:line="240" w:lineRule="auto"/>
              <w:ind w:left="342"/>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проба по сыворотке), монохроматический,</w:t>
            </w:r>
          </w:p>
          <w:p w:rsidR="00652768" w:rsidRPr="00F27F37" w:rsidRDefault="00652768" w:rsidP="00652768">
            <w:pPr>
              <w:tabs>
                <w:tab w:val="left" w:pos="708"/>
              </w:tabs>
              <w:spacing w:line="240" w:lineRule="auto"/>
              <w:ind w:left="342"/>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бихроматический</w:t>
            </w:r>
          </w:p>
        </w:tc>
      </w:tr>
      <w:tr w:rsidR="00F27F37" w:rsidRPr="00F27F37" w:rsidTr="00652768">
        <w:trPr>
          <w:trHeight w:val="232"/>
        </w:trPr>
        <w:tc>
          <w:tcPr>
            <w:tcW w:w="2606"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F27F37" w:rsidRPr="00F27F37" w:rsidRDefault="00F27F37" w:rsidP="00652768">
            <w:pPr>
              <w:tabs>
                <w:tab w:val="left" w:pos="708"/>
              </w:tabs>
              <w:spacing w:line="240" w:lineRule="auto"/>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Методы расчета</w:t>
            </w:r>
          </w:p>
        </w:tc>
        <w:tc>
          <w:tcPr>
            <w:tcW w:w="6792" w:type="dxa"/>
            <w:tcBorders>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F27F37" w:rsidRPr="00F27F37" w:rsidRDefault="00652768" w:rsidP="0068421B">
            <w:pPr>
              <w:tabs>
                <w:tab w:val="left" w:pos="708"/>
              </w:tabs>
              <w:spacing w:line="240" w:lineRule="auto"/>
              <w:ind w:firstLine="709"/>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одно-, двух- и многоточечная линейная калибровка, четырехточечная Log-Logit, пятиточечная Log-Logit, пятиточечная экспоненциальная, пятиточечная полиномиальная, параболическая от 3-х точек, кубический сплайн (от 2-х до 6-ти калибраторов)</w:t>
            </w:r>
          </w:p>
        </w:tc>
      </w:tr>
      <w:tr w:rsidR="00F27F37" w:rsidRPr="00F27F37" w:rsidTr="00652768">
        <w:trPr>
          <w:trHeight w:val="232"/>
        </w:trPr>
        <w:tc>
          <w:tcPr>
            <w:tcW w:w="260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27F37" w:rsidRPr="00F27F37" w:rsidRDefault="00F27F37" w:rsidP="00652768">
            <w:pPr>
              <w:tabs>
                <w:tab w:val="left" w:pos="708"/>
              </w:tabs>
              <w:spacing w:line="240" w:lineRule="auto"/>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Типы контейнеров для образцов</w:t>
            </w:r>
          </w:p>
        </w:tc>
        <w:tc>
          <w:tcPr>
            <w:tcW w:w="67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27F37" w:rsidRPr="00F27F37" w:rsidRDefault="00F27F37" w:rsidP="0068421B">
            <w:pPr>
              <w:tabs>
                <w:tab w:val="left" w:pos="708"/>
              </w:tabs>
              <w:spacing w:line="240" w:lineRule="auto"/>
              <w:ind w:firstLine="709"/>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первичные пробирки, микрочашечки</w:t>
            </w:r>
          </w:p>
        </w:tc>
      </w:tr>
      <w:tr w:rsidR="00F27F37" w:rsidRPr="00F27F37" w:rsidTr="00652768">
        <w:trPr>
          <w:trHeight w:val="232"/>
        </w:trPr>
        <w:tc>
          <w:tcPr>
            <w:tcW w:w="2606"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F27F37" w:rsidRPr="00F27F37" w:rsidRDefault="00F27F37" w:rsidP="00652768">
            <w:pPr>
              <w:tabs>
                <w:tab w:val="left" w:pos="708"/>
              </w:tabs>
              <w:spacing w:line="240" w:lineRule="auto"/>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Объем образцов</w:t>
            </w:r>
          </w:p>
        </w:tc>
        <w:tc>
          <w:tcPr>
            <w:tcW w:w="6792"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F27F37" w:rsidRPr="00F27F37" w:rsidRDefault="00F27F37" w:rsidP="0068421B">
            <w:pPr>
              <w:tabs>
                <w:tab w:val="left" w:pos="708"/>
              </w:tabs>
              <w:spacing w:line="240" w:lineRule="auto"/>
              <w:ind w:firstLine="709"/>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от 3 до 45 мкл с шагом 0,5 мкл</w:t>
            </w:r>
          </w:p>
        </w:tc>
      </w:tr>
      <w:tr w:rsidR="00F27F37" w:rsidRPr="00F27F37" w:rsidTr="00652768">
        <w:trPr>
          <w:trHeight w:val="232"/>
        </w:trPr>
        <w:tc>
          <w:tcPr>
            <w:tcW w:w="260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27F37" w:rsidRPr="00F27F37" w:rsidRDefault="00F27F37" w:rsidP="00652768">
            <w:pPr>
              <w:tabs>
                <w:tab w:val="left" w:pos="708"/>
              </w:tabs>
              <w:spacing w:line="240" w:lineRule="auto"/>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Количество позиций для образцов</w:t>
            </w:r>
          </w:p>
        </w:tc>
        <w:tc>
          <w:tcPr>
            <w:tcW w:w="67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27F37" w:rsidRPr="00F27F37" w:rsidRDefault="00F27F37" w:rsidP="0068421B">
            <w:pPr>
              <w:tabs>
                <w:tab w:val="left" w:pos="708"/>
              </w:tabs>
              <w:spacing w:line="240" w:lineRule="auto"/>
              <w:ind w:firstLine="709"/>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60 позиций, включая 6 позиций для калибраторов, 3 позиции для контролей, 5 позиций для срочных проб</w:t>
            </w:r>
          </w:p>
        </w:tc>
      </w:tr>
      <w:tr w:rsidR="00F27F37" w:rsidRPr="00F27F37" w:rsidTr="00652768">
        <w:trPr>
          <w:trHeight w:val="1052"/>
        </w:trPr>
        <w:tc>
          <w:tcPr>
            <w:tcW w:w="2606"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F27F37" w:rsidRPr="00F27F37" w:rsidRDefault="0068421B" w:rsidP="00652768">
            <w:pPr>
              <w:tabs>
                <w:tab w:val="left" w:pos="708"/>
              </w:tabs>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Зонд </w:t>
            </w:r>
            <w:r w:rsidR="00F27F37" w:rsidRPr="00F27F37">
              <w:rPr>
                <w:rFonts w:ascii="Times New Roman" w:hAnsi="Times New Roman" w:cs="Times New Roman"/>
                <w:color w:val="000000" w:themeColor="text1"/>
                <w:sz w:val="28"/>
                <w:szCs w:val="28"/>
              </w:rPr>
              <w:t>забора образцов</w:t>
            </w:r>
          </w:p>
        </w:tc>
        <w:tc>
          <w:tcPr>
            <w:tcW w:w="6792"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F27F37" w:rsidRPr="00F27F37" w:rsidRDefault="00F27F37" w:rsidP="0068421B">
            <w:pPr>
              <w:tabs>
                <w:tab w:val="left" w:pos="708"/>
              </w:tabs>
              <w:spacing w:line="240" w:lineRule="auto"/>
              <w:ind w:firstLine="709"/>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со встроенным детектором уровня жидкости и защитой от поломок</w:t>
            </w:r>
          </w:p>
        </w:tc>
      </w:tr>
      <w:tr w:rsidR="00F27F37" w:rsidRPr="00F27F37" w:rsidTr="00652768">
        <w:trPr>
          <w:trHeight w:val="232"/>
        </w:trPr>
        <w:tc>
          <w:tcPr>
            <w:tcW w:w="260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27F37" w:rsidRPr="00F27F37" w:rsidRDefault="00F27F37" w:rsidP="00652768">
            <w:pPr>
              <w:tabs>
                <w:tab w:val="left" w:pos="708"/>
              </w:tabs>
              <w:spacing w:line="240" w:lineRule="auto"/>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Промывка зонда образцов</w:t>
            </w:r>
          </w:p>
        </w:tc>
        <w:tc>
          <w:tcPr>
            <w:tcW w:w="67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27F37" w:rsidRPr="00F27F37" w:rsidRDefault="00F27F37" w:rsidP="0068421B">
            <w:pPr>
              <w:tabs>
                <w:tab w:val="left" w:pos="708"/>
              </w:tabs>
              <w:spacing w:line="240" w:lineRule="auto"/>
              <w:ind w:firstLine="709"/>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автоматическая внутренняя и внешняя промывка, остаточный объем – менее 0,1%</w:t>
            </w:r>
          </w:p>
        </w:tc>
      </w:tr>
      <w:tr w:rsidR="00F27F37" w:rsidRPr="00F27F37" w:rsidTr="00652768">
        <w:trPr>
          <w:trHeight w:val="523"/>
        </w:trPr>
        <w:tc>
          <w:tcPr>
            <w:tcW w:w="2606"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F27F37" w:rsidRPr="00F27F37" w:rsidRDefault="00F27F37" w:rsidP="00652768">
            <w:pPr>
              <w:tabs>
                <w:tab w:val="left" w:pos="708"/>
              </w:tabs>
              <w:spacing w:line="240" w:lineRule="auto"/>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Разведение пробы</w:t>
            </w:r>
          </w:p>
        </w:tc>
        <w:tc>
          <w:tcPr>
            <w:tcW w:w="6792"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F27F37" w:rsidRPr="00F27F37" w:rsidRDefault="00F27F37" w:rsidP="0068421B">
            <w:pPr>
              <w:tabs>
                <w:tab w:val="left" w:pos="708"/>
              </w:tabs>
              <w:spacing w:line="240" w:lineRule="auto"/>
              <w:ind w:firstLine="709"/>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автоматическое разведении: от 2 до 150 кратного</w:t>
            </w:r>
          </w:p>
        </w:tc>
      </w:tr>
      <w:tr w:rsidR="00F27F37" w:rsidRPr="00F27F37" w:rsidTr="00652768">
        <w:trPr>
          <w:trHeight w:val="232"/>
        </w:trPr>
        <w:tc>
          <w:tcPr>
            <w:tcW w:w="260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27F37" w:rsidRPr="00F27F37" w:rsidRDefault="00F27F37" w:rsidP="00652768">
            <w:pPr>
              <w:tabs>
                <w:tab w:val="left" w:pos="708"/>
              </w:tabs>
              <w:spacing w:line="240" w:lineRule="auto"/>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lastRenderedPageBreak/>
              <w:t>Считыватель штрих-кода</w:t>
            </w:r>
          </w:p>
        </w:tc>
        <w:tc>
          <w:tcPr>
            <w:tcW w:w="67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27F37" w:rsidRPr="00F27F37" w:rsidRDefault="00F27F37" w:rsidP="0068421B">
            <w:pPr>
              <w:tabs>
                <w:tab w:val="left" w:pos="708"/>
              </w:tabs>
              <w:spacing w:line="240" w:lineRule="auto"/>
              <w:ind w:firstLine="709"/>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встроенный (поставляется опционно)</w:t>
            </w:r>
          </w:p>
        </w:tc>
      </w:tr>
      <w:tr w:rsidR="00F27F37" w:rsidRPr="00F27F37" w:rsidTr="00652768">
        <w:trPr>
          <w:trHeight w:val="232"/>
        </w:trPr>
        <w:tc>
          <w:tcPr>
            <w:tcW w:w="2606"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F27F37" w:rsidRPr="00F27F37" w:rsidRDefault="00F27F37" w:rsidP="00652768">
            <w:pPr>
              <w:tabs>
                <w:tab w:val="left" w:pos="708"/>
              </w:tabs>
              <w:spacing w:line="240" w:lineRule="auto"/>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Расход реагентов</w:t>
            </w:r>
          </w:p>
        </w:tc>
        <w:tc>
          <w:tcPr>
            <w:tcW w:w="6792"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F27F37" w:rsidRPr="00F27F37" w:rsidRDefault="00F27F37" w:rsidP="0068421B">
            <w:pPr>
              <w:tabs>
                <w:tab w:val="left" w:pos="708"/>
              </w:tabs>
              <w:spacing w:line="240" w:lineRule="auto"/>
              <w:ind w:firstLine="709"/>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от 30 до 450 мкл с шагом 1 мкл</w:t>
            </w:r>
          </w:p>
        </w:tc>
      </w:tr>
      <w:tr w:rsidR="00F27F37" w:rsidRPr="00F27F37" w:rsidTr="00652768">
        <w:trPr>
          <w:trHeight w:val="232"/>
        </w:trPr>
        <w:tc>
          <w:tcPr>
            <w:tcW w:w="260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27F37" w:rsidRPr="00F27F37" w:rsidRDefault="00F27F37" w:rsidP="00652768">
            <w:pPr>
              <w:tabs>
                <w:tab w:val="left" w:pos="708"/>
              </w:tabs>
              <w:spacing w:line="240" w:lineRule="auto"/>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Количество позиций для реактивов</w:t>
            </w:r>
          </w:p>
        </w:tc>
        <w:tc>
          <w:tcPr>
            <w:tcW w:w="67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27F37" w:rsidRPr="00F27F37" w:rsidRDefault="00F27F37" w:rsidP="0068421B">
            <w:pPr>
              <w:tabs>
                <w:tab w:val="left" w:pos="708"/>
              </w:tabs>
              <w:spacing w:line="240" w:lineRule="auto"/>
              <w:ind w:firstLine="709"/>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50 позиций в автономном охлаждаемом блоке (T = +4-+10оС)</w:t>
            </w:r>
          </w:p>
        </w:tc>
      </w:tr>
      <w:tr w:rsidR="00F27F37" w:rsidRPr="00F27F37" w:rsidTr="00652768">
        <w:trPr>
          <w:trHeight w:val="232"/>
        </w:trPr>
        <w:tc>
          <w:tcPr>
            <w:tcW w:w="2606"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F27F37" w:rsidRPr="00F27F37" w:rsidRDefault="00F27F37" w:rsidP="00652768">
            <w:pPr>
              <w:tabs>
                <w:tab w:val="left" w:pos="708"/>
              </w:tabs>
              <w:spacing w:line="240" w:lineRule="auto"/>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Зонд забора реагентов</w:t>
            </w:r>
          </w:p>
        </w:tc>
        <w:tc>
          <w:tcPr>
            <w:tcW w:w="6792"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F27F37" w:rsidRPr="00F27F37" w:rsidRDefault="00F27F37" w:rsidP="0068421B">
            <w:pPr>
              <w:tabs>
                <w:tab w:val="left" w:pos="708"/>
              </w:tabs>
              <w:spacing w:line="240" w:lineRule="auto"/>
              <w:ind w:firstLine="709"/>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со встроенным детектором уровня жидкости, защитой от поломок и предварительным прогревом реагентов в манипуляторе зонда</w:t>
            </w:r>
          </w:p>
        </w:tc>
      </w:tr>
      <w:tr w:rsidR="00F27F37" w:rsidRPr="00F27F37" w:rsidTr="00652768">
        <w:trPr>
          <w:trHeight w:val="232"/>
        </w:trPr>
        <w:tc>
          <w:tcPr>
            <w:tcW w:w="260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27F37" w:rsidRPr="00F27F37" w:rsidRDefault="00F27F37" w:rsidP="00652768">
            <w:pPr>
              <w:tabs>
                <w:tab w:val="left" w:pos="708"/>
              </w:tabs>
              <w:spacing w:line="240" w:lineRule="auto"/>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Промывка зонда реагентов</w:t>
            </w:r>
          </w:p>
        </w:tc>
        <w:tc>
          <w:tcPr>
            <w:tcW w:w="67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27F37" w:rsidRPr="00F27F37" w:rsidRDefault="00F27F37" w:rsidP="0068421B">
            <w:pPr>
              <w:tabs>
                <w:tab w:val="left" w:pos="708"/>
              </w:tabs>
              <w:spacing w:line="240" w:lineRule="auto"/>
              <w:ind w:firstLine="709"/>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автоматическая внутренняя и внешняя промывка, остаточный объем – менее 0,1%</w:t>
            </w:r>
          </w:p>
        </w:tc>
      </w:tr>
      <w:tr w:rsidR="00F27F37" w:rsidRPr="00F27F37" w:rsidTr="00652768">
        <w:trPr>
          <w:trHeight w:val="232"/>
        </w:trPr>
        <w:tc>
          <w:tcPr>
            <w:tcW w:w="2606"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F27F37" w:rsidRPr="00F27F37" w:rsidRDefault="00F27F37" w:rsidP="00652768">
            <w:pPr>
              <w:tabs>
                <w:tab w:val="left" w:pos="708"/>
              </w:tabs>
              <w:spacing w:line="240" w:lineRule="auto"/>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Количество ячеек в реакционном диске</w:t>
            </w:r>
          </w:p>
        </w:tc>
        <w:tc>
          <w:tcPr>
            <w:tcW w:w="6792"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F27F37" w:rsidRPr="00F27F37" w:rsidRDefault="00F27F37" w:rsidP="0068421B">
            <w:pPr>
              <w:tabs>
                <w:tab w:val="left" w:pos="708"/>
              </w:tabs>
              <w:spacing w:line="240" w:lineRule="auto"/>
              <w:ind w:firstLine="709"/>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80 ячеек (8 сегментов по 10 ячеек)</w:t>
            </w:r>
          </w:p>
        </w:tc>
      </w:tr>
      <w:tr w:rsidR="00F27F37" w:rsidRPr="00F27F37" w:rsidTr="00652768">
        <w:trPr>
          <w:trHeight w:val="232"/>
        </w:trPr>
        <w:tc>
          <w:tcPr>
            <w:tcW w:w="260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27F37" w:rsidRPr="00F27F37" w:rsidRDefault="00F27F37" w:rsidP="00652768">
            <w:pPr>
              <w:tabs>
                <w:tab w:val="left" w:pos="708"/>
              </w:tabs>
              <w:spacing w:line="240" w:lineRule="auto"/>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Емкость лотка для резервных реакционных сегментов</w:t>
            </w:r>
          </w:p>
        </w:tc>
        <w:tc>
          <w:tcPr>
            <w:tcW w:w="67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27F37" w:rsidRPr="00F27F37" w:rsidRDefault="00F27F37" w:rsidP="0068421B">
            <w:pPr>
              <w:tabs>
                <w:tab w:val="left" w:pos="708"/>
              </w:tabs>
              <w:spacing w:line="240" w:lineRule="auto"/>
              <w:ind w:firstLine="709"/>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30 сегментов с возможностью дозагрузки по мере использования без прерывания работы анализатора</w:t>
            </w:r>
          </w:p>
        </w:tc>
      </w:tr>
      <w:tr w:rsidR="00F27F37" w:rsidRPr="00F27F37" w:rsidTr="00652768">
        <w:trPr>
          <w:trHeight w:val="232"/>
        </w:trPr>
        <w:tc>
          <w:tcPr>
            <w:tcW w:w="2606"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F27F37" w:rsidRPr="00F27F37" w:rsidRDefault="00F27F37" w:rsidP="00652768">
            <w:pPr>
              <w:tabs>
                <w:tab w:val="left" w:pos="708"/>
              </w:tabs>
              <w:spacing w:line="240" w:lineRule="auto"/>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Объем реакционной смеси</w:t>
            </w:r>
          </w:p>
        </w:tc>
        <w:tc>
          <w:tcPr>
            <w:tcW w:w="6792"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F27F37" w:rsidRPr="00F27F37" w:rsidRDefault="00F27F37" w:rsidP="0068421B">
            <w:pPr>
              <w:tabs>
                <w:tab w:val="left" w:pos="708"/>
              </w:tabs>
              <w:spacing w:line="240" w:lineRule="auto"/>
              <w:ind w:firstLine="709"/>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180-500 мкл</w:t>
            </w:r>
          </w:p>
        </w:tc>
      </w:tr>
      <w:tr w:rsidR="00F27F37" w:rsidRPr="00F27F37" w:rsidTr="00652768">
        <w:trPr>
          <w:trHeight w:val="232"/>
        </w:trPr>
        <w:tc>
          <w:tcPr>
            <w:tcW w:w="260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27F37" w:rsidRPr="00F27F37" w:rsidRDefault="00F27F37" w:rsidP="00652768">
            <w:pPr>
              <w:tabs>
                <w:tab w:val="left" w:pos="708"/>
              </w:tabs>
              <w:spacing w:line="240" w:lineRule="auto"/>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Температура реакции</w:t>
            </w:r>
          </w:p>
        </w:tc>
        <w:tc>
          <w:tcPr>
            <w:tcW w:w="67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27F37" w:rsidRPr="00F27F37" w:rsidRDefault="00F27F37" w:rsidP="0068421B">
            <w:pPr>
              <w:tabs>
                <w:tab w:val="left" w:pos="708"/>
              </w:tabs>
              <w:spacing w:line="240" w:lineRule="auto"/>
              <w:ind w:firstLine="709"/>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0,1оС±37</w:t>
            </w:r>
          </w:p>
        </w:tc>
      </w:tr>
      <w:tr w:rsidR="00F27F37" w:rsidRPr="00F27F37" w:rsidTr="00652768">
        <w:trPr>
          <w:trHeight w:val="232"/>
        </w:trPr>
        <w:tc>
          <w:tcPr>
            <w:tcW w:w="2606"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F27F37" w:rsidRPr="00F27F37" w:rsidRDefault="00F27F37" w:rsidP="00652768">
            <w:pPr>
              <w:tabs>
                <w:tab w:val="left" w:pos="708"/>
              </w:tabs>
              <w:spacing w:line="240" w:lineRule="auto"/>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Миксер</w:t>
            </w:r>
          </w:p>
        </w:tc>
        <w:tc>
          <w:tcPr>
            <w:tcW w:w="6792"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F27F37" w:rsidRPr="00F27F37" w:rsidRDefault="00F27F37" w:rsidP="0068421B">
            <w:pPr>
              <w:tabs>
                <w:tab w:val="left" w:pos="708"/>
              </w:tabs>
              <w:spacing w:line="240" w:lineRule="auto"/>
              <w:ind w:firstLine="709"/>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Включается автоматически после добавления сыворотки и второго реагента</w:t>
            </w:r>
          </w:p>
        </w:tc>
      </w:tr>
      <w:tr w:rsidR="00F27F37" w:rsidRPr="00F27F37" w:rsidTr="00652768">
        <w:trPr>
          <w:trHeight w:val="232"/>
        </w:trPr>
        <w:tc>
          <w:tcPr>
            <w:tcW w:w="260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27F37" w:rsidRPr="00F27F37" w:rsidRDefault="00F27F37" w:rsidP="00652768">
            <w:pPr>
              <w:tabs>
                <w:tab w:val="left" w:pos="708"/>
              </w:tabs>
              <w:spacing w:line="240" w:lineRule="auto"/>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Количество оптических фильтров</w:t>
            </w:r>
          </w:p>
        </w:tc>
        <w:tc>
          <w:tcPr>
            <w:tcW w:w="67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27F37" w:rsidRPr="00F27F37" w:rsidRDefault="00F27F37" w:rsidP="0068421B">
            <w:pPr>
              <w:tabs>
                <w:tab w:val="left" w:pos="708"/>
              </w:tabs>
              <w:spacing w:line="240" w:lineRule="auto"/>
              <w:ind w:firstLine="709"/>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9</w:t>
            </w:r>
          </w:p>
        </w:tc>
      </w:tr>
      <w:tr w:rsidR="00F27F37" w:rsidRPr="00F27F37" w:rsidTr="00652768">
        <w:trPr>
          <w:trHeight w:val="232"/>
        </w:trPr>
        <w:tc>
          <w:tcPr>
            <w:tcW w:w="2606"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F27F37" w:rsidRPr="00F27F37" w:rsidRDefault="00F27F37" w:rsidP="00652768">
            <w:pPr>
              <w:tabs>
                <w:tab w:val="left" w:pos="708"/>
              </w:tabs>
              <w:spacing w:line="240" w:lineRule="auto"/>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Длины волн</w:t>
            </w:r>
          </w:p>
        </w:tc>
        <w:tc>
          <w:tcPr>
            <w:tcW w:w="6792"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F27F37" w:rsidRPr="00F27F37" w:rsidRDefault="00F27F37" w:rsidP="0068421B">
            <w:pPr>
              <w:tabs>
                <w:tab w:val="left" w:pos="708"/>
              </w:tabs>
              <w:spacing w:line="240" w:lineRule="auto"/>
              <w:ind w:firstLine="709"/>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340, 405, 450, 510, 546, 578, 630, 670, 700 нм</w:t>
            </w:r>
          </w:p>
        </w:tc>
      </w:tr>
      <w:tr w:rsidR="00F27F37" w:rsidRPr="00F27F37" w:rsidTr="00652768">
        <w:trPr>
          <w:trHeight w:val="232"/>
        </w:trPr>
        <w:tc>
          <w:tcPr>
            <w:tcW w:w="260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27F37" w:rsidRPr="00F27F37" w:rsidRDefault="00F27F37" w:rsidP="00652768">
            <w:pPr>
              <w:tabs>
                <w:tab w:val="left" w:pos="708"/>
              </w:tabs>
              <w:spacing w:line="240" w:lineRule="auto"/>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Диапазон измерения</w:t>
            </w:r>
          </w:p>
        </w:tc>
        <w:tc>
          <w:tcPr>
            <w:tcW w:w="6792" w:type="dxa"/>
            <w:tcBorders>
              <w:top w:val="single" w:sz="4" w:space="0" w:color="auto"/>
              <w:left w:val="single" w:sz="4" w:space="0" w:color="auto"/>
              <w:bottom w:val="single" w:sz="4" w:space="0" w:color="auto"/>
            </w:tcBorders>
            <w:shd w:val="clear" w:color="auto" w:fill="FFFFFF"/>
            <w:tcMar>
              <w:top w:w="60" w:type="dxa"/>
              <w:left w:w="60" w:type="dxa"/>
              <w:bottom w:w="60" w:type="dxa"/>
              <w:right w:w="60" w:type="dxa"/>
            </w:tcMar>
            <w:hideMark/>
          </w:tcPr>
          <w:p w:rsidR="00F27F37" w:rsidRPr="00F27F37" w:rsidRDefault="00F27F37" w:rsidP="0068421B">
            <w:pPr>
              <w:tabs>
                <w:tab w:val="left" w:pos="708"/>
              </w:tabs>
              <w:spacing w:line="240" w:lineRule="auto"/>
              <w:ind w:firstLine="709"/>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от 0.100 до 4.000 Аbs</w:t>
            </w:r>
          </w:p>
        </w:tc>
      </w:tr>
      <w:tr w:rsidR="00F27F37" w:rsidRPr="00F27F37" w:rsidTr="00652768">
        <w:trPr>
          <w:trHeight w:val="232"/>
        </w:trPr>
        <w:tc>
          <w:tcPr>
            <w:tcW w:w="2606"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F27F37" w:rsidRPr="00F27F37" w:rsidRDefault="00F27F37" w:rsidP="00652768">
            <w:pPr>
              <w:tabs>
                <w:tab w:val="left" w:pos="708"/>
              </w:tabs>
              <w:spacing w:line="240" w:lineRule="auto"/>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Точность измерения ОП</w:t>
            </w:r>
          </w:p>
        </w:tc>
        <w:tc>
          <w:tcPr>
            <w:tcW w:w="6792"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F27F37" w:rsidRPr="00F27F37" w:rsidRDefault="00F27F37" w:rsidP="0068421B">
            <w:pPr>
              <w:tabs>
                <w:tab w:val="left" w:pos="708"/>
              </w:tabs>
              <w:spacing w:line="240" w:lineRule="auto"/>
              <w:ind w:firstLine="709"/>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0.001 Аbs</w:t>
            </w:r>
          </w:p>
        </w:tc>
      </w:tr>
      <w:tr w:rsidR="00F27F37" w:rsidRPr="00F27F37" w:rsidTr="00652768">
        <w:trPr>
          <w:trHeight w:val="232"/>
        </w:trPr>
        <w:tc>
          <w:tcPr>
            <w:tcW w:w="260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27F37" w:rsidRPr="00F27F37" w:rsidRDefault="00F27F37" w:rsidP="00652768">
            <w:pPr>
              <w:tabs>
                <w:tab w:val="left" w:pos="708"/>
              </w:tabs>
              <w:spacing w:line="240" w:lineRule="auto"/>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Срочные анализы</w:t>
            </w:r>
          </w:p>
        </w:tc>
        <w:tc>
          <w:tcPr>
            <w:tcW w:w="67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27F37" w:rsidRPr="00F27F37" w:rsidRDefault="00F27F37" w:rsidP="0068421B">
            <w:pPr>
              <w:tabs>
                <w:tab w:val="left" w:pos="708"/>
              </w:tabs>
              <w:spacing w:line="240" w:lineRule="auto"/>
              <w:ind w:firstLine="709"/>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обрабатываются без прерывания анализа плановых проб</w:t>
            </w:r>
          </w:p>
        </w:tc>
      </w:tr>
      <w:tr w:rsidR="00F27F37" w:rsidRPr="00F27F37" w:rsidTr="00652768">
        <w:trPr>
          <w:trHeight w:val="1052"/>
        </w:trPr>
        <w:tc>
          <w:tcPr>
            <w:tcW w:w="2606"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F27F37" w:rsidRPr="00F27F37" w:rsidRDefault="00F27F37" w:rsidP="00652768">
            <w:pPr>
              <w:tabs>
                <w:tab w:val="left" w:pos="708"/>
              </w:tabs>
              <w:spacing w:line="240" w:lineRule="auto"/>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Построение графиков реакции</w:t>
            </w:r>
          </w:p>
        </w:tc>
        <w:tc>
          <w:tcPr>
            <w:tcW w:w="6792"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F27F37" w:rsidRPr="00F27F37" w:rsidRDefault="00F27F37" w:rsidP="0068421B">
            <w:pPr>
              <w:tabs>
                <w:tab w:val="left" w:pos="708"/>
              </w:tabs>
              <w:spacing w:line="240" w:lineRule="auto"/>
              <w:ind w:firstLine="709"/>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w:t>
            </w:r>
          </w:p>
        </w:tc>
      </w:tr>
      <w:tr w:rsidR="00F27F37" w:rsidRPr="00F27F37" w:rsidTr="00652768">
        <w:trPr>
          <w:trHeight w:val="549"/>
        </w:trPr>
        <w:tc>
          <w:tcPr>
            <w:tcW w:w="260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27F37" w:rsidRPr="00F27F37" w:rsidRDefault="00F27F37" w:rsidP="00652768">
            <w:pPr>
              <w:tabs>
                <w:tab w:val="left" w:pos="708"/>
              </w:tabs>
              <w:spacing w:line="240" w:lineRule="auto"/>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Вода для промывки</w:t>
            </w:r>
          </w:p>
        </w:tc>
        <w:tc>
          <w:tcPr>
            <w:tcW w:w="67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27F37" w:rsidRPr="00F27F37" w:rsidRDefault="00F27F37" w:rsidP="0068421B">
            <w:pPr>
              <w:tabs>
                <w:tab w:val="left" w:pos="708"/>
              </w:tabs>
              <w:spacing w:line="240" w:lineRule="auto"/>
              <w:ind w:firstLine="709"/>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деионизированная</w:t>
            </w:r>
          </w:p>
        </w:tc>
      </w:tr>
      <w:tr w:rsidR="00F27F37" w:rsidRPr="00F27F37" w:rsidTr="00652768">
        <w:trPr>
          <w:trHeight w:val="526"/>
        </w:trPr>
        <w:tc>
          <w:tcPr>
            <w:tcW w:w="2606"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F27F37" w:rsidRPr="00F27F37" w:rsidRDefault="00652768" w:rsidP="00652768">
            <w:pPr>
              <w:tabs>
                <w:tab w:val="left" w:pos="708"/>
              </w:tabs>
              <w:spacing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27F37" w:rsidRPr="00F27F37">
              <w:rPr>
                <w:rFonts w:ascii="Times New Roman" w:hAnsi="Times New Roman" w:cs="Times New Roman"/>
                <w:color w:val="000000" w:themeColor="text1"/>
                <w:sz w:val="28"/>
                <w:szCs w:val="28"/>
              </w:rPr>
              <w:t>Расход воды</w:t>
            </w:r>
          </w:p>
        </w:tc>
        <w:tc>
          <w:tcPr>
            <w:tcW w:w="6792"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F27F37" w:rsidRPr="00F27F37" w:rsidRDefault="00F27F37" w:rsidP="0068421B">
            <w:pPr>
              <w:tabs>
                <w:tab w:val="left" w:pos="708"/>
              </w:tabs>
              <w:spacing w:line="240" w:lineRule="auto"/>
              <w:ind w:firstLine="709"/>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5 л/час</w:t>
            </w:r>
          </w:p>
        </w:tc>
      </w:tr>
      <w:tr w:rsidR="00F27F37" w:rsidRPr="00F27F37" w:rsidTr="00652768">
        <w:trPr>
          <w:trHeight w:val="1052"/>
        </w:trPr>
        <w:tc>
          <w:tcPr>
            <w:tcW w:w="260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27F37" w:rsidRPr="00F27F37" w:rsidRDefault="00652768" w:rsidP="00652768">
            <w:pPr>
              <w:tabs>
                <w:tab w:val="left" w:pos="708"/>
              </w:tabs>
              <w:spacing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F27F37" w:rsidRPr="00F27F37">
              <w:rPr>
                <w:rFonts w:ascii="Times New Roman" w:hAnsi="Times New Roman" w:cs="Times New Roman"/>
                <w:color w:val="000000" w:themeColor="text1"/>
                <w:sz w:val="28"/>
                <w:szCs w:val="28"/>
              </w:rPr>
              <w:t xml:space="preserve">Операционная </w:t>
            </w:r>
            <w:r>
              <w:rPr>
                <w:rFonts w:ascii="Times New Roman" w:hAnsi="Times New Roman" w:cs="Times New Roman"/>
                <w:color w:val="000000" w:themeColor="text1"/>
                <w:sz w:val="28"/>
                <w:szCs w:val="28"/>
              </w:rPr>
              <w:t xml:space="preserve">      </w:t>
            </w:r>
            <w:r w:rsidR="00F27F37" w:rsidRPr="00F27F37">
              <w:rPr>
                <w:rFonts w:ascii="Times New Roman" w:hAnsi="Times New Roman" w:cs="Times New Roman"/>
                <w:color w:val="000000" w:themeColor="text1"/>
                <w:sz w:val="28"/>
                <w:szCs w:val="28"/>
              </w:rPr>
              <w:t>система</w:t>
            </w:r>
          </w:p>
        </w:tc>
        <w:tc>
          <w:tcPr>
            <w:tcW w:w="67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27F37" w:rsidRPr="00F27F37" w:rsidRDefault="00F27F37" w:rsidP="0068421B">
            <w:pPr>
              <w:tabs>
                <w:tab w:val="left" w:pos="708"/>
              </w:tabs>
              <w:spacing w:line="240" w:lineRule="auto"/>
              <w:ind w:firstLine="709"/>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Windows 2000, Windows XP</w:t>
            </w:r>
          </w:p>
        </w:tc>
      </w:tr>
      <w:tr w:rsidR="00F27F37" w:rsidRPr="00F27F37" w:rsidTr="00652768">
        <w:trPr>
          <w:trHeight w:val="526"/>
        </w:trPr>
        <w:tc>
          <w:tcPr>
            <w:tcW w:w="2606"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F27F37" w:rsidRPr="00F27F37" w:rsidRDefault="00652768" w:rsidP="00652768">
            <w:pPr>
              <w:tabs>
                <w:tab w:val="left" w:pos="708"/>
              </w:tabs>
              <w:spacing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27F37" w:rsidRPr="00F27F37">
              <w:rPr>
                <w:rFonts w:ascii="Times New Roman" w:hAnsi="Times New Roman" w:cs="Times New Roman"/>
                <w:color w:val="000000" w:themeColor="text1"/>
                <w:sz w:val="28"/>
                <w:szCs w:val="28"/>
              </w:rPr>
              <w:t>Интерфейс</w:t>
            </w:r>
          </w:p>
        </w:tc>
        <w:tc>
          <w:tcPr>
            <w:tcW w:w="6792"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F27F37" w:rsidRPr="00F27F37" w:rsidRDefault="00F27F37" w:rsidP="0068421B">
            <w:pPr>
              <w:tabs>
                <w:tab w:val="left" w:pos="708"/>
              </w:tabs>
              <w:spacing w:line="240" w:lineRule="auto"/>
              <w:ind w:firstLine="709"/>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RS-232</w:t>
            </w:r>
          </w:p>
        </w:tc>
      </w:tr>
      <w:tr w:rsidR="00F27F37" w:rsidRPr="00F27F37" w:rsidTr="00652768">
        <w:trPr>
          <w:trHeight w:val="1052"/>
        </w:trPr>
        <w:tc>
          <w:tcPr>
            <w:tcW w:w="260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27F37" w:rsidRPr="00F27F37" w:rsidRDefault="00652768" w:rsidP="00652768">
            <w:pPr>
              <w:tabs>
                <w:tab w:val="left" w:pos="708"/>
              </w:tabs>
              <w:spacing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27F37" w:rsidRPr="00F27F37">
              <w:rPr>
                <w:rFonts w:ascii="Times New Roman" w:hAnsi="Times New Roman" w:cs="Times New Roman"/>
                <w:color w:val="000000" w:themeColor="text1"/>
                <w:sz w:val="28"/>
                <w:szCs w:val="28"/>
              </w:rPr>
              <w:t>Источник света</w:t>
            </w:r>
          </w:p>
        </w:tc>
        <w:tc>
          <w:tcPr>
            <w:tcW w:w="67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27F37" w:rsidRPr="00F27F37" w:rsidRDefault="00F27F37" w:rsidP="0068421B">
            <w:pPr>
              <w:tabs>
                <w:tab w:val="left" w:pos="708"/>
              </w:tabs>
              <w:spacing w:line="240" w:lineRule="auto"/>
              <w:ind w:firstLine="709"/>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галогеновая лампа, 12 V, 50 VA. Простая процедура замены, не требующая юстировки.</w:t>
            </w:r>
          </w:p>
        </w:tc>
      </w:tr>
      <w:tr w:rsidR="00F27F37" w:rsidRPr="00F27F37" w:rsidTr="00652768">
        <w:trPr>
          <w:trHeight w:val="1052"/>
        </w:trPr>
        <w:tc>
          <w:tcPr>
            <w:tcW w:w="2606"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F27F37" w:rsidRPr="00F27F37" w:rsidRDefault="00652768" w:rsidP="00652768">
            <w:pPr>
              <w:tabs>
                <w:tab w:val="left" w:pos="708"/>
              </w:tabs>
              <w:spacing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27F37" w:rsidRPr="00F27F37">
              <w:rPr>
                <w:rFonts w:ascii="Times New Roman" w:hAnsi="Times New Roman" w:cs="Times New Roman"/>
                <w:color w:val="000000" w:themeColor="text1"/>
                <w:sz w:val="28"/>
                <w:szCs w:val="28"/>
              </w:rPr>
              <w:t>Параметры электропитания</w:t>
            </w:r>
          </w:p>
        </w:tc>
        <w:tc>
          <w:tcPr>
            <w:tcW w:w="6792"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F27F37" w:rsidRPr="00F27F37" w:rsidRDefault="00F27F37" w:rsidP="0068421B">
            <w:pPr>
              <w:tabs>
                <w:tab w:val="left" w:pos="708"/>
              </w:tabs>
              <w:spacing w:line="240" w:lineRule="auto"/>
              <w:ind w:firstLine="709"/>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10 %, 50-60 Hz±220 V</w:t>
            </w:r>
          </w:p>
        </w:tc>
      </w:tr>
      <w:tr w:rsidR="00F27F37" w:rsidRPr="00F27F37" w:rsidTr="00652768">
        <w:trPr>
          <w:trHeight w:val="1052"/>
        </w:trPr>
        <w:tc>
          <w:tcPr>
            <w:tcW w:w="260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27F37" w:rsidRPr="00F27F37" w:rsidRDefault="00F27F37" w:rsidP="00652768">
            <w:pPr>
              <w:tabs>
                <w:tab w:val="left" w:pos="708"/>
              </w:tabs>
              <w:spacing w:line="240" w:lineRule="auto"/>
              <w:contextualSpacing/>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Энергопотребление, max</w:t>
            </w:r>
          </w:p>
        </w:tc>
        <w:tc>
          <w:tcPr>
            <w:tcW w:w="67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27F37" w:rsidRPr="00F27F37" w:rsidRDefault="00F27F37" w:rsidP="0068421B">
            <w:pPr>
              <w:tabs>
                <w:tab w:val="left" w:pos="708"/>
              </w:tabs>
              <w:spacing w:line="240" w:lineRule="auto"/>
              <w:ind w:firstLine="709"/>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1 000 VA</w:t>
            </w:r>
          </w:p>
        </w:tc>
      </w:tr>
      <w:tr w:rsidR="00F27F37" w:rsidRPr="00F27F37" w:rsidTr="00652768">
        <w:trPr>
          <w:trHeight w:val="1052"/>
        </w:trPr>
        <w:tc>
          <w:tcPr>
            <w:tcW w:w="2606"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F27F37" w:rsidRPr="00F27F37" w:rsidRDefault="00652768" w:rsidP="00652768">
            <w:pPr>
              <w:tabs>
                <w:tab w:val="left" w:pos="708"/>
              </w:tabs>
              <w:spacing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27F37" w:rsidRPr="00F27F37">
              <w:rPr>
                <w:rFonts w:ascii="Times New Roman" w:hAnsi="Times New Roman" w:cs="Times New Roman"/>
                <w:color w:val="000000" w:themeColor="text1"/>
                <w:sz w:val="28"/>
                <w:szCs w:val="28"/>
              </w:rPr>
              <w:t>Размеры прибора</w:t>
            </w:r>
          </w:p>
        </w:tc>
        <w:tc>
          <w:tcPr>
            <w:tcW w:w="6792" w:type="dxa"/>
            <w:tcBorders>
              <w:top w:val="single" w:sz="4" w:space="0" w:color="auto"/>
              <w:left w:val="single" w:sz="4" w:space="0" w:color="auto"/>
              <w:bottom w:val="single" w:sz="4" w:space="0" w:color="auto"/>
              <w:right w:val="single" w:sz="4" w:space="0" w:color="auto"/>
            </w:tcBorders>
            <w:shd w:val="clear" w:color="auto" w:fill="F7F7F7"/>
            <w:tcMar>
              <w:top w:w="60" w:type="dxa"/>
              <w:left w:w="60" w:type="dxa"/>
              <w:bottom w:w="60" w:type="dxa"/>
              <w:right w:w="60" w:type="dxa"/>
            </w:tcMar>
            <w:hideMark/>
          </w:tcPr>
          <w:p w:rsidR="00F27F37" w:rsidRPr="00F27F37" w:rsidRDefault="00F27F37" w:rsidP="0068421B">
            <w:pPr>
              <w:tabs>
                <w:tab w:val="left" w:pos="708"/>
              </w:tabs>
              <w:spacing w:line="240" w:lineRule="auto"/>
              <w:ind w:firstLine="709"/>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980 ммх 710 мм х 1190 мм</w:t>
            </w:r>
          </w:p>
        </w:tc>
      </w:tr>
      <w:tr w:rsidR="00F27F37" w:rsidRPr="00F27F37" w:rsidTr="00652768">
        <w:trPr>
          <w:trHeight w:val="526"/>
        </w:trPr>
        <w:tc>
          <w:tcPr>
            <w:tcW w:w="260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27F37" w:rsidRPr="00F27F37" w:rsidRDefault="00652768" w:rsidP="00652768">
            <w:pPr>
              <w:tabs>
                <w:tab w:val="left" w:pos="708"/>
              </w:tabs>
              <w:spacing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27F37" w:rsidRPr="00F27F37">
              <w:rPr>
                <w:rFonts w:ascii="Times New Roman" w:hAnsi="Times New Roman" w:cs="Times New Roman"/>
                <w:color w:val="000000" w:themeColor="text1"/>
                <w:sz w:val="28"/>
                <w:szCs w:val="28"/>
              </w:rPr>
              <w:t>Вес прибора</w:t>
            </w:r>
          </w:p>
        </w:tc>
        <w:tc>
          <w:tcPr>
            <w:tcW w:w="67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F27F37" w:rsidRPr="00F27F37" w:rsidRDefault="00F27F37" w:rsidP="0068421B">
            <w:pPr>
              <w:tabs>
                <w:tab w:val="left" w:pos="708"/>
              </w:tabs>
              <w:spacing w:line="240" w:lineRule="auto"/>
              <w:ind w:firstLine="709"/>
              <w:contextualSpacing/>
              <w:jc w:val="center"/>
              <w:rPr>
                <w:rFonts w:ascii="Times New Roman" w:hAnsi="Times New Roman" w:cs="Times New Roman"/>
                <w:color w:val="000000" w:themeColor="text1"/>
                <w:sz w:val="28"/>
                <w:szCs w:val="28"/>
              </w:rPr>
            </w:pPr>
            <w:r w:rsidRPr="00F27F37">
              <w:rPr>
                <w:rFonts w:ascii="Times New Roman" w:hAnsi="Times New Roman" w:cs="Times New Roman"/>
                <w:color w:val="000000" w:themeColor="text1"/>
                <w:sz w:val="28"/>
                <w:szCs w:val="28"/>
              </w:rPr>
              <w:t>175 кг</w:t>
            </w:r>
          </w:p>
        </w:tc>
      </w:tr>
    </w:tbl>
    <w:p w:rsidR="00B40484" w:rsidRDefault="00B40484" w:rsidP="0068421B">
      <w:pPr>
        <w:pStyle w:val="af8"/>
        <w:spacing w:line="240" w:lineRule="auto"/>
        <w:contextualSpacing/>
        <w:jc w:val="both"/>
        <w:rPr>
          <w:rFonts w:ascii="Times New Roman" w:hAnsi="Times New Roman" w:cs="Times New Roman"/>
          <w:sz w:val="28"/>
          <w:szCs w:val="28"/>
        </w:rPr>
      </w:pPr>
    </w:p>
    <w:p w:rsidR="00B40484" w:rsidRDefault="00B40484" w:rsidP="0068421B">
      <w:pPr>
        <w:pStyle w:val="af8"/>
        <w:spacing w:line="240" w:lineRule="auto"/>
        <w:contextualSpacing/>
        <w:jc w:val="both"/>
        <w:rPr>
          <w:rFonts w:ascii="Times New Roman" w:hAnsi="Times New Roman" w:cs="Times New Roman"/>
          <w:sz w:val="28"/>
          <w:szCs w:val="28"/>
        </w:rPr>
      </w:pPr>
    </w:p>
    <w:p w:rsidR="00B40484" w:rsidRDefault="00B40484" w:rsidP="0068421B">
      <w:pPr>
        <w:pStyle w:val="af8"/>
        <w:spacing w:line="240" w:lineRule="auto"/>
        <w:contextualSpacing/>
        <w:jc w:val="both"/>
        <w:rPr>
          <w:rFonts w:ascii="Times New Roman" w:hAnsi="Times New Roman" w:cs="Times New Roman"/>
          <w:sz w:val="28"/>
          <w:szCs w:val="28"/>
        </w:rPr>
      </w:pPr>
    </w:p>
    <w:p w:rsidR="00B40484" w:rsidRDefault="00B40484" w:rsidP="0068421B">
      <w:pPr>
        <w:pStyle w:val="af8"/>
        <w:spacing w:line="240" w:lineRule="auto"/>
        <w:contextualSpacing/>
        <w:jc w:val="both"/>
        <w:rPr>
          <w:rFonts w:ascii="Times New Roman" w:hAnsi="Times New Roman" w:cs="Times New Roman"/>
          <w:sz w:val="28"/>
          <w:szCs w:val="28"/>
        </w:rPr>
      </w:pPr>
    </w:p>
    <w:p w:rsidR="00B40484" w:rsidRDefault="00B40484" w:rsidP="0068421B">
      <w:pPr>
        <w:pStyle w:val="af8"/>
        <w:spacing w:line="240" w:lineRule="auto"/>
        <w:contextualSpacing/>
        <w:jc w:val="both"/>
        <w:rPr>
          <w:rFonts w:ascii="Times New Roman" w:hAnsi="Times New Roman" w:cs="Times New Roman"/>
          <w:sz w:val="28"/>
          <w:szCs w:val="28"/>
        </w:rPr>
      </w:pPr>
    </w:p>
    <w:p w:rsidR="00B40484" w:rsidRDefault="00B40484" w:rsidP="0068421B">
      <w:pPr>
        <w:pStyle w:val="af8"/>
        <w:spacing w:line="240" w:lineRule="auto"/>
        <w:contextualSpacing/>
        <w:jc w:val="both"/>
        <w:rPr>
          <w:rFonts w:ascii="Times New Roman" w:hAnsi="Times New Roman" w:cs="Times New Roman"/>
          <w:sz w:val="28"/>
          <w:szCs w:val="28"/>
        </w:rPr>
      </w:pPr>
    </w:p>
    <w:p w:rsidR="00B40484" w:rsidRDefault="00B40484" w:rsidP="0068421B">
      <w:pPr>
        <w:pStyle w:val="af8"/>
        <w:spacing w:line="240" w:lineRule="auto"/>
        <w:contextualSpacing/>
        <w:jc w:val="both"/>
        <w:rPr>
          <w:rFonts w:ascii="Times New Roman" w:hAnsi="Times New Roman" w:cs="Times New Roman"/>
          <w:sz w:val="28"/>
          <w:szCs w:val="28"/>
        </w:rPr>
      </w:pPr>
    </w:p>
    <w:p w:rsidR="00B40484" w:rsidRDefault="00B40484" w:rsidP="0068421B">
      <w:pPr>
        <w:pStyle w:val="af8"/>
        <w:spacing w:line="240" w:lineRule="auto"/>
        <w:contextualSpacing/>
        <w:jc w:val="both"/>
        <w:rPr>
          <w:rFonts w:ascii="Times New Roman" w:hAnsi="Times New Roman" w:cs="Times New Roman"/>
          <w:sz w:val="28"/>
          <w:szCs w:val="28"/>
        </w:rPr>
      </w:pPr>
    </w:p>
    <w:p w:rsidR="00B40484" w:rsidRDefault="00B40484" w:rsidP="0068421B">
      <w:pPr>
        <w:pStyle w:val="af8"/>
        <w:spacing w:line="240" w:lineRule="auto"/>
        <w:contextualSpacing/>
        <w:jc w:val="both"/>
        <w:rPr>
          <w:rFonts w:ascii="Times New Roman" w:hAnsi="Times New Roman" w:cs="Times New Roman"/>
          <w:sz w:val="28"/>
          <w:szCs w:val="28"/>
        </w:rPr>
      </w:pPr>
    </w:p>
    <w:p w:rsidR="00B40484" w:rsidRDefault="00B40484" w:rsidP="0068421B">
      <w:pPr>
        <w:pStyle w:val="af8"/>
        <w:spacing w:line="240" w:lineRule="auto"/>
        <w:contextualSpacing/>
        <w:jc w:val="both"/>
        <w:rPr>
          <w:rFonts w:ascii="Times New Roman" w:hAnsi="Times New Roman" w:cs="Times New Roman"/>
          <w:sz w:val="28"/>
          <w:szCs w:val="28"/>
        </w:rPr>
      </w:pPr>
    </w:p>
    <w:p w:rsidR="00652768" w:rsidRDefault="00652768" w:rsidP="0068421B">
      <w:pPr>
        <w:pStyle w:val="af8"/>
        <w:spacing w:line="240" w:lineRule="auto"/>
        <w:contextualSpacing/>
        <w:jc w:val="both"/>
        <w:rPr>
          <w:rFonts w:ascii="Times New Roman" w:hAnsi="Times New Roman" w:cs="Times New Roman"/>
          <w:sz w:val="28"/>
          <w:szCs w:val="28"/>
        </w:rPr>
      </w:pPr>
    </w:p>
    <w:p w:rsidR="00652768" w:rsidRDefault="00652768" w:rsidP="0068421B">
      <w:pPr>
        <w:pStyle w:val="af8"/>
        <w:spacing w:line="240" w:lineRule="auto"/>
        <w:contextualSpacing/>
        <w:jc w:val="both"/>
        <w:rPr>
          <w:rFonts w:ascii="Times New Roman" w:hAnsi="Times New Roman" w:cs="Times New Roman"/>
          <w:sz w:val="28"/>
          <w:szCs w:val="28"/>
        </w:rPr>
      </w:pPr>
    </w:p>
    <w:p w:rsidR="00652768" w:rsidRDefault="00652768" w:rsidP="0068421B">
      <w:pPr>
        <w:pStyle w:val="af8"/>
        <w:spacing w:line="240" w:lineRule="auto"/>
        <w:contextualSpacing/>
        <w:jc w:val="both"/>
        <w:rPr>
          <w:rFonts w:ascii="Times New Roman" w:hAnsi="Times New Roman" w:cs="Times New Roman"/>
          <w:sz w:val="28"/>
          <w:szCs w:val="28"/>
        </w:rPr>
      </w:pPr>
    </w:p>
    <w:p w:rsidR="00652768" w:rsidRDefault="00652768" w:rsidP="0068421B">
      <w:pPr>
        <w:pStyle w:val="af8"/>
        <w:spacing w:line="240" w:lineRule="auto"/>
        <w:contextualSpacing/>
        <w:jc w:val="both"/>
        <w:rPr>
          <w:rFonts w:ascii="Times New Roman" w:hAnsi="Times New Roman" w:cs="Times New Roman"/>
          <w:sz w:val="28"/>
          <w:szCs w:val="28"/>
        </w:rPr>
      </w:pPr>
    </w:p>
    <w:p w:rsidR="009951CE" w:rsidRDefault="009951CE" w:rsidP="0068421B">
      <w:pPr>
        <w:pStyle w:val="af8"/>
        <w:spacing w:line="240" w:lineRule="auto"/>
        <w:contextualSpacing/>
        <w:jc w:val="both"/>
        <w:rPr>
          <w:rFonts w:ascii="Times New Roman" w:hAnsi="Times New Roman" w:cs="Times New Roman"/>
          <w:sz w:val="28"/>
          <w:szCs w:val="28"/>
        </w:rPr>
      </w:pPr>
    </w:p>
    <w:p w:rsidR="009951CE" w:rsidRDefault="009951CE" w:rsidP="0068421B">
      <w:pPr>
        <w:pStyle w:val="af8"/>
        <w:spacing w:line="240" w:lineRule="auto"/>
        <w:contextualSpacing/>
        <w:jc w:val="both"/>
        <w:rPr>
          <w:rFonts w:ascii="Times New Roman" w:hAnsi="Times New Roman" w:cs="Times New Roman"/>
          <w:sz w:val="28"/>
          <w:szCs w:val="28"/>
        </w:rPr>
      </w:pPr>
    </w:p>
    <w:p w:rsidR="009951CE" w:rsidRDefault="009951CE" w:rsidP="0068421B">
      <w:pPr>
        <w:pStyle w:val="af8"/>
        <w:spacing w:line="240" w:lineRule="auto"/>
        <w:contextualSpacing/>
        <w:jc w:val="both"/>
        <w:rPr>
          <w:rFonts w:ascii="Times New Roman" w:hAnsi="Times New Roman" w:cs="Times New Roman"/>
          <w:sz w:val="28"/>
          <w:szCs w:val="28"/>
        </w:rPr>
      </w:pPr>
    </w:p>
    <w:p w:rsidR="009951CE" w:rsidRDefault="009951CE" w:rsidP="0068421B">
      <w:pPr>
        <w:pStyle w:val="af8"/>
        <w:spacing w:line="240" w:lineRule="auto"/>
        <w:contextualSpacing/>
        <w:jc w:val="both"/>
        <w:rPr>
          <w:rFonts w:ascii="Times New Roman" w:hAnsi="Times New Roman" w:cs="Times New Roman"/>
          <w:sz w:val="28"/>
          <w:szCs w:val="28"/>
        </w:rPr>
      </w:pPr>
    </w:p>
    <w:p w:rsidR="009951CE" w:rsidRDefault="009951CE" w:rsidP="0068421B">
      <w:pPr>
        <w:pStyle w:val="af8"/>
        <w:spacing w:line="240" w:lineRule="auto"/>
        <w:contextualSpacing/>
        <w:jc w:val="both"/>
        <w:rPr>
          <w:rFonts w:ascii="Times New Roman" w:hAnsi="Times New Roman" w:cs="Times New Roman"/>
          <w:sz w:val="28"/>
          <w:szCs w:val="28"/>
        </w:rPr>
      </w:pPr>
    </w:p>
    <w:p w:rsidR="009951CE" w:rsidRDefault="009951CE" w:rsidP="0068421B">
      <w:pPr>
        <w:pStyle w:val="af8"/>
        <w:spacing w:line="240" w:lineRule="auto"/>
        <w:contextualSpacing/>
        <w:jc w:val="both"/>
        <w:rPr>
          <w:rFonts w:ascii="Times New Roman" w:hAnsi="Times New Roman" w:cs="Times New Roman"/>
          <w:sz w:val="28"/>
          <w:szCs w:val="28"/>
        </w:rPr>
      </w:pPr>
    </w:p>
    <w:p w:rsidR="009951CE" w:rsidRDefault="009951CE" w:rsidP="0068421B">
      <w:pPr>
        <w:pStyle w:val="af8"/>
        <w:spacing w:line="240" w:lineRule="auto"/>
        <w:contextualSpacing/>
        <w:jc w:val="both"/>
        <w:rPr>
          <w:rFonts w:ascii="Times New Roman" w:hAnsi="Times New Roman" w:cs="Times New Roman"/>
          <w:sz w:val="28"/>
          <w:szCs w:val="28"/>
        </w:rPr>
      </w:pPr>
    </w:p>
    <w:p w:rsidR="009951CE" w:rsidRDefault="009951CE" w:rsidP="0068421B">
      <w:pPr>
        <w:pStyle w:val="af8"/>
        <w:spacing w:line="240" w:lineRule="auto"/>
        <w:contextualSpacing/>
        <w:jc w:val="both"/>
        <w:rPr>
          <w:rFonts w:ascii="Times New Roman" w:hAnsi="Times New Roman" w:cs="Times New Roman"/>
          <w:sz w:val="28"/>
          <w:szCs w:val="28"/>
        </w:rPr>
      </w:pPr>
    </w:p>
    <w:p w:rsidR="00F27F37" w:rsidRDefault="00F27F37" w:rsidP="0068421B">
      <w:pPr>
        <w:pStyle w:val="af8"/>
        <w:spacing w:line="240" w:lineRule="auto"/>
        <w:contextualSpacing/>
        <w:jc w:val="both"/>
        <w:rPr>
          <w:rFonts w:ascii="Times New Roman" w:hAnsi="Times New Roman" w:cs="Times New Roman"/>
          <w:sz w:val="28"/>
          <w:szCs w:val="28"/>
        </w:rPr>
      </w:pPr>
      <w:r w:rsidRPr="00F27F37">
        <w:rPr>
          <w:rFonts w:ascii="Times New Roman" w:hAnsi="Times New Roman" w:cs="Times New Roman"/>
          <w:sz w:val="28"/>
          <w:szCs w:val="28"/>
        </w:rPr>
        <w:lastRenderedPageBreak/>
        <w:t>Автоматический биохимический анализатор LABIO 200</w:t>
      </w:r>
    </w:p>
    <w:p w:rsidR="0068421B" w:rsidRPr="0068421B" w:rsidRDefault="0068421B" w:rsidP="0068421B">
      <w:pPr>
        <w:jc w:val="center"/>
      </w:pPr>
      <w:r>
        <w:rPr>
          <w:noProof/>
          <w:lang w:eastAsia="ru-RU"/>
        </w:rPr>
        <w:drawing>
          <wp:inline distT="0" distB="0" distL="0" distR="0">
            <wp:extent cx="4281907" cy="3209027"/>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UZJcnqShg.jpg"/>
                    <pic:cNvPicPr/>
                  </pic:nvPicPr>
                  <pic:blipFill>
                    <a:blip r:embed="rId34">
                      <a:extLst>
                        <a:ext uri="{28A0092B-C50C-407E-A947-70E740481C1C}">
                          <a14:useLocalDpi xmlns:a14="http://schemas.microsoft.com/office/drawing/2010/main" val="0"/>
                        </a:ext>
                      </a:extLst>
                    </a:blip>
                    <a:stretch>
                      <a:fillRect/>
                    </a:stretch>
                  </pic:blipFill>
                  <pic:spPr>
                    <a:xfrm>
                      <a:off x="0" y="0"/>
                      <a:ext cx="4282632" cy="3209571"/>
                    </a:xfrm>
                    <a:prstGeom prst="rect">
                      <a:avLst/>
                    </a:prstGeom>
                  </pic:spPr>
                </pic:pic>
              </a:graphicData>
            </a:graphic>
          </wp:inline>
        </w:drawing>
      </w:r>
    </w:p>
    <w:p w:rsidR="00F27F37" w:rsidRPr="00F27F37" w:rsidRDefault="00F27F37" w:rsidP="0068421B">
      <w:pPr>
        <w:spacing w:line="240" w:lineRule="auto"/>
        <w:contextualSpacing/>
        <w:jc w:val="both"/>
        <w:rPr>
          <w:rFonts w:ascii="Times New Roman" w:hAnsi="Times New Roman" w:cs="Times New Roman"/>
          <w:sz w:val="28"/>
          <w:szCs w:val="28"/>
        </w:rPr>
      </w:pPr>
      <w:r w:rsidRPr="00F27F37">
        <w:rPr>
          <w:rFonts w:ascii="Times New Roman" w:hAnsi="Times New Roman" w:cs="Times New Roman"/>
          <w:sz w:val="28"/>
          <w:szCs w:val="28"/>
          <w:shd w:val="clear" w:color="auto" w:fill="FFFFFF"/>
        </w:rPr>
        <w:t>Биохимический анализатор Лабио 200 – это автоматизированная высокоточная система для широкого спектра лабораторий, выполняющих исследования в области клинической биохимии.</w:t>
      </w:r>
      <w:r w:rsidRPr="00F27F37">
        <w:rPr>
          <w:rFonts w:ascii="Times New Roman" w:hAnsi="Times New Roman" w:cs="Times New Roman"/>
          <w:sz w:val="28"/>
          <w:szCs w:val="28"/>
        </w:rPr>
        <w:t> </w:t>
      </w:r>
    </w:p>
    <w:p w:rsidR="00F27F37" w:rsidRPr="00EB4A55" w:rsidRDefault="00F27F37" w:rsidP="00EB4A55">
      <w:pPr>
        <w:pStyle w:val="a5"/>
        <w:numPr>
          <w:ilvl w:val="0"/>
          <w:numId w:val="14"/>
        </w:numPr>
        <w:tabs>
          <w:tab w:val="left" w:pos="708"/>
        </w:tabs>
        <w:spacing w:after="0" w:line="240" w:lineRule="auto"/>
        <w:jc w:val="both"/>
        <w:rPr>
          <w:rFonts w:ascii="Times New Roman" w:hAnsi="Times New Roman" w:cs="Times New Roman"/>
          <w:sz w:val="28"/>
          <w:szCs w:val="28"/>
        </w:rPr>
      </w:pPr>
      <w:r w:rsidRPr="00EB4A55">
        <w:rPr>
          <w:rFonts w:ascii="Times New Roman" w:hAnsi="Times New Roman" w:cs="Times New Roman"/>
          <w:sz w:val="28"/>
          <w:szCs w:val="28"/>
        </w:rPr>
        <w:t>200 тестов в ча</w:t>
      </w:r>
      <w:r w:rsidRPr="00EB4A55">
        <w:rPr>
          <w:rFonts w:ascii="Times New Roman" w:hAnsi="Times New Roman" w:cs="Times New Roman"/>
          <w:sz w:val="28"/>
          <w:szCs w:val="28"/>
          <w:lang w:val="en-US"/>
        </w:rPr>
        <w:t>c</w:t>
      </w:r>
      <w:r w:rsidRPr="00EB4A55">
        <w:rPr>
          <w:rFonts w:ascii="Times New Roman" w:hAnsi="Times New Roman" w:cs="Times New Roman"/>
          <w:sz w:val="28"/>
          <w:szCs w:val="28"/>
        </w:rPr>
        <w:t> </w:t>
      </w:r>
    </w:p>
    <w:p w:rsidR="00F27F37" w:rsidRPr="00EB4A55" w:rsidRDefault="00F27F37" w:rsidP="00EB4A55">
      <w:pPr>
        <w:pStyle w:val="a5"/>
        <w:numPr>
          <w:ilvl w:val="0"/>
          <w:numId w:val="14"/>
        </w:numPr>
        <w:tabs>
          <w:tab w:val="left" w:pos="708"/>
        </w:tabs>
        <w:spacing w:after="0" w:line="240" w:lineRule="auto"/>
        <w:jc w:val="both"/>
        <w:rPr>
          <w:rFonts w:ascii="Times New Roman" w:hAnsi="Times New Roman" w:cs="Times New Roman"/>
          <w:sz w:val="28"/>
          <w:szCs w:val="28"/>
        </w:rPr>
      </w:pPr>
      <w:r w:rsidRPr="00EB4A55">
        <w:rPr>
          <w:rFonts w:ascii="Times New Roman" w:hAnsi="Times New Roman" w:cs="Times New Roman"/>
          <w:sz w:val="28"/>
          <w:szCs w:val="28"/>
        </w:rPr>
        <w:t>анализатор произвольного доступа (RandomAccess)</w:t>
      </w:r>
    </w:p>
    <w:p w:rsidR="00F27F37" w:rsidRPr="00EB4A55" w:rsidRDefault="00F27F37" w:rsidP="00EB4A55">
      <w:pPr>
        <w:pStyle w:val="a5"/>
        <w:numPr>
          <w:ilvl w:val="0"/>
          <w:numId w:val="14"/>
        </w:numPr>
        <w:tabs>
          <w:tab w:val="left" w:pos="708"/>
        </w:tabs>
        <w:spacing w:after="0" w:line="240" w:lineRule="auto"/>
        <w:jc w:val="both"/>
        <w:rPr>
          <w:rFonts w:ascii="Times New Roman" w:hAnsi="Times New Roman" w:cs="Times New Roman"/>
          <w:sz w:val="28"/>
          <w:szCs w:val="28"/>
        </w:rPr>
      </w:pPr>
      <w:r w:rsidRPr="00EB4A55">
        <w:rPr>
          <w:rFonts w:ascii="Times New Roman" w:hAnsi="Times New Roman" w:cs="Times New Roman"/>
          <w:sz w:val="28"/>
          <w:szCs w:val="28"/>
        </w:rPr>
        <w:t>независимый холодильник на борту для реагентов</w:t>
      </w:r>
    </w:p>
    <w:p w:rsidR="00F27F37" w:rsidRPr="00EB4A55" w:rsidRDefault="00F27F37" w:rsidP="00EB4A55">
      <w:pPr>
        <w:pStyle w:val="a5"/>
        <w:numPr>
          <w:ilvl w:val="0"/>
          <w:numId w:val="14"/>
        </w:numPr>
        <w:tabs>
          <w:tab w:val="left" w:pos="708"/>
        </w:tabs>
        <w:spacing w:after="0" w:line="240" w:lineRule="auto"/>
        <w:jc w:val="both"/>
        <w:rPr>
          <w:rFonts w:ascii="Times New Roman" w:hAnsi="Times New Roman" w:cs="Times New Roman"/>
          <w:sz w:val="28"/>
          <w:szCs w:val="28"/>
        </w:rPr>
      </w:pPr>
      <w:r w:rsidRPr="00EB4A55">
        <w:rPr>
          <w:rFonts w:ascii="Times New Roman" w:hAnsi="Times New Roman" w:cs="Times New Roman"/>
          <w:sz w:val="28"/>
          <w:szCs w:val="28"/>
        </w:rPr>
        <w:t>открытая система</w:t>
      </w:r>
    </w:p>
    <w:p w:rsidR="00F27F37" w:rsidRPr="00EB4A55" w:rsidRDefault="00F27F37" w:rsidP="00EB4A55">
      <w:pPr>
        <w:pStyle w:val="a5"/>
        <w:numPr>
          <w:ilvl w:val="0"/>
          <w:numId w:val="14"/>
        </w:numPr>
        <w:tabs>
          <w:tab w:val="left" w:pos="708"/>
        </w:tabs>
        <w:spacing w:after="0" w:line="240" w:lineRule="auto"/>
        <w:jc w:val="both"/>
        <w:rPr>
          <w:rFonts w:ascii="Times New Roman" w:hAnsi="Times New Roman" w:cs="Times New Roman"/>
          <w:sz w:val="28"/>
          <w:szCs w:val="28"/>
        </w:rPr>
      </w:pPr>
      <w:r w:rsidRPr="00EB4A55">
        <w:rPr>
          <w:rFonts w:ascii="Times New Roman" w:hAnsi="Times New Roman" w:cs="Times New Roman"/>
          <w:sz w:val="28"/>
          <w:szCs w:val="28"/>
        </w:rPr>
        <w:t>40 мест для реагентов в карусели</w:t>
      </w:r>
    </w:p>
    <w:p w:rsidR="00F27F37" w:rsidRPr="00EB4A55" w:rsidRDefault="00F27F37" w:rsidP="00EB4A55">
      <w:pPr>
        <w:pStyle w:val="a5"/>
        <w:numPr>
          <w:ilvl w:val="0"/>
          <w:numId w:val="14"/>
        </w:numPr>
        <w:tabs>
          <w:tab w:val="left" w:pos="708"/>
        </w:tabs>
        <w:spacing w:after="0" w:line="240" w:lineRule="auto"/>
        <w:jc w:val="both"/>
        <w:rPr>
          <w:rFonts w:ascii="Times New Roman" w:hAnsi="Times New Roman" w:cs="Times New Roman"/>
          <w:sz w:val="28"/>
          <w:szCs w:val="28"/>
        </w:rPr>
      </w:pPr>
      <w:r w:rsidRPr="00EB4A55">
        <w:rPr>
          <w:rFonts w:ascii="Times New Roman" w:hAnsi="Times New Roman" w:cs="Times New Roman"/>
          <w:sz w:val="28"/>
          <w:szCs w:val="28"/>
        </w:rPr>
        <w:t>40 мест для проб в карусели</w:t>
      </w:r>
    </w:p>
    <w:p w:rsidR="00F27F37" w:rsidRPr="00EB4A55" w:rsidRDefault="00F27F37" w:rsidP="00EB4A55">
      <w:pPr>
        <w:pStyle w:val="a5"/>
        <w:numPr>
          <w:ilvl w:val="0"/>
          <w:numId w:val="14"/>
        </w:numPr>
        <w:tabs>
          <w:tab w:val="left" w:pos="708"/>
        </w:tabs>
        <w:spacing w:after="0" w:line="240" w:lineRule="auto"/>
        <w:jc w:val="both"/>
        <w:rPr>
          <w:rFonts w:ascii="Times New Roman" w:hAnsi="Times New Roman" w:cs="Times New Roman"/>
          <w:sz w:val="28"/>
          <w:szCs w:val="28"/>
        </w:rPr>
      </w:pPr>
      <w:r w:rsidRPr="00EB4A55">
        <w:rPr>
          <w:rFonts w:ascii="Times New Roman" w:hAnsi="Times New Roman" w:cs="Times New Roman"/>
          <w:sz w:val="28"/>
          <w:szCs w:val="28"/>
        </w:rPr>
        <w:t>многоканальная фотометрирующая система</w:t>
      </w:r>
    </w:p>
    <w:p w:rsidR="00F27F37" w:rsidRPr="00EB4A55" w:rsidRDefault="00F27F37" w:rsidP="00EB4A55">
      <w:pPr>
        <w:pStyle w:val="a5"/>
        <w:numPr>
          <w:ilvl w:val="0"/>
          <w:numId w:val="14"/>
        </w:numPr>
        <w:tabs>
          <w:tab w:val="left" w:pos="708"/>
        </w:tabs>
        <w:spacing w:after="0" w:line="240" w:lineRule="auto"/>
        <w:jc w:val="both"/>
        <w:rPr>
          <w:rFonts w:ascii="Times New Roman" w:hAnsi="Times New Roman" w:cs="Times New Roman"/>
          <w:sz w:val="28"/>
          <w:szCs w:val="28"/>
        </w:rPr>
      </w:pPr>
      <w:r w:rsidRPr="00EB4A55">
        <w:rPr>
          <w:rFonts w:ascii="Times New Roman" w:hAnsi="Times New Roman" w:cs="Times New Roman"/>
          <w:sz w:val="28"/>
          <w:szCs w:val="28"/>
        </w:rPr>
        <w:t>низкое потребление воды</w:t>
      </w:r>
    </w:p>
    <w:p w:rsidR="00F27F37" w:rsidRPr="00EB4A55" w:rsidRDefault="00F27F37" w:rsidP="00EB4A55">
      <w:pPr>
        <w:pStyle w:val="a5"/>
        <w:numPr>
          <w:ilvl w:val="0"/>
          <w:numId w:val="14"/>
        </w:numPr>
        <w:tabs>
          <w:tab w:val="left" w:pos="708"/>
        </w:tabs>
        <w:spacing w:after="0" w:line="240" w:lineRule="auto"/>
        <w:jc w:val="both"/>
        <w:rPr>
          <w:rFonts w:ascii="Times New Roman" w:hAnsi="Times New Roman" w:cs="Times New Roman"/>
          <w:sz w:val="28"/>
          <w:szCs w:val="28"/>
        </w:rPr>
      </w:pPr>
      <w:r w:rsidRPr="00EB4A55">
        <w:rPr>
          <w:rFonts w:ascii="Times New Roman" w:hAnsi="Times New Roman" w:cs="Times New Roman"/>
          <w:sz w:val="28"/>
          <w:szCs w:val="28"/>
        </w:rPr>
        <w:t>Оптимизация калибровочных кривых</w:t>
      </w:r>
    </w:p>
    <w:p w:rsidR="00F27F37" w:rsidRPr="00EB4A55" w:rsidRDefault="00F27F37" w:rsidP="00EB4A55">
      <w:pPr>
        <w:pStyle w:val="a5"/>
        <w:numPr>
          <w:ilvl w:val="0"/>
          <w:numId w:val="14"/>
        </w:numPr>
        <w:tabs>
          <w:tab w:val="left" w:pos="708"/>
        </w:tabs>
        <w:spacing w:after="0" w:line="240" w:lineRule="auto"/>
        <w:jc w:val="both"/>
        <w:rPr>
          <w:rFonts w:ascii="Times New Roman" w:hAnsi="Times New Roman" w:cs="Times New Roman"/>
          <w:sz w:val="28"/>
          <w:szCs w:val="28"/>
        </w:rPr>
      </w:pPr>
      <w:r w:rsidRPr="00EB4A55">
        <w:rPr>
          <w:rFonts w:ascii="Times New Roman" w:hAnsi="Times New Roman" w:cs="Times New Roman"/>
          <w:sz w:val="28"/>
          <w:szCs w:val="28"/>
        </w:rPr>
        <w:t>Выбор методов калибровки: по фактору, линейного, от точки к точке, сплайн, экспоненциального, логарифмического.</w:t>
      </w:r>
    </w:p>
    <w:p w:rsidR="00F27F37" w:rsidRPr="00F27F37" w:rsidRDefault="00F27F37" w:rsidP="00EB4A55">
      <w:pPr>
        <w:spacing w:after="0" w:line="240" w:lineRule="auto"/>
        <w:contextualSpacing/>
        <w:jc w:val="both"/>
        <w:rPr>
          <w:rFonts w:ascii="Times New Roman" w:hAnsi="Times New Roman" w:cs="Times New Roman"/>
          <w:sz w:val="28"/>
          <w:szCs w:val="28"/>
        </w:rPr>
      </w:pPr>
      <w:r w:rsidRPr="00F27F37">
        <w:rPr>
          <w:rFonts w:ascii="Times New Roman" w:hAnsi="Times New Roman" w:cs="Times New Roman"/>
          <w:sz w:val="28"/>
          <w:szCs w:val="28"/>
        </w:rPr>
        <w:t> Программа управления биохимическим анализатором работает под операционной системой Windows XP.</w:t>
      </w:r>
    </w:p>
    <w:p w:rsidR="00F27F37" w:rsidRPr="00F27F37" w:rsidRDefault="00F27F37" w:rsidP="00EB4A55">
      <w:pPr>
        <w:spacing w:after="0" w:line="240" w:lineRule="auto"/>
        <w:contextualSpacing/>
        <w:jc w:val="both"/>
        <w:rPr>
          <w:rFonts w:ascii="Times New Roman" w:hAnsi="Times New Roman" w:cs="Times New Roman"/>
          <w:sz w:val="28"/>
          <w:szCs w:val="28"/>
        </w:rPr>
      </w:pPr>
      <w:r w:rsidRPr="00F27F37">
        <w:rPr>
          <w:rFonts w:ascii="Times New Roman" w:hAnsi="Times New Roman" w:cs="Times New Roman"/>
          <w:sz w:val="28"/>
          <w:szCs w:val="28"/>
        </w:rPr>
        <w:t>Габариты: 860 х 680 х 630 мм.</w:t>
      </w:r>
    </w:p>
    <w:p w:rsidR="00EB4A55" w:rsidRDefault="00F27F37" w:rsidP="00EB4A55">
      <w:pPr>
        <w:spacing w:after="0" w:line="240" w:lineRule="auto"/>
        <w:contextualSpacing/>
        <w:jc w:val="both"/>
        <w:rPr>
          <w:rFonts w:ascii="Times New Roman" w:hAnsi="Times New Roman" w:cs="Times New Roman"/>
          <w:sz w:val="28"/>
          <w:szCs w:val="28"/>
        </w:rPr>
      </w:pPr>
      <w:r w:rsidRPr="00F27F37">
        <w:rPr>
          <w:rFonts w:ascii="Times New Roman" w:hAnsi="Times New Roman" w:cs="Times New Roman"/>
          <w:sz w:val="28"/>
          <w:szCs w:val="28"/>
        </w:rPr>
        <w:t>Вес: 110 кг</w:t>
      </w:r>
    </w:p>
    <w:p w:rsidR="00EB4A55" w:rsidRDefault="00EB4A55" w:rsidP="00EB4A55">
      <w:pPr>
        <w:spacing w:after="0" w:line="240" w:lineRule="auto"/>
        <w:contextualSpacing/>
        <w:jc w:val="both"/>
        <w:rPr>
          <w:rFonts w:ascii="Times New Roman" w:hAnsi="Times New Roman"/>
          <w:sz w:val="28"/>
          <w:szCs w:val="28"/>
        </w:rPr>
      </w:pPr>
    </w:p>
    <w:p w:rsidR="00EB4A55" w:rsidRDefault="00EB4A55" w:rsidP="00EB4A55">
      <w:pPr>
        <w:spacing w:after="0" w:line="240" w:lineRule="auto"/>
        <w:contextualSpacing/>
        <w:jc w:val="both"/>
        <w:rPr>
          <w:rFonts w:ascii="Times New Roman" w:hAnsi="Times New Roman"/>
          <w:sz w:val="28"/>
          <w:szCs w:val="28"/>
        </w:rPr>
      </w:pPr>
    </w:p>
    <w:p w:rsidR="00EB4A55" w:rsidRDefault="00EB4A55" w:rsidP="00EB4A55">
      <w:pPr>
        <w:spacing w:after="0" w:line="240" w:lineRule="auto"/>
        <w:contextualSpacing/>
        <w:jc w:val="both"/>
        <w:rPr>
          <w:rFonts w:ascii="Times New Roman" w:hAnsi="Times New Roman"/>
          <w:sz w:val="28"/>
          <w:szCs w:val="28"/>
        </w:rPr>
      </w:pPr>
    </w:p>
    <w:p w:rsidR="00EB4A55" w:rsidRDefault="00EB4A55" w:rsidP="00EB4A55">
      <w:pPr>
        <w:spacing w:after="0" w:line="240" w:lineRule="auto"/>
        <w:contextualSpacing/>
        <w:jc w:val="both"/>
        <w:rPr>
          <w:rFonts w:ascii="Times New Roman" w:hAnsi="Times New Roman"/>
          <w:sz w:val="28"/>
          <w:szCs w:val="28"/>
        </w:rPr>
      </w:pPr>
    </w:p>
    <w:p w:rsidR="00EB4A55" w:rsidRDefault="00EB4A55" w:rsidP="00EB4A55">
      <w:pPr>
        <w:spacing w:after="0" w:line="240" w:lineRule="auto"/>
        <w:contextualSpacing/>
        <w:jc w:val="both"/>
        <w:rPr>
          <w:rFonts w:ascii="Times New Roman" w:hAnsi="Times New Roman"/>
          <w:sz w:val="28"/>
          <w:szCs w:val="28"/>
        </w:rPr>
      </w:pPr>
    </w:p>
    <w:p w:rsidR="00EB4A55" w:rsidRDefault="00EB4A55" w:rsidP="00EB4A55">
      <w:pPr>
        <w:spacing w:after="0" w:line="240" w:lineRule="auto"/>
        <w:contextualSpacing/>
        <w:jc w:val="both"/>
        <w:rPr>
          <w:rFonts w:ascii="Times New Roman" w:hAnsi="Times New Roman"/>
          <w:sz w:val="28"/>
          <w:szCs w:val="28"/>
        </w:rPr>
      </w:pPr>
    </w:p>
    <w:p w:rsidR="00EB4A55" w:rsidRDefault="00EB4A55" w:rsidP="00EB4A55">
      <w:pPr>
        <w:spacing w:after="0" w:line="240" w:lineRule="auto"/>
        <w:contextualSpacing/>
        <w:jc w:val="both"/>
        <w:rPr>
          <w:rFonts w:ascii="Times New Roman" w:hAnsi="Times New Roman"/>
          <w:sz w:val="28"/>
          <w:szCs w:val="28"/>
        </w:rPr>
      </w:pPr>
    </w:p>
    <w:p w:rsidR="00EB4A55" w:rsidRDefault="00EB4A55" w:rsidP="00EB4A55">
      <w:pPr>
        <w:spacing w:after="0" w:line="240" w:lineRule="auto"/>
        <w:contextualSpacing/>
        <w:jc w:val="both"/>
        <w:rPr>
          <w:rFonts w:ascii="Times New Roman" w:hAnsi="Times New Roman"/>
          <w:sz w:val="28"/>
          <w:szCs w:val="28"/>
        </w:rPr>
      </w:pPr>
    </w:p>
    <w:p w:rsidR="00F27F37" w:rsidRDefault="00F27F37" w:rsidP="00EB4A55">
      <w:pPr>
        <w:spacing w:after="0" w:line="240" w:lineRule="auto"/>
        <w:contextualSpacing/>
        <w:jc w:val="both"/>
        <w:rPr>
          <w:rFonts w:ascii="Times New Roman" w:hAnsi="Times New Roman"/>
          <w:sz w:val="28"/>
          <w:szCs w:val="28"/>
        </w:rPr>
      </w:pPr>
      <w:r w:rsidRPr="00F27F37">
        <w:rPr>
          <w:rFonts w:ascii="Times New Roman" w:hAnsi="Times New Roman"/>
          <w:sz w:val="28"/>
          <w:szCs w:val="28"/>
        </w:rPr>
        <w:lastRenderedPageBreak/>
        <w:t>Анализатор газов крови ABL800 FLEX</w:t>
      </w:r>
    </w:p>
    <w:p w:rsidR="00EB4A55" w:rsidRPr="00EB4A55" w:rsidRDefault="00EB4A55" w:rsidP="00EB4A55">
      <w:pPr>
        <w:spacing w:after="0" w:line="240" w:lineRule="auto"/>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600918" cy="3450566"/>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_58346010ad4a47.99712543.jpeg"/>
                    <pic:cNvPicPr/>
                  </pic:nvPicPr>
                  <pic:blipFill>
                    <a:blip r:embed="rId35">
                      <a:extLst>
                        <a:ext uri="{28A0092B-C50C-407E-A947-70E740481C1C}">
                          <a14:useLocalDpi xmlns:a14="http://schemas.microsoft.com/office/drawing/2010/main" val="0"/>
                        </a:ext>
                      </a:extLst>
                    </a:blip>
                    <a:stretch>
                      <a:fillRect/>
                    </a:stretch>
                  </pic:blipFill>
                  <pic:spPr>
                    <a:xfrm>
                      <a:off x="0" y="0"/>
                      <a:ext cx="4604979" cy="3453612"/>
                    </a:xfrm>
                    <a:prstGeom prst="rect">
                      <a:avLst/>
                    </a:prstGeom>
                  </pic:spPr>
                </pic:pic>
              </a:graphicData>
            </a:graphic>
          </wp:inline>
        </w:drawing>
      </w:r>
    </w:p>
    <w:p w:rsidR="00F27F37" w:rsidRPr="00EB4A55" w:rsidRDefault="00F27F37" w:rsidP="00EB4A55">
      <w:pPr>
        <w:spacing w:line="240" w:lineRule="auto"/>
        <w:contextualSpacing/>
        <w:jc w:val="both"/>
        <w:rPr>
          <w:rFonts w:ascii="Times New Roman" w:hAnsi="Times New Roman" w:cs="Times New Roman"/>
          <w:sz w:val="28"/>
          <w:szCs w:val="28"/>
        </w:rPr>
      </w:pPr>
      <w:r w:rsidRPr="00EB4A55">
        <w:rPr>
          <w:rFonts w:ascii="Times New Roman" w:hAnsi="Times New Roman" w:cs="Times New Roman"/>
          <w:sz w:val="28"/>
          <w:szCs w:val="28"/>
        </w:rPr>
        <w:t>Высокая производительность и функция «Drop 'n' Go» для отделений с большой пропускной способностью</w:t>
      </w:r>
    </w:p>
    <w:p w:rsidR="00EB4A55" w:rsidRPr="00EB4A55" w:rsidRDefault="00F27F37" w:rsidP="00EB4A55">
      <w:pPr>
        <w:spacing w:line="240" w:lineRule="auto"/>
        <w:contextualSpacing/>
        <w:rPr>
          <w:rFonts w:ascii="Times New Roman" w:eastAsia="Times New Roman" w:hAnsi="Times New Roman" w:cs="Times New Roman"/>
          <w:color w:val="402000"/>
          <w:sz w:val="28"/>
          <w:szCs w:val="28"/>
          <w:lang w:eastAsia="ru-RU"/>
        </w:rPr>
      </w:pPr>
      <w:r w:rsidRPr="00EB4A55">
        <w:rPr>
          <w:rFonts w:ascii="Times New Roman" w:hAnsi="Times New Roman" w:cs="Times New Roman"/>
          <w:sz w:val="28"/>
          <w:szCs w:val="28"/>
        </w:rPr>
        <w:t>Благодаря высокой производительности, автоматизированной системе обработки образцов и высокой точности получаемых результатов газовый анализатор ABL800 FLEX идеально подходит для отделений со средней и высокой загрузкой.</w:t>
      </w:r>
      <w:r w:rsidRPr="00EB4A55">
        <w:rPr>
          <w:rFonts w:ascii="Times New Roman" w:hAnsi="Times New Roman" w:cs="Times New Roman"/>
          <w:sz w:val="28"/>
          <w:szCs w:val="28"/>
        </w:rPr>
        <w:br/>
        <w:t>Уникальный модуль FLEXQ позволяет автоматически анализировать один за другим до трех образцов крови. Благодаря функции </w:t>
      </w:r>
      <w:hyperlink r:id="rId36" w:history="1">
        <w:r w:rsidRPr="00EB4A55">
          <w:rPr>
            <w:rStyle w:val="a6"/>
            <w:rFonts w:ascii="Times New Roman" w:hAnsi="Times New Roman" w:cs="Times New Roman"/>
            <w:color w:val="auto"/>
            <w:sz w:val="28"/>
            <w:szCs w:val="28"/>
          </w:rPr>
          <w:t>«Drop 'n' Go»</w:t>
        </w:r>
      </w:hyperlink>
      <w:r w:rsidRPr="00EB4A55">
        <w:rPr>
          <w:rFonts w:ascii="Times New Roman" w:hAnsi="Times New Roman" w:cs="Times New Roman"/>
          <w:sz w:val="28"/>
          <w:szCs w:val="28"/>
        </w:rPr>
        <w:t>, которой оснащен анализатор ABL800 FLEX, оператор избавлен от необходимости ждать результатов исследования возле анализатора. </w:t>
      </w:r>
      <w:r w:rsidRPr="00EB4A55">
        <w:rPr>
          <w:rFonts w:ascii="Times New Roman" w:hAnsi="Times New Roman" w:cs="Times New Roman"/>
          <w:sz w:val="28"/>
          <w:szCs w:val="28"/>
        </w:rPr>
        <w:br/>
        <w:t>Анализатор газов крови ABL800 FLEX способен получить до 18 параметров экспресс-диагностики неотложных состояний на основании одного образца крови. Это позволяет быстро поставить диагноз пациентам, находящимся в тяжелом состоянии, а также уменьшает риск, связанный с повторным взятием крови и причиняемые при этом больному неудобства. </w:t>
      </w:r>
    </w:p>
    <w:p w:rsidR="00B7779F" w:rsidRPr="00EB4A55" w:rsidRDefault="00744E67" w:rsidP="00EB4A55">
      <w:pPr>
        <w:spacing w:line="240" w:lineRule="auto"/>
        <w:rPr>
          <w:rFonts w:ascii="Times New Roman" w:hAnsi="Times New Roman" w:cs="Times New Roman"/>
          <w:sz w:val="28"/>
          <w:szCs w:val="28"/>
        </w:rPr>
      </w:pPr>
      <w:r w:rsidRPr="00EB4A55">
        <w:rPr>
          <w:rFonts w:ascii="Times New Roman" w:hAnsi="Times New Roman" w:cs="Times New Roman"/>
          <w:sz w:val="28"/>
          <w:szCs w:val="28"/>
        </w:rPr>
        <w:t>Проведение биохимических исследований, работа на биохимических анализаторах</w:t>
      </w:r>
    </w:p>
    <w:p w:rsidR="00744E67" w:rsidRDefault="00744E67" w:rsidP="00EB4A55">
      <w:pPr>
        <w:pStyle w:val="a5"/>
        <w:spacing w:line="240" w:lineRule="auto"/>
        <w:ind w:left="1440"/>
        <w:jc w:val="right"/>
        <w:rPr>
          <w:rFonts w:ascii="Times New Roman" w:hAnsi="Times New Roman" w:cs="Times New Roman"/>
          <w:sz w:val="28"/>
          <w:szCs w:val="28"/>
        </w:rPr>
      </w:pPr>
      <w:r w:rsidRPr="00EB4A55">
        <w:rPr>
          <w:rFonts w:ascii="Times New Roman" w:hAnsi="Times New Roman" w:cs="Times New Roman"/>
          <w:sz w:val="28"/>
          <w:szCs w:val="28"/>
        </w:rPr>
        <w:t>Ст.лаб.КДЛ Кулачкова А.В.</w:t>
      </w:r>
    </w:p>
    <w:p w:rsidR="00652768" w:rsidRDefault="00652768" w:rsidP="00EB4A55">
      <w:pPr>
        <w:pStyle w:val="a5"/>
        <w:spacing w:line="240" w:lineRule="auto"/>
        <w:ind w:left="1440"/>
        <w:jc w:val="right"/>
        <w:rPr>
          <w:rFonts w:ascii="Times New Roman" w:hAnsi="Times New Roman" w:cs="Times New Roman"/>
          <w:sz w:val="28"/>
          <w:szCs w:val="28"/>
        </w:rPr>
      </w:pPr>
    </w:p>
    <w:p w:rsidR="00652768" w:rsidRDefault="00652768" w:rsidP="00EB4A55">
      <w:pPr>
        <w:pStyle w:val="a5"/>
        <w:spacing w:line="240" w:lineRule="auto"/>
        <w:ind w:left="1440"/>
        <w:jc w:val="right"/>
        <w:rPr>
          <w:rFonts w:ascii="Times New Roman" w:hAnsi="Times New Roman" w:cs="Times New Roman"/>
          <w:sz w:val="28"/>
          <w:szCs w:val="28"/>
        </w:rPr>
      </w:pPr>
    </w:p>
    <w:p w:rsidR="00652768" w:rsidRDefault="00652768" w:rsidP="00EB4A55">
      <w:pPr>
        <w:pStyle w:val="a5"/>
        <w:spacing w:line="240" w:lineRule="auto"/>
        <w:ind w:left="1440"/>
        <w:jc w:val="right"/>
        <w:rPr>
          <w:rFonts w:ascii="Times New Roman" w:hAnsi="Times New Roman" w:cs="Times New Roman"/>
          <w:sz w:val="28"/>
          <w:szCs w:val="28"/>
        </w:rPr>
      </w:pPr>
    </w:p>
    <w:p w:rsidR="00652768" w:rsidRDefault="00652768" w:rsidP="00EB4A55">
      <w:pPr>
        <w:pStyle w:val="a5"/>
        <w:spacing w:line="240" w:lineRule="auto"/>
        <w:ind w:left="1440"/>
        <w:jc w:val="right"/>
        <w:rPr>
          <w:rFonts w:ascii="Times New Roman" w:hAnsi="Times New Roman" w:cs="Times New Roman"/>
          <w:sz w:val="28"/>
          <w:szCs w:val="28"/>
        </w:rPr>
      </w:pPr>
    </w:p>
    <w:p w:rsidR="00652768" w:rsidRDefault="00652768" w:rsidP="00EB4A55">
      <w:pPr>
        <w:pStyle w:val="a5"/>
        <w:spacing w:line="240" w:lineRule="auto"/>
        <w:ind w:left="1440"/>
        <w:jc w:val="right"/>
        <w:rPr>
          <w:rFonts w:ascii="Times New Roman" w:hAnsi="Times New Roman" w:cs="Times New Roman"/>
          <w:sz w:val="28"/>
          <w:szCs w:val="28"/>
        </w:rPr>
      </w:pPr>
    </w:p>
    <w:p w:rsidR="00652768" w:rsidRDefault="00652768" w:rsidP="00EB4A55">
      <w:pPr>
        <w:pStyle w:val="a5"/>
        <w:spacing w:line="240" w:lineRule="auto"/>
        <w:ind w:left="1440"/>
        <w:jc w:val="right"/>
        <w:rPr>
          <w:rFonts w:ascii="Times New Roman" w:hAnsi="Times New Roman" w:cs="Times New Roman"/>
          <w:sz w:val="28"/>
          <w:szCs w:val="28"/>
        </w:rPr>
      </w:pPr>
    </w:p>
    <w:p w:rsidR="00652768" w:rsidRDefault="00652768" w:rsidP="00EB4A55">
      <w:pPr>
        <w:pStyle w:val="a5"/>
        <w:spacing w:line="240" w:lineRule="auto"/>
        <w:ind w:left="1440"/>
        <w:jc w:val="right"/>
        <w:rPr>
          <w:rFonts w:ascii="Times New Roman" w:hAnsi="Times New Roman" w:cs="Times New Roman"/>
          <w:sz w:val="28"/>
          <w:szCs w:val="28"/>
        </w:rPr>
      </w:pPr>
    </w:p>
    <w:p w:rsidR="00712AE6" w:rsidRDefault="00712AE6" w:rsidP="00652768">
      <w:pPr>
        <w:pStyle w:val="a5"/>
        <w:spacing w:line="240" w:lineRule="auto"/>
        <w:ind w:left="0"/>
        <w:rPr>
          <w:rFonts w:ascii="Times New Roman" w:hAnsi="Times New Roman" w:cs="Times New Roman"/>
          <w:sz w:val="28"/>
          <w:szCs w:val="28"/>
        </w:rPr>
      </w:pPr>
    </w:p>
    <w:p w:rsidR="00652768" w:rsidRDefault="00652768" w:rsidP="00652768">
      <w:pPr>
        <w:pStyle w:val="a5"/>
        <w:spacing w:line="240" w:lineRule="auto"/>
        <w:ind w:left="0"/>
        <w:rPr>
          <w:rFonts w:ascii="Times New Roman" w:hAnsi="Times New Roman" w:cs="Times New Roman"/>
          <w:sz w:val="28"/>
          <w:szCs w:val="28"/>
        </w:rPr>
      </w:pPr>
      <w:r>
        <w:rPr>
          <w:rFonts w:ascii="Times New Roman" w:hAnsi="Times New Roman" w:cs="Times New Roman"/>
          <w:sz w:val="28"/>
          <w:szCs w:val="28"/>
        </w:rPr>
        <w:lastRenderedPageBreak/>
        <w:t>2-</w:t>
      </w:r>
      <w:r w:rsidR="008241AF">
        <w:rPr>
          <w:rFonts w:ascii="Times New Roman" w:hAnsi="Times New Roman" w:cs="Times New Roman"/>
          <w:sz w:val="28"/>
          <w:szCs w:val="28"/>
        </w:rPr>
        <w:t>20</w:t>
      </w:r>
      <w:bookmarkStart w:id="2" w:name="_GoBack"/>
      <w:bookmarkEnd w:id="2"/>
      <w:r>
        <w:rPr>
          <w:rFonts w:ascii="Times New Roman" w:hAnsi="Times New Roman" w:cs="Times New Roman"/>
          <w:sz w:val="28"/>
          <w:szCs w:val="28"/>
        </w:rPr>
        <w:t xml:space="preserve"> д</w:t>
      </w:r>
      <w:r w:rsidR="005D3BC2">
        <w:rPr>
          <w:rFonts w:ascii="Times New Roman" w:hAnsi="Times New Roman" w:cs="Times New Roman"/>
          <w:sz w:val="28"/>
          <w:szCs w:val="28"/>
        </w:rPr>
        <w:t>ни</w:t>
      </w:r>
      <w:r>
        <w:rPr>
          <w:rFonts w:ascii="Times New Roman" w:hAnsi="Times New Roman" w:cs="Times New Roman"/>
          <w:sz w:val="28"/>
          <w:szCs w:val="28"/>
        </w:rPr>
        <w:t xml:space="preserve"> практики</w:t>
      </w:r>
    </w:p>
    <w:tbl>
      <w:tblPr>
        <w:tblpPr w:leftFromText="180" w:rightFromText="180" w:horzAnchor="margin" w:tblpXSpec="center" w:tblpY="640"/>
        <w:tblW w:w="10369" w:type="dxa"/>
        <w:tblLook w:val="04A0" w:firstRow="1" w:lastRow="0" w:firstColumn="1" w:lastColumn="0" w:noHBand="0" w:noVBand="1"/>
      </w:tblPr>
      <w:tblGrid>
        <w:gridCol w:w="2758"/>
        <w:gridCol w:w="451"/>
        <w:gridCol w:w="420"/>
        <w:gridCol w:w="15"/>
        <w:gridCol w:w="435"/>
        <w:gridCol w:w="435"/>
        <w:gridCol w:w="435"/>
        <w:gridCol w:w="495"/>
        <w:gridCol w:w="342"/>
        <w:gridCol w:w="342"/>
        <w:gridCol w:w="495"/>
        <w:gridCol w:w="495"/>
        <w:gridCol w:w="495"/>
        <w:gridCol w:w="501"/>
        <w:gridCol w:w="451"/>
        <w:gridCol w:w="451"/>
        <w:gridCol w:w="451"/>
        <w:gridCol w:w="451"/>
        <w:gridCol w:w="451"/>
      </w:tblGrid>
      <w:tr w:rsidR="008D4672" w:rsidRPr="00712AE6" w:rsidTr="005C1483">
        <w:trPr>
          <w:trHeight w:val="294"/>
        </w:trPr>
        <w:tc>
          <w:tcPr>
            <w:tcW w:w="2758" w:type="dxa"/>
            <w:vMerge w:val="restart"/>
            <w:tcBorders>
              <w:top w:val="single" w:sz="4" w:space="0" w:color="auto"/>
              <w:left w:val="single" w:sz="4" w:space="0" w:color="auto"/>
              <w:right w:val="single" w:sz="4" w:space="0" w:color="auto"/>
            </w:tcBorders>
            <w:shd w:val="clear" w:color="auto" w:fill="auto"/>
            <w:noWrap/>
            <w:vAlign w:val="bottom"/>
            <w:hideMark/>
          </w:tcPr>
          <w:p w:rsidR="008D4672" w:rsidRPr="00712AE6" w:rsidRDefault="008D4672" w:rsidP="005C1483">
            <w:pPr>
              <w:spacing w:after="0" w:line="240" w:lineRule="auto"/>
              <w:rPr>
                <w:rFonts w:ascii="Times New Roman" w:eastAsia="Times New Roman" w:hAnsi="Times New Roman" w:cs="Times New Roman"/>
                <w:color w:val="000000"/>
                <w:sz w:val="32"/>
                <w:szCs w:val="32"/>
                <w:lang w:eastAsia="ru-RU"/>
              </w:rPr>
            </w:pPr>
            <w:r w:rsidRPr="00712AE6">
              <w:rPr>
                <w:rFonts w:ascii="Times New Roman" w:eastAsia="Times New Roman" w:hAnsi="Times New Roman" w:cs="Times New Roman"/>
                <w:color w:val="000000"/>
                <w:sz w:val="32"/>
                <w:szCs w:val="32"/>
                <w:lang w:eastAsia="ru-RU"/>
              </w:rPr>
              <w:t>Исследования</w:t>
            </w:r>
          </w:p>
        </w:tc>
        <w:tc>
          <w:tcPr>
            <w:tcW w:w="451" w:type="dxa"/>
            <w:tcBorders>
              <w:top w:val="single" w:sz="4" w:space="0" w:color="auto"/>
              <w:left w:val="single" w:sz="4" w:space="0" w:color="auto"/>
              <w:bottom w:val="single" w:sz="4" w:space="0" w:color="auto"/>
              <w:right w:val="nil"/>
            </w:tcBorders>
            <w:shd w:val="clear" w:color="auto" w:fill="auto"/>
            <w:noWrap/>
            <w:vAlign w:val="bottom"/>
            <w:hideMark/>
          </w:tcPr>
          <w:p w:rsidR="008D4672" w:rsidRPr="00712AE6" w:rsidRDefault="008D4672" w:rsidP="005C1483">
            <w:pPr>
              <w:spacing w:after="0" w:line="240" w:lineRule="auto"/>
              <w:rPr>
                <w:rFonts w:ascii="Times New Roman" w:eastAsia="Times New Roman" w:hAnsi="Times New Roman" w:cs="Times New Roman"/>
                <w:color w:val="000000"/>
                <w:sz w:val="32"/>
                <w:szCs w:val="32"/>
                <w:lang w:eastAsia="ru-RU"/>
              </w:rPr>
            </w:pPr>
          </w:p>
        </w:tc>
        <w:tc>
          <w:tcPr>
            <w:tcW w:w="435" w:type="dxa"/>
            <w:gridSpan w:val="2"/>
            <w:tcBorders>
              <w:top w:val="single" w:sz="4" w:space="0" w:color="auto"/>
              <w:left w:val="nil"/>
              <w:bottom w:val="single" w:sz="4" w:space="0" w:color="auto"/>
              <w:right w:val="nil"/>
            </w:tcBorders>
            <w:shd w:val="clear" w:color="auto" w:fill="auto"/>
            <w:noWrap/>
            <w:vAlign w:val="bottom"/>
            <w:hideMark/>
          </w:tcPr>
          <w:p w:rsidR="008D4672" w:rsidRPr="00712AE6" w:rsidRDefault="008D4672" w:rsidP="005C1483">
            <w:pPr>
              <w:spacing w:after="0" w:line="240" w:lineRule="auto"/>
              <w:rPr>
                <w:rFonts w:ascii="Times New Roman" w:eastAsia="Times New Roman" w:hAnsi="Times New Roman" w:cs="Times New Roman"/>
                <w:sz w:val="20"/>
                <w:szCs w:val="20"/>
                <w:lang w:eastAsia="ru-RU"/>
              </w:rPr>
            </w:pPr>
          </w:p>
        </w:tc>
        <w:tc>
          <w:tcPr>
            <w:tcW w:w="435" w:type="dxa"/>
            <w:tcBorders>
              <w:top w:val="single" w:sz="4" w:space="0" w:color="auto"/>
              <w:left w:val="nil"/>
              <w:bottom w:val="single" w:sz="4" w:space="0" w:color="auto"/>
              <w:right w:val="nil"/>
            </w:tcBorders>
            <w:shd w:val="clear" w:color="auto" w:fill="auto"/>
            <w:noWrap/>
            <w:vAlign w:val="bottom"/>
            <w:hideMark/>
          </w:tcPr>
          <w:p w:rsidR="008D4672" w:rsidRPr="00712AE6" w:rsidRDefault="008D4672" w:rsidP="005C1483">
            <w:pPr>
              <w:spacing w:after="0" w:line="240" w:lineRule="auto"/>
              <w:rPr>
                <w:rFonts w:ascii="Times New Roman" w:eastAsia="Times New Roman" w:hAnsi="Times New Roman" w:cs="Times New Roman"/>
                <w:sz w:val="20"/>
                <w:szCs w:val="20"/>
                <w:lang w:eastAsia="ru-RU"/>
              </w:rPr>
            </w:pPr>
          </w:p>
        </w:tc>
        <w:tc>
          <w:tcPr>
            <w:tcW w:w="435" w:type="dxa"/>
            <w:tcBorders>
              <w:top w:val="single" w:sz="4" w:space="0" w:color="auto"/>
              <w:left w:val="nil"/>
              <w:bottom w:val="single" w:sz="4" w:space="0" w:color="auto"/>
              <w:right w:val="nil"/>
            </w:tcBorders>
            <w:shd w:val="clear" w:color="auto" w:fill="auto"/>
            <w:noWrap/>
            <w:vAlign w:val="bottom"/>
            <w:hideMark/>
          </w:tcPr>
          <w:p w:rsidR="008D4672" w:rsidRPr="00712AE6" w:rsidRDefault="008D4672" w:rsidP="005C1483">
            <w:pPr>
              <w:spacing w:after="0" w:line="240" w:lineRule="auto"/>
              <w:rPr>
                <w:rFonts w:ascii="Times New Roman" w:eastAsia="Times New Roman" w:hAnsi="Times New Roman" w:cs="Times New Roman"/>
                <w:sz w:val="20"/>
                <w:szCs w:val="20"/>
                <w:lang w:eastAsia="ru-RU"/>
              </w:rPr>
            </w:pPr>
          </w:p>
        </w:tc>
        <w:tc>
          <w:tcPr>
            <w:tcW w:w="435" w:type="dxa"/>
            <w:tcBorders>
              <w:top w:val="single" w:sz="4" w:space="0" w:color="auto"/>
              <w:left w:val="nil"/>
              <w:bottom w:val="single" w:sz="4" w:space="0" w:color="auto"/>
              <w:right w:val="nil"/>
            </w:tcBorders>
            <w:shd w:val="clear" w:color="auto" w:fill="auto"/>
            <w:noWrap/>
            <w:vAlign w:val="bottom"/>
            <w:hideMark/>
          </w:tcPr>
          <w:p w:rsidR="008D4672" w:rsidRPr="00712AE6" w:rsidRDefault="008D4672" w:rsidP="005C1483">
            <w:pPr>
              <w:spacing w:after="0" w:line="240" w:lineRule="auto"/>
              <w:rPr>
                <w:rFonts w:ascii="Times New Roman" w:eastAsia="Times New Roman" w:hAnsi="Times New Roman" w:cs="Times New Roman"/>
                <w:sz w:val="20"/>
                <w:szCs w:val="20"/>
                <w:lang w:eastAsia="ru-RU"/>
              </w:rPr>
            </w:pPr>
          </w:p>
        </w:tc>
        <w:tc>
          <w:tcPr>
            <w:tcW w:w="3165" w:type="dxa"/>
            <w:gridSpan w:val="7"/>
            <w:tcBorders>
              <w:top w:val="single" w:sz="4" w:space="0" w:color="auto"/>
              <w:left w:val="nil"/>
              <w:bottom w:val="single" w:sz="4" w:space="0" w:color="auto"/>
              <w:right w:val="nil"/>
            </w:tcBorders>
            <w:shd w:val="clear" w:color="auto" w:fill="auto"/>
            <w:noWrap/>
            <w:vAlign w:val="bottom"/>
            <w:hideMark/>
          </w:tcPr>
          <w:p w:rsidR="008D4672" w:rsidRPr="00712AE6" w:rsidRDefault="008D4672" w:rsidP="005C1483">
            <w:pPr>
              <w:spacing w:after="0"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Качество исследований по дням </w:t>
            </w:r>
          </w:p>
        </w:tc>
        <w:tc>
          <w:tcPr>
            <w:tcW w:w="451" w:type="dxa"/>
            <w:tcBorders>
              <w:top w:val="single" w:sz="4" w:space="0" w:color="auto"/>
              <w:left w:val="nil"/>
              <w:bottom w:val="single" w:sz="4" w:space="0" w:color="auto"/>
              <w:right w:val="nil"/>
            </w:tcBorders>
            <w:shd w:val="clear" w:color="auto" w:fill="auto"/>
            <w:noWrap/>
            <w:vAlign w:val="bottom"/>
            <w:hideMark/>
          </w:tcPr>
          <w:p w:rsidR="008D4672" w:rsidRPr="00712AE6" w:rsidRDefault="008D4672" w:rsidP="005C1483">
            <w:pPr>
              <w:spacing w:after="0" w:line="240" w:lineRule="auto"/>
              <w:jc w:val="center"/>
              <w:rPr>
                <w:rFonts w:ascii="Times New Roman" w:eastAsia="Times New Roman" w:hAnsi="Times New Roman" w:cs="Times New Roman"/>
                <w:color w:val="000000"/>
                <w:sz w:val="32"/>
                <w:szCs w:val="32"/>
                <w:lang w:eastAsia="ru-RU"/>
              </w:rPr>
            </w:pPr>
          </w:p>
        </w:tc>
        <w:tc>
          <w:tcPr>
            <w:tcW w:w="451" w:type="dxa"/>
            <w:tcBorders>
              <w:top w:val="single" w:sz="4" w:space="0" w:color="auto"/>
              <w:left w:val="nil"/>
              <w:bottom w:val="single" w:sz="4" w:space="0" w:color="auto"/>
              <w:right w:val="nil"/>
            </w:tcBorders>
            <w:shd w:val="clear" w:color="auto" w:fill="auto"/>
            <w:noWrap/>
            <w:vAlign w:val="bottom"/>
            <w:hideMark/>
          </w:tcPr>
          <w:p w:rsidR="008D4672" w:rsidRPr="00712AE6" w:rsidRDefault="008D4672" w:rsidP="005C1483">
            <w:pPr>
              <w:spacing w:after="0" w:line="240" w:lineRule="auto"/>
              <w:rPr>
                <w:rFonts w:ascii="Times New Roman" w:eastAsia="Times New Roman" w:hAnsi="Times New Roman" w:cs="Times New Roman"/>
                <w:sz w:val="20"/>
                <w:szCs w:val="20"/>
                <w:lang w:eastAsia="ru-RU"/>
              </w:rPr>
            </w:pPr>
          </w:p>
        </w:tc>
        <w:tc>
          <w:tcPr>
            <w:tcW w:w="451" w:type="dxa"/>
            <w:tcBorders>
              <w:top w:val="single" w:sz="4" w:space="0" w:color="auto"/>
              <w:left w:val="nil"/>
              <w:bottom w:val="single" w:sz="4" w:space="0" w:color="auto"/>
              <w:right w:val="nil"/>
            </w:tcBorders>
            <w:shd w:val="clear" w:color="auto" w:fill="auto"/>
            <w:noWrap/>
            <w:vAlign w:val="bottom"/>
            <w:hideMark/>
          </w:tcPr>
          <w:p w:rsidR="008D4672" w:rsidRPr="00712AE6" w:rsidRDefault="008D4672" w:rsidP="005C1483">
            <w:pPr>
              <w:spacing w:after="0" w:line="240" w:lineRule="auto"/>
              <w:rPr>
                <w:rFonts w:ascii="Times New Roman" w:eastAsia="Times New Roman" w:hAnsi="Times New Roman" w:cs="Times New Roman"/>
                <w:sz w:val="20"/>
                <w:szCs w:val="20"/>
                <w:lang w:eastAsia="ru-RU"/>
              </w:rPr>
            </w:pPr>
          </w:p>
        </w:tc>
        <w:tc>
          <w:tcPr>
            <w:tcW w:w="451" w:type="dxa"/>
            <w:tcBorders>
              <w:top w:val="single" w:sz="4" w:space="0" w:color="auto"/>
              <w:left w:val="nil"/>
              <w:bottom w:val="single" w:sz="4" w:space="0" w:color="auto"/>
              <w:right w:val="nil"/>
            </w:tcBorders>
            <w:shd w:val="clear" w:color="auto" w:fill="auto"/>
            <w:noWrap/>
            <w:vAlign w:val="bottom"/>
            <w:hideMark/>
          </w:tcPr>
          <w:p w:rsidR="008D4672" w:rsidRPr="00712AE6" w:rsidRDefault="008D4672" w:rsidP="005C1483">
            <w:pPr>
              <w:spacing w:after="0" w:line="240" w:lineRule="auto"/>
              <w:rPr>
                <w:rFonts w:ascii="Times New Roman" w:eastAsia="Times New Roman" w:hAnsi="Times New Roman" w:cs="Times New Roman"/>
                <w:sz w:val="20"/>
                <w:szCs w:val="20"/>
                <w:lang w:eastAsia="ru-RU"/>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8D4672" w:rsidRPr="00712AE6" w:rsidRDefault="008D4672" w:rsidP="005C1483">
            <w:pPr>
              <w:spacing w:after="0" w:line="240" w:lineRule="auto"/>
              <w:rPr>
                <w:rFonts w:ascii="Times New Roman" w:eastAsia="Times New Roman" w:hAnsi="Times New Roman" w:cs="Times New Roman"/>
                <w:sz w:val="20"/>
                <w:szCs w:val="20"/>
                <w:lang w:eastAsia="ru-RU"/>
              </w:rPr>
            </w:pPr>
          </w:p>
        </w:tc>
      </w:tr>
      <w:tr w:rsidR="008D4672" w:rsidRPr="00712AE6" w:rsidTr="005C1483">
        <w:trPr>
          <w:trHeight w:val="350"/>
        </w:trPr>
        <w:tc>
          <w:tcPr>
            <w:tcW w:w="2758" w:type="dxa"/>
            <w:vMerge/>
            <w:tcBorders>
              <w:left w:val="single" w:sz="4" w:space="0" w:color="auto"/>
              <w:right w:val="single" w:sz="4" w:space="0" w:color="auto"/>
            </w:tcBorders>
            <w:shd w:val="clear" w:color="auto" w:fill="auto"/>
            <w:noWrap/>
            <w:vAlign w:val="bottom"/>
            <w:hideMark/>
          </w:tcPr>
          <w:p w:rsidR="008D4672" w:rsidRPr="00712AE6" w:rsidRDefault="008D4672" w:rsidP="005C1483">
            <w:pPr>
              <w:spacing w:after="0" w:line="240" w:lineRule="auto"/>
              <w:rPr>
                <w:rFonts w:ascii="Times New Roman" w:eastAsia="Times New Roman" w:hAnsi="Times New Roman" w:cs="Times New Roman"/>
                <w:sz w:val="20"/>
                <w:szCs w:val="20"/>
                <w:lang w:eastAsia="ru-RU"/>
              </w:rPr>
            </w:pP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672" w:rsidRDefault="008D4672" w:rsidP="005C1483">
            <w:pPr>
              <w:spacing w:after="0" w:line="240" w:lineRule="auto"/>
              <w:jc w:val="right"/>
              <w:rPr>
                <w:rFonts w:ascii="Calibri" w:eastAsia="Times New Roman" w:hAnsi="Calibri" w:cs="Calibri"/>
                <w:color w:val="000000"/>
                <w:lang w:eastAsia="ru-RU"/>
              </w:rPr>
            </w:pPr>
          </w:p>
          <w:p w:rsidR="008D4672" w:rsidRPr="00712AE6" w:rsidRDefault="008D4672"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672" w:rsidRPr="00712AE6" w:rsidRDefault="008D4672"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672" w:rsidRPr="00712AE6" w:rsidRDefault="008D4672" w:rsidP="005C1483">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4</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672" w:rsidRPr="00712AE6" w:rsidRDefault="008D4672"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672" w:rsidRPr="00712AE6" w:rsidRDefault="008D4672" w:rsidP="005C1483">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6</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672" w:rsidRPr="00712AE6" w:rsidRDefault="008D4672"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7</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672" w:rsidRPr="00712AE6" w:rsidRDefault="008D4672"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672" w:rsidRPr="00712AE6" w:rsidRDefault="008D4672"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9</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672" w:rsidRPr="00712AE6" w:rsidRDefault="008D4672"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672" w:rsidRPr="00712AE6" w:rsidRDefault="008D4672"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w:t>
            </w:r>
            <w:r>
              <w:rPr>
                <w:rFonts w:ascii="Calibri" w:eastAsia="Times New Roman" w:hAnsi="Calibri" w:cs="Calibri"/>
                <w:color w:val="000000"/>
                <w:lang w:eastAsia="ru-RU"/>
              </w:rPr>
              <w:t>1</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672" w:rsidRPr="00712AE6" w:rsidRDefault="008D4672"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12</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672" w:rsidRPr="00712AE6" w:rsidRDefault="008D4672"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672" w:rsidRPr="00712AE6" w:rsidRDefault="008D4672"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14</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672" w:rsidRPr="00712AE6" w:rsidRDefault="008D4672"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15</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672" w:rsidRPr="00712AE6" w:rsidRDefault="008D4672"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16</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672" w:rsidRPr="00712AE6" w:rsidRDefault="008D4672"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17</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672" w:rsidRPr="00712AE6" w:rsidRDefault="008D4672"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18</w:t>
            </w:r>
          </w:p>
        </w:tc>
      </w:tr>
      <w:tr w:rsidR="008D4672" w:rsidRPr="00712AE6" w:rsidTr="005C1483">
        <w:trPr>
          <w:trHeight w:val="370"/>
        </w:trPr>
        <w:tc>
          <w:tcPr>
            <w:tcW w:w="2758" w:type="dxa"/>
            <w:vMerge/>
            <w:tcBorders>
              <w:left w:val="single" w:sz="4" w:space="0" w:color="auto"/>
              <w:bottom w:val="single" w:sz="4" w:space="0" w:color="auto"/>
              <w:right w:val="single" w:sz="4" w:space="0" w:color="auto"/>
            </w:tcBorders>
            <w:shd w:val="clear" w:color="auto" w:fill="auto"/>
            <w:noWrap/>
            <w:vAlign w:val="bottom"/>
          </w:tcPr>
          <w:p w:rsidR="008D4672" w:rsidRPr="00712AE6" w:rsidRDefault="008D4672" w:rsidP="005C1483">
            <w:pPr>
              <w:spacing w:after="0" w:line="240" w:lineRule="auto"/>
              <w:rPr>
                <w:rFonts w:ascii="Times New Roman" w:eastAsia="Times New Roman" w:hAnsi="Times New Roman" w:cs="Times New Roman"/>
                <w:sz w:val="20"/>
                <w:szCs w:val="20"/>
                <w:lang w:eastAsia="ru-RU"/>
              </w:rPr>
            </w:pP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4672" w:rsidRDefault="008D4672" w:rsidP="005C1483">
            <w:pPr>
              <w:spacing w:after="0" w:line="240" w:lineRule="auto"/>
              <w:rPr>
                <w:rFonts w:ascii="Calibri" w:eastAsia="Times New Roman" w:hAnsi="Calibri" w:cs="Calibri"/>
                <w:color w:val="000000"/>
                <w:lang w:eastAsia="ru-RU"/>
              </w:rPr>
            </w:pP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D4672" w:rsidRPr="00712AE6" w:rsidRDefault="008D4672" w:rsidP="005C1483">
            <w:pPr>
              <w:spacing w:after="0" w:line="240" w:lineRule="auto"/>
              <w:jc w:val="right"/>
              <w:rPr>
                <w:rFonts w:ascii="Calibri" w:eastAsia="Times New Roman" w:hAnsi="Calibri" w:cs="Calibri"/>
                <w:color w:val="000000"/>
                <w:lang w:eastAsia="ru-RU"/>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4672" w:rsidRPr="00712AE6" w:rsidRDefault="008D4672" w:rsidP="005C1483">
            <w:pPr>
              <w:spacing w:after="0" w:line="240" w:lineRule="auto"/>
              <w:jc w:val="right"/>
              <w:rPr>
                <w:rFonts w:ascii="Calibri" w:eastAsia="Times New Roman" w:hAnsi="Calibri" w:cs="Calibri"/>
                <w:color w:val="000000"/>
                <w:lang w:eastAsia="ru-RU"/>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4672" w:rsidRPr="00712AE6" w:rsidRDefault="008D4672" w:rsidP="005C1483">
            <w:pPr>
              <w:spacing w:after="0" w:line="240" w:lineRule="auto"/>
              <w:jc w:val="right"/>
              <w:rPr>
                <w:rFonts w:ascii="Calibri" w:eastAsia="Times New Roman" w:hAnsi="Calibri" w:cs="Calibri"/>
                <w:color w:val="000000"/>
                <w:lang w:eastAsia="ru-RU"/>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4672" w:rsidRPr="00712AE6" w:rsidRDefault="008D4672" w:rsidP="005C1483">
            <w:pPr>
              <w:spacing w:after="0" w:line="240" w:lineRule="auto"/>
              <w:jc w:val="right"/>
              <w:rPr>
                <w:rFonts w:ascii="Calibri" w:eastAsia="Times New Roman" w:hAnsi="Calibri" w:cs="Calibri"/>
                <w:color w:val="000000"/>
                <w:lang w:eastAsia="ru-RU"/>
              </w:rPr>
            </w:pP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4672" w:rsidRPr="00712AE6" w:rsidRDefault="008D4672" w:rsidP="005C1483">
            <w:pPr>
              <w:spacing w:after="0" w:line="240" w:lineRule="auto"/>
              <w:jc w:val="right"/>
              <w:rPr>
                <w:rFonts w:ascii="Calibri" w:eastAsia="Times New Roman" w:hAnsi="Calibri" w:cs="Calibri"/>
                <w:color w:val="000000"/>
                <w:lang w:eastAsia="ru-RU"/>
              </w:rPr>
            </w:pP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4672" w:rsidRPr="00712AE6" w:rsidRDefault="008D4672" w:rsidP="005C1483">
            <w:pPr>
              <w:spacing w:after="0" w:line="240" w:lineRule="auto"/>
              <w:jc w:val="right"/>
              <w:rPr>
                <w:rFonts w:ascii="Calibri" w:eastAsia="Times New Roman" w:hAnsi="Calibri" w:cs="Calibri"/>
                <w:color w:val="000000"/>
                <w:lang w:eastAsia="ru-RU"/>
              </w:rPr>
            </w:pP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4672" w:rsidRPr="00712AE6" w:rsidRDefault="008D4672" w:rsidP="005C1483">
            <w:pPr>
              <w:spacing w:after="0" w:line="240" w:lineRule="auto"/>
              <w:jc w:val="right"/>
              <w:rPr>
                <w:rFonts w:ascii="Calibri" w:eastAsia="Times New Roman" w:hAnsi="Calibri" w:cs="Calibri"/>
                <w:color w:val="000000"/>
                <w:lang w:eastAsia="ru-RU"/>
              </w:rPr>
            </w:pP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4672" w:rsidRPr="00712AE6" w:rsidRDefault="008D4672" w:rsidP="005C1483">
            <w:pPr>
              <w:spacing w:after="0" w:line="240" w:lineRule="auto"/>
              <w:jc w:val="right"/>
              <w:rPr>
                <w:rFonts w:ascii="Calibri" w:eastAsia="Times New Roman" w:hAnsi="Calibri" w:cs="Calibri"/>
                <w:color w:val="000000"/>
                <w:lang w:eastAsia="ru-RU"/>
              </w:rPr>
            </w:pP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4672" w:rsidRPr="00712AE6" w:rsidRDefault="008D4672" w:rsidP="005C1483">
            <w:pPr>
              <w:spacing w:after="0" w:line="240" w:lineRule="auto"/>
              <w:jc w:val="right"/>
              <w:rPr>
                <w:rFonts w:ascii="Calibri" w:eastAsia="Times New Roman" w:hAnsi="Calibri" w:cs="Calibri"/>
                <w:color w:val="000000"/>
                <w:lang w:eastAsia="ru-RU"/>
              </w:rPr>
            </w:pP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4672" w:rsidRPr="00712AE6" w:rsidRDefault="008D4672" w:rsidP="005C1483">
            <w:pPr>
              <w:spacing w:after="0" w:line="240" w:lineRule="auto"/>
              <w:jc w:val="right"/>
              <w:rPr>
                <w:rFonts w:ascii="Calibri" w:eastAsia="Times New Roman" w:hAnsi="Calibri" w:cs="Calibri"/>
                <w:color w:val="000000"/>
                <w:lang w:eastAsia="ru-RU"/>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4672" w:rsidRPr="00712AE6" w:rsidRDefault="008D4672" w:rsidP="005C1483">
            <w:pPr>
              <w:spacing w:after="0" w:line="240" w:lineRule="auto"/>
              <w:jc w:val="right"/>
              <w:rPr>
                <w:rFonts w:ascii="Calibri" w:eastAsia="Times New Roman" w:hAnsi="Calibri" w:cs="Calibri"/>
                <w:color w:val="000000"/>
                <w:lang w:eastAsia="ru-RU"/>
              </w:rPr>
            </w:pP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4672" w:rsidRPr="00712AE6" w:rsidRDefault="008D4672" w:rsidP="005C1483">
            <w:pPr>
              <w:spacing w:after="0" w:line="240" w:lineRule="auto"/>
              <w:jc w:val="right"/>
              <w:rPr>
                <w:rFonts w:ascii="Calibri" w:eastAsia="Times New Roman" w:hAnsi="Calibri" w:cs="Calibri"/>
                <w:color w:val="000000"/>
                <w:lang w:eastAsia="ru-RU"/>
              </w:rPr>
            </w:pP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4672" w:rsidRPr="00712AE6" w:rsidRDefault="008D4672" w:rsidP="005C1483">
            <w:pPr>
              <w:spacing w:after="0" w:line="240" w:lineRule="auto"/>
              <w:jc w:val="right"/>
              <w:rPr>
                <w:rFonts w:ascii="Calibri" w:eastAsia="Times New Roman" w:hAnsi="Calibri" w:cs="Calibri"/>
                <w:color w:val="000000"/>
                <w:lang w:eastAsia="ru-RU"/>
              </w:rPr>
            </w:pP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4672" w:rsidRPr="00712AE6" w:rsidRDefault="008D4672" w:rsidP="005C1483">
            <w:pPr>
              <w:spacing w:after="0" w:line="240" w:lineRule="auto"/>
              <w:jc w:val="right"/>
              <w:rPr>
                <w:rFonts w:ascii="Calibri" w:eastAsia="Times New Roman" w:hAnsi="Calibri" w:cs="Calibri"/>
                <w:color w:val="000000"/>
                <w:lang w:eastAsia="ru-RU"/>
              </w:rPr>
            </w:pP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4672" w:rsidRPr="00712AE6" w:rsidRDefault="008D4672" w:rsidP="005C1483">
            <w:pPr>
              <w:spacing w:after="0" w:line="240" w:lineRule="auto"/>
              <w:jc w:val="right"/>
              <w:rPr>
                <w:rFonts w:ascii="Calibri" w:eastAsia="Times New Roman" w:hAnsi="Calibri" w:cs="Calibri"/>
                <w:color w:val="000000"/>
                <w:lang w:eastAsia="ru-RU"/>
              </w:rPr>
            </w:pP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4672" w:rsidRPr="00712AE6" w:rsidRDefault="008D4672" w:rsidP="005C1483">
            <w:pPr>
              <w:spacing w:after="0" w:line="240" w:lineRule="auto"/>
              <w:jc w:val="right"/>
              <w:rPr>
                <w:rFonts w:ascii="Calibri" w:eastAsia="Times New Roman" w:hAnsi="Calibri" w:cs="Calibri"/>
                <w:color w:val="000000"/>
                <w:lang w:eastAsia="ru-RU"/>
              </w:rPr>
            </w:pPr>
          </w:p>
        </w:tc>
      </w:tr>
      <w:tr w:rsidR="00712AE6"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глюкоза в крови</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r>
      <w:tr w:rsidR="00712AE6"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глюкоза в моче</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r>
      <w:tr w:rsidR="00712AE6"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глюкозотолерантный тест</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r>
      <w:tr w:rsidR="00712AE6"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HbA1c</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r>
      <w:tr w:rsidR="00712AE6"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общий белок</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r>
      <w:tr w:rsidR="00712AE6"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белковые фракции</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r>
      <w:tr w:rsidR="00712AE6"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мочевина</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r>
      <w:tr w:rsidR="00712AE6"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креатинин</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r>
      <w:tr w:rsidR="00712AE6"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мочевая кислота</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r>
      <w:tr w:rsidR="00712AE6"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билирубин</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r>
      <w:tr w:rsidR="00712AE6"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АсАт,АлАт</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r>
      <w:tr w:rsidR="00712AE6"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КФК</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r>
      <w:tr w:rsidR="00712AE6"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ЛДГ</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r>
      <w:tr w:rsidR="00712AE6"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ГГТ</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r>
      <w:tr w:rsidR="00712AE6"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ЩФ</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r>
      <w:tr w:rsidR="00712AE6"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СРБ</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r>
      <w:tr w:rsidR="00712AE6" w:rsidRPr="00712AE6" w:rsidTr="005C1483">
        <w:trPr>
          <w:trHeight w:val="418"/>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Холестерин и его фракции</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r>
      <w:tr w:rsidR="00712AE6"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триглецириды</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7</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7</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7</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7</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r>
      <w:tr w:rsidR="00712AE6"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натрий</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9</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9</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9</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9</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r>
      <w:tr w:rsidR="00712AE6"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калий</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9</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9</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9</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9</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r>
      <w:tr w:rsidR="00712AE6"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хлориды</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9</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9</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9</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9</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r>
      <w:tr w:rsidR="00712AE6"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кальций</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9</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9</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9</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10</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9</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r>
      <w:tr w:rsidR="00712AE6"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фосфор</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9</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9</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9</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9</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r>
      <w:tr w:rsidR="00712AE6"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железо</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9</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9</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9</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9</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8</w:t>
            </w:r>
          </w:p>
        </w:tc>
      </w:tr>
      <w:tr w:rsidR="00712AE6"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ЖСС</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r>
      <w:tr w:rsidR="00712AE6"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газы крови</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6</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r>
      <w:tr w:rsidR="00712AE6"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pH крови</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r>
      <w:tr w:rsidR="00712AE6"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 xml:space="preserve">протромбиновое </w:t>
            </w:r>
            <w:r w:rsidRPr="00712AE6">
              <w:rPr>
                <w:rFonts w:ascii="Times New Roman" w:eastAsia="Times New Roman" w:hAnsi="Times New Roman" w:cs="Times New Roman"/>
                <w:color w:val="000000"/>
                <w:sz w:val="28"/>
                <w:szCs w:val="28"/>
                <w:lang w:eastAsia="ru-RU"/>
              </w:rPr>
              <w:lastRenderedPageBreak/>
              <w:t>время</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lastRenderedPageBreak/>
              <w:t>5</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r>
      <w:tr w:rsidR="005C1483"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тромбиновое время</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4</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C1483" w:rsidRPr="00712AE6" w:rsidRDefault="005C1483" w:rsidP="005C1483">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r>
      <w:tr w:rsidR="005C1483"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АЧТВ</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C1483" w:rsidRPr="00712AE6" w:rsidRDefault="005C1483" w:rsidP="005C1483">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4</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r>
      <w:tr w:rsidR="005C1483"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фибриноген</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p>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C1483" w:rsidRPr="00712AE6" w:rsidRDefault="005C1483" w:rsidP="005C1483">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5</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483" w:rsidRPr="00712AE6" w:rsidRDefault="005C1483"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r>
      <w:tr w:rsidR="00712AE6"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РМФК</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r>
      <w:tr w:rsidR="00712AE6"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время свертывания</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2</w:t>
            </w:r>
          </w:p>
        </w:tc>
      </w:tr>
      <w:tr w:rsidR="00712AE6" w:rsidRPr="00712AE6" w:rsidTr="005C1483">
        <w:trPr>
          <w:trHeight w:val="39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rPr>
                <w:rFonts w:ascii="Times New Roman" w:eastAsia="Times New Roman" w:hAnsi="Times New Roman" w:cs="Times New Roman"/>
                <w:color w:val="000000"/>
                <w:sz w:val="28"/>
                <w:szCs w:val="28"/>
                <w:lang w:eastAsia="ru-RU"/>
              </w:rPr>
            </w:pPr>
            <w:r w:rsidRPr="00712AE6">
              <w:rPr>
                <w:rFonts w:ascii="Times New Roman" w:eastAsia="Times New Roman" w:hAnsi="Times New Roman" w:cs="Times New Roman"/>
                <w:color w:val="000000"/>
                <w:sz w:val="28"/>
                <w:szCs w:val="28"/>
                <w:lang w:eastAsia="ru-RU"/>
              </w:rPr>
              <w:t>участие в контроле качества</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3</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AE6" w:rsidRPr="00712AE6" w:rsidRDefault="00712AE6" w:rsidP="005C1483">
            <w:pPr>
              <w:spacing w:after="0" w:line="240" w:lineRule="auto"/>
              <w:jc w:val="right"/>
              <w:rPr>
                <w:rFonts w:ascii="Calibri" w:eastAsia="Times New Roman" w:hAnsi="Calibri" w:cs="Calibri"/>
                <w:color w:val="000000"/>
                <w:lang w:eastAsia="ru-RU"/>
              </w:rPr>
            </w:pPr>
            <w:r w:rsidRPr="00712AE6">
              <w:rPr>
                <w:rFonts w:ascii="Calibri" w:eastAsia="Times New Roman" w:hAnsi="Calibri" w:cs="Calibri"/>
                <w:color w:val="000000"/>
                <w:lang w:eastAsia="ru-RU"/>
              </w:rPr>
              <w:t>4</w:t>
            </w:r>
          </w:p>
        </w:tc>
      </w:tr>
    </w:tbl>
    <w:p w:rsidR="00652768" w:rsidRDefault="00652768" w:rsidP="00652768">
      <w:pPr>
        <w:pStyle w:val="a5"/>
        <w:spacing w:line="240" w:lineRule="auto"/>
        <w:ind w:left="0"/>
        <w:rPr>
          <w:rFonts w:ascii="Times New Roman" w:hAnsi="Times New Roman" w:cs="Times New Roman"/>
          <w:sz w:val="28"/>
          <w:szCs w:val="28"/>
        </w:rPr>
      </w:pPr>
    </w:p>
    <w:p w:rsidR="00652768" w:rsidRPr="00EB4A55" w:rsidRDefault="00652768" w:rsidP="00652768">
      <w:pPr>
        <w:pStyle w:val="a5"/>
        <w:spacing w:line="240" w:lineRule="auto"/>
        <w:ind w:left="1440"/>
        <w:rPr>
          <w:rFonts w:ascii="Times New Roman" w:hAnsi="Times New Roman" w:cs="Times New Roman"/>
          <w:sz w:val="28"/>
          <w:szCs w:val="28"/>
        </w:rPr>
      </w:pPr>
    </w:p>
    <w:sectPr w:rsidR="00652768" w:rsidRPr="00EB4A55" w:rsidSect="002D6D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BF4755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13E46024"/>
    <w:lvl w:ilvl="0">
      <w:numFmt w:val="bullet"/>
      <w:lvlText w:val="*"/>
      <w:lvlJc w:val="left"/>
    </w:lvl>
  </w:abstractNum>
  <w:abstractNum w:abstractNumId="2" w15:restartNumberingAfterBreak="0">
    <w:nsid w:val="009F0251"/>
    <w:multiLevelType w:val="hybridMultilevel"/>
    <w:tmpl w:val="4E627622"/>
    <w:lvl w:ilvl="0" w:tplc="6032C3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2C163B"/>
    <w:multiLevelType w:val="hybridMultilevel"/>
    <w:tmpl w:val="7228F000"/>
    <w:lvl w:ilvl="0" w:tplc="6032C3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7714EA"/>
    <w:multiLevelType w:val="hybridMultilevel"/>
    <w:tmpl w:val="DA70867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175B4B"/>
    <w:multiLevelType w:val="hybridMultilevel"/>
    <w:tmpl w:val="22580F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CF4E2A"/>
    <w:multiLevelType w:val="hybridMultilevel"/>
    <w:tmpl w:val="BC5A78D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28F17D2"/>
    <w:multiLevelType w:val="hybridMultilevel"/>
    <w:tmpl w:val="0330BB84"/>
    <w:lvl w:ilvl="0" w:tplc="6032C3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465A15"/>
    <w:multiLevelType w:val="hybridMultilevel"/>
    <w:tmpl w:val="46E4E8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4C6C00BE"/>
    <w:multiLevelType w:val="hybridMultilevel"/>
    <w:tmpl w:val="EC169B3A"/>
    <w:lvl w:ilvl="0" w:tplc="6032C3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B80873"/>
    <w:multiLevelType w:val="hybridMultilevel"/>
    <w:tmpl w:val="821AC138"/>
    <w:lvl w:ilvl="0" w:tplc="6032C3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DF6156"/>
    <w:multiLevelType w:val="hybridMultilevel"/>
    <w:tmpl w:val="1660ABD6"/>
    <w:lvl w:ilvl="0" w:tplc="6032C3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FF634A8"/>
    <w:multiLevelType w:val="hybridMultilevel"/>
    <w:tmpl w:val="B5C6F9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680F440E"/>
    <w:multiLevelType w:val="hybridMultilevel"/>
    <w:tmpl w:val="39224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283F2A"/>
    <w:multiLevelType w:val="hybridMultilevel"/>
    <w:tmpl w:val="C3B44CDC"/>
    <w:lvl w:ilvl="0" w:tplc="6032C3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A065F4"/>
    <w:multiLevelType w:val="hybridMultilevel"/>
    <w:tmpl w:val="FFAAB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FEC56F0"/>
    <w:multiLevelType w:val="hybridMultilevel"/>
    <w:tmpl w:val="897E46E6"/>
    <w:lvl w:ilvl="0" w:tplc="6032C3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numFmt w:val="bullet"/>
        <w:lvlText w:val=""/>
        <w:legacy w:legacy="1" w:legacySpace="0" w:legacyIndent="360"/>
        <w:lvlJc w:val="left"/>
        <w:rPr>
          <w:rFonts w:ascii="Symbol" w:hAnsi="Symbol" w:hint="default"/>
        </w:rPr>
      </w:lvl>
    </w:lvlOverride>
  </w:num>
  <w:num w:numId="3">
    <w:abstractNumId w:val="15"/>
  </w:num>
  <w:num w:numId="4">
    <w:abstractNumId w:val="13"/>
  </w:num>
  <w:num w:numId="5">
    <w:abstractNumId w:val="5"/>
  </w:num>
  <w:num w:numId="6">
    <w:abstractNumId w:val="3"/>
  </w:num>
  <w:num w:numId="7">
    <w:abstractNumId w:val="11"/>
  </w:num>
  <w:num w:numId="8">
    <w:abstractNumId w:val="10"/>
  </w:num>
  <w:num w:numId="9">
    <w:abstractNumId w:val="7"/>
  </w:num>
  <w:num w:numId="10">
    <w:abstractNumId w:val="2"/>
  </w:num>
  <w:num w:numId="11">
    <w:abstractNumId w:val="16"/>
  </w:num>
  <w:num w:numId="12">
    <w:abstractNumId w:val="4"/>
  </w:num>
  <w:num w:numId="13">
    <w:abstractNumId w:val="9"/>
  </w:num>
  <w:num w:numId="14">
    <w:abstractNumId w:val="14"/>
  </w:num>
  <w:num w:numId="15">
    <w:abstractNumId w:val="6"/>
  </w:num>
  <w:num w:numId="16">
    <w:abstractNumId w:val="12"/>
  </w:num>
  <w:num w:numId="1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64CDB"/>
    <w:rsid w:val="00044434"/>
    <w:rsid w:val="00066468"/>
    <w:rsid w:val="00066A80"/>
    <w:rsid w:val="00091D70"/>
    <w:rsid w:val="000F659E"/>
    <w:rsid w:val="0018576E"/>
    <w:rsid w:val="00194B2B"/>
    <w:rsid w:val="00206D52"/>
    <w:rsid w:val="00234216"/>
    <w:rsid w:val="0026723E"/>
    <w:rsid w:val="002B7542"/>
    <w:rsid w:val="002D6DFB"/>
    <w:rsid w:val="00323557"/>
    <w:rsid w:val="00334176"/>
    <w:rsid w:val="003B52DE"/>
    <w:rsid w:val="004B30B5"/>
    <w:rsid w:val="005C1483"/>
    <w:rsid w:val="005D3BC2"/>
    <w:rsid w:val="005F5CED"/>
    <w:rsid w:val="00652768"/>
    <w:rsid w:val="00664494"/>
    <w:rsid w:val="0068421B"/>
    <w:rsid w:val="00712AE6"/>
    <w:rsid w:val="0073609A"/>
    <w:rsid w:val="00743626"/>
    <w:rsid w:val="00744E67"/>
    <w:rsid w:val="00764CDB"/>
    <w:rsid w:val="007817EC"/>
    <w:rsid w:val="00807091"/>
    <w:rsid w:val="008241AF"/>
    <w:rsid w:val="00875BAD"/>
    <w:rsid w:val="008878CD"/>
    <w:rsid w:val="008D4672"/>
    <w:rsid w:val="008D58FF"/>
    <w:rsid w:val="009951CE"/>
    <w:rsid w:val="009B14CD"/>
    <w:rsid w:val="00A50622"/>
    <w:rsid w:val="00A52877"/>
    <w:rsid w:val="00B40484"/>
    <w:rsid w:val="00B7779F"/>
    <w:rsid w:val="00C337C0"/>
    <w:rsid w:val="00D2383F"/>
    <w:rsid w:val="00D7774F"/>
    <w:rsid w:val="00DA7DE9"/>
    <w:rsid w:val="00DF49A8"/>
    <w:rsid w:val="00E73461"/>
    <w:rsid w:val="00EA5F2C"/>
    <w:rsid w:val="00EB4A55"/>
    <w:rsid w:val="00EE3904"/>
    <w:rsid w:val="00F12F0C"/>
    <w:rsid w:val="00F12F9D"/>
    <w:rsid w:val="00F27F37"/>
    <w:rsid w:val="00FD4D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75ED6"/>
  <w15:docId w15:val="{D6B3FC8F-41F0-4924-9C8A-B69E37CD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6DFB"/>
  </w:style>
  <w:style w:type="paragraph" w:styleId="1">
    <w:name w:val="heading 1"/>
    <w:basedOn w:val="a"/>
    <w:next w:val="a"/>
    <w:link w:val="10"/>
    <w:uiPriority w:val="99"/>
    <w:qFormat/>
    <w:rsid w:val="00F27F37"/>
    <w:pPr>
      <w:keepNext/>
      <w:tabs>
        <w:tab w:val="left" w:pos="708"/>
      </w:tabs>
      <w:spacing w:after="0" w:line="240" w:lineRule="auto"/>
      <w:ind w:firstLine="567"/>
      <w:jc w:val="center"/>
      <w:outlineLvl w:val="0"/>
    </w:pPr>
    <w:rPr>
      <w:rFonts w:ascii="Times New Roman" w:eastAsia="Times New Roman" w:hAnsi="Times New Roman" w:cs="Times New Roman"/>
      <w:b/>
      <w:sz w:val="20"/>
      <w:szCs w:val="20"/>
      <w:lang w:eastAsia="ru-RU"/>
    </w:rPr>
  </w:style>
  <w:style w:type="paragraph" w:styleId="20">
    <w:name w:val="heading 2"/>
    <w:basedOn w:val="a"/>
    <w:next w:val="a"/>
    <w:link w:val="21"/>
    <w:uiPriority w:val="99"/>
    <w:semiHidden/>
    <w:unhideWhenUsed/>
    <w:qFormat/>
    <w:rsid w:val="00F27F37"/>
    <w:pPr>
      <w:keepNext/>
      <w:tabs>
        <w:tab w:val="left" w:pos="708"/>
      </w:tabs>
      <w:spacing w:after="0" w:line="240" w:lineRule="auto"/>
      <w:ind w:firstLine="567"/>
      <w:jc w:val="both"/>
      <w:outlineLvl w:val="1"/>
    </w:pPr>
    <w:rPr>
      <w:rFonts w:ascii="Times New Roman" w:eastAsia="Times New Roman" w:hAnsi="Times New Roman" w:cs="Times New Roman"/>
      <w:sz w:val="20"/>
      <w:szCs w:val="20"/>
      <w:lang w:eastAsia="ru-RU"/>
    </w:rPr>
  </w:style>
  <w:style w:type="paragraph" w:styleId="3">
    <w:name w:val="heading 3"/>
    <w:basedOn w:val="a"/>
    <w:link w:val="30"/>
    <w:uiPriority w:val="99"/>
    <w:qFormat/>
    <w:rsid w:val="004B30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9"/>
    <w:semiHidden/>
    <w:unhideWhenUsed/>
    <w:qFormat/>
    <w:rsid w:val="00F27F37"/>
    <w:pPr>
      <w:keepNext/>
      <w:tabs>
        <w:tab w:val="left" w:pos="708"/>
      </w:tabs>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semiHidden/>
    <w:unhideWhenUsed/>
    <w:qFormat/>
    <w:rsid w:val="00F27F37"/>
    <w:pPr>
      <w:tabs>
        <w:tab w:val="left" w:pos="708"/>
      </w:tabs>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semiHidden/>
    <w:unhideWhenUsed/>
    <w:qFormat/>
    <w:rsid w:val="00F27F37"/>
    <w:pPr>
      <w:tabs>
        <w:tab w:val="left" w:pos="708"/>
      </w:tabs>
      <w:spacing w:before="240" w:after="60" w:line="240" w:lineRule="auto"/>
      <w:outlineLvl w:val="5"/>
    </w:pPr>
    <w:rPr>
      <w:rFonts w:ascii="Times New Roman" w:eastAsia="Times New Roman" w:hAnsi="Times New Roman" w:cs="Times New Roman"/>
      <w:b/>
      <w:bCs/>
      <w:sz w:val="20"/>
      <w:szCs w:val="20"/>
      <w:lang w:eastAsia="ru-RU"/>
    </w:rPr>
  </w:style>
  <w:style w:type="paragraph" w:styleId="7">
    <w:name w:val="heading 7"/>
    <w:basedOn w:val="a"/>
    <w:next w:val="a"/>
    <w:link w:val="70"/>
    <w:uiPriority w:val="99"/>
    <w:semiHidden/>
    <w:unhideWhenUsed/>
    <w:qFormat/>
    <w:rsid w:val="00F27F37"/>
    <w:pPr>
      <w:keepNext/>
      <w:shd w:val="clear" w:color="auto" w:fill="FFFFFF"/>
      <w:tabs>
        <w:tab w:val="left" w:pos="708"/>
      </w:tabs>
      <w:spacing w:after="0" w:line="240" w:lineRule="auto"/>
      <w:jc w:val="center"/>
      <w:outlineLvl w:val="6"/>
    </w:pPr>
    <w:rPr>
      <w:rFonts w:ascii="Times New Roman" w:eastAsia="Times New Roman" w:hAnsi="Times New Roman" w:cs="Times New Roman"/>
      <w:b/>
      <w:color w:val="000000"/>
      <w:sz w:val="20"/>
      <w:szCs w:val="20"/>
      <w:lang w:eastAsia="ru-RU"/>
    </w:rPr>
  </w:style>
  <w:style w:type="paragraph" w:styleId="8">
    <w:name w:val="heading 8"/>
    <w:basedOn w:val="a"/>
    <w:next w:val="a"/>
    <w:link w:val="80"/>
    <w:uiPriority w:val="99"/>
    <w:semiHidden/>
    <w:unhideWhenUsed/>
    <w:qFormat/>
    <w:rsid w:val="00F27F37"/>
    <w:pPr>
      <w:keepNext/>
      <w:shd w:val="clear" w:color="auto" w:fill="FFFFFF"/>
      <w:tabs>
        <w:tab w:val="left" w:pos="708"/>
      </w:tabs>
      <w:spacing w:after="0" w:line="240" w:lineRule="auto"/>
      <w:jc w:val="center"/>
      <w:outlineLvl w:val="7"/>
    </w:pPr>
    <w:rPr>
      <w:rFonts w:ascii="Times New Roman" w:eastAsia="Times New Roman" w:hAnsi="Times New Roman" w:cs="Times New Roman"/>
      <w:b/>
      <w:sz w:val="20"/>
      <w:szCs w:val="20"/>
      <w:lang w:eastAsia="ru-RU"/>
    </w:rPr>
  </w:style>
  <w:style w:type="paragraph" w:styleId="9">
    <w:name w:val="heading 9"/>
    <w:basedOn w:val="a"/>
    <w:next w:val="a"/>
    <w:link w:val="90"/>
    <w:uiPriority w:val="99"/>
    <w:semiHidden/>
    <w:unhideWhenUsed/>
    <w:qFormat/>
    <w:rsid w:val="00F27F37"/>
    <w:pPr>
      <w:tabs>
        <w:tab w:val="left" w:pos="708"/>
      </w:tabs>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uiPriority w:val="99"/>
    <w:rsid w:val="00764CDB"/>
    <w:rPr>
      <w:rFonts w:ascii="Times New Roman" w:hAnsi="Times New Roman" w:cs="Times New Roman"/>
      <w:b/>
      <w:bCs/>
      <w:i/>
      <w:iCs/>
      <w:sz w:val="22"/>
      <w:szCs w:val="22"/>
    </w:rPr>
  </w:style>
  <w:style w:type="paragraph" w:customStyle="1" w:styleId="a3">
    <w:name w:val="Базовый"/>
    <w:uiPriority w:val="99"/>
    <w:rsid w:val="00764CDB"/>
    <w:pPr>
      <w:tabs>
        <w:tab w:val="left" w:pos="708"/>
      </w:tabs>
      <w:suppressAutoHyphens/>
    </w:pPr>
    <w:rPr>
      <w:rFonts w:ascii="Calibri" w:eastAsia="SimSun" w:hAnsi="Calibri" w:cs="Times New Roman"/>
      <w:color w:val="00000A"/>
    </w:rPr>
  </w:style>
  <w:style w:type="table" w:styleId="a4">
    <w:name w:val="Table Grid"/>
    <w:basedOn w:val="a1"/>
    <w:uiPriority w:val="59"/>
    <w:rsid w:val="00764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34176"/>
    <w:pPr>
      <w:ind w:left="720"/>
      <w:contextualSpacing/>
    </w:pPr>
  </w:style>
  <w:style w:type="paragraph" w:customStyle="1" w:styleId="j12">
    <w:name w:val="j12"/>
    <w:basedOn w:val="a"/>
    <w:rsid w:val="00334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334176"/>
  </w:style>
  <w:style w:type="character" w:styleId="a6">
    <w:name w:val="Hyperlink"/>
    <w:basedOn w:val="a0"/>
    <w:uiPriority w:val="99"/>
    <w:semiHidden/>
    <w:unhideWhenUsed/>
    <w:rsid w:val="00C337C0"/>
    <w:rPr>
      <w:color w:val="0000FF"/>
      <w:u w:val="single"/>
    </w:rPr>
  </w:style>
  <w:style w:type="paragraph" w:styleId="a7">
    <w:name w:val="Normal (Web)"/>
    <w:basedOn w:val="a"/>
    <w:uiPriority w:val="99"/>
    <w:unhideWhenUsed/>
    <w:rsid w:val="00C337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9"/>
    <w:rsid w:val="004B30B5"/>
    <w:rPr>
      <w:rFonts w:ascii="Times New Roman" w:eastAsia="Times New Roman" w:hAnsi="Times New Roman" w:cs="Times New Roman"/>
      <w:b/>
      <w:bCs/>
      <w:sz w:val="27"/>
      <w:szCs w:val="27"/>
      <w:lang w:eastAsia="ru-RU"/>
    </w:rPr>
  </w:style>
  <w:style w:type="character" w:styleId="a8">
    <w:name w:val="Strong"/>
    <w:basedOn w:val="a0"/>
    <w:uiPriority w:val="22"/>
    <w:qFormat/>
    <w:rsid w:val="004B30B5"/>
    <w:rPr>
      <w:b/>
      <w:bCs/>
    </w:rPr>
  </w:style>
  <w:style w:type="character" w:customStyle="1" w:styleId="10">
    <w:name w:val="Заголовок 1 Знак"/>
    <w:basedOn w:val="a0"/>
    <w:link w:val="1"/>
    <w:uiPriority w:val="99"/>
    <w:rsid w:val="00F27F37"/>
    <w:rPr>
      <w:rFonts w:ascii="Times New Roman" w:eastAsia="Times New Roman" w:hAnsi="Times New Roman" w:cs="Times New Roman"/>
      <w:b/>
      <w:sz w:val="20"/>
      <w:szCs w:val="20"/>
      <w:lang w:eastAsia="ru-RU"/>
    </w:rPr>
  </w:style>
  <w:style w:type="character" w:customStyle="1" w:styleId="21">
    <w:name w:val="Заголовок 2 Знак"/>
    <w:basedOn w:val="a0"/>
    <w:link w:val="20"/>
    <w:uiPriority w:val="99"/>
    <w:semiHidden/>
    <w:rsid w:val="00F27F37"/>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9"/>
    <w:semiHidden/>
    <w:rsid w:val="00F27F3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semiHidden/>
    <w:rsid w:val="00F27F3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semiHidden/>
    <w:rsid w:val="00F27F37"/>
    <w:rPr>
      <w:rFonts w:ascii="Times New Roman" w:eastAsia="Times New Roman" w:hAnsi="Times New Roman" w:cs="Times New Roman"/>
      <w:b/>
      <w:bCs/>
      <w:sz w:val="20"/>
      <w:szCs w:val="20"/>
      <w:lang w:eastAsia="ru-RU"/>
    </w:rPr>
  </w:style>
  <w:style w:type="character" w:customStyle="1" w:styleId="70">
    <w:name w:val="Заголовок 7 Знак"/>
    <w:basedOn w:val="a0"/>
    <w:link w:val="7"/>
    <w:uiPriority w:val="99"/>
    <w:semiHidden/>
    <w:rsid w:val="00F27F37"/>
    <w:rPr>
      <w:rFonts w:ascii="Times New Roman" w:eastAsia="Times New Roman" w:hAnsi="Times New Roman" w:cs="Times New Roman"/>
      <w:b/>
      <w:color w:val="000000"/>
      <w:sz w:val="20"/>
      <w:szCs w:val="20"/>
      <w:shd w:val="clear" w:color="auto" w:fill="FFFFFF"/>
      <w:lang w:eastAsia="ru-RU"/>
    </w:rPr>
  </w:style>
  <w:style w:type="character" w:customStyle="1" w:styleId="80">
    <w:name w:val="Заголовок 8 Знак"/>
    <w:basedOn w:val="a0"/>
    <w:link w:val="8"/>
    <w:uiPriority w:val="99"/>
    <w:semiHidden/>
    <w:rsid w:val="00F27F37"/>
    <w:rPr>
      <w:rFonts w:ascii="Times New Roman" w:eastAsia="Times New Roman" w:hAnsi="Times New Roman" w:cs="Times New Roman"/>
      <w:b/>
      <w:sz w:val="20"/>
      <w:szCs w:val="20"/>
      <w:shd w:val="clear" w:color="auto" w:fill="FFFFFF"/>
      <w:lang w:eastAsia="ru-RU"/>
    </w:rPr>
  </w:style>
  <w:style w:type="character" w:customStyle="1" w:styleId="90">
    <w:name w:val="Заголовок 9 Знак"/>
    <w:basedOn w:val="a0"/>
    <w:link w:val="9"/>
    <w:uiPriority w:val="99"/>
    <w:semiHidden/>
    <w:rsid w:val="00F27F37"/>
    <w:rPr>
      <w:rFonts w:ascii="Cambria" w:eastAsia="Times New Roman" w:hAnsi="Cambria" w:cs="Times New Roman"/>
    </w:rPr>
  </w:style>
  <w:style w:type="character" w:styleId="a9">
    <w:name w:val="FollowedHyperlink"/>
    <w:uiPriority w:val="99"/>
    <w:semiHidden/>
    <w:unhideWhenUsed/>
    <w:rsid w:val="00F27F37"/>
    <w:rPr>
      <w:rFonts w:ascii="Times New Roman" w:hAnsi="Times New Roman" w:cs="Times New Roman" w:hint="default"/>
      <w:color w:val="800080"/>
      <w:u w:val="single"/>
    </w:rPr>
  </w:style>
  <w:style w:type="paragraph" w:styleId="11">
    <w:name w:val="toc 1"/>
    <w:basedOn w:val="a"/>
    <w:next w:val="a"/>
    <w:autoRedefine/>
    <w:uiPriority w:val="39"/>
    <w:semiHidden/>
    <w:unhideWhenUsed/>
    <w:qFormat/>
    <w:rsid w:val="00F27F37"/>
    <w:pPr>
      <w:tabs>
        <w:tab w:val="left" w:pos="708"/>
      </w:tabs>
      <w:spacing w:before="120" w:after="120" w:line="240" w:lineRule="auto"/>
    </w:pPr>
    <w:rPr>
      <w:rFonts w:ascii="Times New Roman" w:eastAsia="Times New Roman" w:hAnsi="Times New Roman" w:cs="Times New Roman"/>
      <w:b/>
      <w:bCs/>
      <w:caps/>
      <w:sz w:val="20"/>
      <w:szCs w:val="20"/>
      <w:lang w:eastAsia="ru-RU"/>
    </w:rPr>
  </w:style>
  <w:style w:type="paragraph" w:styleId="22">
    <w:name w:val="toc 2"/>
    <w:basedOn w:val="a"/>
    <w:next w:val="a"/>
    <w:autoRedefine/>
    <w:uiPriority w:val="39"/>
    <w:semiHidden/>
    <w:unhideWhenUsed/>
    <w:qFormat/>
    <w:rsid w:val="00F27F37"/>
    <w:pPr>
      <w:tabs>
        <w:tab w:val="left" w:pos="708"/>
      </w:tabs>
      <w:spacing w:after="0" w:line="240" w:lineRule="auto"/>
      <w:ind w:left="240"/>
    </w:pPr>
    <w:rPr>
      <w:rFonts w:ascii="Times New Roman" w:eastAsia="Times New Roman" w:hAnsi="Times New Roman" w:cs="Times New Roman"/>
      <w:smallCaps/>
      <w:sz w:val="20"/>
      <w:szCs w:val="20"/>
      <w:lang w:eastAsia="ru-RU"/>
    </w:rPr>
  </w:style>
  <w:style w:type="paragraph" w:styleId="31">
    <w:name w:val="toc 3"/>
    <w:basedOn w:val="a"/>
    <w:next w:val="a"/>
    <w:autoRedefine/>
    <w:uiPriority w:val="39"/>
    <w:semiHidden/>
    <w:unhideWhenUsed/>
    <w:qFormat/>
    <w:rsid w:val="00F27F37"/>
    <w:pPr>
      <w:tabs>
        <w:tab w:val="left" w:pos="708"/>
      </w:tabs>
      <w:ind w:left="440"/>
    </w:pPr>
    <w:rPr>
      <w:rFonts w:ascii="Calibri" w:eastAsia="Times New Roman" w:hAnsi="Calibri" w:cs="Times New Roman"/>
    </w:rPr>
  </w:style>
  <w:style w:type="paragraph" w:styleId="aa">
    <w:name w:val="footnote text"/>
    <w:basedOn w:val="a"/>
    <w:link w:val="ab"/>
    <w:uiPriority w:val="99"/>
    <w:semiHidden/>
    <w:unhideWhenUsed/>
    <w:rsid w:val="00F27F37"/>
    <w:pPr>
      <w:tabs>
        <w:tab w:val="left" w:pos="708"/>
      </w:tabs>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F27F37"/>
    <w:rPr>
      <w:rFonts w:ascii="Times New Roman" w:eastAsia="Times New Roman" w:hAnsi="Times New Roman" w:cs="Times New Roman"/>
      <w:sz w:val="20"/>
      <w:szCs w:val="20"/>
      <w:lang w:eastAsia="ru-RU"/>
    </w:rPr>
  </w:style>
  <w:style w:type="paragraph" w:styleId="ac">
    <w:name w:val="annotation text"/>
    <w:basedOn w:val="a"/>
    <w:link w:val="ad"/>
    <w:uiPriority w:val="99"/>
    <w:semiHidden/>
    <w:unhideWhenUsed/>
    <w:rsid w:val="00F27F37"/>
    <w:pPr>
      <w:tabs>
        <w:tab w:val="left" w:pos="708"/>
      </w:tabs>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uiPriority w:val="99"/>
    <w:semiHidden/>
    <w:rsid w:val="00F27F37"/>
    <w:rPr>
      <w:rFonts w:ascii="Times New Roman" w:eastAsia="Times New Roman" w:hAnsi="Times New Roman" w:cs="Times New Roman"/>
      <w:sz w:val="20"/>
      <w:szCs w:val="20"/>
      <w:lang w:eastAsia="ru-RU"/>
    </w:rPr>
  </w:style>
  <w:style w:type="paragraph" w:styleId="ae">
    <w:name w:val="header"/>
    <w:basedOn w:val="a"/>
    <w:link w:val="af"/>
    <w:uiPriority w:val="99"/>
    <w:semiHidden/>
    <w:unhideWhenUsed/>
    <w:rsid w:val="00F27F3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semiHidden/>
    <w:rsid w:val="00F27F37"/>
    <w:rPr>
      <w:rFonts w:ascii="Times New Roman" w:eastAsia="Times New Roman" w:hAnsi="Times New Roman" w:cs="Times New Roman"/>
      <w:sz w:val="20"/>
      <w:szCs w:val="20"/>
      <w:lang w:eastAsia="ru-RU"/>
    </w:rPr>
  </w:style>
  <w:style w:type="paragraph" w:styleId="af0">
    <w:name w:val="footer"/>
    <w:basedOn w:val="a"/>
    <w:link w:val="af1"/>
    <w:uiPriority w:val="99"/>
    <w:semiHidden/>
    <w:unhideWhenUsed/>
    <w:rsid w:val="00F27F37"/>
    <w:pPr>
      <w:tabs>
        <w:tab w:val="center" w:pos="4677"/>
        <w:tab w:val="right" w:pos="9355"/>
      </w:tabs>
      <w:spacing w:after="0" w:line="240" w:lineRule="auto"/>
    </w:pPr>
    <w:rPr>
      <w:rFonts w:ascii="Calibri" w:eastAsia="Times New Roman" w:hAnsi="Calibri" w:cs="Times New Roman"/>
      <w:sz w:val="20"/>
      <w:szCs w:val="20"/>
    </w:rPr>
  </w:style>
  <w:style w:type="character" w:customStyle="1" w:styleId="af1">
    <w:name w:val="Нижний колонтитул Знак"/>
    <w:basedOn w:val="a0"/>
    <w:link w:val="af0"/>
    <w:uiPriority w:val="99"/>
    <w:semiHidden/>
    <w:rsid w:val="00F27F37"/>
    <w:rPr>
      <w:rFonts w:ascii="Calibri" w:eastAsia="Times New Roman" w:hAnsi="Calibri" w:cs="Times New Roman"/>
      <w:sz w:val="20"/>
      <w:szCs w:val="20"/>
    </w:rPr>
  </w:style>
  <w:style w:type="paragraph" w:styleId="2">
    <w:name w:val="List Bullet 2"/>
    <w:basedOn w:val="a"/>
    <w:uiPriority w:val="99"/>
    <w:semiHidden/>
    <w:unhideWhenUsed/>
    <w:rsid w:val="00F27F37"/>
    <w:pPr>
      <w:numPr>
        <w:numId w:val="1"/>
      </w:numPr>
      <w:spacing w:after="0" w:line="240" w:lineRule="auto"/>
    </w:pPr>
    <w:rPr>
      <w:rFonts w:ascii="Arial" w:eastAsia="Times New Roman" w:hAnsi="Arial" w:cs="Arial"/>
      <w:sz w:val="24"/>
      <w:szCs w:val="28"/>
      <w:lang w:eastAsia="ru-RU"/>
    </w:rPr>
  </w:style>
  <w:style w:type="paragraph" w:styleId="af2">
    <w:name w:val="Title"/>
    <w:basedOn w:val="a"/>
    <w:link w:val="af3"/>
    <w:uiPriority w:val="99"/>
    <w:qFormat/>
    <w:rsid w:val="00F27F37"/>
    <w:pPr>
      <w:tabs>
        <w:tab w:val="left" w:pos="708"/>
      </w:tabs>
      <w:spacing w:after="0" w:line="240" w:lineRule="auto"/>
      <w:jc w:val="center"/>
    </w:pPr>
    <w:rPr>
      <w:rFonts w:ascii="Cambria" w:eastAsia="Times New Roman" w:hAnsi="Cambria" w:cs="Times New Roman"/>
      <w:color w:val="17365D"/>
      <w:spacing w:val="5"/>
      <w:kern w:val="28"/>
      <w:sz w:val="52"/>
      <w:szCs w:val="52"/>
    </w:rPr>
  </w:style>
  <w:style w:type="character" w:customStyle="1" w:styleId="af3">
    <w:name w:val="Заголовок Знак"/>
    <w:basedOn w:val="a0"/>
    <w:link w:val="af2"/>
    <w:uiPriority w:val="99"/>
    <w:rsid w:val="00F27F37"/>
    <w:rPr>
      <w:rFonts w:ascii="Cambria" w:eastAsia="Times New Roman" w:hAnsi="Cambria" w:cs="Times New Roman"/>
      <w:color w:val="17365D"/>
      <w:spacing w:val="5"/>
      <w:kern w:val="28"/>
      <w:sz w:val="52"/>
      <w:szCs w:val="52"/>
    </w:rPr>
  </w:style>
  <w:style w:type="paragraph" w:styleId="af4">
    <w:name w:val="Body Text"/>
    <w:basedOn w:val="a"/>
    <w:link w:val="af5"/>
    <w:uiPriority w:val="99"/>
    <w:semiHidden/>
    <w:unhideWhenUsed/>
    <w:rsid w:val="00F27F37"/>
    <w:pPr>
      <w:tabs>
        <w:tab w:val="left" w:pos="708"/>
      </w:tabs>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0"/>
    <w:link w:val="af4"/>
    <w:uiPriority w:val="99"/>
    <w:semiHidden/>
    <w:rsid w:val="00F27F37"/>
    <w:rPr>
      <w:rFonts w:ascii="Times New Roman" w:eastAsia="Times New Roman" w:hAnsi="Times New Roman" w:cs="Times New Roman"/>
      <w:sz w:val="24"/>
      <w:szCs w:val="24"/>
      <w:lang w:eastAsia="ru-RU"/>
    </w:rPr>
  </w:style>
  <w:style w:type="paragraph" w:styleId="af6">
    <w:name w:val="Body Text Indent"/>
    <w:basedOn w:val="a"/>
    <w:link w:val="af7"/>
    <w:uiPriority w:val="99"/>
    <w:semiHidden/>
    <w:unhideWhenUsed/>
    <w:rsid w:val="00F27F37"/>
    <w:pPr>
      <w:tabs>
        <w:tab w:val="left" w:pos="708"/>
      </w:tabs>
      <w:spacing w:after="0" w:line="240" w:lineRule="auto"/>
      <w:ind w:left="5245" w:hanging="4678"/>
      <w:jc w:val="both"/>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0"/>
    <w:link w:val="af6"/>
    <w:uiPriority w:val="99"/>
    <w:semiHidden/>
    <w:rsid w:val="00F27F37"/>
    <w:rPr>
      <w:rFonts w:ascii="Times New Roman" w:eastAsia="Times New Roman" w:hAnsi="Times New Roman" w:cs="Times New Roman"/>
      <w:sz w:val="20"/>
      <w:szCs w:val="20"/>
      <w:lang w:eastAsia="ru-RU"/>
    </w:rPr>
  </w:style>
  <w:style w:type="paragraph" w:styleId="af8">
    <w:name w:val="Subtitle"/>
    <w:basedOn w:val="a"/>
    <w:next w:val="a"/>
    <w:link w:val="af9"/>
    <w:uiPriority w:val="99"/>
    <w:qFormat/>
    <w:rsid w:val="00F27F37"/>
    <w:pPr>
      <w:tabs>
        <w:tab w:val="left" w:pos="708"/>
      </w:tabs>
      <w:spacing w:after="60"/>
      <w:jc w:val="center"/>
      <w:outlineLvl w:val="1"/>
    </w:pPr>
    <w:rPr>
      <w:rFonts w:asciiTheme="majorHAnsi" w:eastAsiaTheme="majorEastAsia" w:hAnsiTheme="majorHAnsi" w:cstheme="majorBidi"/>
      <w:sz w:val="24"/>
      <w:szCs w:val="24"/>
    </w:rPr>
  </w:style>
  <w:style w:type="character" w:customStyle="1" w:styleId="af9">
    <w:name w:val="Подзаголовок Знак"/>
    <w:basedOn w:val="a0"/>
    <w:link w:val="af8"/>
    <w:uiPriority w:val="99"/>
    <w:rsid w:val="00F27F37"/>
    <w:rPr>
      <w:rFonts w:asciiTheme="majorHAnsi" w:eastAsiaTheme="majorEastAsia" w:hAnsiTheme="majorHAnsi" w:cstheme="majorBidi"/>
      <w:sz w:val="24"/>
      <w:szCs w:val="24"/>
    </w:rPr>
  </w:style>
  <w:style w:type="paragraph" w:styleId="23">
    <w:name w:val="Body Text 2"/>
    <w:basedOn w:val="a"/>
    <w:link w:val="24"/>
    <w:uiPriority w:val="99"/>
    <w:semiHidden/>
    <w:unhideWhenUsed/>
    <w:rsid w:val="00F27F37"/>
    <w:pPr>
      <w:tabs>
        <w:tab w:val="left" w:pos="708"/>
      </w:tabs>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F27F37"/>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F27F37"/>
    <w:pPr>
      <w:tabs>
        <w:tab w:val="left" w:pos="708"/>
      </w:tabs>
      <w:spacing w:after="120" w:line="240" w:lineRule="auto"/>
    </w:pPr>
    <w:rPr>
      <w:rFonts w:ascii="Calibri" w:eastAsia="Times New Roman" w:hAnsi="Calibri" w:cs="Times New Roman"/>
      <w:sz w:val="16"/>
      <w:szCs w:val="16"/>
    </w:rPr>
  </w:style>
  <w:style w:type="character" w:customStyle="1" w:styleId="33">
    <w:name w:val="Основной текст 3 Знак"/>
    <w:basedOn w:val="a0"/>
    <w:link w:val="32"/>
    <w:uiPriority w:val="99"/>
    <w:semiHidden/>
    <w:rsid w:val="00F27F37"/>
    <w:rPr>
      <w:rFonts w:ascii="Calibri" w:eastAsia="Times New Roman" w:hAnsi="Calibri" w:cs="Times New Roman"/>
      <w:sz w:val="16"/>
      <w:szCs w:val="16"/>
    </w:rPr>
  </w:style>
  <w:style w:type="paragraph" w:styleId="25">
    <w:name w:val="Body Text Indent 2"/>
    <w:basedOn w:val="a"/>
    <w:link w:val="26"/>
    <w:uiPriority w:val="99"/>
    <w:semiHidden/>
    <w:unhideWhenUsed/>
    <w:rsid w:val="00F27F37"/>
    <w:pPr>
      <w:tabs>
        <w:tab w:val="left" w:pos="708"/>
      </w:tabs>
      <w:spacing w:after="120" w:line="480" w:lineRule="auto"/>
      <w:ind w:left="283"/>
    </w:pPr>
    <w:rPr>
      <w:rFonts w:ascii="Calibri" w:eastAsia="Times New Roman" w:hAnsi="Calibri" w:cs="Times New Roman"/>
      <w:sz w:val="20"/>
      <w:szCs w:val="20"/>
    </w:rPr>
  </w:style>
  <w:style w:type="character" w:customStyle="1" w:styleId="26">
    <w:name w:val="Основной текст с отступом 2 Знак"/>
    <w:basedOn w:val="a0"/>
    <w:link w:val="25"/>
    <w:uiPriority w:val="99"/>
    <w:semiHidden/>
    <w:rsid w:val="00F27F37"/>
    <w:rPr>
      <w:rFonts w:ascii="Calibri" w:eastAsia="Times New Roman" w:hAnsi="Calibri" w:cs="Times New Roman"/>
      <w:sz w:val="20"/>
      <w:szCs w:val="20"/>
    </w:rPr>
  </w:style>
  <w:style w:type="paragraph" w:styleId="34">
    <w:name w:val="Body Text Indent 3"/>
    <w:basedOn w:val="a"/>
    <w:link w:val="35"/>
    <w:uiPriority w:val="99"/>
    <w:semiHidden/>
    <w:unhideWhenUsed/>
    <w:rsid w:val="00F27F37"/>
    <w:pPr>
      <w:tabs>
        <w:tab w:val="left" w:pos="708"/>
      </w:tabs>
      <w:spacing w:after="120" w:line="240" w:lineRule="auto"/>
      <w:ind w:left="283"/>
    </w:pPr>
    <w:rPr>
      <w:rFonts w:ascii="Calibri" w:eastAsia="Times New Roman" w:hAnsi="Calibri" w:cs="Times New Roman"/>
      <w:sz w:val="16"/>
      <w:szCs w:val="16"/>
    </w:rPr>
  </w:style>
  <w:style w:type="character" w:customStyle="1" w:styleId="35">
    <w:name w:val="Основной текст с отступом 3 Знак"/>
    <w:basedOn w:val="a0"/>
    <w:link w:val="34"/>
    <w:uiPriority w:val="99"/>
    <w:semiHidden/>
    <w:rsid w:val="00F27F37"/>
    <w:rPr>
      <w:rFonts w:ascii="Calibri" w:eastAsia="Times New Roman" w:hAnsi="Calibri" w:cs="Times New Roman"/>
      <w:sz w:val="16"/>
      <w:szCs w:val="16"/>
    </w:rPr>
  </w:style>
  <w:style w:type="paragraph" w:styleId="afa">
    <w:name w:val="Block Text"/>
    <w:basedOn w:val="a"/>
    <w:uiPriority w:val="99"/>
    <w:semiHidden/>
    <w:unhideWhenUsed/>
    <w:rsid w:val="00F27F37"/>
    <w:pPr>
      <w:widowControl w:val="0"/>
      <w:tabs>
        <w:tab w:val="left" w:pos="708"/>
      </w:tabs>
      <w:autoSpaceDE w:val="0"/>
      <w:autoSpaceDN w:val="0"/>
      <w:adjustRightInd w:val="0"/>
      <w:spacing w:after="0" w:line="216" w:lineRule="auto"/>
      <w:ind w:left="720" w:right="71"/>
      <w:jc w:val="both"/>
    </w:pPr>
    <w:rPr>
      <w:rFonts w:ascii="Times New Roman" w:eastAsia="Times New Roman" w:hAnsi="Times New Roman" w:cs="Times New Roman"/>
      <w:sz w:val="24"/>
      <w:szCs w:val="24"/>
      <w:lang w:eastAsia="ru-RU"/>
    </w:rPr>
  </w:style>
  <w:style w:type="paragraph" w:styleId="afb">
    <w:name w:val="Plain Text"/>
    <w:basedOn w:val="a"/>
    <w:link w:val="afc"/>
    <w:uiPriority w:val="99"/>
    <w:semiHidden/>
    <w:unhideWhenUsed/>
    <w:rsid w:val="00F27F37"/>
    <w:pPr>
      <w:tabs>
        <w:tab w:val="left" w:pos="708"/>
      </w:tabs>
      <w:spacing w:after="0" w:line="240" w:lineRule="auto"/>
    </w:pPr>
    <w:rPr>
      <w:rFonts w:ascii="Courier New" w:eastAsia="Times New Roman" w:hAnsi="Courier New" w:cs="Times New Roman"/>
      <w:sz w:val="20"/>
      <w:szCs w:val="20"/>
      <w:lang w:eastAsia="ru-RU"/>
    </w:rPr>
  </w:style>
  <w:style w:type="character" w:customStyle="1" w:styleId="afc">
    <w:name w:val="Текст Знак"/>
    <w:basedOn w:val="a0"/>
    <w:link w:val="afb"/>
    <w:uiPriority w:val="99"/>
    <w:semiHidden/>
    <w:rsid w:val="00F27F37"/>
    <w:rPr>
      <w:rFonts w:ascii="Courier New" w:eastAsia="Times New Roman" w:hAnsi="Courier New" w:cs="Times New Roman"/>
      <w:sz w:val="20"/>
      <w:szCs w:val="20"/>
      <w:lang w:eastAsia="ru-RU"/>
    </w:rPr>
  </w:style>
  <w:style w:type="paragraph" w:styleId="afd">
    <w:name w:val="Balloon Text"/>
    <w:basedOn w:val="a"/>
    <w:link w:val="afe"/>
    <w:uiPriority w:val="99"/>
    <w:semiHidden/>
    <w:unhideWhenUsed/>
    <w:rsid w:val="00F27F37"/>
    <w:pPr>
      <w:tabs>
        <w:tab w:val="left" w:pos="708"/>
      </w:tabs>
      <w:spacing w:after="0" w:line="240" w:lineRule="auto"/>
    </w:pPr>
    <w:rPr>
      <w:rFonts w:ascii="Tahoma" w:eastAsia="Times New Roman" w:hAnsi="Tahoma" w:cs="Times New Roman"/>
      <w:sz w:val="16"/>
      <w:szCs w:val="16"/>
    </w:rPr>
  </w:style>
  <w:style w:type="character" w:customStyle="1" w:styleId="afe">
    <w:name w:val="Текст выноски Знак"/>
    <w:basedOn w:val="a0"/>
    <w:link w:val="afd"/>
    <w:uiPriority w:val="99"/>
    <w:semiHidden/>
    <w:rsid w:val="00F27F37"/>
    <w:rPr>
      <w:rFonts w:ascii="Tahoma" w:eastAsia="Times New Roman" w:hAnsi="Tahoma" w:cs="Times New Roman"/>
      <w:sz w:val="16"/>
      <w:szCs w:val="16"/>
    </w:rPr>
  </w:style>
  <w:style w:type="paragraph" w:styleId="aff">
    <w:name w:val="TOC Heading"/>
    <w:basedOn w:val="1"/>
    <w:next w:val="a"/>
    <w:uiPriority w:val="39"/>
    <w:semiHidden/>
    <w:unhideWhenUsed/>
    <w:qFormat/>
    <w:rsid w:val="00F27F37"/>
    <w:pPr>
      <w:keepLines/>
      <w:spacing w:before="480" w:line="276" w:lineRule="auto"/>
      <w:ind w:firstLine="0"/>
      <w:jc w:val="left"/>
      <w:outlineLvl w:val="9"/>
    </w:pPr>
    <w:rPr>
      <w:rFonts w:ascii="Cambria" w:hAnsi="Cambria"/>
      <w:bCs/>
      <w:color w:val="365F91"/>
      <w:sz w:val="28"/>
      <w:szCs w:val="28"/>
    </w:rPr>
  </w:style>
  <w:style w:type="paragraph" w:customStyle="1" w:styleId="aff0">
    <w:name w:val="список с точками"/>
    <w:basedOn w:val="a"/>
    <w:uiPriority w:val="99"/>
    <w:rsid w:val="00F27F37"/>
    <w:pPr>
      <w:tabs>
        <w:tab w:val="num" w:pos="720"/>
        <w:tab w:val="num" w:pos="756"/>
      </w:tabs>
      <w:spacing w:after="0" w:line="312" w:lineRule="auto"/>
      <w:ind w:left="756" w:hanging="720"/>
      <w:jc w:val="both"/>
    </w:pPr>
    <w:rPr>
      <w:rFonts w:ascii="Times New Roman" w:eastAsia="Times New Roman" w:hAnsi="Times New Roman" w:cs="Times New Roman"/>
      <w:sz w:val="24"/>
      <w:szCs w:val="24"/>
      <w:lang w:eastAsia="ru-RU"/>
    </w:rPr>
  </w:style>
  <w:style w:type="paragraph" w:customStyle="1" w:styleId="aff1">
    <w:name w:val="Для таблиц"/>
    <w:basedOn w:val="a"/>
    <w:uiPriority w:val="99"/>
    <w:rsid w:val="00F27F37"/>
    <w:pPr>
      <w:tabs>
        <w:tab w:val="left" w:pos="708"/>
      </w:tabs>
      <w:spacing w:after="0"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
    <w:uiPriority w:val="99"/>
    <w:rsid w:val="00F27F37"/>
    <w:pPr>
      <w:tabs>
        <w:tab w:val="left" w:pos="708"/>
      </w:tabs>
      <w:spacing w:after="0" w:line="240" w:lineRule="auto"/>
      <w:ind w:left="720"/>
    </w:pPr>
    <w:rPr>
      <w:rFonts w:ascii="Times New Roman" w:eastAsia="Times New Roman" w:hAnsi="Times New Roman" w:cs="Times New Roman"/>
      <w:sz w:val="24"/>
      <w:szCs w:val="24"/>
      <w:lang w:eastAsia="ru-RU"/>
    </w:rPr>
  </w:style>
  <w:style w:type="paragraph" w:customStyle="1" w:styleId="Style12">
    <w:name w:val="Style12"/>
    <w:basedOn w:val="a"/>
    <w:uiPriority w:val="99"/>
    <w:rsid w:val="00F27F37"/>
    <w:pPr>
      <w:widowControl w:val="0"/>
      <w:tabs>
        <w:tab w:val="left" w:pos="708"/>
      </w:tabs>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NoSpacing1">
    <w:name w:val="No Spacing1"/>
    <w:uiPriority w:val="99"/>
    <w:rsid w:val="00F27F37"/>
    <w:pPr>
      <w:tabs>
        <w:tab w:val="left" w:pos="708"/>
      </w:tabs>
      <w:spacing w:after="0" w:line="240" w:lineRule="auto"/>
    </w:pPr>
    <w:rPr>
      <w:rFonts w:ascii="Times New Roman" w:eastAsia="Times New Roman" w:hAnsi="Times New Roman" w:cs="Times New Roman"/>
      <w:sz w:val="24"/>
      <w:szCs w:val="24"/>
      <w:lang w:eastAsia="ru-RU"/>
    </w:rPr>
  </w:style>
  <w:style w:type="paragraph" w:customStyle="1" w:styleId="12">
    <w:name w:val="Обычный1"/>
    <w:uiPriority w:val="99"/>
    <w:rsid w:val="00F27F37"/>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customStyle="1" w:styleId="FR2">
    <w:name w:val="FR2"/>
    <w:uiPriority w:val="99"/>
    <w:rsid w:val="00F27F37"/>
    <w:pPr>
      <w:widowControl w:val="0"/>
      <w:tabs>
        <w:tab w:val="left" w:pos="708"/>
      </w:tabs>
      <w:spacing w:after="0" w:line="300" w:lineRule="auto"/>
      <w:ind w:firstLine="720"/>
      <w:jc w:val="both"/>
    </w:pPr>
    <w:rPr>
      <w:rFonts w:ascii="Times New Roman" w:eastAsia="Times New Roman" w:hAnsi="Times New Roman" w:cs="Times New Roman"/>
      <w:sz w:val="28"/>
      <w:szCs w:val="20"/>
      <w:lang w:eastAsia="ru-RU"/>
    </w:rPr>
  </w:style>
  <w:style w:type="paragraph" w:customStyle="1" w:styleId="27">
    <w:name w:val="Обычный2"/>
    <w:uiPriority w:val="99"/>
    <w:rsid w:val="00F27F37"/>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customStyle="1" w:styleId="0">
    <w:name w:val="Нумерованный 0"/>
    <w:basedOn w:val="a"/>
    <w:uiPriority w:val="99"/>
    <w:rsid w:val="00F27F37"/>
    <w:pPr>
      <w:tabs>
        <w:tab w:val="left" w:pos="708"/>
      </w:tabs>
      <w:spacing w:after="0" w:line="240" w:lineRule="auto"/>
      <w:ind w:left="425" w:hanging="425"/>
      <w:jc w:val="both"/>
    </w:pPr>
    <w:rPr>
      <w:rFonts w:ascii="Times New Roman" w:eastAsia="MS Mincho" w:hAnsi="Times New Roman" w:cs="Times New Roman"/>
      <w:sz w:val="20"/>
      <w:szCs w:val="24"/>
      <w:lang w:eastAsia="ru-RU"/>
    </w:rPr>
  </w:style>
  <w:style w:type="paragraph" w:customStyle="1" w:styleId="main">
    <w:name w:val="main"/>
    <w:basedOn w:val="a"/>
    <w:uiPriority w:val="99"/>
    <w:rsid w:val="00F27F37"/>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a"/>
    <w:basedOn w:val="a"/>
    <w:uiPriority w:val="99"/>
    <w:rsid w:val="00F27F37"/>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1">
    <w:name w:val="_з01"/>
    <w:basedOn w:val="a"/>
    <w:uiPriority w:val="99"/>
    <w:qFormat/>
    <w:rsid w:val="00F27F37"/>
    <w:pPr>
      <w:keepNext/>
      <w:keepLines/>
      <w:tabs>
        <w:tab w:val="left" w:pos="708"/>
      </w:tabs>
      <w:suppressAutoHyphens/>
      <w:spacing w:after="0" w:line="240" w:lineRule="auto"/>
      <w:outlineLvl w:val="0"/>
    </w:pPr>
    <w:rPr>
      <w:rFonts w:ascii="Times New Roman" w:eastAsia="Times New Roman" w:hAnsi="Times New Roman" w:cs="Times New Roman"/>
      <w:b/>
      <w:sz w:val="28"/>
      <w:szCs w:val="28"/>
      <w:lang w:eastAsia="ru-RU"/>
    </w:rPr>
  </w:style>
  <w:style w:type="paragraph" w:customStyle="1" w:styleId="02">
    <w:name w:val="_з02"/>
    <w:basedOn w:val="1"/>
    <w:uiPriority w:val="99"/>
    <w:rsid w:val="00F27F37"/>
    <w:pPr>
      <w:keepLines/>
      <w:suppressAutoHyphens/>
      <w:ind w:firstLine="0"/>
      <w:jc w:val="both"/>
      <w:outlineLvl w:val="1"/>
    </w:pPr>
    <w:rPr>
      <w:bCs/>
      <w:sz w:val="28"/>
      <w:szCs w:val="28"/>
    </w:rPr>
  </w:style>
  <w:style w:type="paragraph" w:customStyle="1" w:styleId="03">
    <w:name w:val="_з03_прил"/>
    <w:basedOn w:val="a"/>
    <w:uiPriority w:val="99"/>
    <w:rsid w:val="00F27F37"/>
    <w:pPr>
      <w:keepNext/>
      <w:keepLines/>
      <w:tabs>
        <w:tab w:val="left" w:pos="708"/>
      </w:tabs>
      <w:suppressAutoHyphens/>
      <w:spacing w:after="0" w:line="240" w:lineRule="auto"/>
      <w:jc w:val="right"/>
      <w:outlineLvl w:val="1"/>
    </w:pPr>
    <w:rPr>
      <w:rFonts w:ascii="Times New Roman" w:eastAsia="Times New Roman" w:hAnsi="Times New Roman" w:cs="Times New Roman"/>
      <w:b/>
      <w:bCs/>
      <w:sz w:val="28"/>
      <w:szCs w:val="28"/>
      <w:lang w:eastAsia="ru-RU"/>
    </w:rPr>
  </w:style>
  <w:style w:type="paragraph" w:customStyle="1" w:styleId="BodyTextIndent21">
    <w:name w:val="Body Text Indent 21"/>
    <w:basedOn w:val="a"/>
    <w:uiPriority w:val="99"/>
    <w:rsid w:val="00F27F37"/>
    <w:pPr>
      <w:tabs>
        <w:tab w:val="left" w:pos="708"/>
      </w:tabs>
      <w:suppressAutoHyphens/>
    </w:pPr>
    <w:rPr>
      <w:rFonts w:ascii="Calibri" w:eastAsia="Times New Roman" w:hAnsi="Calibri" w:cs="Times New Roman"/>
      <w:kern w:val="2"/>
      <w:lang w:eastAsia="ar-SA"/>
    </w:rPr>
  </w:style>
  <w:style w:type="paragraph" w:customStyle="1" w:styleId="PlainText1">
    <w:name w:val="Plain Text1"/>
    <w:basedOn w:val="a"/>
    <w:uiPriority w:val="99"/>
    <w:rsid w:val="00F27F37"/>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ff3">
    <w:name w:val="Абзац"/>
    <w:basedOn w:val="a"/>
    <w:uiPriority w:val="99"/>
    <w:rsid w:val="00F27F37"/>
    <w:pPr>
      <w:tabs>
        <w:tab w:val="left" w:pos="708"/>
      </w:tabs>
      <w:spacing w:after="0" w:line="312" w:lineRule="auto"/>
      <w:ind w:firstLine="567"/>
      <w:jc w:val="both"/>
    </w:pPr>
    <w:rPr>
      <w:rFonts w:ascii="Times New Roman" w:eastAsia="Times New Roman" w:hAnsi="Times New Roman" w:cs="Times New Roman"/>
      <w:spacing w:val="-4"/>
      <w:sz w:val="24"/>
      <w:szCs w:val="20"/>
      <w:lang w:eastAsia="ru-RU"/>
    </w:rPr>
  </w:style>
  <w:style w:type="paragraph" w:customStyle="1" w:styleId="210">
    <w:name w:val="Основной текст с отступом 21"/>
    <w:basedOn w:val="a"/>
    <w:uiPriority w:val="99"/>
    <w:rsid w:val="00F27F37"/>
    <w:pPr>
      <w:tabs>
        <w:tab w:val="left" w:pos="708"/>
      </w:tabs>
      <w:suppressAutoHyphens/>
    </w:pPr>
    <w:rPr>
      <w:rFonts w:ascii="Calibri" w:eastAsia="Times New Roman" w:hAnsi="Calibri" w:cs="Times New Roman"/>
      <w:kern w:val="2"/>
      <w:lang w:eastAsia="ar-SA"/>
    </w:rPr>
  </w:style>
  <w:style w:type="paragraph" w:customStyle="1" w:styleId="28">
    <w:name w:val="Основной текст (2)"/>
    <w:basedOn w:val="a"/>
    <w:uiPriority w:val="99"/>
    <w:rsid w:val="00F27F37"/>
    <w:pPr>
      <w:shd w:val="clear" w:color="auto" w:fill="FFFFFF"/>
      <w:tabs>
        <w:tab w:val="left" w:pos="708"/>
      </w:tabs>
      <w:spacing w:after="420" w:line="0" w:lineRule="atLeast"/>
    </w:pPr>
    <w:rPr>
      <w:rFonts w:ascii="Times New Roman" w:eastAsia="Times New Roman" w:hAnsi="Times New Roman" w:cs="Times New Roman"/>
      <w:color w:val="000000"/>
      <w:sz w:val="27"/>
      <w:szCs w:val="27"/>
      <w:lang w:eastAsia="ru-RU"/>
    </w:rPr>
  </w:style>
  <w:style w:type="paragraph" w:customStyle="1" w:styleId="13">
    <w:name w:val="Основной текст13"/>
    <w:basedOn w:val="a"/>
    <w:uiPriority w:val="99"/>
    <w:rsid w:val="00F27F37"/>
    <w:pPr>
      <w:shd w:val="clear" w:color="auto" w:fill="FFFFFF"/>
      <w:tabs>
        <w:tab w:val="left" w:pos="708"/>
      </w:tabs>
      <w:spacing w:after="0" w:line="274" w:lineRule="exact"/>
      <w:jc w:val="both"/>
    </w:pPr>
    <w:rPr>
      <w:rFonts w:ascii="Times New Roman" w:eastAsia="Times New Roman" w:hAnsi="Times New Roman" w:cs="Times New Roman"/>
      <w:color w:val="000000"/>
      <w:sz w:val="23"/>
      <w:szCs w:val="23"/>
      <w:lang w:eastAsia="ru-RU"/>
    </w:rPr>
  </w:style>
  <w:style w:type="paragraph" w:customStyle="1" w:styleId="Style6">
    <w:name w:val="Style6"/>
    <w:basedOn w:val="a"/>
    <w:uiPriority w:val="99"/>
    <w:rsid w:val="00F27F37"/>
    <w:pPr>
      <w:widowControl w:val="0"/>
      <w:tabs>
        <w:tab w:val="left" w:pos="708"/>
      </w:tabs>
      <w:autoSpaceDE w:val="0"/>
      <w:autoSpaceDN w:val="0"/>
      <w:adjustRightInd w:val="0"/>
      <w:spacing w:after="0" w:line="311" w:lineRule="exact"/>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F27F37"/>
    <w:pPr>
      <w:widowControl w:val="0"/>
      <w:tabs>
        <w:tab w:val="left" w:pos="708"/>
      </w:tabs>
      <w:autoSpaceDE w:val="0"/>
      <w:autoSpaceDN w:val="0"/>
      <w:adjustRightInd w:val="0"/>
      <w:spacing w:after="0" w:line="309" w:lineRule="exact"/>
    </w:pPr>
    <w:rPr>
      <w:rFonts w:ascii="Times New Roman" w:eastAsia="Times New Roman" w:hAnsi="Times New Roman" w:cs="Times New Roman"/>
      <w:sz w:val="24"/>
      <w:szCs w:val="24"/>
      <w:lang w:eastAsia="ru-RU"/>
    </w:rPr>
  </w:style>
  <w:style w:type="paragraph" w:customStyle="1" w:styleId="Style15">
    <w:name w:val="Style15"/>
    <w:basedOn w:val="a"/>
    <w:uiPriority w:val="99"/>
    <w:rsid w:val="00F27F37"/>
    <w:pPr>
      <w:widowControl w:val="0"/>
      <w:tabs>
        <w:tab w:val="left" w:pos="708"/>
      </w:tabs>
      <w:autoSpaceDE w:val="0"/>
      <w:autoSpaceDN w:val="0"/>
      <w:adjustRightInd w:val="0"/>
      <w:spacing w:after="0" w:line="261" w:lineRule="exact"/>
    </w:pPr>
    <w:rPr>
      <w:rFonts w:ascii="Times New Roman" w:eastAsia="Times New Roman" w:hAnsi="Times New Roman" w:cs="Times New Roman"/>
      <w:sz w:val="24"/>
      <w:szCs w:val="24"/>
      <w:lang w:eastAsia="ru-RU"/>
    </w:rPr>
  </w:style>
  <w:style w:type="paragraph" w:customStyle="1" w:styleId="Style2">
    <w:name w:val="Style2"/>
    <w:basedOn w:val="a"/>
    <w:uiPriority w:val="99"/>
    <w:rsid w:val="00F27F37"/>
    <w:pPr>
      <w:widowControl w:val="0"/>
      <w:tabs>
        <w:tab w:val="left" w:pos="708"/>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F27F37"/>
    <w:pPr>
      <w:widowControl w:val="0"/>
      <w:tabs>
        <w:tab w:val="left" w:pos="708"/>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4">
    <w:name w:val="т"/>
    <w:uiPriority w:val="99"/>
    <w:rsid w:val="00F27F37"/>
    <w:pPr>
      <w:shd w:val="clear" w:color="auto" w:fill="FFFFFF"/>
      <w:tabs>
        <w:tab w:val="left" w:pos="708"/>
      </w:tabs>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paragraph" w:customStyle="1" w:styleId="Style7">
    <w:name w:val="Style7"/>
    <w:basedOn w:val="a"/>
    <w:uiPriority w:val="99"/>
    <w:rsid w:val="00F27F37"/>
    <w:pPr>
      <w:widowControl w:val="0"/>
      <w:tabs>
        <w:tab w:val="left" w:pos="708"/>
      </w:tabs>
      <w:autoSpaceDE w:val="0"/>
      <w:autoSpaceDN w:val="0"/>
      <w:adjustRightInd w:val="0"/>
      <w:spacing w:after="0" w:line="253" w:lineRule="exact"/>
    </w:pPr>
    <w:rPr>
      <w:rFonts w:ascii="Times New Roman" w:eastAsia="Times New Roman" w:hAnsi="Times New Roman" w:cs="Times New Roman"/>
      <w:sz w:val="24"/>
      <w:szCs w:val="24"/>
      <w:lang w:eastAsia="ru-RU"/>
    </w:rPr>
  </w:style>
  <w:style w:type="paragraph" w:customStyle="1" w:styleId="41">
    <w:name w:val="Основной текст4"/>
    <w:basedOn w:val="a3"/>
    <w:uiPriority w:val="99"/>
    <w:rsid w:val="00F27F37"/>
    <w:pPr>
      <w:shd w:val="clear" w:color="auto" w:fill="FFFFFF"/>
      <w:spacing w:after="0" w:line="274" w:lineRule="exact"/>
      <w:jc w:val="center"/>
    </w:pPr>
    <w:rPr>
      <w:rFonts w:ascii="Times New Roman" w:eastAsia="Times New Roman" w:hAnsi="Times New Roman"/>
      <w:sz w:val="23"/>
      <w:szCs w:val="23"/>
    </w:rPr>
  </w:style>
  <w:style w:type="character" w:styleId="aff5">
    <w:name w:val="footnote reference"/>
    <w:uiPriority w:val="99"/>
    <w:semiHidden/>
    <w:unhideWhenUsed/>
    <w:rsid w:val="00F27F37"/>
    <w:rPr>
      <w:rFonts w:ascii="Times New Roman" w:hAnsi="Times New Roman" w:cs="Times New Roman" w:hint="default"/>
      <w:vertAlign w:val="superscript"/>
    </w:rPr>
  </w:style>
  <w:style w:type="character" w:styleId="aff6">
    <w:name w:val="page number"/>
    <w:uiPriority w:val="99"/>
    <w:semiHidden/>
    <w:unhideWhenUsed/>
    <w:rsid w:val="00F27F37"/>
    <w:rPr>
      <w:rFonts w:ascii="Times New Roman" w:hAnsi="Times New Roman" w:cs="Times New Roman" w:hint="default"/>
    </w:rPr>
  </w:style>
  <w:style w:type="character" w:customStyle="1" w:styleId="BodyTextIndent2Char">
    <w:name w:val="Body Text Indent 2 Char"/>
    <w:uiPriority w:val="99"/>
    <w:semiHidden/>
    <w:locked/>
    <w:rsid w:val="00F27F37"/>
    <w:rPr>
      <w:rFonts w:ascii="Times New Roman" w:hAnsi="Times New Roman" w:cs="Times New Roman" w:hint="default"/>
      <w:sz w:val="24"/>
    </w:rPr>
  </w:style>
  <w:style w:type="character" w:customStyle="1" w:styleId="BodyText3Char">
    <w:name w:val="Body Text 3 Char"/>
    <w:uiPriority w:val="99"/>
    <w:semiHidden/>
    <w:locked/>
    <w:rsid w:val="00F27F37"/>
    <w:rPr>
      <w:rFonts w:ascii="Times New Roman" w:hAnsi="Times New Roman" w:cs="Times New Roman" w:hint="default"/>
      <w:sz w:val="16"/>
    </w:rPr>
  </w:style>
  <w:style w:type="character" w:customStyle="1" w:styleId="FontStyle18">
    <w:name w:val="Font Style18"/>
    <w:uiPriority w:val="99"/>
    <w:rsid w:val="00F27F37"/>
    <w:rPr>
      <w:rFonts w:ascii="Times New Roman" w:hAnsi="Times New Roman" w:cs="Times New Roman" w:hint="default"/>
      <w:spacing w:val="10"/>
      <w:sz w:val="20"/>
    </w:rPr>
  </w:style>
  <w:style w:type="character" w:customStyle="1" w:styleId="BodyTextIndent3Char">
    <w:name w:val="Body Text Indent 3 Char"/>
    <w:uiPriority w:val="99"/>
    <w:semiHidden/>
    <w:locked/>
    <w:rsid w:val="00F27F37"/>
    <w:rPr>
      <w:rFonts w:ascii="Times New Roman" w:hAnsi="Times New Roman" w:cs="Times New Roman" w:hint="default"/>
      <w:sz w:val="16"/>
    </w:rPr>
  </w:style>
  <w:style w:type="character" w:customStyle="1" w:styleId="apple-style-span">
    <w:name w:val="apple-style-span"/>
    <w:uiPriority w:val="99"/>
    <w:rsid w:val="00F27F37"/>
  </w:style>
  <w:style w:type="character" w:customStyle="1" w:styleId="TitleChar">
    <w:name w:val="Title Char"/>
    <w:uiPriority w:val="99"/>
    <w:locked/>
    <w:rsid w:val="00F27F37"/>
    <w:rPr>
      <w:b/>
      <w:bCs w:val="0"/>
      <w:sz w:val="24"/>
      <w:lang w:eastAsia="ru-RU"/>
    </w:rPr>
  </w:style>
  <w:style w:type="character" w:customStyle="1" w:styleId="highlighthighlightactive">
    <w:name w:val="highlight highlight_active"/>
    <w:rsid w:val="00F27F37"/>
  </w:style>
  <w:style w:type="character" w:customStyle="1" w:styleId="14">
    <w:name w:val="Знак Знак1"/>
    <w:uiPriority w:val="99"/>
    <w:rsid w:val="00F27F37"/>
    <w:rPr>
      <w:lang w:val="ru-RU" w:eastAsia="ru-RU"/>
    </w:rPr>
  </w:style>
  <w:style w:type="character" w:customStyle="1" w:styleId="aff7">
    <w:name w:val="Перечисление (список) Знак Знак Знак"/>
    <w:basedOn w:val="a0"/>
    <w:rsid w:val="00F27F37"/>
    <w:rPr>
      <w:sz w:val="24"/>
      <w:lang w:val="ru-RU" w:eastAsia="ru-RU" w:bidi="ar-SA"/>
    </w:rPr>
  </w:style>
  <w:style w:type="character" w:customStyle="1" w:styleId="FontStyle23">
    <w:name w:val="Font Style23"/>
    <w:basedOn w:val="a0"/>
    <w:uiPriority w:val="99"/>
    <w:rsid w:val="00F27F37"/>
    <w:rPr>
      <w:rFonts w:ascii="Times New Roman" w:hAnsi="Times New Roman" w:cs="Times New Roman" w:hint="default"/>
      <w:sz w:val="24"/>
      <w:szCs w:val="24"/>
    </w:rPr>
  </w:style>
  <w:style w:type="character" w:customStyle="1" w:styleId="FontStyle19">
    <w:name w:val="Font Style19"/>
    <w:basedOn w:val="a0"/>
    <w:uiPriority w:val="99"/>
    <w:rsid w:val="00F27F37"/>
    <w:rPr>
      <w:rFonts w:ascii="Times New Roman" w:hAnsi="Times New Roman" w:cs="Times New Roman" w:hint="default"/>
      <w:spacing w:val="10"/>
      <w:sz w:val="20"/>
      <w:szCs w:val="20"/>
    </w:rPr>
  </w:style>
  <w:style w:type="character" w:customStyle="1" w:styleId="FontStyle24">
    <w:name w:val="Font Style24"/>
    <w:basedOn w:val="a0"/>
    <w:uiPriority w:val="99"/>
    <w:rsid w:val="00F27F37"/>
    <w:rPr>
      <w:rFonts w:ascii="Times New Roman" w:hAnsi="Times New Roman" w:cs="Times New Roman" w:hint="default"/>
      <w:b/>
      <w:bCs/>
      <w:sz w:val="20"/>
      <w:szCs w:val="20"/>
    </w:rPr>
  </w:style>
  <w:style w:type="character" w:customStyle="1" w:styleId="FontStyle12">
    <w:name w:val="Font Style12"/>
    <w:basedOn w:val="a0"/>
    <w:uiPriority w:val="99"/>
    <w:rsid w:val="00F27F37"/>
    <w:rPr>
      <w:rFonts w:ascii="Times New Roman" w:hAnsi="Times New Roman" w:cs="Times New Roman" w:hint="default"/>
      <w:sz w:val="26"/>
      <w:szCs w:val="26"/>
    </w:rPr>
  </w:style>
  <w:style w:type="character" w:customStyle="1" w:styleId="apple-converted-space">
    <w:name w:val="apple-converted-space"/>
    <w:basedOn w:val="a0"/>
    <w:rsid w:val="00F27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47486">
      <w:bodyDiv w:val="1"/>
      <w:marLeft w:val="0"/>
      <w:marRight w:val="0"/>
      <w:marTop w:val="0"/>
      <w:marBottom w:val="0"/>
      <w:divBdr>
        <w:top w:val="none" w:sz="0" w:space="0" w:color="auto"/>
        <w:left w:val="none" w:sz="0" w:space="0" w:color="auto"/>
        <w:bottom w:val="none" w:sz="0" w:space="0" w:color="auto"/>
        <w:right w:val="none" w:sz="0" w:space="0" w:color="auto"/>
      </w:divBdr>
    </w:div>
    <w:div w:id="108008957">
      <w:bodyDiv w:val="1"/>
      <w:marLeft w:val="0"/>
      <w:marRight w:val="0"/>
      <w:marTop w:val="0"/>
      <w:marBottom w:val="0"/>
      <w:divBdr>
        <w:top w:val="none" w:sz="0" w:space="0" w:color="auto"/>
        <w:left w:val="none" w:sz="0" w:space="0" w:color="auto"/>
        <w:bottom w:val="none" w:sz="0" w:space="0" w:color="auto"/>
        <w:right w:val="none" w:sz="0" w:space="0" w:color="auto"/>
      </w:divBdr>
    </w:div>
    <w:div w:id="161506980">
      <w:bodyDiv w:val="1"/>
      <w:marLeft w:val="0"/>
      <w:marRight w:val="0"/>
      <w:marTop w:val="0"/>
      <w:marBottom w:val="0"/>
      <w:divBdr>
        <w:top w:val="none" w:sz="0" w:space="0" w:color="auto"/>
        <w:left w:val="none" w:sz="0" w:space="0" w:color="auto"/>
        <w:bottom w:val="none" w:sz="0" w:space="0" w:color="auto"/>
        <w:right w:val="none" w:sz="0" w:space="0" w:color="auto"/>
      </w:divBdr>
    </w:div>
    <w:div w:id="235942464">
      <w:bodyDiv w:val="1"/>
      <w:marLeft w:val="0"/>
      <w:marRight w:val="0"/>
      <w:marTop w:val="0"/>
      <w:marBottom w:val="0"/>
      <w:divBdr>
        <w:top w:val="none" w:sz="0" w:space="0" w:color="auto"/>
        <w:left w:val="none" w:sz="0" w:space="0" w:color="auto"/>
        <w:bottom w:val="none" w:sz="0" w:space="0" w:color="auto"/>
        <w:right w:val="none" w:sz="0" w:space="0" w:color="auto"/>
      </w:divBdr>
    </w:div>
    <w:div w:id="521480782">
      <w:bodyDiv w:val="1"/>
      <w:marLeft w:val="0"/>
      <w:marRight w:val="0"/>
      <w:marTop w:val="0"/>
      <w:marBottom w:val="0"/>
      <w:divBdr>
        <w:top w:val="none" w:sz="0" w:space="0" w:color="auto"/>
        <w:left w:val="none" w:sz="0" w:space="0" w:color="auto"/>
        <w:bottom w:val="none" w:sz="0" w:space="0" w:color="auto"/>
        <w:right w:val="none" w:sz="0" w:space="0" w:color="auto"/>
      </w:divBdr>
    </w:div>
    <w:div w:id="622884160">
      <w:bodyDiv w:val="1"/>
      <w:marLeft w:val="0"/>
      <w:marRight w:val="0"/>
      <w:marTop w:val="0"/>
      <w:marBottom w:val="0"/>
      <w:divBdr>
        <w:top w:val="none" w:sz="0" w:space="0" w:color="auto"/>
        <w:left w:val="none" w:sz="0" w:space="0" w:color="auto"/>
        <w:bottom w:val="none" w:sz="0" w:space="0" w:color="auto"/>
        <w:right w:val="none" w:sz="0" w:space="0" w:color="auto"/>
      </w:divBdr>
    </w:div>
    <w:div w:id="659499863">
      <w:bodyDiv w:val="1"/>
      <w:marLeft w:val="0"/>
      <w:marRight w:val="0"/>
      <w:marTop w:val="0"/>
      <w:marBottom w:val="0"/>
      <w:divBdr>
        <w:top w:val="none" w:sz="0" w:space="0" w:color="auto"/>
        <w:left w:val="none" w:sz="0" w:space="0" w:color="auto"/>
        <w:bottom w:val="none" w:sz="0" w:space="0" w:color="auto"/>
        <w:right w:val="none" w:sz="0" w:space="0" w:color="auto"/>
      </w:divBdr>
    </w:div>
    <w:div w:id="858931919">
      <w:bodyDiv w:val="1"/>
      <w:marLeft w:val="0"/>
      <w:marRight w:val="0"/>
      <w:marTop w:val="0"/>
      <w:marBottom w:val="0"/>
      <w:divBdr>
        <w:top w:val="none" w:sz="0" w:space="0" w:color="auto"/>
        <w:left w:val="none" w:sz="0" w:space="0" w:color="auto"/>
        <w:bottom w:val="none" w:sz="0" w:space="0" w:color="auto"/>
        <w:right w:val="none" w:sz="0" w:space="0" w:color="auto"/>
      </w:divBdr>
    </w:div>
    <w:div w:id="932781706">
      <w:bodyDiv w:val="1"/>
      <w:marLeft w:val="0"/>
      <w:marRight w:val="0"/>
      <w:marTop w:val="0"/>
      <w:marBottom w:val="0"/>
      <w:divBdr>
        <w:top w:val="none" w:sz="0" w:space="0" w:color="auto"/>
        <w:left w:val="none" w:sz="0" w:space="0" w:color="auto"/>
        <w:bottom w:val="none" w:sz="0" w:space="0" w:color="auto"/>
        <w:right w:val="none" w:sz="0" w:space="0" w:color="auto"/>
      </w:divBdr>
    </w:div>
    <w:div w:id="1037506383">
      <w:bodyDiv w:val="1"/>
      <w:marLeft w:val="0"/>
      <w:marRight w:val="0"/>
      <w:marTop w:val="0"/>
      <w:marBottom w:val="0"/>
      <w:divBdr>
        <w:top w:val="none" w:sz="0" w:space="0" w:color="auto"/>
        <w:left w:val="none" w:sz="0" w:space="0" w:color="auto"/>
        <w:bottom w:val="none" w:sz="0" w:space="0" w:color="auto"/>
        <w:right w:val="none" w:sz="0" w:space="0" w:color="auto"/>
      </w:divBdr>
    </w:div>
    <w:div w:id="1129057430">
      <w:bodyDiv w:val="1"/>
      <w:marLeft w:val="0"/>
      <w:marRight w:val="0"/>
      <w:marTop w:val="0"/>
      <w:marBottom w:val="0"/>
      <w:divBdr>
        <w:top w:val="none" w:sz="0" w:space="0" w:color="auto"/>
        <w:left w:val="none" w:sz="0" w:space="0" w:color="auto"/>
        <w:bottom w:val="none" w:sz="0" w:space="0" w:color="auto"/>
        <w:right w:val="none" w:sz="0" w:space="0" w:color="auto"/>
      </w:divBdr>
    </w:div>
    <w:div w:id="1447314975">
      <w:bodyDiv w:val="1"/>
      <w:marLeft w:val="0"/>
      <w:marRight w:val="0"/>
      <w:marTop w:val="0"/>
      <w:marBottom w:val="0"/>
      <w:divBdr>
        <w:top w:val="none" w:sz="0" w:space="0" w:color="auto"/>
        <w:left w:val="none" w:sz="0" w:space="0" w:color="auto"/>
        <w:bottom w:val="none" w:sz="0" w:space="0" w:color="auto"/>
        <w:right w:val="none" w:sz="0" w:space="0" w:color="auto"/>
      </w:divBdr>
    </w:div>
    <w:div w:id="1769305474">
      <w:bodyDiv w:val="1"/>
      <w:marLeft w:val="0"/>
      <w:marRight w:val="0"/>
      <w:marTop w:val="0"/>
      <w:marBottom w:val="0"/>
      <w:divBdr>
        <w:top w:val="none" w:sz="0" w:space="0" w:color="auto"/>
        <w:left w:val="none" w:sz="0" w:space="0" w:color="auto"/>
        <w:bottom w:val="none" w:sz="0" w:space="0" w:color="auto"/>
        <w:right w:val="none" w:sz="0" w:space="0" w:color="auto"/>
      </w:divBdr>
    </w:div>
    <w:div w:id="2038701372">
      <w:bodyDiv w:val="1"/>
      <w:marLeft w:val="0"/>
      <w:marRight w:val="0"/>
      <w:marTop w:val="0"/>
      <w:marBottom w:val="0"/>
      <w:divBdr>
        <w:top w:val="none" w:sz="0" w:space="0" w:color="auto"/>
        <w:left w:val="none" w:sz="0" w:space="0" w:color="auto"/>
        <w:bottom w:val="none" w:sz="0" w:space="0" w:color="auto"/>
        <w:right w:val="none" w:sz="0" w:space="0" w:color="auto"/>
      </w:divBdr>
    </w:div>
    <w:div w:id="2054228752">
      <w:bodyDiv w:val="1"/>
      <w:marLeft w:val="0"/>
      <w:marRight w:val="0"/>
      <w:marTop w:val="0"/>
      <w:marBottom w:val="0"/>
      <w:divBdr>
        <w:top w:val="none" w:sz="0" w:space="0" w:color="auto"/>
        <w:left w:val="none" w:sz="0" w:space="0" w:color="auto"/>
        <w:bottom w:val="none" w:sz="0" w:space="0" w:color="auto"/>
        <w:right w:val="none" w:sz="0" w:space="0" w:color="auto"/>
      </w:divBdr>
    </w:div>
    <w:div w:id="21091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dez.ru/index.php?option=com_content&amp;view=article&amp;id=76&amp;Itemid=29" TargetMode="External"/><Relationship Id="rId13" Type="http://schemas.openxmlformats.org/officeDocument/2006/relationships/image" Target="media/image4.wmf"/><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5.jpeg"/><Relationship Id="rId7" Type="http://schemas.openxmlformats.org/officeDocument/2006/relationships/image" Target="media/image2.png"/><Relationship Id="rId12" Type="http://schemas.openxmlformats.org/officeDocument/2006/relationships/hyperlink" Target="http://ndez.ru/index.php?option=com_content&amp;view=article&amp;id=74&amp;Itemid=29" TargetMode="External"/><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ndez.ru/index.php?option=com_content&amp;view=article&amp;id=75&amp;Itemid=29" TargetMode="External"/><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s://www.radiometer.ru/ru-ru/products/1st-automatic" TargetMode="External"/><Relationship Id="rId10" Type="http://schemas.openxmlformats.org/officeDocument/2006/relationships/hyperlink" Target="http://ndez.ru/index.php?option=com_content&amp;view=article&amp;id=73&amp;Itemid=29" TargetMode="Externa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6AF3E-E0FF-4933-9810-CE37BADAF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35</Pages>
  <Words>7695</Words>
  <Characters>43863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1-пк</dc:creator>
  <cp:lastModifiedBy>Ангелина Штольц</cp:lastModifiedBy>
  <cp:revision>18</cp:revision>
  <dcterms:created xsi:type="dcterms:W3CDTF">2017-12-19T18:56:00Z</dcterms:created>
  <dcterms:modified xsi:type="dcterms:W3CDTF">2018-11-21T14:09:00Z</dcterms:modified>
</cp:coreProperties>
</file>