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57" w:rsidRPr="00161757" w:rsidRDefault="00161757" w:rsidP="00161757">
      <w:pPr>
        <w:spacing w:before="60" w:after="60"/>
        <w:rPr>
          <w:rFonts w:ascii="Times New Roman" w:hAnsi="Times New Roman" w:cs="Times New Roman"/>
          <w:b/>
          <w:caps/>
          <w:color w:val="0000FF"/>
          <w:sz w:val="24"/>
        </w:rPr>
      </w:pPr>
      <w:r w:rsidRPr="00161757">
        <w:rPr>
          <w:rFonts w:ascii="Times New Roman" w:hAnsi="Times New Roman" w:cs="Times New Roman"/>
          <w:b/>
          <w:caps/>
          <w:color w:val="0000FF"/>
          <w:sz w:val="24"/>
        </w:rPr>
        <w:t>иммунохимически</w:t>
      </w:r>
      <w:r>
        <w:rPr>
          <w:rFonts w:ascii="Times New Roman" w:hAnsi="Times New Roman" w:cs="Times New Roman"/>
          <w:b/>
          <w:caps/>
          <w:color w:val="0000FF"/>
          <w:sz w:val="24"/>
        </w:rPr>
        <w:t>е</w:t>
      </w:r>
      <w:r w:rsidRPr="00161757">
        <w:rPr>
          <w:rFonts w:ascii="Times New Roman" w:hAnsi="Times New Roman" w:cs="Times New Roman"/>
          <w:b/>
          <w:caps/>
          <w:color w:val="0000FF"/>
          <w:sz w:val="24"/>
        </w:rPr>
        <w:t xml:space="preserve"> метод</w:t>
      </w:r>
      <w:r>
        <w:rPr>
          <w:rFonts w:ascii="Times New Roman" w:hAnsi="Times New Roman" w:cs="Times New Roman"/>
          <w:b/>
          <w:caps/>
          <w:color w:val="0000FF"/>
          <w:sz w:val="24"/>
        </w:rPr>
        <w:t>ы</w:t>
      </w:r>
      <w:r w:rsidRPr="00161757">
        <w:rPr>
          <w:rFonts w:ascii="Times New Roman" w:hAnsi="Times New Roman" w:cs="Times New Roman"/>
          <w:b/>
          <w:caps/>
          <w:color w:val="0000FF"/>
          <w:sz w:val="24"/>
        </w:rPr>
        <w:t xml:space="preserve"> анализа (ИГХ и цитометри</w:t>
      </w:r>
      <w:r>
        <w:rPr>
          <w:rFonts w:ascii="Times New Roman" w:hAnsi="Times New Roman" w:cs="Times New Roman"/>
          <w:b/>
          <w:caps/>
          <w:color w:val="0000FF"/>
          <w:sz w:val="24"/>
        </w:rPr>
        <w:t>я</w:t>
      </w:r>
      <w:r w:rsidRPr="00161757">
        <w:rPr>
          <w:rFonts w:ascii="Times New Roman" w:hAnsi="Times New Roman" w:cs="Times New Roman"/>
          <w:b/>
          <w:caps/>
          <w:color w:val="0000FF"/>
          <w:sz w:val="24"/>
        </w:rPr>
        <w:t>)</w:t>
      </w:r>
    </w:p>
    <w:p w:rsidR="00161757" w:rsidRPr="007719A4" w:rsidRDefault="00161757" w:rsidP="00161757">
      <w:pPr>
        <w:spacing w:before="60" w:after="60"/>
        <w:rPr>
          <w:rFonts w:ascii="Times New Roman" w:hAnsi="Times New Roman" w:cs="Times New Roman"/>
          <w:b/>
        </w:rPr>
      </w:pPr>
      <w:r w:rsidRPr="007719A4">
        <w:rPr>
          <w:rFonts w:ascii="Times New Roman" w:hAnsi="Times New Roman" w:cs="Times New Roman"/>
          <w:b/>
        </w:rPr>
        <w:t>Направления научных исследований:</w:t>
      </w:r>
    </w:p>
    <w:p w:rsidR="00161757" w:rsidRPr="007719A4" w:rsidRDefault="00161757" w:rsidP="00161757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hyperlink r:id="rId6" w:history="1">
        <w:r w:rsidRPr="007719A4">
          <w:rPr>
            <w:rFonts w:ascii="Times New Roman" w:hAnsi="Times New Roman" w:cs="Times New Roman"/>
          </w:rPr>
          <w:t>Количественное определение белков и других антигенов методом вестерн-</w:t>
        </w:r>
        <w:proofErr w:type="spellStart"/>
        <w:r w:rsidRPr="007719A4">
          <w:rPr>
            <w:rFonts w:ascii="Times New Roman" w:hAnsi="Times New Roman" w:cs="Times New Roman"/>
          </w:rPr>
          <w:t>блотт</w:t>
        </w:r>
        <w:proofErr w:type="spellEnd"/>
        <w:r w:rsidRPr="007719A4">
          <w:rPr>
            <w:rFonts w:ascii="Times New Roman" w:hAnsi="Times New Roman" w:cs="Times New Roman"/>
          </w:rPr>
          <w:t xml:space="preserve"> переноса (WB)</w:t>
        </w:r>
      </w:hyperlink>
    </w:p>
    <w:p w:rsidR="00161757" w:rsidRDefault="00161757" w:rsidP="00161757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r w:rsidRPr="0024327D">
        <w:rPr>
          <w:rFonts w:ascii="Times New Roman" w:hAnsi="Times New Roman" w:cs="Times New Roman"/>
        </w:rPr>
        <w:t xml:space="preserve">Обнаружение и количественное определение белков и других антигенов </w:t>
      </w:r>
      <w:r w:rsidRPr="00926926">
        <w:rPr>
          <w:rFonts w:ascii="Times New Roman" w:hAnsi="Times New Roman" w:cs="Times New Roman"/>
        </w:rPr>
        <w:t xml:space="preserve">в биологических жидкостях и </w:t>
      </w:r>
      <w:proofErr w:type="spellStart"/>
      <w:r w:rsidRPr="00926926">
        <w:rPr>
          <w:rFonts w:ascii="Times New Roman" w:hAnsi="Times New Roman" w:cs="Times New Roman"/>
        </w:rPr>
        <w:t>супернатантах</w:t>
      </w:r>
      <w:proofErr w:type="spellEnd"/>
      <w:r w:rsidRPr="00926926">
        <w:rPr>
          <w:rFonts w:ascii="Times New Roman" w:hAnsi="Times New Roman" w:cs="Times New Roman"/>
        </w:rPr>
        <w:t xml:space="preserve"> клеточных культур </w:t>
      </w:r>
      <w:r w:rsidRPr="0024327D">
        <w:rPr>
          <w:rFonts w:ascii="Times New Roman" w:hAnsi="Times New Roman" w:cs="Times New Roman"/>
        </w:rPr>
        <w:t xml:space="preserve">методом твердофазного </w:t>
      </w:r>
      <w:bookmarkStart w:id="0" w:name="_GoBack"/>
      <w:bookmarkEnd w:id="0"/>
      <w:r w:rsidRPr="0024327D">
        <w:rPr>
          <w:rFonts w:ascii="Times New Roman" w:hAnsi="Times New Roman" w:cs="Times New Roman"/>
        </w:rPr>
        <w:t>иммуноферментного анализа (ИФА)</w:t>
      </w:r>
    </w:p>
    <w:p w:rsidR="00161757" w:rsidRDefault="00161757" w:rsidP="00161757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76F9E">
        <w:rPr>
          <w:rFonts w:ascii="Times New Roman" w:hAnsi="Times New Roman" w:cs="Times New Roman"/>
        </w:rPr>
        <w:t>роведени</w:t>
      </w:r>
      <w:r>
        <w:rPr>
          <w:rFonts w:ascii="Times New Roman" w:hAnsi="Times New Roman" w:cs="Times New Roman"/>
        </w:rPr>
        <w:t>е</w:t>
      </w:r>
      <w:r w:rsidRPr="00476F9E">
        <w:rPr>
          <w:rFonts w:ascii="Times New Roman" w:hAnsi="Times New Roman" w:cs="Times New Roman"/>
        </w:rPr>
        <w:t xml:space="preserve"> качественного и количественного измерения </w:t>
      </w:r>
      <w:r>
        <w:rPr>
          <w:rFonts w:ascii="Times New Roman" w:hAnsi="Times New Roman" w:cs="Times New Roman"/>
        </w:rPr>
        <w:t xml:space="preserve">иммуногенов клеток методом </w:t>
      </w:r>
      <w:proofErr w:type="gramStart"/>
      <w:r>
        <w:rPr>
          <w:rFonts w:ascii="Times New Roman" w:hAnsi="Times New Roman" w:cs="Times New Roman"/>
        </w:rPr>
        <w:t>проточной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цитометрии</w:t>
      </w:r>
      <w:proofErr w:type="spellEnd"/>
      <w:r>
        <w:rPr>
          <w:rFonts w:ascii="Times New Roman" w:hAnsi="Times New Roman" w:cs="Times New Roman"/>
        </w:rPr>
        <w:t>;</w:t>
      </w:r>
    </w:p>
    <w:p w:rsidR="00161757" w:rsidRDefault="00161757" w:rsidP="00161757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r w:rsidRPr="007719A4">
        <w:rPr>
          <w:rFonts w:ascii="Times New Roman" w:hAnsi="Times New Roman" w:cs="Times New Roman"/>
        </w:rPr>
        <w:t xml:space="preserve">Измерение </w:t>
      </w:r>
      <w:proofErr w:type="gramStart"/>
      <w:r w:rsidRPr="007719A4">
        <w:rPr>
          <w:rFonts w:ascii="Times New Roman" w:hAnsi="Times New Roman" w:cs="Times New Roman"/>
        </w:rPr>
        <w:t>ИК-спектров</w:t>
      </w:r>
      <w:proofErr w:type="gramEnd"/>
      <w:r w:rsidRPr="007719A4">
        <w:rPr>
          <w:rFonts w:ascii="Times New Roman" w:hAnsi="Times New Roman" w:cs="Times New Roman"/>
        </w:rPr>
        <w:t xml:space="preserve"> мочевых конкрементов</w:t>
      </w:r>
      <w:r>
        <w:rPr>
          <w:rFonts w:ascii="Times New Roman" w:hAnsi="Times New Roman" w:cs="Times New Roman"/>
        </w:rPr>
        <w:t>;</w:t>
      </w:r>
    </w:p>
    <w:p w:rsidR="00161757" w:rsidRPr="00926926" w:rsidRDefault="00161757" w:rsidP="00161757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proofErr w:type="spellStart"/>
      <w:r w:rsidRPr="00926926">
        <w:rPr>
          <w:rFonts w:ascii="Times New Roman" w:hAnsi="Times New Roman" w:cs="Times New Roman"/>
        </w:rPr>
        <w:t>Детекция</w:t>
      </w:r>
      <w:proofErr w:type="spellEnd"/>
      <w:r w:rsidRPr="00926926">
        <w:rPr>
          <w:rFonts w:ascii="Times New Roman" w:hAnsi="Times New Roman" w:cs="Times New Roman"/>
        </w:rPr>
        <w:t xml:space="preserve"> иммуногенов клеток методом </w:t>
      </w:r>
      <w:proofErr w:type="gramStart"/>
      <w:r w:rsidRPr="00926926">
        <w:rPr>
          <w:rFonts w:ascii="Times New Roman" w:hAnsi="Times New Roman" w:cs="Times New Roman"/>
        </w:rPr>
        <w:t>флуоресцентной</w:t>
      </w:r>
      <w:proofErr w:type="gramEnd"/>
      <w:r w:rsidRPr="00926926">
        <w:rPr>
          <w:rFonts w:ascii="Times New Roman" w:hAnsi="Times New Roman" w:cs="Times New Roman"/>
        </w:rPr>
        <w:t xml:space="preserve"> </w:t>
      </w:r>
      <w:proofErr w:type="spellStart"/>
      <w:r w:rsidRPr="00926926">
        <w:rPr>
          <w:rFonts w:ascii="Times New Roman" w:hAnsi="Times New Roman" w:cs="Times New Roman"/>
        </w:rPr>
        <w:t>микроскопи</w:t>
      </w:r>
      <w:proofErr w:type="spellEnd"/>
      <w:r w:rsidRPr="00926926">
        <w:rPr>
          <w:rFonts w:ascii="Times New Roman" w:hAnsi="Times New Roman" w:cs="Times New Roman"/>
        </w:rPr>
        <w:t>;</w:t>
      </w:r>
    </w:p>
    <w:p w:rsidR="00161757" w:rsidRDefault="00161757" w:rsidP="00161757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r w:rsidRPr="00926926">
        <w:rPr>
          <w:rFonts w:ascii="Times New Roman" w:hAnsi="Times New Roman" w:cs="Times New Roman"/>
        </w:rPr>
        <w:t xml:space="preserve">Определение внутриклеточной локализации и </w:t>
      </w:r>
      <w:proofErr w:type="spellStart"/>
      <w:r w:rsidRPr="00926926">
        <w:rPr>
          <w:rFonts w:ascii="Times New Roman" w:hAnsi="Times New Roman" w:cs="Times New Roman"/>
        </w:rPr>
        <w:t>соэкспрессии</w:t>
      </w:r>
      <w:proofErr w:type="spellEnd"/>
      <w:r w:rsidRPr="00926926">
        <w:rPr>
          <w:rFonts w:ascii="Times New Roman" w:hAnsi="Times New Roman" w:cs="Times New Roman"/>
        </w:rPr>
        <w:t xml:space="preserve"> антигенов методом лазерной конфокальной микроскопии.</w:t>
      </w:r>
    </w:p>
    <w:p w:rsidR="00161757" w:rsidRDefault="00161757" w:rsidP="00161757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3111C">
        <w:rPr>
          <w:rFonts w:ascii="Times New Roman" w:hAnsi="Times New Roman" w:cs="Times New Roman"/>
        </w:rPr>
        <w:t>пектрофотометрическо</w:t>
      </w:r>
      <w:r>
        <w:rPr>
          <w:rFonts w:ascii="Times New Roman" w:hAnsi="Times New Roman" w:cs="Times New Roman"/>
        </w:rPr>
        <w:t>е</w:t>
      </w:r>
      <w:r w:rsidRPr="00D3111C">
        <w:rPr>
          <w:rFonts w:ascii="Times New Roman" w:hAnsi="Times New Roman" w:cs="Times New Roman"/>
        </w:rPr>
        <w:t xml:space="preserve"> определени</w:t>
      </w:r>
      <w:r>
        <w:rPr>
          <w:rFonts w:ascii="Times New Roman" w:hAnsi="Times New Roman" w:cs="Times New Roman"/>
        </w:rPr>
        <w:t xml:space="preserve">е концентрации субстратов и/или продуктов ферментативной реакции. </w:t>
      </w:r>
    </w:p>
    <w:p w:rsidR="00161757" w:rsidRPr="007719A4" w:rsidRDefault="00161757" w:rsidP="00161757">
      <w:pPr>
        <w:spacing w:before="60" w:after="6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8"/>
        <w:gridCol w:w="3542"/>
        <w:gridCol w:w="2659"/>
      </w:tblGrid>
      <w:tr w:rsidR="00161757" w:rsidRPr="007719A4" w:rsidTr="00292FFD">
        <w:tc>
          <w:tcPr>
            <w:tcW w:w="568" w:type="dxa"/>
          </w:tcPr>
          <w:p w:rsidR="00161757" w:rsidRPr="007719A4" w:rsidRDefault="00161757" w:rsidP="00292FFD">
            <w:pPr>
              <w:spacing w:before="60" w:after="6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8" w:type="dxa"/>
          </w:tcPr>
          <w:p w:rsidR="00161757" w:rsidRPr="007719A4" w:rsidRDefault="00161757" w:rsidP="00292FF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719A4"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3542" w:type="dxa"/>
          </w:tcPr>
          <w:p w:rsidR="00161757" w:rsidRPr="007719A4" w:rsidRDefault="00161757" w:rsidP="00292FF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719A4">
              <w:rPr>
                <w:rFonts w:ascii="Times New Roman" w:hAnsi="Times New Roman" w:cs="Times New Roman"/>
                <w:b/>
              </w:rPr>
              <w:t>Научное оборудование</w:t>
            </w:r>
          </w:p>
        </w:tc>
        <w:tc>
          <w:tcPr>
            <w:tcW w:w="2659" w:type="dxa"/>
          </w:tcPr>
          <w:p w:rsidR="00161757" w:rsidRPr="007719A4" w:rsidRDefault="00161757" w:rsidP="00292FF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719A4">
              <w:rPr>
                <w:rFonts w:ascii="Times New Roman" w:hAnsi="Times New Roman" w:cs="Times New Roman"/>
                <w:b/>
              </w:rPr>
              <w:t>Методы и методики измерения</w:t>
            </w:r>
          </w:p>
        </w:tc>
      </w:tr>
      <w:tr w:rsidR="00161757" w:rsidRPr="007719A4" w:rsidTr="00292FFD">
        <w:tc>
          <w:tcPr>
            <w:tcW w:w="568" w:type="dxa"/>
          </w:tcPr>
          <w:p w:rsidR="00161757" w:rsidRPr="007719A4" w:rsidRDefault="00161757" w:rsidP="00292FF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978" w:type="dxa"/>
          </w:tcPr>
          <w:p w:rsidR="00161757" w:rsidRPr="007719A4" w:rsidRDefault="00161757" w:rsidP="00292FF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2" w:type="dxa"/>
          </w:tcPr>
          <w:p w:rsidR="00161757" w:rsidRPr="007719A4" w:rsidRDefault="00161757" w:rsidP="00292FF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59" w:type="dxa"/>
          </w:tcPr>
          <w:p w:rsidR="00161757" w:rsidRPr="007719A4" w:rsidRDefault="00161757" w:rsidP="00292FF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61757" w:rsidRPr="00476F9E" w:rsidTr="00292FFD">
        <w:tc>
          <w:tcPr>
            <w:tcW w:w="568" w:type="dxa"/>
          </w:tcPr>
          <w:p w:rsidR="00161757" w:rsidRPr="00D1677C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Исследование концентрации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иммунопептидов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методом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иммуноферментногого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анализа (ИФА)</w:t>
            </w:r>
            <w:r>
              <w:rPr>
                <w:rFonts w:ascii="Times New Roman" w:hAnsi="Times New Roman" w:cs="Times New Roman"/>
              </w:rPr>
              <w:t xml:space="preserve"> в биологических жидкостях:</w:t>
            </w: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перфузате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клеточных культур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476F9E">
              <w:rPr>
                <w:rFonts w:ascii="Times New Roman" w:hAnsi="Times New Roman" w:cs="Times New Roman"/>
              </w:rPr>
              <w:t xml:space="preserve"> диализате головного мозга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сыворотке крови;</w:t>
            </w: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фолликулярной жидкости </w:t>
            </w:r>
            <w:proofErr w:type="spellStart"/>
            <w:r>
              <w:rPr>
                <w:rFonts w:ascii="Times New Roman" w:hAnsi="Times New Roman" w:cs="Times New Roman"/>
              </w:rPr>
              <w:t>антральных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фолликулов яичников</w:t>
            </w:r>
          </w:p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др.</w:t>
            </w:r>
          </w:p>
        </w:tc>
        <w:tc>
          <w:tcPr>
            <w:tcW w:w="3542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Фотометр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микропланшетный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Anthos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мо</w:t>
            </w:r>
            <w:r>
              <w:rPr>
                <w:rFonts w:ascii="Times New Roman" w:hAnsi="Times New Roman" w:cs="Times New Roman"/>
              </w:rPr>
              <w:t xml:space="preserve">дели </w:t>
            </w:r>
            <w:proofErr w:type="spellStart"/>
            <w:r>
              <w:rPr>
                <w:rFonts w:ascii="Times New Roman" w:hAnsi="Times New Roman" w:cs="Times New Roman"/>
              </w:rPr>
              <w:t>Anthos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2010, «</w:t>
            </w:r>
            <w:proofErr w:type="spellStart"/>
            <w:r>
              <w:rPr>
                <w:rFonts w:ascii="Times New Roman" w:hAnsi="Times New Roman" w:cs="Times New Roman"/>
              </w:rPr>
              <w:t>Биохром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Лтд»</w:t>
            </w:r>
            <w:r w:rsidRPr="00476F9E">
              <w:rPr>
                <w:rFonts w:ascii="Times New Roman" w:hAnsi="Times New Roman" w:cs="Times New Roman"/>
              </w:rPr>
              <w:t>; ST-3 Шейкер медицинский серии S, модель ST-3</w:t>
            </w:r>
            <w:r>
              <w:rPr>
                <w:rFonts w:ascii="Times New Roman" w:hAnsi="Times New Roman" w:cs="Times New Roman"/>
              </w:rPr>
              <w:t>, «</w:t>
            </w:r>
            <w:proofErr w:type="spellStart"/>
            <w:r>
              <w:rPr>
                <w:rFonts w:ascii="Times New Roman" w:hAnsi="Times New Roman" w:cs="Times New Roman"/>
              </w:rPr>
              <w:t>Elmi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Ltd</w:t>
            </w:r>
            <w:proofErr w:type="spellEnd"/>
            <w:r>
              <w:rPr>
                <w:rFonts w:ascii="Times New Roman" w:hAnsi="Times New Roman" w:cs="Times New Roman"/>
              </w:rPr>
              <w:t>.», республика</w:t>
            </w:r>
            <w:r w:rsidRPr="00476F9E">
              <w:rPr>
                <w:rFonts w:ascii="Times New Roman" w:hAnsi="Times New Roman" w:cs="Times New Roman"/>
              </w:rPr>
              <w:t xml:space="preserve">; Устройство промывочное для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микропланшетов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Anthos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Fluido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2 с </w:t>
            </w:r>
            <w:r>
              <w:rPr>
                <w:rFonts w:ascii="Times New Roman" w:hAnsi="Times New Roman" w:cs="Times New Roman"/>
              </w:rPr>
              <w:t>принадлежностями, «</w:t>
            </w:r>
            <w:proofErr w:type="spellStart"/>
            <w:r>
              <w:rPr>
                <w:rFonts w:ascii="Times New Roman" w:hAnsi="Times New Roman" w:cs="Times New Roman"/>
              </w:rPr>
              <w:t>Биохром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Лтд»</w:t>
            </w: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C601FE">
              <w:rPr>
                <w:rFonts w:ascii="Times New Roman" w:hAnsi="Times New Roman" w:cs="Times New Roman"/>
              </w:rPr>
              <w:t xml:space="preserve">Обнаружение и количественное определение белков и других антигенов в биологических жидкостях и </w:t>
            </w:r>
            <w:proofErr w:type="spellStart"/>
            <w:r w:rsidRPr="00C601FE">
              <w:rPr>
                <w:rFonts w:ascii="Times New Roman" w:hAnsi="Times New Roman" w:cs="Times New Roman"/>
              </w:rPr>
              <w:t>супернатантах</w:t>
            </w:r>
            <w:proofErr w:type="spellEnd"/>
            <w:r w:rsidRPr="00C601FE">
              <w:rPr>
                <w:rFonts w:ascii="Times New Roman" w:hAnsi="Times New Roman" w:cs="Times New Roman"/>
              </w:rPr>
              <w:t xml:space="preserve"> клеточных культур методом твердофазного иммуноферментного анализа (ИФА)</w:t>
            </w:r>
          </w:p>
        </w:tc>
      </w:tr>
      <w:tr w:rsidR="00161757" w:rsidRPr="00476F9E" w:rsidTr="00292FFD">
        <w:tc>
          <w:tcPr>
            <w:tcW w:w="56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Разделение образцов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биологичеких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жидкостей на фракции </w:t>
            </w:r>
          </w:p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Центрифуга настольная с охлаждением </w:t>
            </w:r>
            <w:proofErr w:type="gramStart"/>
            <w:r w:rsidRPr="00476F9E">
              <w:rPr>
                <w:rFonts w:ascii="Times New Roman" w:hAnsi="Times New Roman" w:cs="Times New Roman"/>
              </w:rPr>
              <w:t>СТ</w:t>
            </w:r>
            <w:proofErr w:type="gramEnd"/>
            <w:r w:rsidRPr="00476F9E">
              <w:rPr>
                <w:rFonts w:ascii="Times New Roman" w:hAnsi="Times New Roman" w:cs="Times New Roman"/>
              </w:rPr>
              <w:t xml:space="preserve"> 15RE (макс. скорость 15 000 об./мин, макс. ускорение 21 500 x g)</w:t>
            </w:r>
            <w:r w:rsidRPr="00476F9E">
              <w:rPr>
                <w:rFonts w:ascii="Times New Roman" w:hAnsi="Times New Roman" w:cs="Times New Roman"/>
              </w:rPr>
              <w:br/>
              <w:t>HITACHI KOKI (Япония)</w:t>
            </w: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Разделение образцов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биологичеких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жидкостей на фракции </w:t>
            </w:r>
            <w:r>
              <w:rPr>
                <w:rFonts w:ascii="Times New Roman" w:hAnsi="Times New Roman" w:cs="Times New Roman"/>
              </w:rPr>
              <w:t xml:space="preserve">на этапе </w:t>
            </w:r>
            <w:proofErr w:type="spellStart"/>
            <w:r>
              <w:rPr>
                <w:rFonts w:ascii="Times New Roman" w:hAnsi="Times New Roman" w:cs="Times New Roman"/>
              </w:rPr>
              <w:t>пробоподготовки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методики ПЦР, ИФА, вестерн-</w:t>
            </w:r>
            <w:proofErr w:type="spellStart"/>
            <w:r>
              <w:rPr>
                <w:rFonts w:ascii="Times New Roman" w:hAnsi="Times New Roman" w:cs="Times New Roman"/>
              </w:rPr>
              <w:t>блотт</w:t>
            </w:r>
            <w:proofErr w:type="spellEnd"/>
          </w:p>
        </w:tc>
      </w:tr>
      <w:tr w:rsidR="00161757" w:rsidRPr="00476F9E" w:rsidTr="00292FFD">
        <w:tc>
          <w:tcPr>
            <w:tcW w:w="568" w:type="dxa"/>
            <w:vMerge w:val="restart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8" w:type="dxa"/>
            <w:vMerge w:val="restart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Разделение образцов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биологичеких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жидкостей на фракции </w:t>
            </w:r>
          </w:p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 w:val="restart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>Центрифуга настольная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6F9E">
              <w:rPr>
                <w:rFonts w:ascii="Times New Roman" w:hAnsi="Times New Roman" w:cs="Times New Roman"/>
              </w:rPr>
              <w:t xml:space="preserve">модель </w:t>
            </w:r>
            <w:r>
              <w:rPr>
                <w:rFonts w:ascii="Times New Roman" w:hAnsi="Times New Roman" w:cs="Times New Roman"/>
              </w:rPr>
              <w:t>СМ-6М</w:t>
            </w:r>
            <w:r w:rsidRPr="00476F9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76F9E">
              <w:rPr>
                <w:rFonts w:ascii="Times New Roman" w:hAnsi="Times New Roman" w:cs="Times New Roman"/>
              </w:rPr>
              <w:t>Elmi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Ltd</w:t>
            </w:r>
            <w:proofErr w:type="spellEnd"/>
            <w:r w:rsidRPr="00476F9E">
              <w:rPr>
                <w:rFonts w:ascii="Times New Roman" w:hAnsi="Times New Roman" w:cs="Times New Roman"/>
              </w:rPr>
              <w:t>.»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>Выделение лимфоцитов из цельной крови в градиенте концентрации</w:t>
            </w:r>
          </w:p>
        </w:tc>
      </w:tr>
      <w:tr w:rsidR="00161757" w:rsidRPr="00476F9E" w:rsidTr="00292FFD">
        <w:tc>
          <w:tcPr>
            <w:tcW w:w="56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Выделение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перитонеальных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и селезеночных макрофагов в градиенте плотности</w:t>
            </w:r>
          </w:p>
        </w:tc>
      </w:tr>
      <w:tr w:rsidR="00161757" w:rsidRPr="00476F9E" w:rsidTr="00292FFD">
        <w:tc>
          <w:tcPr>
            <w:tcW w:w="56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 w:rsidRPr="00476F9E">
              <w:rPr>
                <w:rFonts w:ascii="Times New Roman" w:hAnsi="Times New Roman" w:cs="Times New Roman"/>
              </w:rPr>
              <w:t xml:space="preserve">Измерение </w:t>
            </w:r>
            <w:proofErr w:type="gramStart"/>
            <w:r w:rsidRPr="00476F9E">
              <w:rPr>
                <w:rFonts w:ascii="Times New Roman" w:hAnsi="Times New Roman" w:cs="Times New Roman"/>
              </w:rPr>
              <w:t>ИК-спектров</w:t>
            </w:r>
            <w:proofErr w:type="gramEnd"/>
          </w:p>
        </w:tc>
        <w:tc>
          <w:tcPr>
            <w:tcW w:w="3542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>ИК-</w:t>
            </w:r>
            <w:proofErr w:type="spellStart"/>
            <w:r w:rsidRPr="00476F9E">
              <w:rPr>
                <w:rFonts w:ascii="Times New Roman" w:hAnsi="Times New Roman" w:cs="Times New Roman"/>
              </w:rPr>
              <w:t>фурье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спектрометр </w:t>
            </w:r>
            <w:proofErr w:type="spellStart"/>
            <w:r w:rsidRPr="00476F9E">
              <w:rPr>
                <w:rFonts w:ascii="Times New Roman" w:hAnsi="Times New Roman" w:cs="Times New Roman"/>
                <w:lang w:val="en-GB"/>
              </w:rPr>
              <w:t>IRAffinity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-1 с библиотекой </w:t>
            </w:r>
            <w:proofErr w:type="gramStart"/>
            <w:r w:rsidRPr="00476F9E">
              <w:rPr>
                <w:rFonts w:ascii="Times New Roman" w:hAnsi="Times New Roman" w:cs="Times New Roman"/>
              </w:rPr>
              <w:t>ИК-спектров</w:t>
            </w:r>
            <w:proofErr w:type="gramEnd"/>
            <w:r w:rsidRPr="00476F9E">
              <w:rPr>
                <w:rFonts w:ascii="Times New Roman" w:hAnsi="Times New Roman" w:cs="Times New Roman"/>
              </w:rPr>
              <w:t xml:space="preserve"> по </w:t>
            </w:r>
            <w:r w:rsidRPr="00476F9E">
              <w:rPr>
                <w:rFonts w:ascii="Times New Roman" w:hAnsi="Times New Roman" w:cs="Times New Roman"/>
              </w:rPr>
              <w:lastRenderedPageBreak/>
              <w:t xml:space="preserve">биохимии и мочевым камням в комплекте с электронными весами </w:t>
            </w:r>
            <w:r w:rsidRPr="00476F9E">
              <w:rPr>
                <w:rFonts w:ascii="Times New Roman" w:hAnsi="Times New Roman" w:cs="Times New Roman"/>
                <w:lang w:val="en-GB"/>
              </w:rPr>
              <w:t>Shimadzu</w:t>
            </w:r>
            <w:r w:rsidRPr="00476F9E">
              <w:rPr>
                <w:rFonts w:ascii="Times New Roman" w:hAnsi="Times New Roman" w:cs="Times New Roman"/>
              </w:rPr>
              <w:t xml:space="preserve"> </w:t>
            </w:r>
            <w:r w:rsidRPr="00476F9E">
              <w:rPr>
                <w:rFonts w:ascii="Times New Roman" w:hAnsi="Times New Roman" w:cs="Times New Roman"/>
                <w:lang w:val="en-GB"/>
              </w:rPr>
              <w:t>AW</w:t>
            </w:r>
            <w:r w:rsidRPr="00476F9E">
              <w:rPr>
                <w:rFonts w:ascii="Times New Roman" w:hAnsi="Times New Roman" w:cs="Times New Roman"/>
              </w:rPr>
              <w:t>-120</w:t>
            </w: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lastRenderedPageBreak/>
              <w:t xml:space="preserve">Определение </w:t>
            </w:r>
            <w:proofErr w:type="gramStart"/>
            <w:r w:rsidRPr="00476F9E">
              <w:rPr>
                <w:rFonts w:ascii="Times New Roman" w:hAnsi="Times New Roman" w:cs="Times New Roman"/>
              </w:rPr>
              <w:t>ИК-спектров</w:t>
            </w:r>
            <w:proofErr w:type="gramEnd"/>
            <w:r w:rsidRPr="00476F9E">
              <w:rPr>
                <w:rFonts w:ascii="Times New Roman" w:hAnsi="Times New Roman" w:cs="Times New Roman"/>
              </w:rPr>
              <w:t xml:space="preserve"> мочевых </w:t>
            </w:r>
            <w:r w:rsidRPr="00476F9E">
              <w:rPr>
                <w:rFonts w:ascii="Times New Roman" w:hAnsi="Times New Roman" w:cs="Times New Roman"/>
              </w:rPr>
              <w:lastRenderedPageBreak/>
              <w:t>конкрементов</w:t>
            </w:r>
          </w:p>
        </w:tc>
      </w:tr>
      <w:tr w:rsidR="00161757" w:rsidRPr="00476F9E" w:rsidTr="00292FFD">
        <w:tc>
          <w:tcPr>
            <w:tcW w:w="568" w:type="dxa"/>
            <w:vMerge w:val="restart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8" w:type="dxa"/>
            <w:vMerge w:val="restart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3111C">
              <w:rPr>
                <w:rFonts w:ascii="Times New Roman" w:hAnsi="Times New Roman" w:cs="Times New Roman"/>
              </w:rPr>
              <w:t>пектрофотометрическо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D3111C">
              <w:rPr>
                <w:rFonts w:ascii="Times New Roman" w:hAnsi="Times New Roman" w:cs="Times New Roman"/>
              </w:rPr>
              <w:t xml:space="preserve"> </w:t>
            </w:r>
            <w:r w:rsidRPr="00B2323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B23233">
              <w:rPr>
                <w:rFonts w:ascii="Times New Roman" w:hAnsi="Times New Roman" w:cs="Times New Roman"/>
              </w:rPr>
              <w:t>спектрофлуориметрическое</w:t>
            </w:r>
            <w:proofErr w:type="spellEnd"/>
            <w:r w:rsidRPr="00B23233">
              <w:rPr>
                <w:rFonts w:ascii="Times New Roman" w:hAnsi="Times New Roman" w:cs="Times New Roman"/>
              </w:rPr>
              <w:t xml:space="preserve"> определение активности ферментов, концентрации субстратов и/или продуктов ферментативной реакции</w:t>
            </w:r>
          </w:p>
        </w:tc>
        <w:tc>
          <w:tcPr>
            <w:tcW w:w="3542" w:type="dxa"/>
            <w:vMerge w:val="restart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476F9E">
              <w:rPr>
                <w:rFonts w:ascii="Times New Roman" w:hAnsi="Times New Roman" w:cs="Times New Roman"/>
              </w:rPr>
              <w:t>Спектрофлуориметр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SOLAR СМ 2203</w:t>
            </w:r>
            <w:r>
              <w:rPr>
                <w:rFonts w:ascii="Times New Roman" w:hAnsi="Times New Roman" w:cs="Times New Roman"/>
              </w:rPr>
              <w:t xml:space="preserve"> – 2шт.</w:t>
            </w: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>Методика определения АДФР-</w:t>
            </w:r>
            <w:proofErr w:type="spellStart"/>
            <w:r w:rsidRPr="00476F9E">
              <w:rPr>
                <w:rFonts w:ascii="Times New Roman" w:hAnsi="Times New Roman" w:cs="Times New Roman"/>
              </w:rPr>
              <w:t>циклазной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и НАД</w:t>
            </w:r>
            <w:proofErr w:type="gramStart"/>
            <w:r w:rsidRPr="00476F9E">
              <w:rPr>
                <w:rFonts w:ascii="Times New Roman" w:hAnsi="Times New Roman" w:cs="Times New Roman"/>
              </w:rPr>
              <w:t>+-</w:t>
            </w:r>
            <w:proofErr w:type="spellStart"/>
            <w:proofErr w:type="gramEnd"/>
            <w:r w:rsidRPr="00476F9E">
              <w:rPr>
                <w:rFonts w:ascii="Times New Roman" w:hAnsi="Times New Roman" w:cs="Times New Roman"/>
              </w:rPr>
              <w:t>гликогидролазной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активности CD38</w:t>
            </w:r>
          </w:p>
        </w:tc>
      </w:tr>
      <w:tr w:rsidR="00161757" w:rsidRPr="00476F9E" w:rsidTr="00292FFD">
        <w:tc>
          <w:tcPr>
            <w:tcW w:w="56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Методика ИЦХ - определение Pgp,CD38 на лимфоцитах периферической крови и в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биоптатах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бронхов, легких и селезенки</w:t>
            </w:r>
          </w:p>
        </w:tc>
      </w:tr>
      <w:tr w:rsidR="00161757" w:rsidRPr="00476F9E" w:rsidTr="00292FFD">
        <w:tc>
          <w:tcPr>
            <w:tcW w:w="56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Методика определения активности CD38 </w:t>
            </w:r>
            <w:proofErr w:type="spellStart"/>
            <w:r w:rsidRPr="00476F9E">
              <w:rPr>
                <w:rFonts w:ascii="Times New Roman" w:hAnsi="Times New Roman" w:cs="Times New Roman"/>
              </w:rPr>
              <w:t>спектрофлуориметрическим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методом в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гомогенатах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бронхов, легких и селезенки</w:t>
            </w:r>
          </w:p>
        </w:tc>
      </w:tr>
      <w:tr w:rsidR="00161757" w:rsidRPr="00476F9E" w:rsidTr="00292FFD">
        <w:tc>
          <w:tcPr>
            <w:tcW w:w="56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:rsidR="00161757" w:rsidRPr="00476F9E" w:rsidRDefault="00161757" w:rsidP="0029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>Методика определения активности глицеральдегид-3-фосфатдегидрогеназы</w:t>
            </w:r>
          </w:p>
        </w:tc>
      </w:tr>
      <w:tr w:rsidR="00161757" w:rsidRPr="00476F9E" w:rsidTr="00292FFD">
        <w:tc>
          <w:tcPr>
            <w:tcW w:w="56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:rsidR="00161757" w:rsidRPr="00476F9E" w:rsidRDefault="00161757" w:rsidP="0029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Методика определения концентрации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лактата</w:t>
            </w:r>
            <w:proofErr w:type="spellEnd"/>
          </w:p>
        </w:tc>
      </w:tr>
      <w:tr w:rsidR="00161757" w:rsidRPr="00476F9E" w:rsidTr="00292FFD">
        <w:tc>
          <w:tcPr>
            <w:tcW w:w="56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:rsidR="00161757" w:rsidRPr="00476F9E" w:rsidRDefault="00161757" w:rsidP="0029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Методика определения </w:t>
            </w:r>
            <w:proofErr w:type="gramStart"/>
            <w:r w:rsidRPr="00476F9E">
              <w:rPr>
                <w:rFonts w:ascii="Times New Roman" w:hAnsi="Times New Roman" w:cs="Times New Roman"/>
              </w:rPr>
              <w:t>НАД</w:t>
            </w:r>
            <w:proofErr w:type="gramEnd"/>
            <w:r w:rsidRPr="00476F9E">
              <w:rPr>
                <w:rFonts w:ascii="Times New Roman" w:hAnsi="Times New Roman" w:cs="Times New Roman"/>
              </w:rPr>
              <w:t>+ в биологических образцах</w:t>
            </w:r>
          </w:p>
        </w:tc>
      </w:tr>
      <w:tr w:rsidR="00161757" w:rsidRPr="00476F9E" w:rsidTr="00292FFD">
        <w:tc>
          <w:tcPr>
            <w:tcW w:w="56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:rsidR="00161757" w:rsidRPr="00476F9E" w:rsidRDefault="00161757" w:rsidP="0029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Методика определения содержания белка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микрометодом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Лоури</w:t>
            </w:r>
            <w:proofErr w:type="spellEnd"/>
          </w:p>
        </w:tc>
      </w:tr>
      <w:tr w:rsidR="00161757" w:rsidRPr="00476F9E" w:rsidTr="00292FFD">
        <w:tc>
          <w:tcPr>
            <w:tcW w:w="56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0F2EFC">
              <w:rPr>
                <w:rFonts w:ascii="Times New Roman" w:hAnsi="Times New Roman" w:cs="Times New Roman"/>
              </w:rPr>
              <w:t>Определение уровня пролиферации с помощью флуоресцентного красителя</w:t>
            </w:r>
          </w:p>
        </w:tc>
        <w:tc>
          <w:tcPr>
            <w:tcW w:w="3542" w:type="dxa"/>
            <w:vMerge w:val="restart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Микроскоп прямой </w:t>
            </w:r>
            <w:proofErr w:type="spellStart"/>
            <w:r w:rsidRPr="00476F9E">
              <w:rPr>
                <w:rFonts w:ascii="Times New Roman" w:hAnsi="Times New Roman" w:cs="Times New Roman"/>
              </w:rPr>
              <w:t>Olympus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СХ41 с поляризационной насадкой и флуоресцентным осветителем CX-RFA-2 в комплекте с видеокамерой DP71 (12.5 миллиона пикселей, </w:t>
            </w:r>
            <w:proofErr w:type="gramStart"/>
            <w:r w:rsidRPr="00476F9E">
              <w:rPr>
                <w:rFonts w:ascii="Times New Roman" w:hAnsi="Times New Roman" w:cs="Times New Roman"/>
              </w:rPr>
              <w:t>эквивалентна</w:t>
            </w:r>
            <w:proofErr w:type="gramEnd"/>
            <w:r w:rsidRPr="00476F9E">
              <w:rPr>
                <w:rFonts w:ascii="Times New Roman" w:hAnsi="Times New Roman" w:cs="Times New Roman"/>
              </w:rPr>
              <w:t xml:space="preserve"> ISO 200/400/800/1600) с </w:t>
            </w:r>
            <w:r>
              <w:rPr>
                <w:rFonts w:ascii="Times New Roman" w:hAnsi="Times New Roman" w:cs="Times New Roman"/>
              </w:rPr>
              <w:t>ПО</w:t>
            </w:r>
            <w:r w:rsidRPr="00476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Cell</w:t>
            </w:r>
            <w:proofErr w:type="spellEnd"/>
            <w:r w:rsidRPr="00476F9E">
              <w:rPr>
                <w:rFonts w:ascii="Times New Roman" w:hAnsi="Times New Roman" w:cs="Times New Roman"/>
              </w:rPr>
              <w:t>-F</w:t>
            </w: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Определение уровня пролиферации с помощью флуоресцентного красителя </w:t>
            </w:r>
            <w:proofErr w:type="spellStart"/>
            <w:r w:rsidRPr="00476F9E">
              <w:rPr>
                <w:rFonts w:ascii="Times New Roman" w:hAnsi="Times New Roman" w:cs="Times New Roman"/>
              </w:rPr>
              <w:t>Cell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Trace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Far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Red</w:t>
            </w:r>
            <w:proofErr w:type="spellEnd"/>
          </w:p>
        </w:tc>
      </w:tr>
      <w:tr w:rsidR="00161757" w:rsidRPr="00476F9E" w:rsidTr="00292FFD">
        <w:tc>
          <w:tcPr>
            <w:tcW w:w="568" w:type="dxa"/>
          </w:tcPr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161757" w:rsidRPr="000F2EFC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C601FE">
              <w:rPr>
                <w:rFonts w:ascii="Times New Roman" w:hAnsi="Times New Roman" w:cs="Times New Roman"/>
              </w:rPr>
              <w:t>Иммуногистохимическое</w:t>
            </w:r>
            <w:proofErr w:type="spellEnd"/>
            <w:r w:rsidRPr="00C601F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601FE">
              <w:rPr>
                <w:rFonts w:ascii="Times New Roman" w:hAnsi="Times New Roman" w:cs="Times New Roman"/>
              </w:rPr>
              <w:t>иммуноцитохимическое</w:t>
            </w:r>
            <w:proofErr w:type="spellEnd"/>
            <w:r w:rsidRPr="00C601FE">
              <w:rPr>
                <w:rFonts w:ascii="Times New Roman" w:hAnsi="Times New Roman" w:cs="Times New Roman"/>
              </w:rPr>
              <w:t xml:space="preserve"> определение экспрессии антигено</w:t>
            </w:r>
            <w:r>
              <w:rPr>
                <w:rFonts w:ascii="Times New Roman" w:hAnsi="Times New Roman" w:cs="Times New Roman"/>
              </w:rPr>
              <w:t>в в клетках различной природы</w:t>
            </w:r>
          </w:p>
        </w:tc>
        <w:tc>
          <w:tcPr>
            <w:tcW w:w="3542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A723F8">
              <w:rPr>
                <w:rFonts w:ascii="Times New Roman" w:hAnsi="Times New Roman" w:cs="Times New Roman"/>
              </w:rPr>
              <w:t>Детекция</w:t>
            </w:r>
            <w:proofErr w:type="spellEnd"/>
            <w:r w:rsidRPr="00A723F8">
              <w:rPr>
                <w:rFonts w:ascii="Times New Roman" w:hAnsi="Times New Roman" w:cs="Times New Roman"/>
              </w:rPr>
              <w:t xml:space="preserve"> иммуногенов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A723F8">
              <w:rPr>
                <w:rFonts w:ascii="Times New Roman" w:hAnsi="Times New Roman" w:cs="Times New Roman"/>
              </w:rPr>
              <w:t>клет</w:t>
            </w:r>
            <w:r>
              <w:rPr>
                <w:rFonts w:ascii="Times New Roman" w:hAnsi="Times New Roman" w:cs="Times New Roman"/>
              </w:rPr>
              <w:t xml:space="preserve">ках </w:t>
            </w:r>
            <w:r w:rsidRPr="00A723F8">
              <w:rPr>
                <w:rFonts w:ascii="Times New Roman" w:hAnsi="Times New Roman" w:cs="Times New Roman"/>
              </w:rPr>
              <w:t>и ткан</w:t>
            </w:r>
            <w:r>
              <w:rPr>
                <w:rFonts w:ascii="Times New Roman" w:hAnsi="Times New Roman" w:cs="Times New Roman"/>
              </w:rPr>
              <w:t>ях:</w:t>
            </w: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A723F8">
              <w:rPr>
                <w:rFonts w:ascii="Times New Roman" w:hAnsi="Times New Roman" w:cs="Times New Roman"/>
              </w:rPr>
              <w:t>рямая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с помощью </w:t>
            </w:r>
            <w:proofErr w:type="spellStart"/>
            <w:r>
              <w:rPr>
                <w:rFonts w:ascii="Times New Roman" w:hAnsi="Times New Roman" w:cs="Times New Roman"/>
              </w:rPr>
              <w:t>первичномеченных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антител:</w:t>
            </w: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A723F8">
              <w:rPr>
                <w:rFonts w:ascii="Times New Roman" w:hAnsi="Times New Roman" w:cs="Times New Roman"/>
              </w:rPr>
              <w:t>епрямая</w:t>
            </w:r>
            <w:proofErr w:type="gramEnd"/>
            <w:r w:rsidRPr="00A723F8">
              <w:rPr>
                <w:rFonts w:ascii="Times New Roman" w:hAnsi="Times New Roman" w:cs="Times New Roman"/>
              </w:rPr>
              <w:t xml:space="preserve"> (последовательная или одновременная)</w:t>
            </w:r>
            <w:r>
              <w:rPr>
                <w:rFonts w:ascii="Times New Roman" w:hAnsi="Times New Roman" w:cs="Times New Roman"/>
              </w:rPr>
              <w:t>,</w:t>
            </w:r>
            <w:r w:rsidRPr="00A72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помощью первичных и вторичных антител.</w:t>
            </w: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</w:t>
            </w:r>
            <w:r w:rsidRPr="00A723F8">
              <w:rPr>
                <w:rFonts w:ascii="Times New Roman" w:hAnsi="Times New Roman" w:cs="Times New Roman"/>
              </w:rPr>
              <w:t>муногистохим</w:t>
            </w:r>
            <w:r>
              <w:rPr>
                <w:rFonts w:ascii="Times New Roman" w:hAnsi="Times New Roman" w:cs="Times New Roman"/>
              </w:rPr>
              <w:t>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Pr="00A723F8">
              <w:rPr>
                <w:rFonts w:ascii="Times New Roman" w:hAnsi="Times New Roman" w:cs="Times New Roman"/>
              </w:rPr>
              <w:t xml:space="preserve">пределение антигенов </w:t>
            </w:r>
            <w:r>
              <w:rPr>
                <w:rFonts w:ascii="Times New Roman" w:hAnsi="Times New Roman" w:cs="Times New Roman"/>
              </w:rPr>
              <w:t>в</w:t>
            </w:r>
            <w:r w:rsidRPr="00A723F8">
              <w:rPr>
                <w:rFonts w:ascii="Times New Roman" w:hAnsi="Times New Roman" w:cs="Times New Roman"/>
              </w:rPr>
              <w:t xml:space="preserve"> тканях: </w:t>
            </w: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парафиновые срезы;</w:t>
            </w: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криосрезы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723F8">
              <w:rPr>
                <w:rFonts w:ascii="Times New Roman" w:hAnsi="Times New Roman" w:cs="Times New Roman"/>
              </w:rPr>
              <w:t>свободно-плавающие</w:t>
            </w:r>
            <w:proofErr w:type="gramEnd"/>
            <w:r w:rsidRPr="00A723F8">
              <w:rPr>
                <w:rFonts w:ascii="Times New Roman" w:hAnsi="Times New Roman" w:cs="Times New Roman"/>
              </w:rPr>
              <w:t xml:space="preserve"> срезы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мазки</w:t>
            </w:r>
            <w:r w:rsidRPr="00A723F8">
              <w:rPr>
                <w:rFonts w:ascii="Times New Roman" w:hAnsi="Times New Roman" w:cs="Times New Roman"/>
              </w:rPr>
              <w:t xml:space="preserve"> сус</w:t>
            </w:r>
            <w:r>
              <w:rPr>
                <w:rFonts w:ascii="Times New Roman" w:hAnsi="Times New Roman" w:cs="Times New Roman"/>
              </w:rPr>
              <w:t>пензии клеток</w:t>
            </w:r>
          </w:p>
        </w:tc>
      </w:tr>
      <w:tr w:rsidR="00161757" w:rsidRPr="00476F9E" w:rsidTr="00292FFD">
        <w:tc>
          <w:tcPr>
            <w:tcW w:w="56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8" w:type="dxa"/>
          </w:tcPr>
          <w:p w:rsidR="00161757" w:rsidRPr="0024327D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4327D">
              <w:rPr>
                <w:rFonts w:ascii="Times New Roman" w:hAnsi="Times New Roman" w:cs="Times New Roman"/>
              </w:rPr>
              <w:t>Иммуноцитохимический</w:t>
            </w:r>
            <w:proofErr w:type="spellEnd"/>
            <w:r w:rsidRPr="0024327D">
              <w:rPr>
                <w:rFonts w:ascii="Times New Roman" w:hAnsi="Times New Roman" w:cs="Times New Roman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</w:rPr>
              <w:t>апоптоза</w:t>
            </w:r>
            <w:proofErr w:type="spellEnd"/>
          </w:p>
        </w:tc>
        <w:tc>
          <w:tcPr>
            <w:tcW w:w="3542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61757" w:rsidRPr="00E00CE2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Методика детекции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апоптоза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по связыванию </w:t>
            </w:r>
            <w:proofErr w:type="spellStart"/>
            <w:r w:rsidRPr="00476F9E">
              <w:rPr>
                <w:rFonts w:ascii="Times New Roman" w:hAnsi="Times New Roman" w:cs="Times New Roman"/>
              </w:rPr>
              <w:t>фосфотедилсерина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с FITC-меченным </w:t>
            </w:r>
            <w:proofErr w:type="spellStart"/>
            <w:r w:rsidRPr="00476F9E">
              <w:rPr>
                <w:rFonts w:ascii="Times New Roman" w:hAnsi="Times New Roman" w:cs="Times New Roman"/>
              </w:rPr>
              <w:t>Annexin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V с помощью флуоресцентной микроскопии</w:t>
            </w:r>
          </w:p>
        </w:tc>
      </w:tr>
      <w:tr w:rsidR="00161757" w:rsidRPr="00476F9E" w:rsidTr="00292FFD">
        <w:tc>
          <w:tcPr>
            <w:tcW w:w="56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>Оценка жизнеспособности клеток</w:t>
            </w:r>
            <w:r>
              <w:rPr>
                <w:rFonts w:ascii="Times New Roman" w:hAnsi="Times New Roman" w:cs="Times New Roman"/>
              </w:rPr>
              <w:t xml:space="preserve"> в тесте на </w:t>
            </w:r>
            <w:proofErr w:type="spellStart"/>
            <w:r>
              <w:rPr>
                <w:rFonts w:ascii="Times New Roman" w:hAnsi="Times New Roman" w:cs="Times New Roman"/>
              </w:rPr>
              <w:t>блеббинг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мембраны</w:t>
            </w:r>
          </w:p>
        </w:tc>
        <w:tc>
          <w:tcPr>
            <w:tcW w:w="3542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блеббинга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цитоплазматической мембраны клеток</w:t>
            </w:r>
          </w:p>
        </w:tc>
      </w:tr>
      <w:tr w:rsidR="00161757" w:rsidRPr="00476F9E" w:rsidTr="00292FFD">
        <w:tc>
          <w:tcPr>
            <w:tcW w:w="56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>Оценка жизнеспособности клеток</w:t>
            </w:r>
            <w:r>
              <w:rPr>
                <w:rFonts w:ascii="Times New Roman" w:hAnsi="Times New Roman" w:cs="Times New Roman"/>
              </w:rPr>
              <w:t xml:space="preserve"> в тесте с витальным красителем</w:t>
            </w:r>
          </w:p>
        </w:tc>
        <w:tc>
          <w:tcPr>
            <w:tcW w:w="3542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>Окраска витальными и ДНК-</w:t>
            </w:r>
            <w:proofErr w:type="spellStart"/>
            <w:r w:rsidRPr="00476F9E">
              <w:rPr>
                <w:rFonts w:ascii="Times New Roman" w:hAnsi="Times New Roman" w:cs="Times New Roman"/>
              </w:rPr>
              <w:t>тропными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красителями (</w:t>
            </w:r>
            <w:proofErr w:type="spellStart"/>
            <w:r w:rsidRPr="00476F9E">
              <w:rPr>
                <w:rFonts w:ascii="Times New Roman" w:hAnsi="Times New Roman" w:cs="Times New Roman"/>
              </w:rPr>
              <w:t>трипановый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синий, метиленовый синий, метиленовый зеленый,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пропидий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йодид, DAPI)</w:t>
            </w:r>
          </w:p>
        </w:tc>
      </w:tr>
      <w:tr w:rsidR="00161757" w:rsidRPr="00476F9E" w:rsidTr="00292FFD">
        <w:tc>
          <w:tcPr>
            <w:tcW w:w="56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161757" w:rsidRPr="0024327D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D3111C">
              <w:rPr>
                <w:rFonts w:ascii="Times New Roman" w:hAnsi="Times New Roman" w:cs="Times New Roman"/>
              </w:rPr>
              <w:t>Детекция</w:t>
            </w:r>
            <w:proofErr w:type="spellEnd"/>
            <w:r w:rsidRPr="0024327D">
              <w:rPr>
                <w:rFonts w:ascii="Times New Roman" w:hAnsi="Times New Roman" w:cs="Times New Roman"/>
              </w:rPr>
              <w:t xml:space="preserve"> клеточных </w:t>
            </w:r>
            <w:r>
              <w:rPr>
                <w:rFonts w:ascii="Times New Roman" w:hAnsi="Times New Roman" w:cs="Times New Roman"/>
              </w:rPr>
              <w:t>структур и их локализации</w:t>
            </w:r>
          </w:p>
          <w:p w:rsidR="00161757" w:rsidRPr="000F2EFC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A87EEE">
              <w:rPr>
                <w:rFonts w:ascii="Times New Roman" w:hAnsi="Times New Roman" w:cs="Times New Roman"/>
              </w:rPr>
              <w:t xml:space="preserve">Микроскоп медицинский биологический </w:t>
            </w:r>
            <w:proofErr w:type="spellStart"/>
            <w:r w:rsidRPr="00A87EEE">
              <w:rPr>
                <w:rFonts w:ascii="Times New Roman" w:hAnsi="Times New Roman" w:cs="Times New Roman"/>
              </w:rPr>
              <w:t>Olympus</w:t>
            </w:r>
            <w:proofErr w:type="spellEnd"/>
            <w:r w:rsidRPr="00A87EEE">
              <w:rPr>
                <w:rFonts w:ascii="Times New Roman" w:hAnsi="Times New Roman" w:cs="Times New Roman"/>
              </w:rPr>
              <w:t xml:space="preserve"> FV10i (инвертированный с лазерной конфокальной системой)</w:t>
            </w:r>
          </w:p>
        </w:tc>
        <w:tc>
          <w:tcPr>
            <w:tcW w:w="2659" w:type="dxa"/>
          </w:tcPr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Детекция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B0C17">
              <w:rPr>
                <w:rFonts w:ascii="Times New Roman" w:hAnsi="Times New Roman" w:cs="Times New Roman"/>
              </w:rPr>
              <w:t xml:space="preserve">внутриклеточной локализации </w:t>
            </w:r>
            <w:r>
              <w:rPr>
                <w:rFonts w:ascii="Times New Roman" w:hAnsi="Times New Roman" w:cs="Times New Roman"/>
              </w:rPr>
              <w:t>иммуногенов:</w:t>
            </w: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B0C17">
              <w:rPr>
                <w:rFonts w:ascii="Times New Roman" w:hAnsi="Times New Roman" w:cs="Times New Roman"/>
              </w:rPr>
              <w:t>определение ядерной, мембранной, цитоплазматической локализации антигена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1757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определение</w:t>
            </w:r>
            <w:r w:rsidRPr="00CB0C17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-</w:t>
            </w:r>
            <w:r w:rsidRPr="00CB0C17">
              <w:rPr>
                <w:rFonts w:ascii="Times New Roman" w:hAnsi="Times New Roman" w:cs="Times New Roman"/>
              </w:rPr>
              <w:t xml:space="preserve">экспрессии антигенов (одновременное определение 2-3 флуоресцентных меток - красной, </w:t>
            </w:r>
            <w:r>
              <w:rPr>
                <w:rFonts w:ascii="Times New Roman" w:hAnsi="Times New Roman" w:cs="Times New Roman"/>
              </w:rPr>
              <w:t xml:space="preserve">зеленой, далекой красной и ядерных </w:t>
            </w:r>
            <w:proofErr w:type="spellStart"/>
            <w:r>
              <w:rPr>
                <w:rFonts w:ascii="Times New Roman" w:hAnsi="Times New Roman" w:cs="Times New Roman"/>
              </w:rPr>
              <w:t>интерколляторов</w:t>
            </w:r>
            <w:proofErr w:type="spellEnd"/>
            <w:r w:rsidRPr="00CB0C1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B0C17">
              <w:rPr>
                <w:rFonts w:ascii="Times New Roman" w:hAnsi="Times New Roman" w:cs="Times New Roman"/>
              </w:rPr>
              <w:t>определение антигенов на суспензии клеток</w:t>
            </w:r>
            <w:r>
              <w:rPr>
                <w:rFonts w:ascii="Times New Roman" w:hAnsi="Times New Roman" w:cs="Times New Roman"/>
              </w:rPr>
              <w:t>,</w:t>
            </w:r>
            <w:r w:rsidRPr="00CB0C17">
              <w:rPr>
                <w:rFonts w:ascii="Times New Roman" w:hAnsi="Times New Roman" w:cs="Times New Roman"/>
              </w:rPr>
              <w:t xml:space="preserve"> в толстом мазке и </w:t>
            </w:r>
            <w:proofErr w:type="gramStart"/>
            <w:r w:rsidRPr="00CB0C17">
              <w:rPr>
                <w:rFonts w:ascii="Times New Roman" w:hAnsi="Times New Roman" w:cs="Times New Roman"/>
              </w:rPr>
              <w:t>тканях</w:t>
            </w:r>
            <w:proofErr w:type="gramEnd"/>
            <w:r w:rsidRPr="00CB0C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том числе </w:t>
            </w:r>
            <w:r w:rsidRPr="00CB0C17">
              <w:rPr>
                <w:rFonts w:ascii="Times New Roman" w:hAnsi="Times New Roman" w:cs="Times New Roman"/>
              </w:rPr>
              <w:t xml:space="preserve">парафиновые срезы, </w:t>
            </w:r>
            <w:proofErr w:type="spellStart"/>
            <w:r w:rsidRPr="00CB0C17">
              <w:rPr>
                <w:rFonts w:ascii="Times New Roman" w:hAnsi="Times New Roman" w:cs="Times New Roman"/>
              </w:rPr>
              <w:t>криосрезы</w:t>
            </w:r>
            <w:proofErr w:type="spellEnd"/>
            <w:r w:rsidRPr="00CB0C17">
              <w:rPr>
                <w:rFonts w:ascii="Times New Roman" w:hAnsi="Times New Roman" w:cs="Times New Roman"/>
              </w:rPr>
              <w:t>, св</w:t>
            </w:r>
            <w:r>
              <w:rPr>
                <w:rFonts w:ascii="Times New Roman" w:hAnsi="Times New Roman" w:cs="Times New Roman"/>
              </w:rPr>
              <w:t>ободно-плавающие срезы.</w:t>
            </w:r>
          </w:p>
        </w:tc>
      </w:tr>
      <w:tr w:rsidR="00161757" w:rsidRPr="00476F9E" w:rsidTr="00292FFD">
        <w:tc>
          <w:tcPr>
            <w:tcW w:w="56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8" w:type="dxa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719A4">
              <w:rPr>
                <w:rFonts w:ascii="Times New Roman" w:hAnsi="Times New Roman" w:cs="Times New Roman"/>
              </w:rPr>
              <w:t>змерени</w:t>
            </w:r>
            <w:r>
              <w:rPr>
                <w:rFonts w:ascii="Times New Roman" w:hAnsi="Times New Roman" w:cs="Times New Roman"/>
              </w:rPr>
              <w:t>е</w:t>
            </w:r>
            <w:r w:rsidRPr="007719A4">
              <w:rPr>
                <w:rFonts w:ascii="Times New Roman" w:hAnsi="Times New Roman" w:cs="Times New Roman"/>
              </w:rPr>
              <w:t xml:space="preserve"> иммуногенов клет</w:t>
            </w:r>
            <w:r>
              <w:rPr>
                <w:rFonts w:ascii="Times New Roman" w:hAnsi="Times New Roman" w:cs="Times New Roman"/>
              </w:rPr>
              <w:t xml:space="preserve">ок методом </w:t>
            </w:r>
            <w:proofErr w:type="gramStart"/>
            <w:r>
              <w:rPr>
                <w:rFonts w:ascii="Times New Roman" w:hAnsi="Times New Roman" w:cs="Times New Roman"/>
              </w:rPr>
              <w:t>проточной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цитометрии</w:t>
            </w:r>
            <w:proofErr w:type="spellEnd"/>
          </w:p>
        </w:tc>
        <w:tc>
          <w:tcPr>
            <w:tcW w:w="3542" w:type="dxa"/>
          </w:tcPr>
          <w:p w:rsidR="00161757" w:rsidRPr="00476F9E" w:rsidRDefault="00161757" w:rsidP="00292FFD">
            <w:pPr>
              <w:rPr>
                <w:rFonts w:ascii="Times New Roman" w:hAnsi="Times New Roman" w:cs="Times New Roman"/>
                <w:lang w:val="en-GB"/>
              </w:rPr>
            </w:pPr>
            <w:r w:rsidRPr="00476F9E">
              <w:rPr>
                <w:rFonts w:ascii="Times New Roman" w:hAnsi="Times New Roman" w:cs="Times New Roman"/>
              </w:rPr>
              <w:t>Проточный</w:t>
            </w:r>
            <w:r w:rsidRPr="00476F9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цитометр</w:t>
            </w:r>
            <w:proofErr w:type="spellEnd"/>
            <w:r w:rsidRPr="00476F9E">
              <w:rPr>
                <w:rFonts w:ascii="Times New Roman" w:hAnsi="Times New Roman" w:cs="Times New Roman"/>
                <w:lang w:val="en-GB"/>
              </w:rPr>
              <w:t xml:space="preserve"> ASEA </w:t>
            </w:r>
            <w:proofErr w:type="spellStart"/>
            <w:r w:rsidRPr="00476F9E">
              <w:rPr>
                <w:rFonts w:ascii="Times New Roman" w:hAnsi="Times New Roman" w:cs="Times New Roman"/>
                <w:lang w:val="en-GB"/>
              </w:rPr>
              <w:t>NovoCyte</w:t>
            </w:r>
            <w:proofErr w:type="spellEnd"/>
            <w:r w:rsidRPr="00476F9E">
              <w:rPr>
                <w:rFonts w:ascii="Times New Roman" w:hAnsi="Times New Roman" w:cs="Times New Roman"/>
                <w:lang w:val="en-GB"/>
              </w:rPr>
              <w:t xml:space="preserve"> 1000 </w:t>
            </w:r>
            <w:proofErr w:type="spellStart"/>
            <w:r w:rsidRPr="00476F9E">
              <w:rPr>
                <w:rFonts w:ascii="Times New Roman" w:hAnsi="Times New Roman" w:cs="Times New Roman"/>
                <w:lang w:val="en-GB"/>
              </w:rPr>
              <w:t>NovoSamplerTM</w:t>
            </w:r>
            <w:proofErr w:type="spellEnd"/>
            <w:r w:rsidRPr="00476F9E">
              <w:rPr>
                <w:rFonts w:ascii="Times New Roman" w:hAnsi="Times New Roman" w:cs="Times New Roman"/>
                <w:lang w:val="en-GB"/>
              </w:rPr>
              <w:t xml:space="preserve"> Pro Combo, ASEA </w:t>
            </w:r>
            <w:proofErr w:type="spellStart"/>
            <w:r w:rsidRPr="00476F9E">
              <w:rPr>
                <w:rFonts w:ascii="Times New Roman" w:hAnsi="Times New Roman" w:cs="Times New Roman"/>
                <w:lang w:val="en-GB"/>
              </w:rPr>
              <w:t>Biosience</w:t>
            </w:r>
            <w:proofErr w:type="spellEnd"/>
            <w:r w:rsidRPr="00476F9E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659" w:type="dxa"/>
          </w:tcPr>
          <w:p w:rsidR="00161757" w:rsidRPr="00476F9E" w:rsidRDefault="00161757" w:rsidP="00292FFD">
            <w:pPr>
              <w:rPr>
                <w:rFonts w:ascii="Times New Roman" w:hAnsi="Times New Roman" w:cs="Times New Roman"/>
              </w:rPr>
            </w:pPr>
            <w:r w:rsidRPr="00254096">
              <w:rPr>
                <w:rFonts w:ascii="Times New Roman" w:hAnsi="Times New Roman" w:cs="Times New Roman"/>
              </w:rPr>
              <w:t xml:space="preserve">Проведение качественного и количественного измерения иммуногенов клеток (определение антигенов ядерной, мембранной, </w:t>
            </w:r>
            <w:r w:rsidRPr="00254096">
              <w:rPr>
                <w:rFonts w:ascii="Times New Roman" w:hAnsi="Times New Roman" w:cs="Times New Roman"/>
              </w:rPr>
              <w:lastRenderedPageBreak/>
              <w:t xml:space="preserve">цитоплазматической локализации - окраска красной, зеленой или голубой меткой, либо ядер клеток, </w:t>
            </w:r>
            <w:r>
              <w:rPr>
                <w:rFonts w:ascii="Times New Roman" w:hAnsi="Times New Roman" w:cs="Times New Roman"/>
              </w:rPr>
              <w:t>в</w:t>
            </w:r>
            <w:r w:rsidRPr="00254096">
              <w:rPr>
                <w:rFonts w:ascii="Times New Roman" w:hAnsi="Times New Roman" w:cs="Times New Roman"/>
              </w:rPr>
              <w:t xml:space="preserve"> суспензии клеток)</w:t>
            </w:r>
          </w:p>
        </w:tc>
      </w:tr>
      <w:tr w:rsidR="00161757" w:rsidRPr="00476F9E" w:rsidTr="00292FFD">
        <w:tc>
          <w:tcPr>
            <w:tcW w:w="568" w:type="dxa"/>
            <w:vMerge w:val="restart"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978" w:type="dxa"/>
            <w:vMerge w:val="restart"/>
          </w:tcPr>
          <w:p w:rsidR="00161757" w:rsidRPr="000E0371" w:rsidRDefault="00161757" w:rsidP="00292FFD">
            <w:pPr>
              <w:rPr>
                <w:rFonts w:ascii="Times New Roman" w:hAnsi="Times New Roman" w:cs="Times New Roman"/>
              </w:rPr>
            </w:pPr>
            <w:r w:rsidRPr="000E0371">
              <w:rPr>
                <w:rFonts w:ascii="Times New Roman" w:hAnsi="Times New Roman" w:cs="Times New Roman"/>
              </w:rPr>
              <w:t>Количественное определение белков и других антигенов методом вестерн-</w:t>
            </w:r>
            <w:proofErr w:type="spellStart"/>
            <w:r w:rsidRPr="000E0371">
              <w:rPr>
                <w:rFonts w:ascii="Times New Roman" w:hAnsi="Times New Roman" w:cs="Times New Roman"/>
              </w:rPr>
              <w:t>блотт</w:t>
            </w:r>
            <w:proofErr w:type="spellEnd"/>
            <w:r w:rsidRPr="000E0371">
              <w:rPr>
                <w:rFonts w:ascii="Times New Roman" w:hAnsi="Times New Roman" w:cs="Times New Roman"/>
              </w:rPr>
              <w:t xml:space="preserve"> переноса</w:t>
            </w:r>
          </w:p>
        </w:tc>
        <w:tc>
          <w:tcPr>
            <w:tcW w:w="3542" w:type="dxa"/>
          </w:tcPr>
          <w:p w:rsidR="00161757" w:rsidRPr="00476F9E" w:rsidRDefault="00161757" w:rsidP="00292FFD">
            <w:pPr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Система для проведения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блоттинга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SNAP </w:t>
            </w:r>
            <w:proofErr w:type="spellStart"/>
            <w:r w:rsidRPr="00476F9E">
              <w:rPr>
                <w:rFonts w:ascii="Times New Roman" w:hAnsi="Times New Roman" w:cs="Times New Roman"/>
              </w:rPr>
              <w:t>i.d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.® 2.0 </w:t>
            </w:r>
            <w:proofErr w:type="spellStart"/>
            <w:r w:rsidRPr="00476F9E">
              <w:rPr>
                <w:rFonts w:ascii="Times New Roman" w:hAnsi="Times New Roman" w:cs="Times New Roman"/>
              </w:rPr>
              <w:t>Protein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Det</w:t>
            </w:r>
            <w:r>
              <w:rPr>
                <w:rFonts w:ascii="Times New Roman" w:hAnsi="Times New Roman" w:cs="Times New Roman"/>
              </w:rPr>
              <w:t>ection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System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Merck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Millipore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476F9E">
              <w:rPr>
                <w:rFonts w:ascii="Times New Roman" w:hAnsi="Times New Roman" w:cs="Times New Roman"/>
              </w:rPr>
              <w:t xml:space="preserve">Система для переноса </w:t>
            </w:r>
            <w:r>
              <w:rPr>
                <w:rFonts w:ascii="Times New Roman" w:hAnsi="Times New Roman" w:cs="Times New Roman"/>
              </w:rPr>
              <w:t xml:space="preserve">белков ТЕ77, GE </w:t>
            </w:r>
            <w:proofErr w:type="spellStart"/>
            <w:r>
              <w:rPr>
                <w:rFonts w:ascii="Times New Roman" w:hAnsi="Times New Roman" w:cs="Times New Roman"/>
              </w:rPr>
              <w:t>Healthcare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659" w:type="dxa"/>
          </w:tcPr>
          <w:p w:rsidR="00161757" w:rsidRPr="00476F9E" w:rsidRDefault="00161757" w:rsidP="00292FFD">
            <w:pPr>
              <w:rPr>
                <w:rFonts w:ascii="Times New Roman" w:hAnsi="Times New Roman" w:cs="Times New Roman"/>
              </w:rPr>
            </w:pPr>
            <w:proofErr w:type="spellStart"/>
            <w:r w:rsidRPr="00476F9E">
              <w:rPr>
                <w:rFonts w:ascii="Times New Roman" w:hAnsi="Times New Roman" w:cs="Times New Roman"/>
              </w:rPr>
              <w:t>Иммуноблоттинг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476F9E">
              <w:rPr>
                <w:rFonts w:ascii="Times New Roman" w:hAnsi="Times New Roman" w:cs="Times New Roman"/>
              </w:rPr>
              <w:t xml:space="preserve"> блокирование, отмывание мембраны, инкубация с первичными и вторичными антителами </w:t>
            </w:r>
          </w:p>
        </w:tc>
      </w:tr>
      <w:tr w:rsidR="00161757" w:rsidRPr="00476F9E" w:rsidTr="00292FFD">
        <w:tc>
          <w:tcPr>
            <w:tcW w:w="56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161757" w:rsidRPr="00476F9E" w:rsidRDefault="00161757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161757" w:rsidRPr="00476F9E" w:rsidRDefault="00161757" w:rsidP="00292FFD">
            <w:pPr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Система визуализации и анализа гелей и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блоттов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Amersham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F9E">
              <w:rPr>
                <w:rFonts w:ascii="Times New Roman" w:hAnsi="Times New Roman" w:cs="Times New Roman"/>
              </w:rPr>
              <w:t>Imager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600 UV, GE </w:t>
            </w:r>
            <w:proofErr w:type="spellStart"/>
            <w:r w:rsidRPr="00476F9E">
              <w:rPr>
                <w:rFonts w:ascii="Times New Roman" w:hAnsi="Times New Roman" w:cs="Times New Roman"/>
              </w:rPr>
              <w:t>Healthcare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(США)</w:t>
            </w:r>
          </w:p>
        </w:tc>
        <w:tc>
          <w:tcPr>
            <w:tcW w:w="2659" w:type="dxa"/>
          </w:tcPr>
          <w:p w:rsidR="00161757" w:rsidRPr="00476F9E" w:rsidRDefault="00161757" w:rsidP="00292FFD">
            <w:pPr>
              <w:rPr>
                <w:rFonts w:ascii="Times New Roman" w:hAnsi="Times New Roman" w:cs="Times New Roman"/>
              </w:rPr>
            </w:pPr>
            <w:r w:rsidRPr="00476F9E">
              <w:rPr>
                <w:rFonts w:ascii="Times New Roman" w:hAnsi="Times New Roman" w:cs="Times New Roman"/>
              </w:rPr>
              <w:t xml:space="preserve">Высокочувствительная </w:t>
            </w:r>
            <w:proofErr w:type="spellStart"/>
            <w:r w:rsidRPr="00476F9E">
              <w:rPr>
                <w:rFonts w:ascii="Times New Roman" w:hAnsi="Times New Roman" w:cs="Times New Roman"/>
              </w:rPr>
              <w:t>детекция</w:t>
            </w:r>
            <w:proofErr w:type="spellEnd"/>
            <w:r w:rsidRPr="00476F9E">
              <w:rPr>
                <w:rFonts w:ascii="Times New Roman" w:hAnsi="Times New Roman" w:cs="Times New Roman"/>
              </w:rPr>
              <w:t xml:space="preserve"> и до</w:t>
            </w:r>
            <w:r>
              <w:rPr>
                <w:rFonts w:ascii="Times New Roman" w:hAnsi="Times New Roman" w:cs="Times New Roman"/>
              </w:rPr>
              <w:t xml:space="preserve">кументация хемилюминесцентного и </w:t>
            </w:r>
            <w:r w:rsidRPr="00476F9E">
              <w:rPr>
                <w:rFonts w:ascii="Times New Roman" w:hAnsi="Times New Roman" w:cs="Times New Roman"/>
              </w:rPr>
              <w:t>флуоресцентного с</w:t>
            </w:r>
            <w:r>
              <w:rPr>
                <w:rFonts w:ascii="Times New Roman" w:hAnsi="Times New Roman" w:cs="Times New Roman"/>
              </w:rPr>
              <w:t xml:space="preserve">игналов образцов ДНК и белков </w:t>
            </w:r>
          </w:p>
        </w:tc>
      </w:tr>
    </w:tbl>
    <w:p w:rsidR="00BC6C38" w:rsidRDefault="00161757"/>
    <w:sectPr w:rsidR="00BC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1270"/>
    <w:multiLevelType w:val="hybridMultilevel"/>
    <w:tmpl w:val="1804D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5C50"/>
    <w:multiLevelType w:val="multilevel"/>
    <w:tmpl w:val="5E16E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57"/>
    <w:rsid w:val="00014CD5"/>
    <w:rsid w:val="00161757"/>
    <w:rsid w:val="00B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757"/>
    <w:pPr>
      <w:ind w:left="720"/>
      <w:contextualSpacing/>
    </w:pPr>
  </w:style>
  <w:style w:type="table" w:styleId="a4">
    <w:name w:val="Table Grid"/>
    <w:basedOn w:val="a1"/>
    <w:uiPriority w:val="59"/>
    <w:rsid w:val="0016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757"/>
    <w:pPr>
      <w:ind w:left="720"/>
      <w:contextualSpacing/>
    </w:pPr>
  </w:style>
  <w:style w:type="table" w:styleId="a4">
    <w:name w:val="Table Grid"/>
    <w:basedOn w:val="a1"/>
    <w:uiPriority w:val="59"/>
    <w:rsid w:val="0016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kp-rf.ru/auth/cabinet/ckp/customers/add.php?CKP=666479&amp;service=6670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ПожиленковаЕА</dc:creator>
  <cp:lastModifiedBy>ПожиленковаЕА</cp:lastModifiedBy>
  <cp:revision>1</cp:revision>
  <dcterms:created xsi:type="dcterms:W3CDTF">2020-10-07T13:32:00Z</dcterms:created>
  <dcterms:modified xsi:type="dcterms:W3CDTF">2020-10-07T13:32:00Z</dcterms:modified>
</cp:coreProperties>
</file>