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57" w:rsidRPr="009D51EF" w:rsidRDefault="004C7357" w:rsidP="004C735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  <w:bookmarkStart w:id="0" w:name="_GoBack"/>
      <w:bookmarkEnd w:id="0"/>
    </w:p>
    <w:p w:rsidR="004C7357" w:rsidRDefault="004C7357" w:rsidP="004C735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один правильный 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выделив его жирным шрифтом </w:t>
      </w:r>
    </w:p>
    <w:p w:rsidR="004C7357" w:rsidRPr="009D51EF" w:rsidRDefault="004C7357" w:rsidP="004C735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357" w:rsidRPr="009D51EF" w:rsidRDefault="004C7357" w:rsidP="004C7357">
      <w:pPr>
        <w:tabs>
          <w:tab w:val="left" w:pos="3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1. СТИМУЛЯТОР ДЫХАНИЯ: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ацетилцистеин</w:t>
      </w:r>
      <w:proofErr w:type="spellEnd"/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амброксол</w:t>
      </w:r>
      <w:proofErr w:type="spellEnd"/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3)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никетамид</w:t>
      </w:r>
      <w:proofErr w:type="spellEnd"/>
    </w:p>
    <w:p w:rsidR="004C7357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4) аминофиллин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2. КОДЕИН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1) блокирует опиоидные рецепторы кашлевого центра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2) блокирует чувствительные рецепторы афферентных путей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3) стимулирует опиоидные рецепторы кашлевого центра</w:t>
      </w:r>
    </w:p>
    <w:p w:rsidR="004C7357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4) рефлекторно усиливает секрецию бронхиальных желез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3. МУКОЛИТИЧЕСКОЕ СРЕДСТВО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бутамират</w:t>
      </w:r>
      <w:proofErr w:type="spellEnd"/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амброксол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3) аминофиллин</w:t>
      </w:r>
    </w:p>
    <w:p w:rsidR="004C7357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4)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кетотифен</w:t>
      </w:r>
      <w:proofErr w:type="spellEnd"/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4. ОТХАРКИВАЮЩЕЕ СРЕДСТВО РЕФЛЕКТОРНОГО ДЕЙСТВИЯ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ацетилцистеин</w:t>
      </w:r>
      <w:proofErr w:type="spellEnd"/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амброксол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3) настой травы термопсиса</w:t>
      </w:r>
    </w:p>
    <w:p w:rsidR="004C7357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4)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либексин</w:t>
      </w:r>
      <w:proofErr w:type="spellEnd"/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5. БРОНХОЛИТИК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сальбутамол</w:t>
      </w:r>
      <w:proofErr w:type="spellEnd"/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будесонид</w:t>
      </w:r>
      <w:proofErr w:type="spellEnd"/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3)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кетотифен</w:t>
      </w:r>
      <w:proofErr w:type="spellEnd"/>
    </w:p>
    <w:p w:rsidR="004C7357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4)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бутамират</w:t>
      </w:r>
      <w:proofErr w:type="spellEnd"/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6. ДЛЯ КУПИРОВАНИЯ БРОНХОСПАЗМА ПРИМЕНЯЮТ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1) бета2агонисты, м-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холиноблокаторы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миотропные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спазмолитики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2) бета-блокаторы, м-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холиноблокаторы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миотропные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спазмолитики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3) симпатомиметики, стабилизаторы мембран тучных клеток</w:t>
      </w:r>
    </w:p>
    <w:p w:rsidR="004C7357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4) бета-блокаторы, м-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холиноблокаторы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>, симпатомиметики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7. СОСТАВ ПРЕПАРАТА БЕРОДУАЛ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серевент+фликсотид</w:t>
      </w:r>
      <w:proofErr w:type="spellEnd"/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фенотерол+ипратропия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бромид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3)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формотерол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+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будесонид</w:t>
      </w:r>
      <w:proofErr w:type="spellEnd"/>
    </w:p>
    <w:p w:rsidR="004C7357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4) фенотерол+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будесонид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8. БРОНХОЛИТИЧЕСКОЕ ДЕЙСТВИЕ ОКАЗЫВАЮТ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1) М-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холиномиметики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2) β</w:t>
      </w:r>
      <w:r w:rsidRPr="009D51E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-адреноблокаторы 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3)  β</w:t>
      </w:r>
      <w:r w:rsidRPr="009D5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9D51EF">
        <w:rPr>
          <w:rFonts w:ascii="Times New Roman" w:eastAsia="Times New Roman" w:hAnsi="Times New Roman" w:cs="Times New Roman"/>
          <w:sz w:val="24"/>
          <w:lang w:eastAsia="ru-RU"/>
        </w:rPr>
        <w:t>и β</w:t>
      </w:r>
      <w:r w:rsidRPr="009D51EF">
        <w:rPr>
          <w:rFonts w:ascii="Times New Roman" w:eastAsia="Times New Roman" w:hAnsi="Times New Roman" w:cs="Times New Roman"/>
          <w:sz w:val="20"/>
          <w:szCs w:val="20"/>
          <w:lang w:eastAsia="ru-RU"/>
        </w:rPr>
        <w:t>2-</w:t>
      </w: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адреноблокаторы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</w:p>
    <w:p w:rsidR="004C7357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4) β</w:t>
      </w:r>
      <w:r w:rsidRPr="009D51E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адреномиметики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lastRenderedPageBreak/>
        <w:t>9. ГЛЮКОКОРТИКОИД ДЛЯ ИНГАЛЯЦИОННОГО ПРИМЕНЕНИЯ ПРИ БРОНХИАЛЬНОЙ АСТМЕ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1) преднизолон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метилпреднизолона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ацепонат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адвантан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3)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бетаметазон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дипроспан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C7357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4)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будесонид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пульмикорт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7357" w:rsidRPr="009D51EF" w:rsidRDefault="004C7357" w:rsidP="004C735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10. </w:t>
      </w:r>
      <w:r w:rsidRPr="009D51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МЕХАНИЗМ ДЕЙСТВИЯ </w:t>
      </w:r>
      <w:proofErr w:type="gramStart"/>
      <w:r w:rsidRPr="009D51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ИНГАЛЯЦИОННЫХ</w:t>
      </w:r>
      <w:proofErr w:type="gramEnd"/>
      <w:r w:rsidRPr="009D51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ГЛЮКОКОРТИКОСТЕРОИДОВ</w:t>
      </w:r>
    </w:p>
    <w:p w:rsidR="004C7357" w:rsidRPr="009D51EF" w:rsidRDefault="004C7357" w:rsidP="004C7357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1) блокада м-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холинорецепторов</w:t>
      </w:r>
      <w:proofErr w:type="spellEnd"/>
      <w:r w:rsidRPr="009D51EF">
        <w:rPr>
          <w:rFonts w:ascii="Times New Roman" w:eastAsiaTheme="minorEastAsia" w:hAnsi="Times New Roman" w:cs="Times New Roman"/>
          <w:lang w:eastAsia="ru-RU"/>
        </w:rPr>
        <w:t xml:space="preserve"> бронхов</w:t>
      </w:r>
    </w:p>
    <w:p w:rsidR="004C7357" w:rsidRPr="009D51EF" w:rsidRDefault="004C7357" w:rsidP="004C7357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2) ингибирование фермента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фосфодиэстеразы</w:t>
      </w:r>
      <w:proofErr w:type="spellEnd"/>
    </w:p>
    <w:p w:rsidR="004C7357" w:rsidRPr="009D51EF" w:rsidRDefault="004C7357" w:rsidP="004C7357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3) возбуждение бета2-адренорецепторов бронхов</w:t>
      </w:r>
    </w:p>
    <w:p w:rsidR="004C7357" w:rsidRPr="009D51EF" w:rsidRDefault="004C7357" w:rsidP="004C7357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4) блокада ЦОГ 1 и ЦОГ 2, снижение синтеза медиаторов воспаления и аллергии</w:t>
      </w:r>
    </w:p>
    <w:p w:rsidR="00E57745" w:rsidRDefault="00E57745"/>
    <w:sectPr w:rsidR="00E5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6"/>
    <w:rsid w:val="0046229B"/>
    <w:rsid w:val="004C7357"/>
    <w:rsid w:val="00C01A96"/>
    <w:rsid w:val="00E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2020-03-23T13:21:00Z</dcterms:created>
  <dcterms:modified xsi:type="dcterms:W3CDTF">2020-03-24T01:42:00Z</dcterms:modified>
</cp:coreProperties>
</file>