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B0" w:rsidRDefault="003669B0" w:rsidP="004D75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Государственное бюджетное образовательное учреждение высшего профессионального обрпзования «Красноярский государственный медицинский университет имени профессора В.Ф Войно-Ясенецкого » Министерство здравоохранения Российской Федерации</w:t>
      </w:r>
    </w:p>
    <w:p w:rsidR="00131FCB" w:rsidRDefault="00131FCB" w:rsidP="004D75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CB" w:rsidRDefault="00131FCB" w:rsidP="004D75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131FCB" w:rsidRDefault="00131FCB" w:rsidP="00131FC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Фармацевтический колледж</w:t>
      </w:r>
    </w:p>
    <w:p w:rsidR="003669B0" w:rsidRDefault="003669B0" w:rsidP="004D75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CB" w:rsidRDefault="00131FCB" w:rsidP="004D75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CB" w:rsidRDefault="00131FCB" w:rsidP="004D75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CB" w:rsidRDefault="00131FCB" w:rsidP="004D75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1FCB" w:rsidRDefault="00131FCB" w:rsidP="004D75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7D2F" w:rsidRPr="004D752B" w:rsidRDefault="00067D2F" w:rsidP="004D752B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5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Рекомендательная памятка: « Составление плана обучения правилам кормления грудью»</w:t>
      </w:r>
    </w:p>
    <w:p w:rsidR="00067D2F" w:rsidRPr="004D752B" w:rsidRDefault="00067D2F" w:rsidP="004D752B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ectPr w:rsidR="00067D2F" w:rsidRPr="004D752B" w:rsidSect="00067D2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067D2F" w:rsidRPr="004D752B" w:rsidRDefault="00067D2F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Рациональное питание играет наиболее важную роль в процессе роста и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развития детей. В отличие от взрослого организма у детей формируются и созревают многие органы и системы, совершенствуются их функции. Поэтому детский организм быстрее реагируют на недостаток или избыток различных веществ в рационе, быстро развиваются нарушения деятельности тех или иных систем организма, физического развития, снижается иммунологическая реактивность.</w:t>
      </w:r>
    </w:p>
    <w:p w:rsidR="00067D2F" w:rsidRPr="004D752B" w:rsidRDefault="00BA41C0" w:rsidP="004D752B">
      <w:pPr>
        <w:spacing w:line="240" w:lineRule="auto"/>
        <w:ind w:left="-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2253615</wp:posOffset>
            </wp:positionV>
            <wp:extent cx="28765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57" y="21386"/>
                <wp:lineTo x="21457" y="0"/>
                <wp:lineTo x="0" y="0"/>
              </wp:wrapPolygon>
            </wp:wrapTight>
            <wp:docPr id="4" name="Рисунок 4" descr="C:\Users\Глеб\Pictures\54d00fe4e79507f3b24565263d211997__1440x-70w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леб\Pictures\54d00fe4e79507f3b24565263d211997__1440x-70w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7D2F" w:rsidRPr="004D752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Преимущества грудного молока:</w:t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1.Полноценное питание, легко усваивается.</w:t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2.Защищает от инфекций.</w:t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  <w:t>3</w:t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.Благоприятно влияет на микрофлору кишечника.</w:t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4.Имеет низкую осмолярность, оптимальную температуру, стерильно.</w:t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067D2F"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5.Способствует психомоторному и интеллектуальному развитию ребенка, его обучаемости.</w:t>
      </w:r>
    </w:p>
    <w:p w:rsidR="004D752B" w:rsidRDefault="004D752B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31FCB" w:rsidRDefault="00131FCB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D752B" w:rsidRDefault="004D752B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A41C0" w:rsidRPr="004D752B" w:rsidRDefault="00660B73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Рекомендации для полноценного грудного вскармливания малыша</w:t>
      </w:r>
      <w:r w:rsidRPr="004D75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BA41C0"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1.Kpaйнe важно, чтобы ребёнок получил первые капли молока как можно раньше, в идеале – сразу после родов. Hecкoлькo капель молозива обеспечивают </w:t>
      </w:r>
      <w:r w:rsidR="00BA41C0"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заселениекишечника полезной микрофлорой c первых минут жизни. </w:t>
      </w:r>
    </w:p>
    <w:p w:rsidR="00660B73" w:rsidRPr="004D752B" w:rsidRDefault="00BA41C0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Мама и малыш, кроме отдельных случаев, связанных со здоровьем и безопасностью жизни, должны  находиться в одной палате, чтобы иметь возможность сразу установить физический и психологический контакт. </w:t>
      </w:r>
    </w:p>
    <w:p w:rsidR="00660B73" w:rsidRPr="004D752B" w:rsidRDefault="00660B73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3.Heoбxoдимo c самого начала обеспечить правильный захват ребёнком груди – это поможет избежать трещин, лaктocтaзa и других неприятных ощущений.</w:t>
      </w:r>
    </w:p>
    <w:p w:rsidR="00660B73" w:rsidRPr="004D752B" w:rsidRDefault="00660B73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4.Cлeдуeт избегать добивании  – весь необходимый малышу объем жидкости он может получить из материнского молока.</w:t>
      </w:r>
    </w:p>
    <w:p w:rsidR="00660B73" w:rsidRPr="004D752B" w:rsidRDefault="00660B73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5.Oбмывaть соски c мылом перед каждым кормлением не нужно!</w:t>
      </w:r>
    </w:p>
    <w:p w:rsidR="00BA41C0" w:rsidRPr="004D752B" w:rsidRDefault="00660B73" w:rsidP="004D752B">
      <w:pPr>
        <w:spacing w:line="240" w:lineRule="auto"/>
        <w:ind w:left="-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6.Bвoдить прикорм раньше 6 месяцев категорически не рекомендуется. До полугода материнское молоко удовлетворяет все потребности ребёнка в питательных веществах в полном объеме.</w:t>
      </w:r>
    </w:p>
    <w:p w:rsidR="00067D2F" w:rsidRPr="004D752B" w:rsidRDefault="00660B73" w:rsidP="004D752B">
      <w:pPr>
        <w:spacing w:line="240" w:lineRule="auto"/>
        <w:ind w:left="-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752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273050</wp:posOffset>
            </wp:positionV>
            <wp:extent cx="27432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450" y="21375"/>
                <wp:lineTo x="21450" y="0"/>
                <wp:lineTo x="0" y="0"/>
              </wp:wrapPolygon>
            </wp:wrapTight>
            <wp:docPr id="5" name="Рисунок 5" descr="C:\Users\Глеб\Pictures\gf-c2VL-Xagi-a1bD_zywienie-niemowlat-i-malych-dzieci-1920x1080-no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леб\Pictures\gf-c2VL-Xagi-a1bD_zywienie-niemowlat-i-malych-dzieci-1920x1080-nocro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F6F" w:rsidRPr="004D752B" w:rsidRDefault="00830F6F" w:rsidP="004D752B">
      <w:pPr>
        <w:spacing w:line="240" w:lineRule="auto"/>
        <w:rPr>
          <w:sz w:val="24"/>
          <w:szCs w:val="24"/>
        </w:rPr>
      </w:pPr>
    </w:p>
    <w:p w:rsidR="002E1AE1" w:rsidRPr="004D752B" w:rsidRDefault="002E1AE1" w:rsidP="004D752B">
      <w:pPr>
        <w:spacing w:line="240" w:lineRule="auto"/>
        <w:rPr>
          <w:b/>
          <w:bCs/>
          <w:sz w:val="24"/>
          <w:szCs w:val="24"/>
        </w:rPr>
      </w:pPr>
    </w:p>
    <w:p w:rsidR="002E1AE1" w:rsidRDefault="002E1AE1" w:rsidP="004D752B">
      <w:pPr>
        <w:spacing w:line="240" w:lineRule="auto"/>
        <w:rPr>
          <w:b/>
          <w:bCs/>
          <w:sz w:val="24"/>
          <w:szCs w:val="24"/>
        </w:rPr>
      </w:pPr>
    </w:p>
    <w:p w:rsidR="004D752B" w:rsidRDefault="004D752B" w:rsidP="004D752B">
      <w:pPr>
        <w:spacing w:line="240" w:lineRule="auto"/>
        <w:rPr>
          <w:b/>
          <w:bCs/>
          <w:sz w:val="24"/>
          <w:szCs w:val="24"/>
        </w:rPr>
      </w:pPr>
    </w:p>
    <w:p w:rsidR="004D752B" w:rsidRDefault="004D752B" w:rsidP="004D752B">
      <w:pPr>
        <w:spacing w:line="240" w:lineRule="auto"/>
        <w:rPr>
          <w:b/>
          <w:bCs/>
          <w:sz w:val="24"/>
          <w:szCs w:val="24"/>
        </w:rPr>
      </w:pPr>
    </w:p>
    <w:p w:rsidR="004D752B" w:rsidRDefault="004D752B" w:rsidP="004D752B">
      <w:pPr>
        <w:spacing w:line="240" w:lineRule="auto"/>
        <w:rPr>
          <w:b/>
          <w:bCs/>
          <w:sz w:val="24"/>
          <w:szCs w:val="24"/>
        </w:rPr>
      </w:pPr>
    </w:p>
    <w:p w:rsidR="004D752B" w:rsidRDefault="004D752B" w:rsidP="004D752B">
      <w:pPr>
        <w:spacing w:line="240" w:lineRule="auto"/>
        <w:rPr>
          <w:b/>
          <w:bCs/>
          <w:sz w:val="24"/>
          <w:szCs w:val="24"/>
        </w:rPr>
      </w:pPr>
    </w:p>
    <w:p w:rsidR="004D752B" w:rsidRDefault="004D752B" w:rsidP="004D752B">
      <w:pPr>
        <w:spacing w:line="240" w:lineRule="auto"/>
        <w:rPr>
          <w:b/>
          <w:bCs/>
          <w:sz w:val="24"/>
          <w:szCs w:val="24"/>
        </w:rPr>
      </w:pPr>
    </w:p>
    <w:p w:rsidR="002E1AE1" w:rsidRPr="004D752B" w:rsidRDefault="002E1AE1" w:rsidP="004D752B">
      <w:pPr>
        <w:spacing w:line="240" w:lineRule="auto"/>
        <w:ind w:left="-851"/>
        <w:rPr>
          <w:rFonts w:ascii="Times New Roman" w:hAnsi="Times New Roman" w:cs="Times New Roman"/>
          <w:b/>
          <w:bCs/>
          <w:sz w:val="24"/>
          <w:szCs w:val="24"/>
        </w:rPr>
      </w:pPr>
      <w:r w:rsidRPr="004D752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Польза грудного молока: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не вызывает аллергических реакций;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помогает нормализовать стул ребёнка, сформировать полезную микрофлору кишечника;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регулирует кислотный баланс желудочно-кишечного тракта;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даёт необходимую энергию;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формирует иммунную систему ребёнка, обеспечивая его организм необходимыми антителами. Грудное вскармливание – это мощная защита малыша от вирусов и инфекций;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обеспечивает лёгкое усвоение полезных веществ;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влияет на формирование правильного прикуса;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помогает наладить психоэмоциональный контакт мамы и малыша;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снижает риск развития нервного напряжения и беспокойства;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дарит чувство комфорта и защищённости малышу;</w:t>
      </w:r>
    </w:p>
    <w:p w:rsidR="002E1AE1" w:rsidRPr="004D752B" w:rsidRDefault="002E1AE1" w:rsidP="004D752B">
      <w:pPr>
        <w:numPr>
          <w:ilvl w:val="0"/>
          <w:numId w:val="1"/>
        </w:numPr>
        <w:spacing w:line="240" w:lineRule="auto"/>
        <w:ind w:left="-851"/>
        <w:rPr>
          <w:rFonts w:ascii="Times New Roman" w:hAnsi="Times New Roman" w:cs="Times New Roman"/>
          <w:bCs/>
          <w:sz w:val="24"/>
          <w:szCs w:val="24"/>
        </w:rPr>
      </w:pPr>
      <w:r w:rsidRPr="004D752B">
        <w:rPr>
          <w:rFonts w:ascii="Times New Roman" w:hAnsi="Times New Roman" w:cs="Times New Roman"/>
          <w:bCs/>
          <w:sz w:val="24"/>
          <w:szCs w:val="24"/>
        </w:rPr>
        <w:t>является сбалансированным стерильным продуктом, с оптимальной, для кормления ребёнка, температурой.</w:t>
      </w:r>
    </w:p>
    <w:p w:rsidR="002E1AE1" w:rsidRPr="004D752B" w:rsidRDefault="002E1AE1" w:rsidP="004D752B">
      <w:pPr>
        <w:spacing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2E1AE1" w:rsidRPr="004D752B" w:rsidRDefault="002E1AE1" w:rsidP="004D752B">
      <w:pPr>
        <w:spacing w:line="240" w:lineRule="auto"/>
        <w:rPr>
          <w:b/>
          <w:bCs/>
          <w:sz w:val="24"/>
          <w:szCs w:val="24"/>
        </w:rPr>
      </w:pPr>
    </w:p>
    <w:p w:rsidR="002E1AE1" w:rsidRPr="004D752B" w:rsidRDefault="004D752B" w:rsidP="004D752B">
      <w:pPr>
        <w:spacing w:line="240" w:lineRule="auto"/>
        <w:rPr>
          <w:b/>
          <w:bCs/>
          <w:sz w:val="24"/>
          <w:szCs w:val="24"/>
        </w:rPr>
      </w:pPr>
      <w:r w:rsidRPr="004D752B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557895" cy="1698880"/>
            <wp:effectExtent l="19050" t="0" r="0" b="0"/>
            <wp:docPr id="3" name="Рисунок 2" descr="C:\Users\2015\Searches\Music\Documents\Desktop\d8513a32c7e5dd6467d9456c1391e7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5\Searches\Music\Documents\Desktop\d8513a32c7e5dd6467d9456c1391e7b4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942" cy="1702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19" w:rsidRPr="004D752B" w:rsidRDefault="00A85819" w:rsidP="004D75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85819" w:rsidRPr="004D752B" w:rsidRDefault="00A85819" w:rsidP="004D75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85819" w:rsidRPr="004D752B" w:rsidRDefault="00A85819" w:rsidP="004D75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85819" w:rsidRPr="004D752B" w:rsidRDefault="00A85819" w:rsidP="004D75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85819" w:rsidRPr="004D752B" w:rsidRDefault="00A85819" w:rsidP="004D75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85819" w:rsidRPr="004D752B" w:rsidRDefault="00A85819" w:rsidP="004D75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2B" w:rsidRPr="004D752B" w:rsidRDefault="004D752B" w:rsidP="004D75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D752B" w:rsidRPr="004D752B" w:rsidRDefault="004D752B" w:rsidP="004D75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86038" w:rsidRPr="004D752B" w:rsidRDefault="00986038" w:rsidP="004D752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D752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Противопоказания кормления грудью:</w:t>
      </w:r>
    </w:p>
    <w:p w:rsidR="00986038" w:rsidRPr="004D752B" w:rsidRDefault="00986038" w:rsidP="004D752B">
      <w:pPr>
        <w:spacing w:after="0" w:line="240" w:lineRule="auto"/>
        <w:ind w:left="-142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:rsidR="008F4BE9" w:rsidRPr="004D752B" w:rsidRDefault="00986038" w:rsidP="004D752B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Временные:</w:t>
      </w:r>
      <w:r w:rsidRPr="004D752B">
        <w:rPr>
          <w:rFonts w:ascii="Arial" w:eastAsia="Calibri" w:hAnsi="Arial" w:cs="Arial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 Со стороны матери: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 трещины сосков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маститы, абсцесс молочной железы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 Со стороны ребенка: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аллергия на материнское молоко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 тяжелое состояние ребенка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Постоянные: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а) Со стороны мамы: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тяжелые инфекционные заболевания</w:t>
      </w:r>
    </w:p>
    <w:p w:rsidR="00986038" w:rsidRPr="004D752B" w:rsidRDefault="00986038" w:rsidP="004D752B">
      <w:pPr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 гепатит, сердечная недостаточность и др)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 нервно-психические заболевания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 эндокринная патология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б) Со стороны ребенка: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врожденная непереносимость молока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 фенилкетонурия</w:t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D752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 врожденная галактоземия</w:t>
      </w:r>
    </w:p>
    <w:p w:rsidR="002E1AE1" w:rsidRPr="004D752B" w:rsidRDefault="002E1AE1" w:rsidP="004D752B">
      <w:pPr>
        <w:spacing w:line="240" w:lineRule="auto"/>
        <w:rPr>
          <w:sz w:val="24"/>
          <w:szCs w:val="24"/>
        </w:rPr>
      </w:pPr>
    </w:p>
    <w:p w:rsidR="002E1AE1" w:rsidRPr="004D752B" w:rsidRDefault="002E1AE1" w:rsidP="004D752B">
      <w:pPr>
        <w:spacing w:line="240" w:lineRule="auto"/>
        <w:rPr>
          <w:sz w:val="24"/>
          <w:szCs w:val="24"/>
        </w:rPr>
      </w:pPr>
    </w:p>
    <w:p w:rsidR="00986038" w:rsidRPr="004D752B" w:rsidRDefault="004D75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749267" cy="1787236"/>
            <wp:effectExtent l="19050" t="0" r="0" b="0"/>
            <wp:docPr id="1" name="Рисунок 1" descr="C:\Users\2015\Searches\Music\Documents\Desktop\r4lckgq5429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5\Searches\Music\Documents\Desktop\r4lckgq542948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7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038" w:rsidRPr="004D752B" w:rsidSect="00067D2F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4C" w:rsidRDefault="005F354C" w:rsidP="003669B0">
      <w:pPr>
        <w:spacing w:after="0" w:line="240" w:lineRule="auto"/>
      </w:pPr>
      <w:r>
        <w:separator/>
      </w:r>
    </w:p>
  </w:endnote>
  <w:endnote w:type="continuationSeparator" w:id="1">
    <w:p w:rsidR="005F354C" w:rsidRDefault="005F354C" w:rsidP="00366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244"/>
      <w:docPartObj>
        <w:docPartGallery w:val="Page Numbers (Bottom of Page)"/>
        <w:docPartUnique/>
      </w:docPartObj>
    </w:sdtPr>
    <w:sdtContent>
      <w:p w:rsidR="003669B0" w:rsidRDefault="003669B0">
        <w:pPr>
          <w:pStyle w:val="aa"/>
          <w:jc w:val="center"/>
        </w:pPr>
        <w:r>
          <w:t xml:space="preserve">                                                                                        </w:t>
        </w:r>
        <w:r w:rsidRPr="003669B0">
          <w:rPr>
            <w:b/>
          </w:rPr>
          <w:fldChar w:fldCharType="begin"/>
        </w:r>
        <w:r w:rsidRPr="003669B0">
          <w:rPr>
            <w:b/>
          </w:rPr>
          <w:instrText xml:space="preserve"> PAGE   \* MERGEFORMAT </w:instrText>
        </w:r>
        <w:r w:rsidRPr="003669B0">
          <w:rPr>
            <w:b/>
          </w:rPr>
          <w:fldChar w:fldCharType="separate"/>
        </w:r>
        <w:r w:rsidR="00131FCB">
          <w:rPr>
            <w:b/>
            <w:noProof/>
          </w:rPr>
          <w:t>2</w:t>
        </w:r>
        <w:r w:rsidRPr="003669B0">
          <w:rPr>
            <w:b/>
          </w:rPr>
          <w:fldChar w:fldCharType="end"/>
        </w:r>
        <w:r w:rsidRPr="003669B0">
          <w:rPr>
            <w:b/>
          </w:rPr>
          <w:t>022    112 группа Ховалыг</w:t>
        </w:r>
      </w:p>
    </w:sdtContent>
  </w:sdt>
  <w:p w:rsidR="003669B0" w:rsidRDefault="003669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4C" w:rsidRDefault="005F354C" w:rsidP="003669B0">
      <w:pPr>
        <w:spacing w:after="0" w:line="240" w:lineRule="auto"/>
      </w:pPr>
      <w:r>
        <w:separator/>
      </w:r>
    </w:p>
  </w:footnote>
  <w:footnote w:type="continuationSeparator" w:id="1">
    <w:p w:rsidR="005F354C" w:rsidRDefault="005F354C" w:rsidP="00366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6E6"/>
    <w:multiLevelType w:val="multilevel"/>
    <w:tmpl w:val="737C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45D7F"/>
    <w:rsid w:val="00067D2F"/>
    <w:rsid w:val="000E2240"/>
    <w:rsid w:val="00131FCB"/>
    <w:rsid w:val="002E1AE1"/>
    <w:rsid w:val="003669B0"/>
    <w:rsid w:val="004D752B"/>
    <w:rsid w:val="005F354C"/>
    <w:rsid w:val="00644E7B"/>
    <w:rsid w:val="00660B73"/>
    <w:rsid w:val="00745D7F"/>
    <w:rsid w:val="00830F6F"/>
    <w:rsid w:val="008A236D"/>
    <w:rsid w:val="008F4BE9"/>
    <w:rsid w:val="00986038"/>
    <w:rsid w:val="00A85819"/>
    <w:rsid w:val="00BA41C0"/>
    <w:rsid w:val="00F63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1C0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669B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669B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669B0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36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669B0"/>
  </w:style>
  <w:style w:type="paragraph" w:styleId="aa">
    <w:name w:val="footer"/>
    <w:basedOn w:val="a"/>
    <w:link w:val="ab"/>
    <w:uiPriority w:val="99"/>
    <w:unhideWhenUsed/>
    <w:rsid w:val="003669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6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265A1-EDFE-4780-A46A-83C93E0B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2015</cp:lastModifiedBy>
  <cp:revision>4</cp:revision>
  <dcterms:created xsi:type="dcterms:W3CDTF">2022-06-01T06:11:00Z</dcterms:created>
  <dcterms:modified xsi:type="dcterms:W3CDTF">2022-06-01T10:41:00Z</dcterms:modified>
</cp:coreProperties>
</file>