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2F84" w:rsidRPr="00F22F84" w:rsidRDefault="004C031A" w:rsidP="001539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22F84" w:rsidRPr="00F22F84" w:rsidSect="00F22F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Памятка пациенту о диете №5</w:t>
      </w:r>
    </w:p>
    <w:p w:rsidR="00F22F84" w:rsidRPr="00F22F84" w:rsidRDefault="00E54BA8" w:rsidP="00263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221E62" wp14:editId="2BF43C31">
            <wp:simplePos x="0" y="0"/>
            <wp:positionH relativeFrom="column">
              <wp:posOffset>-8890</wp:posOffset>
            </wp:positionH>
            <wp:positionV relativeFrom="paragraph">
              <wp:posOffset>10795</wp:posOffset>
            </wp:positionV>
            <wp:extent cx="3366135" cy="1682750"/>
            <wp:effectExtent l="0" t="0" r="5715" b="0"/>
            <wp:wrapSquare wrapText="bothSides"/>
            <wp:docPr id="1" name="Рисунок 1" descr="https://dieta-prosto.ru/upload/news/files/5d6ff4c8b4c0e/5d6fede5bd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eta-prosto.ru/upload/news/files/5d6ff4c8b4c0e/5d6fede5bd6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F84" w:rsidRPr="00F22F84">
        <w:rPr>
          <w:rFonts w:ascii="Times New Roman" w:hAnsi="Times New Roman" w:cs="Times New Roman"/>
          <w:sz w:val="24"/>
          <w:szCs w:val="24"/>
        </w:rPr>
        <w:t>Лечебное питание при заболеваниях печени и желчевыводящих путей предусматривает влияние на нарушенные процессы обмена веществ, создание благоприятных условий для функциональной деятельности и восстановления структуры печени, улучшения пищеварения и желчевыделения Принципы лечебного питания для больных с заболеваниями печени и желчных путей, а также перенесших холецист</w:t>
      </w:r>
      <w:r w:rsidR="004C031A">
        <w:rPr>
          <w:rFonts w:ascii="Times New Roman" w:hAnsi="Times New Roman" w:cs="Times New Roman"/>
          <w:sz w:val="24"/>
          <w:szCs w:val="24"/>
        </w:rPr>
        <w:t xml:space="preserve">ит, </w:t>
      </w:r>
      <w:r w:rsidR="00F22F84" w:rsidRPr="00F22F84">
        <w:rPr>
          <w:rFonts w:ascii="Times New Roman" w:hAnsi="Times New Roman" w:cs="Times New Roman"/>
          <w:sz w:val="24"/>
          <w:szCs w:val="24"/>
        </w:rPr>
        <w:t>удаление желчного пузыря.</w:t>
      </w:r>
      <w:r w:rsidR="00292A81" w:rsidRPr="00292A81">
        <w:t xml:space="preserve"> </w:t>
      </w:r>
    </w:p>
    <w:p w:rsidR="00F22F84" w:rsidRPr="00F22F84" w:rsidRDefault="00F22F84" w:rsidP="00263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4">
        <w:rPr>
          <w:rFonts w:ascii="Times New Roman" w:hAnsi="Times New Roman" w:cs="Times New Roman"/>
          <w:sz w:val="24"/>
          <w:szCs w:val="24"/>
        </w:rPr>
        <w:t>1) Дробность питания - прием пищи в одно и тоже время через каждые 3-4 часа, 5-6 раз в сутки.</w:t>
      </w:r>
    </w:p>
    <w:p w:rsidR="00F22F84" w:rsidRPr="00F22F84" w:rsidRDefault="00F22F84" w:rsidP="00263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4">
        <w:rPr>
          <w:rFonts w:ascii="Times New Roman" w:hAnsi="Times New Roman" w:cs="Times New Roman"/>
          <w:sz w:val="24"/>
          <w:szCs w:val="24"/>
        </w:rPr>
        <w:t>2) Пища должна быть не слишком горячей и холодной, в измельченном или протертом виде</w:t>
      </w:r>
    </w:p>
    <w:p w:rsidR="00F22F84" w:rsidRPr="00F22F84" w:rsidRDefault="00F22F84" w:rsidP="00263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4">
        <w:rPr>
          <w:rFonts w:ascii="Times New Roman" w:hAnsi="Times New Roman" w:cs="Times New Roman"/>
          <w:sz w:val="24"/>
          <w:szCs w:val="24"/>
        </w:rPr>
        <w:t xml:space="preserve">3) Диета </w:t>
      </w:r>
      <w:proofErr w:type="spellStart"/>
      <w:r w:rsidRPr="00F22F84">
        <w:rPr>
          <w:rFonts w:ascii="Times New Roman" w:hAnsi="Times New Roman" w:cs="Times New Roman"/>
          <w:sz w:val="24"/>
          <w:szCs w:val="24"/>
        </w:rPr>
        <w:t>расчитана</w:t>
      </w:r>
      <w:proofErr w:type="spellEnd"/>
      <w:r w:rsidRPr="00F22F84">
        <w:rPr>
          <w:rFonts w:ascii="Times New Roman" w:hAnsi="Times New Roman" w:cs="Times New Roman"/>
          <w:sz w:val="24"/>
          <w:szCs w:val="24"/>
        </w:rPr>
        <w:t xml:space="preserve"> на снижение массы тела и нормализацию жирового обмена поскольку этой категории </w:t>
      </w:r>
      <w:proofErr w:type="spellStart"/>
      <w:r w:rsidRPr="00F22F84">
        <w:rPr>
          <w:rFonts w:ascii="Times New Roman" w:hAnsi="Times New Roman" w:cs="Times New Roman"/>
          <w:sz w:val="24"/>
          <w:szCs w:val="24"/>
        </w:rPr>
        <w:t>бльных</w:t>
      </w:r>
      <w:proofErr w:type="spellEnd"/>
      <w:r w:rsidRPr="00F22F84">
        <w:rPr>
          <w:rFonts w:ascii="Times New Roman" w:hAnsi="Times New Roman" w:cs="Times New Roman"/>
          <w:sz w:val="24"/>
          <w:szCs w:val="24"/>
        </w:rPr>
        <w:t xml:space="preserve"> часто наблюдается ожирение.</w:t>
      </w:r>
    </w:p>
    <w:p w:rsidR="00F22F84" w:rsidRPr="00F22F84" w:rsidRDefault="00F22F84" w:rsidP="00263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4">
        <w:rPr>
          <w:rFonts w:ascii="Times New Roman" w:hAnsi="Times New Roman" w:cs="Times New Roman"/>
          <w:sz w:val="24"/>
          <w:szCs w:val="24"/>
        </w:rPr>
        <w:t>4) Диету необходимо соблюдать систематически, в течение длительного времени, расширяя по рекомендации врача.</w:t>
      </w:r>
    </w:p>
    <w:p w:rsidR="00F22F84" w:rsidRPr="00F22F84" w:rsidRDefault="00F22F84" w:rsidP="00263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4">
        <w:rPr>
          <w:rFonts w:ascii="Times New Roman" w:hAnsi="Times New Roman" w:cs="Times New Roman"/>
          <w:sz w:val="24"/>
          <w:szCs w:val="24"/>
        </w:rPr>
        <w:t>5) Нарушение пищевого режима, качественные и количественные его отклонения могут вызвать обострение болезни.</w:t>
      </w:r>
    </w:p>
    <w:p w:rsidR="00F22F84" w:rsidRPr="00F22F84" w:rsidRDefault="00F22F84" w:rsidP="00263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4">
        <w:rPr>
          <w:rFonts w:ascii="Times New Roman" w:hAnsi="Times New Roman" w:cs="Times New Roman"/>
          <w:sz w:val="24"/>
          <w:szCs w:val="24"/>
        </w:rPr>
        <w:t>Запрещена следующая еда:</w:t>
      </w:r>
    </w:p>
    <w:p w:rsidR="00F22F84" w:rsidRPr="00F22F84" w:rsidRDefault="00F22F84" w:rsidP="00263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4">
        <w:rPr>
          <w:rFonts w:ascii="Times New Roman" w:hAnsi="Times New Roman" w:cs="Times New Roman"/>
          <w:sz w:val="24"/>
          <w:szCs w:val="24"/>
        </w:rPr>
        <w:t>Бульоны, сваренные на мясе, рыбе и грибах, а также бульоны на основе бобовых, щавеля или шпината; Окрошка (на кефире, на квасе, любая).</w:t>
      </w:r>
    </w:p>
    <w:p w:rsidR="00F22F84" w:rsidRPr="00F22F84" w:rsidRDefault="00F22F84" w:rsidP="00263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4">
        <w:rPr>
          <w:rFonts w:ascii="Times New Roman" w:hAnsi="Times New Roman" w:cs="Times New Roman"/>
          <w:sz w:val="24"/>
          <w:szCs w:val="24"/>
        </w:rPr>
        <w:t>Из круп исключаются бобовые (в качестве самостоятельного блюда); Перловая, ячневая, кукурузная крупы ограничиваются; Чечевица.</w:t>
      </w:r>
    </w:p>
    <w:p w:rsidR="00F22F84" w:rsidRPr="00F22F84" w:rsidRDefault="00F22F84" w:rsidP="00263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4">
        <w:rPr>
          <w:rFonts w:ascii="Times New Roman" w:hAnsi="Times New Roman" w:cs="Times New Roman"/>
          <w:sz w:val="24"/>
          <w:szCs w:val="24"/>
        </w:rPr>
        <w:t>Жирные пасты; Макароны с запрещенными в диете ингредиентами; Паста с острым, сливочным или томатным соусами.</w:t>
      </w:r>
    </w:p>
    <w:p w:rsidR="00F22F84" w:rsidRPr="00F22F84" w:rsidRDefault="00F22F84" w:rsidP="00263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4">
        <w:rPr>
          <w:rFonts w:ascii="Times New Roman" w:hAnsi="Times New Roman" w:cs="Times New Roman"/>
          <w:sz w:val="24"/>
          <w:szCs w:val="24"/>
        </w:rPr>
        <w:t xml:space="preserve">Почки, печень, язык, все колбасные изделия, копченые изделия, а также мясные консервы; </w:t>
      </w:r>
      <w:r w:rsidRPr="00F22F84">
        <w:rPr>
          <w:rFonts w:ascii="Times New Roman" w:hAnsi="Times New Roman" w:cs="Times New Roman"/>
          <w:sz w:val="24"/>
          <w:szCs w:val="24"/>
        </w:rPr>
        <w:t xml:space="preserve">Ограничено употребление свиного жира, а кулинарные жиры, наряду с говяжьим и бараньим полностью исключаются; Рыбные консервы Соленая и копченая рыба Жирные сорта рыбы </w:t>
      </w:r>
      <w:r w:rsidR="00E54BA8" w:rsidRPr="00F22F84">
        <w:rPr>
          <w:rFonts w:ascii="Times New Roman" w:hAnsi="Times New Roman" w:cs="Times New Roman"/>
          <w:sz w:val="24"/>
          <w:szCs w:val="24"/>
        </w:rPr>
        <w:t xml:space="preserve"> </w:t>
      </w:r>
      <w:r w:rsidRPr="00F22F84">
        <w:rPr>
          <w:rFonts w:ascii="Times New Roman" w:hAnsi="Times New Roman" w:cs="Times New Roman"/>
          <w:sz w:val="24"/>
          <w:szCs w:val="24"/>
        </w:rPr>
        <w:t>(семга, форель, сазан, угорь , осетрина, севрюга, белуга, сом и пр.); Икра зернистая (красная, черная) Суши; Язык говяжий; Крабовые палочки</w:t>
      </w:r>
    </w:p>
    <w:p w:rsidR="00F22F84" w:rsidRPr="00F22F84" w:rsidRDefault="00F22F84" w:rsidP="00263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4">
        <w:rPr>
          <w:rFonts w:ascii="Times New Roman" w:hAnsi="Times New Roman" w:cs="Times New Roman"/>
          <w:sz w:val="24"/>
          <w:szCs w:val="24"/>
        </w:rPr>
        <w:t>Все изделия из слоеного и сдобного теста; Пончики жареные; Свежий хлеб; Блины; Жареные пирожки; Сухари из сдобного теста.</w:t>
      </w:r>
    </w:p>
    <w:p w:rsidR="00F22F84" w:rsidRDefault="00F22F84" w:rsidP="00263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4">
        <w:rPr>
          <w:rFonts w:ascii="Times New Roman" w:hAnsi="Times New Roman" w:cs="Times New Roman"/>
          <w:sz w:val="24"/>
          <w:szCs w:val="24"/>
        </w:rPr>
        <w:t>Исключаются сыры соленых сортов; Жирные молочные продукты; Сливки, молоко 6%, ряженка, жирный творог; Молочная сыворотка.</w:t>
      </w:r>
    </w:p>
    <w:p w:rsidR="00F22F84" w:rsidRPr="00F22F84" w:rsidRDefault="00F22F84" w:rsidP="002634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4">
        <w:rPr>
          <w:rFonts w:ascii="Times New Roman" w:hAnsi="Times New Roman" w:cs="Times New Roman"/>
          <w:sz w:val="24"/>
          <w:szCs w:val="24"/>
        </w:rPr>
        <w:t xml:space="preserve">Из овощей исключаются: грибы, кукуруза, щавель, шпинат и ревень, редька, редис, репа, баклажаны, чеснок, лук, спаржа; Лук зеленый, маринованные овощи, консервированные продукты, включая консервированный горошек; Травы и салаты горькие, кислые, пряные (петрушка, укроп, шпинат, цикорий, </w:t>
      </w:r>
      <w:proofErr w:type="spellStart"/>
      <w:r w:rsidRPr="00F22F84">
        <w:rPr>
          <w:rFonts w:ascii="Times New Roman" w:hAnsi="Times New Roman" w:cs="Times New Roman"/>
          <w:sz w:val="24"/>
          <w:szCs w:val="24"/>
        </w:rPr>
        <w:t>руккола</w:t>
      </w:r>
      <w:proofErr w:type="spellEnd"/>
      <w:r w:rsidRPr="00F22F84">
        <w:rPr>
          <w:rFonts w:ascii="Times New Roman" w:hAnsi="Times New Roman" w:cs="Times New Roman"/>
          <w:sz w:val="24"/>
          <w:szCs w:val="24"/>
        </w:rPr>
        <w:t>, фризе и пр.) - нельзя в качестве основного компонента или основного блюда, только в качестве украшения или для аромата в минимальном количестве; Томатная паста; Белокочанная капуста в сыром виде (для приготовления блюда с термической обработкой в минимальном количестве разрешена).</w:t>
      </w:r>
    </w:p>
    <w:p w:rsidR="00F22F84" w:rsidRDefault="00F22F84" w:rsidP="0026349C">
      <w:pPr>
        <w:jc w:val="both"/>
        <w:rPr>
          <w:rFonts w:ascii="Times New Roman" w:hAnsi="Times New Roman" w:cs="Times New Roman"/>
          <w:sz w:val="24"/>
          <w:szCs w:val="24"/>
        </w:rPr>
      </w:pPr>
      <w:r w:rsidRPr="00F22F84">
        <w:rPr>
          <w:rFonts w:ascii="Times New Roman" w:hAnsi="Times New Roman" w:cs="Times New Roman"/>
          <w:sz w:val="24"/>
          <w:szCs w:val="24"/>
        </w:rPr>
        <w:t>Практически все сырые фрукты и ягоды, включая сладкие (например, малина, клубника, клюква, брусника, виноград, киви, апельсины, мандарины, груша, хурма, дыня и пр.); Орехи в любом виде (миндаль, грецкие орехи, арахис и др.); Тыквенные и подсолнечные сем</w:t>
      </w:r>
      <w:r w:rsidR="0026349C">
        <w:rPr>
          <w:rFonts w:ascii="Times New Roman" w:hAnsi="Times New Roman" w:cs="Times New Roman"/>
          <w:sz w:val="24"/>
          <w:szCs w:val="24"/>
        </w:rPr>
        <w:t xml:space="preserve">ечки, </w:t>
      </w:r>
      <w:proofErr w:type="spellStart"/>
      <w:r w:rsidR="0026349C">
        <w:rPr>
          <w:rFonts w:ascii="Times New Roman" w:hAnsi="Times New Roman" w:cs="Times New Roman"/>
          <w:sz w:val="24"/>
          <w:szCs w:val="24"/>
        </w:rPr>
        <w:t>козинаки</w:t>
      </w:r>
      <w:proofErr w:type="spellEnd"/>
      <w:r w:rsidR="0026349C">
        <w:rPr>
          <w:rFonts w:ascii="Times New Roman" w:hAnsi="Times New Roman" w:cs="Times New Roman"/>
          <w:sz w:val="24"/>
          <w:szCs w:val="24"/>
        </w:rPr>
        <w:t>; Имбирь и лимон.</w:t>
      </w:r>
    </w:p>
    <w:p w:rsidR="0026349C" w:rsidRPr="0026349C" w:rsidRDefault="0026349C" w:rsidP="0026349C">
      <w:pPr>
        <w:jc w:val="both"/>
        <w:rPr>
          <w:rFonts w:ascii="Times New Roman" w:hAnsi="Times New Roman" w:cs="Times New Roman"/>
          <w:sz w:val="24"/>
          <w:szCs w:val="24"/>
        </w:rPr>
      </w:pPr>
      <w:r w:rsidRPr="0026349C">
        <w:rPr>
          <w:rFonts w:ascii="Times New Roman" w:hAnsi="Times New Roman" w:cs="Times New Roman"/>
          <w:sz w:val="24"/>
          <w:szCs w:val="24"/>
        </w:rPr>
        <w:t xml:space="preserve">Шоколад и кремовые изделия, мороженое; Халва; Любые жирные десерты и кондитерские изделия с кремом; Жевательная резинка (особенно при ГЭРБ). Батончики из мюсли; Конфеты из кунжута; Поп-корн; Гематоген; Вафли с какао; </w:t>
      </w:r>
      <w:proofErr w:type="spellStart"/>
      <w:r w:rsidRPr="0026349C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Pr="00263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49C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Pr="002634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349C">
        <w:rPr>
          <w:rFonts w:ascii="Times New Roman" w:hAnsi="Times New Roman" w:cs="Times New Roman"/>
          <w:sz w:val="24"/>
          <w:szCs w:val="24"/>
        </w:rPr>
        <w:t>щербет</w:t>
      </w:r>
      <w:proofErr w:type="spellEnd"/>
      <w:r w:rsidRPr="0026349C">
        <w:rPr>
          <w:rFonts w:ascii="Times New Roman" w:hAnsi="Times New Roman" w:cs="Times New Roman"/>
          <w:sz w:val="24"/>
          <w:szCs w:val="24"/>
        </w:rPr>
        <w:t xml:space="preserve">; Сгущенное молоко (сгущенка); </w:t>
      </w:r>
      <w:proofErr w:type="spellStart"/>
      <w:r w:rsidRPr="0026349C">
        <w:rPr>
          <w:rFonts w:ascii="Times New Roman" w:hAnsi="Times New Roman" w:cs="Times New Roman"/>
          <w:sz w:val="24"/>
          <w:szCs w:val="24"/>
        </w:rPr>
        <w:t>Cемечки</w:t>
      </w:r>
      <w:proofErr w:type="spellEnd"/>
      <w:r w:rsidRPr="0026349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349C">
        <w:rPr>
          <w:rFonts w:ascii="Times New Roman" w:hAnsi="Times New Roman" w:cs="Times New Roman"/>
          <w:sz w:val="24"/>
          <w:szCs w:val="24"/>
        </w:rPr>
        <w:t>Козинаки</w:t>
      </w:r>
      <w:proofErr w:type="spellEnd"/>
      <w:r w:rsidRPr="0026349C">
        <w:rPr>
          <w:rFonts w:ascii="Times New Roman" w:hAnsi="Times New Roman" w:cs="Times New Roman"/>
          <w:sz w:val="24"/>
          <w:szCs w:val="24"/>
        </w:rPr>
        <w:t>.</w:t>
      </w:r>
    </w:p>
    <w:p w:rsidR="0026349C" w:rsidRPr="0026349C" w:rsidRDefault="0026349C" w:rsidP="0026349C">
      <w:pPr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26349C">
        <w:rPr>
          <w:rFonts w:ascii="Times New Roman" w:hAnsi="Times New Roman" w:cs="Times New Roman"/>
          <w:b/>
          <w:sz w:val="16"/>
          <w:szCs w:val="16"/>
        </w:rPr>
        <w:t>Шулешова</w:t>
      </w:r>
      <w:proofErr w:type="spellEnd"/>
      <w:r w:rsidRPr="0026349C">
        <w:rPr>
          <w:rFonts w:ascii="Times New Roman" w:hAnsi="Times New Roman" w:cs="Times New Roman"/>
          <w:b/>
          <w:sz w:val="16"/>
          <w:szCs w:val="16"/>
        </w:rPr>
        <w:t xml:space="preserve"> Анна Дмитриевна, гр. 209, 2020 г.</w:t>
      </w:r>
    </w:p>
    <w:sectPr w:rsidR="0026349C" w:rsidRPr="0026349C" w:rsidSect="0026349C">
      <w:type w:val="continuous"/>
      <w:pgSz w:w="11906" w:h="16838"/>
      <w:pgMar w:top="312" w:right="312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F84"/>
    <w:rsid w:val="001539B7"/>
    <w:rsid w:val="00246279"/>
    <w:rsid w:val="0026349C"/>
    <w:rsid w:val="00292A81"/>
    <w:rsid w:val="003F6499"/>
    <w:rsid w:val="004C031A"/>
    <w:rsid w:val="00E54BA8"/>
    <w:rsid w:val="00F2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94B9B-62E6-534A-9A3B-A97EC1AA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anyashul22@gmail.com</cp:lastModifiedBy>
  <cp:revision>2</cp:revision>
  <dcterms:created xsi:type="dcterms:W3CDTF">2020-07-02T06:12:00Z</dcterms:created>
  <dcterms:modified xsi:type="dcterms:W3CDTF">2020-07-02T06:12:00Z</dcterms:modified>
</cp:coreProperties>
</file>