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2B" w:rsidRPr="00DD2C2B" w:rsidRDefault="00DD2C2B" w:rsidP="00DD2C2B">
      <w:pPr>
        <w:pStyle w:val="a7"/>
        <w:tabs>
          <w:tab w:val="left" w:pos="360"/>
          <w:tab w:val="num" w:pos="720"/>
        </w:tabs>
        <w:ind w:left="0"/>
        <w:jc w:val="both"/>
        <w:rPr>
          <w:b/>
          <w:sz w:val="28"/>
          <w:szCs w:val="28"/>
        </w:rPr>
      </w:pPr>
      <w:r w:rsidRPr="00DD2C2B">
        <w:rPr>
          <w:b/>
          <w:bCs/>
          <w:sz w:val="28"/>
          <w:szCs w:val="28"/>
        </w:rPr>
        <w:t>1.</w:t>
      </w:r>
      <w:r w:rsidRPr="00DD2C2B">
        <w:rPr>
          <w:b/>
          <w:bCs/>
          <w:sz w:val="28"/>
          <w:szCs w:val="28"/>
        </w:rPr>
        <w:tab/>
      </w:r>
      <w:r w:rsidRPr="00DD2C2B">
        <w:rPr>
          <w:b/>
          <w:sz w:val="28"/>
          <w:szCs w:val="28"/>
        </w:rPr>
        <w:t>Занятие № 6</w:t>
      </w:r>
    </w:p>
    <w:p w:rsidR="00DD2C2B" w:rsidRPr="00DD2C2B" w:rsidRDefault="00DD2C2B" w:rsidP="00DD2C2B">
      <w:pPr>
        <w:pStyle w:val="a7"/>
        <w:tabs>
          <w:tab w:val="left" w:pos="360"/>
          <w:tab w:val="num" w:pos="1080"/>
        </w:tabs>
        <w:ind w:left="0"/>
        <w:jc w:val="both"/>
        <w:rPr>
          <w:b/>
          <w:sz w:val="28"/>
          <w:szCs w:val="28"/>
        </w:rPr>
      </w:pPr>
      <w:r w:rsidRPr="00DD2C2B">
        <w:rPr>
          <w:b/>
          <w:sz w:val="28"/>
          <w:szCs w:val="28"/>
        </w:rPr>
        <w:tab/>
        <w:t xml:space="preserve">Тема: «Стресс, психологические защиты и </w:t>
      </w:r>
      <w:proofErr w:type="spellStart"/>
      <w:r w:rsidRPr="00DD2C2B">
        <w:rPr>
          <w:b/>
          <w:sz w:val="28"/>
          <w:szCs w:val="28"/>
        </w:rPr>
        <w:t>копинг-поведение</w:t>
      </w:r>
      <w:proofErr w:type="spellEnd"/>
      <w:r w:rsidRPr="00DD2C2B">
        <w:rPr>
          <w:b/>
          <w:sz w:val="28"/>
          <w:szCs w:val="28"/>
        </w:rPr>
        <w:t>».</w:t>
      </w:r>
    </w:p>
    <w:p w:rsidR="00DD2C2B" w:rsidRPr="00DD2C2B" w:rsidRDefault="00DD2C2B" w:rsidP="00DD2C2B">
      <w:pPr>
        <w:pStyle w:val="a7"/>
        <w:tabs>
          <w:tab w:val="left" w:pos="360"/>
          <w:tab w:val="num" w:pos="1080"/>
        </w:tabs>
        <w:ind w:left="0"/>
        <w:jc w:val="both"/>
        <w:rPr>
          <w:b/>
          <w:sz w:val="28"/>
          <w:szCs w:val="28"/>
        </w:rPr>
      </w:pPr>
    </w:p>
    <w:p w:rsidR="00DD2C2B" w:rsidRPr="00DD2C2B" w:rsidRDefault="00DD2C2B" w:rsidP="00DD2C2B">
      <w:pPr>
        <w:tabs>
          <w:tab w:val="left" w:pos="360"/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ab/>
      </w:r>
      <w:r w:rsidRPr="00DD2C2B">
        <w:rPr>
          <w:rFonts w:ascii="Times New Roman" w:hAnsi="Times New Roman" w:cs="Times New Roman"/>
          <w:b/>
          <w:sz w:val="28"/>
          <w:szCs w:val="28"/>
        </w:rPr>
        <w:t>2.</w:t>
      </w:r>
      <w:r w:rsidRPr="00DD2C2B">
        <w:rPr>
          <w:rFonts w:ascii="Times New Roman" w:hAnsi="Times New Roman" w:cs="Times New Roman"/>
          <w:b/>
          <w:sz w:val="28"/>
          <w:szCs w:val="28"/>
        </w:rPr>
        <w:tab/>
        <w:t>Форма организации учебного процесса</w:t>
      </w:r>
      <w:r w:rsidRPr="00DD2C2B">
        <w:rPr>
          <w:rFonts w:ascii="Times New Roman" w:hAnsi="Times New Roman" w:cs="Times New Roman"/>
          <w:b/>
        </w:rPr>
        <w:t>:</w:t>
      </w:r>
      <w:r w:rsidRPr="00DD2C2B">
        <w:rPr>
          <w:rFonts w:ascii="Times New Roman" w:hAnsi="Times New Roman" w:cs="Times New Roman"/>
        </w:rPr>
        <w:t xml:space="preserve"> </w:t>
      </w:r>
      <w:r w:rsidRPr="00DD2C2B">
        <w:rPr>
          <w:rFonts w:ascii="Times New Roman" w:hAnsi="Times New Roman" w:cs="Times New Roman"/>
          <w:sz w:val="28"/>
          <w:szCs w:val="28"/>
        </w:rPr>
        <w:t>семинарское занятие.</w:t>
      </w:r>
    </w:p>
    <w:p w:rsidR="00DD2C2B" w:rsidRPr="00DD2C2B" w:rsidRDefault="00DD2C2B" w:rsidP="00DD2C2B">
      <w:pPr>
        <w:tabs>
          <w:tab w:val="left" w:pos="360"/>
          <w:tab w:val="num" w:pos="72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D2C2B" w:rsidRPr="00DD2C2B" w:rsidRDefault="00DD2C2B" w:rsidP="00DD2C2B">
      <w:pPr>
        <w:pStyle w:val="a7"/>
        <w:tabs>
          <w:tab w:val="left" w:pos="360"/>
          <w:tab w:val="left" w:pos="900"/>
          <w:tab w:val="left" w:pos="1080"/>
        </w:tabs>
        <w:ind w:left="0"/>
        <w:jc w:val="both"/>
        <w:rPr>
          <w:sz w:val="28"/>
          <w:szCs w:val="28"/>
        </w:rPr>
      </w:pPr>
      <w:r w:rsidRPr="00DD2C2B">
        <w:rPr>
          <w:sz w:val="28"/>
          <w:szCs w:val="28"/>
        </w:rPr>
        <w:tab/>
      </w:r>
      <w:r w:rsidRPr="00DD2C2B">
        <w:rPr>
          <w:b/>
          <w:sz w:val="28"/>
          <w:szCs w:val="28"/>
        </w:rPr>
        <w:t>3.</w:t>
      </w:r>
      <w:r w:rsidRPr="00DD2C2B">
        <w:rPr>
          <w:sz w:val="28"/>
          <w:szCs w:val="28"/>
        </w:rPr>
        <w:t xml:space="preserve"> </w:t>
      </w:r>
      <w:r w:rsidRPr="00DD2C2B">
        <w:rPr>
          <w:b/>
          <w:sz w:val="28"/>
          <w:szCs w:val="28"/>
        </w:rPr>
        <w:t xml:space="preserve">Значение темы: </w:t>
      </w:r>
      <w:r w:rsidRPr="00DD2C2B">
        <w:rPr>
          <w:bCs/>
          <w:sz w:val="28"/>
          <w:szCs w:val="28"/>
        </w:rPr>
        <w:t xml:space="preserve">Проблема стресса и поведения человека в стрессовой ситуации продолжает оставаться актуальной. При этом возникает не только ряд вопросов теоретической подготовки, но и необходимость владения практическими навыками и приемами диагностики психологических защитных механизмов и механизмов </w:t>
      </w:r>
      <w:proofErr w:type="spellStart"/>
      <w:r w:rsidRPr="00DD2C2B">
        <w:rPr>
          <w:bCs/>
          <w:sz w:val="28"/>
          <w:szCs w:val="28"/>
        </w:rPr>
        <w:t>копинг-поведения</w:t>
      </w:r>
      <w:proofErr w:type="spellEnd"/>
      <w:r w:rsidRPr="00DD2C2B">
        <w:rPr>
          <w:bCs/>
          <w:sz w:val="28"/>
          <w:szCs w:val="28"/>
        </w:rPr>
        <w:t>.</w:t>
      </w:r>
    </w:p>
    <w:p w:rsidR="00DD2C2B" w:rsidRPr="00DD2C2B" w:rsidRDefault="00DD2C2B" w:rsidP="00DD2C2B">
      <w:pPr>
        <w:tabs>
          <w:tab w:val="left" w:pos="360"/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ab/>
      </w:r>
      <w:r w:rsidRPr="00DD2C2B">
        <w:rPr>
          <w:rFonts w:ascii="Times New Roman" w:hAnsi="Times New Roman" w:cs="Times New Roman"/>
          <w:b/>
          <w:sz w:val="28"/>
          <w:szCs w:val="28"/>
        </w:rPr>
        <w:t>Цели обучения:</w:t>
      </w:r>
      <w:r w:rsidRPr="00DD2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2B" w:rsidRPr="00DD2C2B" w:rsidRDefault="00DD2C2B" w:rsidP="00DD2C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2C2B">
        <w:rPr>
          <w:rFonts w:ascii="Times New Roman" w:hAnsi="Times New Roman" w:cs="Times New Roman"/>
          <w:b/>
          <w:sz w:val="28"/>
          <w:szCs w:val="28"/>
        </w:rPr>
        <w:t>общая</w:t>
      </w:r>
      <w:proofErr w:type="gramEnd"/>
      <w:r w:rsidRPr="00DD2C2B">
        <w:rPr>
          <w:rFonts w:ascii="Times New Roman" w:hAnsi="Times New Roman" w:cs="Times New Roman"/>
          <w:b/>
          <w:sz w:val="28"/>
          <w:szCs w:val="28"/>
        </w:rPr>
        <w:t>: обучающийся должен обладать общекультурными компетенциями</w:t>
      </w:r>
      <w:r w:rsidRPr="00DD2C2B">
        <w:rPr>
          <w:rFonts w:ascii="Times New Roman" w:hAnsi="Times New Roman" w:cs="Times New Roman"/>
          <w:sz w:val="28"/>
          <w:szCs w:val="28"/>
        </w:rPr>
        <w:t xml:space="preserve"> </w:t>
      </w:r>
      <w:r w:rsidRPr="00D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способностью и готовностью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(ОК–1); </w:t>
      </w:r>
      <w:proofErr w:type="gramStart"/>
      <w:r w:rsidRPr="00D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способностью и готовностью к логическому и аргументированному анализу, к публичной речи, ведению дискуссии и полемики,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 (ОК–5); </w:t>
      </w:r>
      <w:r w:rsidRPr="00DD2C2B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DD2C2B">
        <w:rPr>
          <w:rFonts w:ascii="Times New Roman" w:hAnsi="Times New Roman" w:cs="Times New Roman"/>
          <w:sz w:val="28"/>
          <w:szCs w:val="28"/>
        </w:rPr>
        <w:t xml:space="preserve"> </w:t>
      </w:r>
      <w:r w:rsidRPr="00D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способностью и готовностью оказывать консультативную помощь населению по вопросам применения и совместимости лекарственных средств и других фармацевтических товаров (ПК–45);</w:t>
      </w:r>
      <w:proofErr w:type="gramEnd"/>
      <w:r w:rsidRPr="00D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D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способностью и готовностью работать с научной литературой, анализировать информацию, вести поиск, превращать прочитанное в средство для решения профессиональных задач (выделять основные положения, следствия из них и предложения) (ПК–48); </w:t>
      </w:r>
      <w:proofErr w:type="gramEnd"/>
    </w:p>
    <w:p w:rsidR="00DD2C2B" w:rsidRPr="00DD2C2B" w:rsidRDefault="00DD2C2B" w:rsidP="00DD2C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C2B">
        <w:rPr>
          <w:rFonts w:ascii="Times New Roman" w:hAnsi="Times New Roman" w:cs="Times New Roman"/>
          <w:b/>
          <w:sz w:val="28"/>
          <w:szCs w:val="28"/>
        </w:rPr>
        <w:t>- учебная:</w:t>
      </w:r>
      <w:r w:rsidRPr="00DD2C2B">
        <w:rPr>
          <w:rFonts w:ascii="Times New Roman" w:hAnsi="Times New Roman" w:cs="Times New Roman"/>
          <w:sz w:val="28"/>
          <w:szCs w:val="28"/>
        </w:rPr>
        <w:t xml:space="preserve"> знать широкий спектр методов психологии, позволяющих исследовать, корректировать, развивать психологическую реальность, уметь осуществлять самоанализ собственной деятельности, оценивать собственное эмоциональное состояние,  владеть навыками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>, управления собственной деятельностью.</w:t>
      </w:r>
      <w:proofErr w:type="gramEnd"/>
    </w:p>
    <w:p w:rsidR="00DD2C2B" w:rsidRPr="00DD2C2B" w:rsidRDefault="00DD2C2B" w:rsidP="00DD2C2B">
      <w:pPr>
        <w:numPr>
          <w:ilvl w:val="2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2B" w:rsidRPr="00DD2C2B" w:rsidRDefault="00DD2C2B" w:rsidP="00DD2C2B">
      <w:pPr>
        <w:numPr>
          <w:ilvl w:val="0"/>
          <w:numId w:val="2"/>
        </w:numPr>
        <w:tabs>
          <w:tab w:val="left" w:pos="360"/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>Место проведения семинарского занятия:</w:t>
      </w:r>
      <w:r w:rsidRPr="00DD2C2B">
        <w:rPr>
          <w:rFonts w:ascii="Times New Roman" w:hAnsi="Times New Roman" w:cs="Times New Roman"/>
          <w:sz w:val="28"/>
          <w:szCs w:val="28"/>
        </w:rPr>
        <w:t xml:space="preserve"> учебная комната.</w:t>
      </w:r>
    </w:p>
    <w:p w:rsidR="00DD2C2B" w:rsidRPr="00DD2C2B" w:rsidRDefault="00DD2C2B" w:rsidP="00DD2C2B">
      <w:pPr>
        <w:tabs>
          <w:tab w:val="left" w:pos="360"/>
          <w:tab w:val="num" w:pos="1080"/>
        </w:tabs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D2C2B" w:rsidRPr="00DD2C2B" w:rsidRDefault="00DD2C2B" w:rsidP="00DD2C2B">
      <w:pPr>
        <w:numPr>
          <w:ilvl w:val="0"/>
          <w:numId w:val="2"/>
        </w:numPr>
        <w:tabs>
          <w:tab w:val="clear" w:pos="928"/>
          <w:tab w:val="num" w:pos="0"/>
          <w:tab w:val="left" w:pos="360"/>
          <w:tab w:val="num" w:pos="90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DD2C2B">
        <w:rPr>
          <w:rFonts w:ascii="Times New Roman" w:hAnsi="Times New Roman" w:cs="Times New Roman"/>
          <w:sz w:val="28"/>
          <w:szCs w:val="28"/>
        </w:rPr>
        <w:t xml:space="preserve"> </w:t>
      </w:r>
      <w:r w:rsidRPr="00DD2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C2B">
        <w:rPr>
          <w:rFonts w:ascii="Times New Roman" w:hAnsi="Times New Roman" w:cs="Times New Roman"/>
          <w:bCs/>
          <w:sz w:val="28"/>
          <w:szCs w:val="28"/>
        </w:rPr>
        <w:t xml:space="preserve">Перечень вопросов и тесты по теме, </w:t>
      </w:r>
      <w:proofErr w:type="spellStart"/>
      <w:r w:rsidRPr="00DD2C2B">
        <w:rPr>
          <w:rFonts w:ascii="Times New Roman" w:hAnsi="Times New Roman" w:cs="Times New Roman"/>
          <w:bCs/>
          <w:sz w:val="28"/>
          <w:szCs w:val="28"/>
        </w:rPr>
        <w:t>опросники</w:t>
      </w:r>
      <w:proofErr w:type="spellEnd"/>
      <w:r w:rsidRPr="00DD2C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2C2B">
        <w:rPr>
          <w:rFonts w:ascii="Times New Roman" w:hAnsi="Times New Roman" w:cs="Times New Roman"/>
          <w:bCs/>
          <w:sz w:val="28"/>
          <w:szCs w:val="28"/>
        </w:rPr>
        <w:t>К.Плутчика</w:t>
      </w:r>
      <w:proofErr w:type="spellEnd"/>
      <w:r w:rsidRPr="00DD2C2B">
        <w:rPr>
          <w:rFonts w:ascii="Times New Roman" w:hAnsi="Times New Roman" w:cs="Times New Roman"/>
          <w:bCs/>
          <w:sz w:val="28"/>
          <w:szCs w:val="28"/>
        </w:rPr>
        <w:t xml:space="preserve">, О. </w:t>
      </w:r>
      <w:proofErr w:type="spellStart"/>
      <w:r w:rsidRPr="00DD2C2B">
        <w:rPr>
          <w:rFonts w:ascii="Times New Roman" w:hAnsi="Times New Roman" w:cs="Times New Roman"/>
          <w:bCs/>
          <w:sz w:val="28"/>
          <w:szCs w:val="28"/>
        </w:rPr>
        <w:t>Хайма</w:t>
      </w:r>
      <w:proofErr w:type="spellEnd"/>
      <w:r w:rsidRPr="00DD2C2B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C2B" w:rsidRPr="00DD2C2B" w:rsidRDefault="00DD2C2B" w:rsidP="00DD2C2B">
      <w:pPr>
        <w:pStyle w:val="a7"/>
        <w:rPr>
          <w:b/>
          <w:sz w:val="28"/>
          <w:szCs w:val="28"/>
        </w:rPr>
      </w:pPr>
    </w:p>
    <w:p w:rsidR="00DD2C2B" w:rsidRPr="00DD2C2B" w:rsidRDefault="00DD2C2B" w:rsidP="00DD2C2B">
      <w:pPr>
        <w:numPr>
          <w:ilvl w:val="0"/>
          <w:numId w:val="2"/>
        </w:numPr>
        <w:tabs>
          <w:tab w:val="left" w:pos="360"/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>Структура содержания темы</w:t>
      </w:r>
      <w:r w:rsidRPr="00DD2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C2B" w:rsidRPr="00DD2C2B" w:rsidRDefault="00DD2C2B" w:rsidP="00DD2C2B">
      <w:pPr>
        <w:tabs>
          <w:tab w:val="left" w:pos="360"/>
          <w:tab w:val="num" w:pos="1080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DD2C2B" w:rsidRPr="00DD2C2B" w:rsidRDefault="00DD2C2B" w:rsidP="00DD2C2B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proofErr w:type="spellStart"/>
      <w:r w:rsidRPr="00DD2C2B">
        <w:rPr>
          <w:rFonts w:ascii="Times New Roman" w:hAnsi="Times New Roman" w:cs="Times New Roman"/>
          <w:b/>
        </w:rPr>
        <w:t>Хронокарта</w:t>
      </w:r>
      <w:proofErr w:type="spellEnd"/>
      <w:r w:rsidRPr="00DD2C2B">
        <w:rPr>
          <w:rFonts w:ascii="Times New Roman" w:hAnsi="Times New Roman" w:cs="Times New Roman"/>
          <w:b/>
        </w:rPr>
        <w:t xml:space="preserve"> семинарского занятия</w:t>
      </w:r>
    </w:p>
    <w:p w:rsidR="00DD2C2B" w:rsidRPr="00DD2C2B" w:rsidRDefault="00DD2C2B" w:rsidP="00DD2C2B">
      <w:pPr>
        <w:spacing w:after="0"/>
        <w:ind w:firstLine="709"/>
        <w:jc w:val="center"/>
        <w:rPr>
          <w:rFonts w:ascii="Times New Roman" w:hAnsi="Times New Roman" w:cs="Times New Roman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240"/>
        <w:gridCol w:w="1620"/>
        <w:gridCol w:w="3852"/>
      </w:tblGrid>
      <w:tr w:rsidR="00DD2C2B" w:rsidRPr="00DD2C2B" w:rsidTr="009D06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практического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Продолжитель-ность</w:t>
            </w:r>
            <w:proofErr w:type="spellEnd"/>
            <w:proofErr w:type="gramEnd"/>
            <w:r w:rsidRPr="00DD2C2B">
              <w:rPr>
                <w:rFonts w:ascii="Times New Roman" w:hAnsi="Times New Roman" w:cs="Times New Roman"/>
                <w:sz w:val="20"/>
                <w:szCs w:val="20"/>
              </w:rPr>
              <w:t xml:space="preserve"> (мин)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Содержание этапа и оснащенность</w:t>
            </w:r>
          </w:p>
        </w:tc>
      </w:tr>
      <w:tr w:rsidR="00DD2C2B" w:rsidRPr="00DD2C2B" w:rsidTr="009D06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>Организация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 xml:space="preserve">Проверка посещаемости </w:t>
            </w:r>
            <w:proofErr w:type="gramStart"/>
            <w:r w:rsidRPr="00DD2C2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DD2C2B" w:rsidRPr="00DD2C2B" w:rsidTr="009D06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>Формулировка темы и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>Преподавателем объявляется тема и ее актуальность, цели занятия</w:t>
            </w:r>
          </w:p>
        </w:tc>
      </w:tr>
      <w:tr w:rsidR="00DD2C2B" w:rsidRPr="00DD2C2B" w:rsidTr="009D06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>Контроль исходного уровня знаний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DD2C2B" w:rsidRPr="00DD2C2B" w:rsidTr="009D06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>Раскрытие учебно-целевых вопросов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 xml:space="preserve">Инструктаж </w:t>
            </w:r>
            <w:proofErr w:type="gramStart"/>
            <w:r w:rsidRPr="00DD2C2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DD2C2B">
              <w:rPr>
                <w:rFonts w:ascii="Times New Roman" w:hAnsi="Times New Roman" w:cs="Times New Roman"/>
                <w:color w:val="000000"/>
              </w:rPr>
              <w:t xml:space="preserve"> преподавателем (ориентировочная основа деятельности)</w:t>
            </w:r>
          </w:p>
        </w:tc>
      </w:tr>
      <w:tr w:rsidR="00DD2C2B" w:rsidRPr="00DD2C2B" w:rsidTr="009D06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DD2C2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D2C2B">
              <w:rPr>
                <w:rFonts w:ascii="Times New Roman" w:hAnsi="Times New Roman" w:cs="Times New Roman"/>
              </w:rPr>
              <w:t xml:space="preserve"> (текущий контроль): </w:t>
            </w:r>
          </w:p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 xml:space="preserve">Диагностика личностной сферы с помощью </w:t>
            </w:r>
            <w:proofErr w:type="spellStart"/>
            <w:r w:rsidRPr="00DD2C2B">
              <w:rPr>
                <w:rFonts w:ascii="Times New Roman" w:hAnsi="Times New Roman" w:cs="Times New Roman"/>
              </w:rPr>
              <w:t>опросников</w:t>
            </w:r>
            <w:proofErr w:type="spellEnd"/>
            <w:r w:rsidRPr="00DD2C2B">
              <w:rPr>
                <w:rFonts w:ascii="Times New Roman" w:hAnsi="Times New Roman" w:cs="Times New Roman"/>
              </w:rPr>
              <w:t xml:space="preserve"> К. </w:t>
            </w:r>
            <w:proofErr w:type="spellStart"/>
            <w:r w:rsidRPr="00DD2C2B">
              <w:rPr>
                <w:rFonts w:ascii="Times New Roman" w:hAnsi="Times New Roman" w:cs="Times New Roman"/>
              </w:rPr>
              <w:t>Плутчика</w:t>
            </w:r>
            <w:proofErr w:type="spellEnd"/>
            <w:r w:rsidRPr="00DD2C2B">
              <w:rPr>
                <w:rFonts w:ascii="Times New Roman" w:hAnsi="Times New Roman" w:cs="Times New Roman"/>
              </w:rPr>
              <w:t xml:space="preserve">, О. </w:t>
            </w:r>
            <w:proofErr w:type="spellStart"/>
            <w:r w:rsidRPr="00DD2C2B">
              <w:rPr>
                <w:rFonts w:ascii="Times New Roman" w:hAnsi="Times New Roman" w:cs="Times New Roman"/>
              </w:rPr>
              <w:t>Хайма</w:t>
            </w:r>
            <w:proofErr w:type="spellEnd"/>
          </w:p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>Составление протоколов исследования и заключения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2C2B">
              <w:rPr>
                <w:rFonts w:ascii="Times New Roman" w:hAnsi="Times New Roman" w:cs="Times New Roman"/>
                <w:color w:val="000000"/>
              </w:rPr>
              <w:t>Опросники</w:t>
            </w:r>
            <w:proofErr w:type="spellEnd"/>
            <w:r w:rsidRPr="00DD2C2B">
              <w:rPr>
                <w:rFonts w:ascii="Times New Roman" w:hAnsi="Times New Roman" w:cs="Times New Roman"/>
                <w:color w:val="000000"/>
              </w:rPr>
              <w:t xml:space="preserve"> для диагностики особенностей психологической защиты и </w:t>
            </w:r>
            <w:proofErr w:type="spellStart"/>
            <w:r w:rsidRPr="00DD2C2B">
              <w:rPr>
                <w:rFonts w:ascii="Times New Roman" w:hAnsi="Times New Roman" w:cs="Times New Roman"/>
                <w:color w:val="000000"/>
              </w:rPr>
              <w:t>копинг-стратегий</w:t>
            </w:r>
            <w:proofErr w:type="spellEnd"/>
            <w:r w:rsidRPr="00DD2C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D2C2B" w:rsidRPr="00DD2C2B" w:rsidTr="009D06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>Итоговый контроль знаний: оценка практических навыки по изученной теме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>Проверка заключений по исследованию</w:t>
            </w:r>
          </w:p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</w:tr>
      <w:tr w:rsidR="00DD2C2B" w:rsidRPr="00DD2C2B" w:rsidTr="009D06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>Задание на дом (на следующее занятие)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>Учебно-методические разработки следующего занятия, индивидуальные задания</w:t>
            </w:r>
          </w:p>
        </w:tc>
      </w:tr>
      <w:tr w:rsidR="00DD2C2B" w:rsidRPr="00DD2C2B" w:rsidTr="009D068D">
        <w:trPr>
          <w:cantSplit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C2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C2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B" w:rsidRPr="00DD2C2B" w:rsidRDefault="00DD2C2B" w:rsidP="00DD2C2B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2C2B" w:rsidRPr="00DD2C2B" w:rsidRDefault="00DD2C2B" w:rsidP="00DD2C2B">
      <w:pPr>
        <w:spacing w:after="0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DD2C2B" w:rsidRPr="00DD2C2B" w:rsidRDefault="00DD2C2B" w:rsidP="00DD2C2B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D2C2B">
        <w:rPr>
          <w:rFonts w:ascii="Times New Roman" w:hAnsi="Times New Roman" w:cs="Times New Roman"/>
          <w:sz w:val="28"/>
          <w:szCs w:val="28"/>
        </w:rPr>
        <w:t>.</w:t>
      </w:r>
    </w:p>
    <w:p w:rsidR="00DD2C2B" w:rsidRPr="00DD2C2B" w:rsidRDefault="00DD2C2B" w:rsidP="00DD2C2B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 xml:space="preserve">Стресс - </w:t>
      </w:r>
      <w:r w:rsidRPr="00DD2C2B">
        <w:rPr>
          <w:rFonts w:ascii="Times New Roman" w:hAnsi="Times New Roman" w:cs="Times New Roman"/>
          <w:sz w:val="28"/>
          <w:szCs w:val="28"/>
        </w:rPr>
        <w:t>неспецифическая</w:t>
      </w:r>
      <w:r w:rsidRPr="00DD2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C2B">
        <w:rPr>
          <w:rFonts w:ascii="Times New Roman" w:hAnsi="Times New Roman" w:cs="Times New Roman"/>
          <w:sz w:val="28"/>
          <w:szCs w:val="28"/>
        </w:rPr>
        <w:t xml:space="preserve">реакция организма в ответ на любое неблагоприятное воздействие. Эта реакция является необходимым звеном в целостном механизме адаптации организма в меняющейся среде обитания, перепрограммируя адаптационные возможности организма на решение новых задач (общий адаптационный синдром). С точки зрения стрессовой реакции не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имеет значения приятна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или неприятна ситуация, с которой человек столкнулся. Имеет значение лишь интенсивность потребности в перестройке или в адаптации.</w:t>
      </w:r>
    </w:p>
    <w:p w:rsidR="00DD2C2B" w:rsidRPr="00DD2C2B" w:rsidRDefault="00DD2C2B" w:rsidP="00DD2C2B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В качестве стрессора могут выступать любые изменения внешней и внутренней среды, если они возникают внезапно и обладают запредельными значениями силы и длительности. В зависимости от вида стрессора выделяют </w:t>
      </w:r>
      <w:r w:rsidRPr="00DD2C2B">
        <w:rPr>
          <w:rFonts w:ascii="Times New Roman" w:hAnsi="Times New Roman" w:cs="Times New Roman"/>
          <w:b/>
          <w:sz w:val="28"/>
          <w:szCs w:val="28"/>
        </w:rPr>
        <w:t>физиологический</w:t>
      </w:r>
      <w:r w:rsidRPr="00DD2C2B">
        <w:rPr>
          <w:rFonts w:ascii="Times New Roman" w:hAnsi="Times New Roman" w:cs="Times New Roman"/>
          <w:sz w:val="28"/>
          <w:szCs w:val="28"/>
        </w:rPr>
        <w:t xml:space="preserve"> и </w:t>
      </w:r>
      <w:r w:rsidRPr="00DD2C2B">
        <w:rPr>
          <w:rFonts w:ascii="Times New Roman" w:hAnsi="Times New Roman" w:cs="Times New Roman"/>
          <w:b/>
          <w:sz w:val="28"/>
          <w:szCs w:val="28"/>
        </w:rPr>
        <w:t xml:space="preserve">психологический </w:t>
      </w:r>
      <w:r w:rsidRPr="00DD2C2B">
        <w:rPr>
          <w:rFonts w:ascii="Times New Roman" w:hAnsi="Times New Roman" w:cs="Times New Roman"/>
          <w:sz w:val="28"/>
          <w:szCs w:val="28"/>
        </w:rPr>
        <w:t xml:space="preserve">стрессы. Психологический стресс в свою очередь подразделяется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информационный и эмоциональный.</w:t>
      </w:r>
    </w:p>
    <w:p w:rsidR="00DD2C2B" w:rsidRPr="00DD2C2B" w:rsidRDefault="00DD2C2B" w:rsidP="00DD2C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описал три фазы стресса (общего адаптационного синдрома):</w:t>
      </w:r>
    </w:p>
    <w:p w:rsidR="00DD2C2B" w:rsidRPr="00DD2C2B" w:rsidRDefault="00DD2C2B" w:rsidP="00795780">
      <w:pPr>
        <w:numPr>
          <w:ilvl w:val="0"/>
          <w:numId w:val="3"/>
        </w:numPr>
        <w:tabs>
          <w:tab w:val="clear" w:pos="927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  <w:u w:val="single"/>
        </w:rPr>
        <w:t>Фаза тревоги, мобилизации</w:t>
      </w:r>
      <w:r w:rsidRPr="00DD2C2B">
        <w:rPr>
          <w:rFonts w:ascii="Times New Roman" w:hAnsi="Times New Roman" w:cs="Times New Roman"/>
          <w:sz w:val="28"/>
          <w:szCs w:val="28"/>
        </w:rPr>
        <w:t>. Это аварийная фаза, для которой в основном характерны физиологические изменения, подготавливающие организм к встрече с новой ситуацией, и приводящие человека в состояние большей настороженности и беспокойства из-за неопытности и неумения с ней справиться.</w:t>
      </w:r>
    </w:p>
    <w:p w:rsidR="00DD2C2B" w:rsidRPr="00DD2C2B" w:rsidRDefault="00DD2C2B" w:rsidP="00795780">
      <w:pPr>
        <w:numPr>
          <w:ilvl w:val="0"/>
          <w:numId w:val="3"/>
        </w:numPr>
        <w:tabs>
          <w:tab w:val="clear" w:pos="927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Фаза сопротивления, </w:t>
      </w:r>
      <w:proofErr w:type="spellStart"/>
      <w:r w:rsidRPr="00DD2C2B">
        <w:rPr>
          <w:rFonts w:ascii="Times New Roman" w:hAnsi="Times New Roman" w:cs="Times New Roman"/>
          <w:sz w:val="28"/>
          <w:szCs w:val="28"/>
          <w:u w:val="single"/>
        </w:rPr>
        <w:t>резистентности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. В эту фазу организм человека расходует имеющиеся у него внутренние резервы. Причем повышение уровня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только к данному раздражителю, но и к любому другому.</w:t>
      </w:r>
      <w:r w:rsidRPr="00DD2C2B">
        <w:rPr>
          <w:rFonts w:ascii="Times New Roman" w:hAnsi="Times New Roman" w:cs="Times New Roman"/>
          <w:sz w:val="28"/>
          <w:szCs w:val="28"/>
        </w:rPr>
        <w:tab/>
      </w:r>
    </w:p>
    <w:p w:rsidR="00DD2C2B" w:rsidRPr="00DD2C2B" w:rsidRDefault="00DD2C2B" w:rsidP="00795780">
      <w:pPr>
        <w:numPr>
          <w:ilvl w:val="0"/>
          <w:numId w:val="3"/>
        </w:numPr>
        <w:tabs>
          <w:tab w:val="clear" w:pos="927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  <w:u w:val="single"/>
        </w:rPr>
        <w:t>Фаза истощения</w:t>
      </w:r>
      <w:r w:rsidRPr="00DD2C2B">
        <w:rPr>
          <w:rFonts w:ascii="Times New Roman" w:hAnsi="Times New Roman" w:cs="Times New Roman"/>
          <w:sz w:val="28"/>
          <w:szCs w:val="28"/>
        </w:rPr>
        <w:t>. Внутренние резервы не безграничны и, если стресс продолжается, то вскоре они начинают уменьшаться, что приводит к истощению, к нервным срывам, а иногда даже к смерти. При чрезмерно сильных воздействиях первая аварийная фаза может сразу перейти в фазу истощения.</w:t>
      </w:r>
    </w:p>
    <w:p w:rsidR="00DD2C2B" w:rsidRPr="00DD2C2B" w:rsidRDefault="00DD2C2B" w:rsidP="00DD2C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>Фрустрация</w:t>
      </w:r>
      <w:r w:rsidRPr="00DD2C2B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DD2C2B">
        <w:rPr>
          <w:rFonts w:ascii="Times New Roman" w:hAnsi="Times New Roman" w:cs="Times New Roman"/>
          <w:sz w:val="28"/>
          <w:szCs w:val="28"/>
          <w:lang w:val="en-US"/>
        </w:rPr>
        <w:t>frustratio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– обман, разрушение планов) – психическое состояние человека, вызываемое объективно непреодолимыми или субъективно так воспринимаемыми трудностями, возникающими на пути достижения цели или решения задачи. Уровень фрустрации зависит от интенсивности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фрустратора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, функционального состояния человека, попавшего во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фрустрационную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ситуацию, значимости для него данной цели, а также от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сложившихся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в процессе становления личности устойчивых форма эмоционального реагирования на жизненные трудности.</w:t>
      </w:r>
    </w:p>
    <w:p w:rsidR="00DD2C2B" w:rsidRPr="00DD2C2B" w:rsidRDefault="00DD2C2B" w:rsidP="00DD2C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C2B">
        <w:rPr>
          <w:rFonts w:ascii="Times New Roman" w:hAnsi="Times New Roman" w:cs="Times New Roman"/>
          <w:b/>
          <w:sz w:val="28"/>
          <w:szCs w:val="28"/>
        </w:rPr>
        <w:t>Фрустрационная</w:t>
      </w:r>
      <w:proofErr w:type="spellEnd"/>
      <w:r w:rsidRPr="00DD2C2B">
        <w:rPr>
          <w:rFonts w:ascii="Times New Roman" w:hAnsi="Times New Roman" w:cs="Times New Roman"/>
          <w:b/>
          <w:sz w:val="28"/>
          <w:szCs w:val="28"/>
        </w:rPr>
        <w:t xml:space="preserve"> толерантность</w:t>
      </w:r>
      <w:r w:rsidRPr="00DD2C2B">
        <w:rPr>
          <w:rFonts w:ascii="Times New Roman" w:hAnsi="Times New Roman" w:cs="Times New Roman"/>
          <w:sz w:val="28"/>
          <w:szCs w:val="28"/>
        </w:rPr>
        <w:t xml:space="preserve"> – это способность человека противостоять разного рода жизненным трудностям без утраты психологического равновесия. В ее основе лежит способность человека к адекватной оценке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фрустрационной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ситуации и предвидения выхода из нее. Толерантность является переменной величиной и зависит от величины напряжения, типа ситуации и особенностей личности.</w:t>
      </w:r>
    </w:p>
    <w:p w:rsidR="00DD2C2B" w:rsidRPr="00DD2C2B" w:rsidRDefault="00DD2C2B" w:rsidP="00DD2C2B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Естественным путем разрешения фрустрации считается агрессивное поведение. Агрессия может рассматриваться как прямая атака на препятствие или барьер, и в этом смысле она является проявлением </w:t>
      </w:r>
      <w:r w:rsidRPr="00DD2C2B">
        <w:rPr>
          <w:rFonts w:ascii="Times New Roman" w:hAnsi="Times New Roman" w:cs="Times New Roman"/>
          <w:i/>
          <w:sz w:val="28"/>
          <w:szCs w:val="28"/>
        </w:rPr>
        <w:t xml:space="preserve">адаптивного поведения, </w:t>
      </w:r>
      <w:r w:rsidRPr="00DD2C2B">
        <w:rPr>
          <w:rFonts w:ascii="Times New Roman" w:hAnsi="Times New Roman" w:cs="Times New Roman"/>
          <w:sz w:val="28"/>
          <w:szCs w:val="28"/>
        </w:rPr>
        <w:t>так как оно направлено на достижение цели</w:t>
      </w:r>
      <w:r w:rsidRPr="00DD2C2B">
        <w:rPr>
          <w:rFonts w:ascii="Times New Roman" w:hAnsi="Times New Roman" w:cs="Times New Roman"/>
          <w:i/>
          <w:sz w:val="28"/>
          <w:szCs w:val="28"/>
        </w:rPr>
        <w:t>.</w:t>
      </w:r>
      <w:r w:rsidRPr="00DD2C2B">
        <w:rPr>
          <w:rFonts w:ascii="Times New Roman" w:hAnsi="Times New Roman" w:cs="Times New Roman"/>
          <w:sz w:val="28"/>
          <w:szCs w:val="28"/>
        </w:rPr>
        <w:t xml:space="preserve"> Но агрессия может и </w:t>
      </w:r>
      <w:proofErr w:type="spellStart"/>
      <w:proofErr w:type="gramStart"/>
      <w:r w:rsidRPr="00DD2C2B">
        <w:rPr>
          <w:rFonts w:ascii="Times New Roman" w:hAnsi="Times New Roman" w:cs="Times New Roman"/>
          <w:sz w:val="28"/>
          <w:szCs w:val="28"/>
        </w:rPr>
        <w:t>генерализовываться</w:t>
      </w:r>
      <w:proofErr w:type="spellEnd"/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и обращаться на объекты, не имеющие никакого отношения к фрустрации. Неадаптивное поведение не ведет к достижению цели. Неадаптивными считаются и случаи, когда у человека преобладает тип реакций, направленных на защиту «Я».</w:t>
      </w:r>
    </w:p>
    <w:p w:rsidR="00DD2C2B" w:rsidRPr="00DD2C2B" w:rsidRDefault="00DD2C2B" w:rsidP="00DD2C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чтобы избавить себя от ощущения тревоги и беспокойства, вызванного стрессовой ситуацией, человек прибегает к защитным механизмам. Согласно разработанной З.Фрейдом структуре личности, </w:t>
      </w:r>
      <w:r w:rsidRPr="00DD2C2B">
        <w:rPr>
          <w:rFonts w:ascii="Times New Roman" w:hAnsi="Times New Roman" w:cs="Times New Roman"/>
          <w:b/>
          <w:sz w:val="28"/>
          <w:szCs w:val="28"/>
        </w:rPr>
        <w:t xml:space="preserve">психологическая защита </w:t>
      </w:r>
      <w:r w:rsidRPr="00DD2C2B">
        <w:rPr>
          <w:rFonts w:ascii="Times New Roman" w:hAnsi="Times New Roman" w:cs="Times New Roman"/>
          <w:sz w:val="28"/>
          <w:szCs w:val="28"/>
        </w:rPr>
        <w:t>рассматривается как бессознательные, приобретенные в процессе развития личности способы «Я» достижения компромисса между противодействующими силами «Оно» и «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Сверх-Я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>», а также внешней действительностью.</w:t>
      </w:r>
    </w:p>
    <w:p w:rsidR="00DD2C2B" w:rsidRPr="00DD2C2B" w:rsidRDefault="00DD2C2B" w:rsidP="00DD2C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Устойчивость, частое использование, ригидность, тесная связь с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дезадаптивными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стереотипами мышления и поведения, включение в систему </w:t>
      </w:r>
      <w:r w:rsidRPr="00DD2C2B">
        <w:rPr>
          <w:rFonts w:ascii="Times New Roman" w:hAnsi="Times New Roman" w:cs="Times New Roman"/>
          <w:sz w:val="28"/>
          <w:szCs w:val="28"/>
        </w:rPr>
        <w:lastRenderedPageBreak/>
        <w:t>сил противодействия целям лечения делают защитные механизмы патологическими. Общей их чертой является отказ личности от деятельности, предназначенной для продуктивного разрешения ситуации или проблемы, вызвавших негативные, мучительные для «Я» переживания.</w:t>
      </w:r>
    </w:p>
    <w:p w:rsidR="00DD2C2B" w:rsidRPr="00DD2C2B" w:rsidRDefault="00DD2C2B" w:rsidP="00DD2C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Все защитные механизмы можно условно разделить на 4 группы:</w:t>
      </w:r>
    </w:p>
    <w:p w:rsidR="00DD2C2B" w:rsidRPr="00DD2C2B" w:rsidRDefault="00DD2C2B" w:rsidP="00DD2C2B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В системе адаптивных реакций личности механизмы психологической защиты тесно связаны с механизмами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D2C2B">
        <w:rPr>
          <w:rFonts w:ascii="Times New Roman" w:hAnsi="Times New Roman" w:cs="Times New Roman"/>
          <w:b/>
          <w:sz w:val="28"/>
          <w:szCs w:val="28"/>
        </w:rPr>
        <w:t>копинг-поведения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Лазарус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определял механизмы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как стратегии действий, предпринимаемых человеком в ситуациях психологической угрозы.</w:t>
      </w:r>
      <w:r w:rsidRPr="00DD2C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D2C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настоящее время </w:t>
      </w:r>
      <w:proofErr w:type="spellStart"/>
      <w:r w:rsidRPr="00DD2C2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копинг-поведение</w:t>
      </w:r>
      <w:proofErr w:type="spellEnd"/>
      <w:r w:rsidRPr="00DD2C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рассматривается как </w:t>
      </w:r>
      <w:r w:rsidRPr="00DD2C2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важный процесс социальной адаптации.</w:t>
      </w:r>
    </w:p>
    <w:p w:rsidR="00DD2C2B" w:rsidRPr="00DD2C2B" w:rsidRDefault="00DD2C2B" w:rsidP="00DD2C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Типы механизмов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могут проявляться к когнитивной (интеллектуальной), эмоциональной и поведенческой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функционирования личности.</w:t>
      </w:r>
    </w:p>
    <w:p w:rsidR="00DD2C2B" w:rsidRPr="00DD2C2B" w:rsidRDefault="00DD2C2B" w:rsidP="00DD2C2B">
      <w:pPr>
        <w:shd w:val="clear" w:color="auto" w:fill="FFFFFF"/>
        <w:spacing w:after="0"/>
        <w:ind w:lef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C2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Копинг-поведение</w:t>
      </w:r>
      <w:proofErr w:type="spellEnd"/>
      <w:r w:rsidRPr="00DD2C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может способствовать адап</w:t>
      </w:r>
      <w:r w:rsidRPr="00DD2C2B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тации личности к конкретной ситуации, эффективности поведе</w:t>
      </w:r>
      <w:r w:rsidRPr="00DD2C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ния, а может и не способствовать. Таким образом, </w:t>
      </w:r>
      <w:proofErr w:type="spellStart"/>
      <w:r w:rsidRPr="00DD2C2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копинг-поведение</w:t>
      </w:r>
      <w:proofErr w:type="spellEnd"/>
      <w:r w:rsidRPr="00DD2C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может быть гибким и пассивным, продуктивным и непродук</w:t>
      </w:r>
      <w:r w:rsidRPr="00DD2C2B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тивным.</w:t>
      </w:r>
    </w:p>
    <w:p w:rsidR="00DD2C2B" w:rsidRPr="00DD2C2B" w:rsidRDefault="00DD2C2B" w:rsidP="00DD2C2B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DD2C2B">
        <w:rPr>
          <w:sz w:val="28"/>
          <w:szCs w:val="28"/>
        </w:rPr>
        <w:t xml:space="preserve">Знание и учет механизмов психологической защиты и </w:t>
      </w:r>
      <w:proofErr w:type="spellStart"/>
      <w:r w:rsidRPr="00DD2C2B">
        <w:rPr>
          <w:sz w:val="28"/>
          <w:szCs w:val="28"/>
        </w:rPr>
        <w:t>совладания</w:t>
      </w:r>
      <w:proofErr w:type="spellEnd"/>
      <w:r w:rsidRPr="00DD2C2B">
        <w:rPr>
          <w:sz w:val="28"/>
          <w:szCs w:val="28"/>
        </w:rPr>
        <w:t xml:space="preserve"> необходимы при проведении </w:t>
      </w:r>
      <w:proofErr w:type="spellStart"/>
      <w:r w:rsidRPr="00DD2C2B">
        <w:rPr>
          <w:sz w:val="28"/>
          <w:szCs w:val="28"/>
        </w:rPr>
        <w:t>патогенетически</w:t>
      </w:r>
      <w:proofErr w:type="spellEnd"/>
      <w:r w:rsidRPr="00DD2C2B">
        <w:rPr>
          <w:sz w:val="28"/>
          <w:szCs w:val="28"/>
        </w:rPr>
        <w:t xml:space="preserve"> обоснованных психотерапевтических мероприятий с целью повышения эффективности терапии и реабилитации.</w:t>
      </w:r>
    </w:p>
    <w:p w:rsidR="00DD2C2B" w:rsidRPr="00DD2C2B" w:rsidRDefault="00DD2C2B" w:rsidP="00DD2C2B">
      <w:pPr>
        <w:pStyle w:val="Style5"/>
        <w:widowControl/>
        <w:tabs>
          <w:tab w:val="left" w:pos="0"/>
        </w:tabs>
        <w:spacing w:line="240" w:lineRule="auto"/>
        <w:ind w:firstLine="567"/>
        <w:rPr>
          <w:sz w:val="28"/>
          <w:szCs w:val="28"/>
        </w:rPr>
      </w:pPr>
    </w:p>
    <w:p w:rsidR="00DD2C2B" w:rsidRPr="00DD2C2B" w:rsidRDefault="00DD2C2B" w:rsidP="00DD2C2B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>Вопросы по теме занятия.</w:t>
      </w:r>
    </w:p>
    <w:p w:rsidR="00DD2C2B" w:rsidRPr="00DD2C2B" w:rsidRDefault="00DD2C2B" w:rsidP="00795780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DD2C2B">
        <w:rPr>
          <w:sz w:val="28"/>
          <w:szCs w:val="28"/>
        </w:rPr>
        <w:t>Что такое психологическая защита организма?</w:t>
      </w:r>
    </w:p>
    <w:p w:rsidR="00DD2C2B" w:rsidRPr="00DD2C2B" w:rsidRDefault="00DD2C2B" w:rsidP="00795780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DD2C2B">
        <w:rPr>
          <w:sz w:val="28"/>
          <w:szCs w:val="28"/>
        </w:rPr>
        <w:t xml:space="preserve">В чем </w:t>
      </w:r>
      <w:proofErr w:type="spellStart"/>
      <w:r w:rsidRPr="00DD2C2B">
        <w:rPr>
          <w:sz w:val="28"/>
          <w:szCs w:val="28"/>
        </w:rPr>
        <w:t>саногенное</w:t>
      </w:r>
      <w:proofErr w:type="spellEnd"/>
      <w:r w:rsidRPr="00DD2C2B">
        <w:rPr>
          <w:sz w:val="28"/>
          <w:szCs w:val="28"/>
        </w:rPr>
        <w:t xml:space="preserve"> и в чем патогенное значение психологической защиты?</w:t>
      </w:r>
    </w:p>
    <w:p w:rsidR="00DD2C2B" w:rsidRPr="00DD2C2B" w:rsidRDefault="00DD2C2B" w:rsidP="00795780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DD2C2B">
        <w:rPr>
          <w:sz w:val="28"/>
          <w:szCs w:val="28"/>
        </w:rPr>
        <w:t>Классификация психологических защитных механизмов.</w:t>
      </w:r>
    </w:p>
    <w:p w:rsidR="00DD2C2B" w:rsidRPr="00DD2C2B" w:rsidRDefault="00DD2C2B" w:rsidP="00795780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DD2C2B">
        <w:rPr>
          <w:sz w:val="28"/>
          <w:szCs w:val="28"/>
        </w:rPr>
        <w:t>Дайте характеристику основным защитным механизмам.</w:t>
      </w:r>
    </w:p>
    <w:p w:rsidR="00DD2C2B" w:rsidRPr="00DD2C2B" w:rsidRDefault="00DD2C2B" w:rsidP="00795780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DD2C2B">
        <w:rPr>
          <w:sz w:val="28"/>
          <w:szCs w:val="28"/>
        </w:rPr>
        <w:t xml:space="preserve">Что такое </w:t>
      </w:r>
      <w:proofErr w:type="spellStart"/>
      <w:r w:rsidRPr="00DD2C2B">
        <w:rPr>
          <w:sz w:val="28"/>
          <w:szCs w:val="28"/>
        </w:rPr>
        <w:t>копинг-поведение</w:t>
      </w:r>
      <w:proofErr w:type="spellEnd"/>
      <w:r w:rsidRPr="00DD2C2B">
        <w:rPr>
          <w:sz w:val="28"/>
          <w:szCs w:val="28"/>
        </w:rPr>
        <w:t xml:space="preserve">? Цели </w:t>
      </w:r>
      <w:proofErr w:type="spellStart"/>
      <w:r w:rsidRPr="00DD2C2B">
        <w:rPr>
          <w:sz w:val="28"/>
          <w:szCs w:val="28"/>
        </w:rPr>
        <w:t>копинг-поведения</w:t>
      </w:r>
      <w:proofErr w:type="spellEnd"/>
      <w:r w:rsidRPr="00DD2C2B">
        <w:rPr>
          <w:sz w:val="28"/>
          <w:szCs w:val="28"/>
        </w:rPr>
        <w:t>.</w:t>
      </w:r>
    </w:p>
    <w:p w:rsidR="00DD2C2B" w:rsidRPr="00DD2C2B" w:rsidRDefault="00DD2C2B" w:rsidP="00795780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DD2C2B">
        <w:rPr>
          <w:sz w:val="28"/>
          <w:szCs w:val="28"/>
        </w:rPr>
        <w:t xml:space="preserve">В каких сферах могут проявляться механизмы </w:t>
      </w:r>
      <w:proofErr w:type="spellStart"/>
      <w:r w:rsidRPr="00DD2C2B">
        <w:rPr>
          <w:sz w:val="28"/>
          <w:szCs w:val="28"/>
        </w:rPr>
        <w:t>копинг-поведения</w:t>
      </w:r>
      <w:proofErr w:type="spellEnd"/>
      <w:r w:rsidRPr="00DD2C2B">
        <w:rPr>
          <w:sz w:val="28"/>
          <w:szCs w:val="28"/>
        </w:rPr>
        <w:t>?</w:t>
      </w:r>
    </w:p>
    <w:p w:rsidR="00DD2C2B" w:rsidRPr="00DD2C2B" w:rsidRDefault="00DD2C2B" w:rsidP="00795780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DD2C2B">
        <w:rPr>
          <w:sz w:val="28"/>
          <w:szCs w:val="28"/>
        </w:rPr>
        <w:t xml:space="preserve">Какие формы </w:t>
      </w:r>
      <w:proofErr w:type="spellStart"/>
      <w:r w:rsidRPr="00DD2C2B">
        <w:rPr>
          <w:sz w:val="28"/>
          <w:szCs w:val="28"/>
        </w:rPr>
        <w:t>копинг-поведения</w:t>
      </w:r>
      <w:proofErr w:type="spellEnd"/>
      <w:r w:rsidRPr="00DD2C2B">
        <w:rPr>
          <w:sz w:val="28"/>
          <w:szCs w:val="28"/>
        </w:rPr>
        <w:t xml:space="preserve"> вы знаете?</w:t>
      </w:r>
    </w:p>
    <w:p w:rsidR="00DD2C2B" w:rsidRPr="00DD2C2B" w:rsidRDefault="00DD2C2B" w:rsidP="00795780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DD2C2B">
        <w:rPr>
          <w:sz w:val="28"/>
          <w:szCs w:val="28"/>
        </w:rPr>
        <w:t xml:space="preserve">Какова психотерапевтическая тактика в отношении механизмов психологической защиты и </w:t>
      </w:r>
      <w:proofErr w:type="spellStart"/>
      <w:r w:rsidRPr="00DD2C2B">
        <w:rPr>
          <w:sz w:val="28"/>
          <w:szCs w:val="28"/>
        </w:rPr>
        <w:t>совладания</w:t>
      </w:r>
      <w:proofErr w:type="spellEnd"/>
      <w:r w:rsidRPr="00DD2C2B">
        <w:rPr>
          <w:sz w:val="28"/>
          <w:szCs w:val="28"/>
        </w:rPr>
        <w:t>?</w:t>
      </w:r>
    </w:p>
    <w:p w:rsidR="00DD2C2B" w:rsidRPr="00DD2C2B" w:rsidRDefault="00DD2C2B" w:rsidP="00DD2C2B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>Тестовые задания по теме с эталонами ответов</w:t>
      </w:r>
      <w:r w:rsidRPr="00DD2C2B">
        <w:rPr>
          <w:rFonts w:ascii="Times New Roman" w:hAnsi="Times New Roman" w:cs="Times New Roman"/>
          <w:sz w:val="28"/>
          <w:szCs w:val="28"/>
        </w:rPr>
        <w:t>.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СТРЕСС ПО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>Г. СЕЛЬЕ) – ЭТО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1)вредоносное нервное напряжение;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2)неспецифический ответ организма на любое предъявленное ему требование; общий адаптационный синдром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lastRenderedPageBreak/>
        <w:t xml:space="preserve">     3)защитно-приспособительное напряжение организма, вызванное эмоциональным воздействием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4)специфический ответ организма на внешнее воздействие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ПАТОГЕННОЕ ЗНАЧЕНИЕ СТРЕССА - ЭТО: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1)активная реакция на неблагоприятное воздействие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2)адаптивная реакция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3)повышенная предрасположенность к заболеваниям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4)психическая устойчивость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3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ФАЗАМИ СТРЕССА НЕ ЯВЛЯЮТСЯ: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1)реакция тревоги из-за неопытности и неумения совладать с ситуацией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2)фаза агрессивного возбуждения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3)фаза сопротивления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4)фаза истощения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ЧТО ЛЕЖИТ В ОСНОВЕ ФРАСТРАЦИОННОЙ ТОЛЕРАНТНОСТИ?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1)способность человека к адекватной оценке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фрустрационной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ситуации и предвидение выхода из нее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2)психическое состояние человека, вызываемое объективно непреодолимыми или субъективно так воспринимаемыми трудностями, возникающими на пути к достижению цели или к решению задач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3)способность ставить перед собой реальные цели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4)связь с актуальной задачей формирования устойчивости личности к воздействию неблагоприятных жизненных факторов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УРОВЕНЬ ФРУСТРАЦИИ ЗАВИСИТ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>: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1)интенсивности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фрустратора</w:t>
      </w:r>
      <w:proofErr w:type="spellEnd"/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2)функционального состояния человека, попавшего во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фрустрационную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ситуацию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3)значимости для него данной цели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4)все выше перечисленное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4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ПЕРЕВОД ОДНОГО ВИДА «ЭНЕРГИИ» (НАПРИМЕР, СЕКСУАЛЬНОЙ) В ДРУГОЙ С ФОРМИРОВАНИЕМ ЗАМЕЩАЮЩЕЙ ДЕЯТЕЛЬНОСТИ НАЗЫВАЕТСЯ: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1)вытеснением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2)сублимацией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3)проекцией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lastRenderedPageBreak/>
        <w:t xml:space="preserve">     4)переносом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ПОЛНОЕ ВЫТАЛКИВАНИЕ ИЗ СОЗНАНИЯ БОЛЕЗНЕННОЙ РЕАЛЬНОСТИ - ЭТО: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1)подавление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2)проекция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3)отрицание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4)замещение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3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РЕГРЕССИЯ ПОЯВЛЯЕТСЯ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>: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1)демонстрации зависимости и беспомощности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возврате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к эмоциональному состоянию до конфликта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проигрывании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эмоционального состояния во время конфликта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отрицании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существующей реальности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ПРОЕКЦИЯ - КАК ВИД ПСИХОЛОГИЧЕСКОЙ ЗАЩИТЫ, СВЯЗАН 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>: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1)неосознаваемым отождествлением себя с другим человеком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</w:t>
      </w:r>
      <w:proofErr w:type="gramStart"/>
      <w:r w:rsidRPr="00DD2C2B">
        <w:rPr>
          <w:rFonts w:ascii="Times New Roman" w:hAnsi="Times New Roman" w:cs="Times New Roman"/>
          <w:sz w:val="28"/>
          <w:szCs w:val="28"/>
        </w:rPr>
        <w:t>проигрывании</w:t>
      </w:r>
      <w:proofErr w:type="gramEnd"/>
      <w:r w:rsidRPr="00DD2C2B">
        <w:rPr>
          <w:rFonts w:ascii="Times New Roman" w:hAnsi="Times New Roman" w:cs="Times New Roman"/>
          <w:sz w:val="28"/>
          <w:szCs w:val="28"/>
        </w:rPr>
        <w:t xml:space="preserve"> эмоционального состояния во время конфликта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3)бессознательным переносом неприемлемых собственных чувств, желаний и стремлений на других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4)избеганием внутреннего конфликта путем забывания неприемлемого мотива своего поведения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3</w:t>
      </w:r>
    </w:p>
    <w:p w:rsidR="00DD2C2B" w:rsidRPr="00DD2C2B" w:rsidRDefault="00DD2C2B" w:rsidP="00795780">
      <w:pPr>
        <w:numPr>
          <w:ilvl w:val="0"/>
          <w:numId w:val="4"/>
        </w:numPr>
        <w:tabs>
          <w:tab w:val="left" w:pos="-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ЧТО НЕ ОТНОСИТСЯ К ОСНОВНЫМ ХАРАКТЕРИСТИКАМ ЗАЩИТНЫХ МЕХАНИЗМОВ: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1)они формируются в детстве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2)действуют сознательно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3)блокируют прямое выражение потребности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     4)не приводят к разрешению проблемы</w:t>
      </w:r>
    </w:p>
    <w:p w:rsidR="00DD2C2B" w:rsidRPr="00DD2C2B" w:rsidRDefault="00DD2C2B" w:rsidP="00DD2C2B">
      <w:pPr>
        <w:tabs>
          <w:tab w:val="left" w:pos="-52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DD2C2B" w:rsidRPr="00DD2C2B" w:rsidRDefault="00DD2C2B" w:rsidP="00DD2C2B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C2B" w:rsidRPr="00DD2C2B" w:rsidRDefault="00DD2C2B" w:rsidP="00DD2C2B">
      <w:pPr>
        <w:spacing w:before="120" w:after="0" w:line="22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2152213"/>
      <w:r w:rsidRPr="00DD2C2B">
        <w:rPr>
          <w:rFonts w:ascii="Times New Roman" w:hAnsi="Times New Roman" w:cs="Times New Roman"/>
          <w:b/>
          <w:sz w:val="28"/>
          <w:szCs w:val="28"/>
        </w:rPr>
        <w:t>Методика Индекс Жизне</w:t>
      </w:r>
      <w:r w:rsidRPr="00DD2C2B">
        <w:rPr>
          <w:rFonts w:ascii="Times New Roman" w:hAnsi="Times New Roman" w:cs="Times New Roman"/>
          <w:b/>
          <w:sz w:val="28"/>
          <w:szCs w:val="28"/>
        </w:rPr>
        <w:t>н</w:t>
      </w:r>
      <w:r w:rsidRPr="00DD2C2B">
        <w:rPr>
          <w:rFonts w:ascii="Times New Roman" w:hAnsi="Times New Roman" w:cs="Times New Roman"/>
          <w:b/>
          <w:sz w:val="28"/>
          <w:szCs w:val="28"/>
        </w:rPr>
        <w:t>ного Стиля (ИЖС</w:t>
      </w:r>
      <w:bookmarkEnd w:id="0"/>
      <w:r w:rsidRPr="00DD2C2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D2C2B">
        <w:rPr>
          <w:rFonts w:ascii="Times New Roman" w:hAnsi="Times New Roman" w:cs="Times New Roman"/>
          <w:b/>
          <w:sz w:val="28"/>
          <w:szCs w:val="28"/>
        </w:rPr>
        <w:t>Келлермана-Плутчика</w:t>
      </w:r>
      <w:proofErr w:type="spellEnd"/>
      <w:r w:rsidRPr="00DD2C2B">
        <w:rPr>
          <w:rFonts w:ascii="Times New Roman" w:hAnsi="Times New Roman" w:cs="Times New Roman"/>
          <w:b/>
          <w:sz w:val="28"/>
          <w:szCs w:val="28"/>
        </w:rPr>
        <w:t>.</w:t>
      </w:r>
    </w:p>
    <w:p w:rsidR="00DD2C2B" w:rsidRPr="00DD2C2B" w:rsidRDefault="00DD2C2B" w:rsidP="00DD2C2B">
      <w:pPr>
        <w:pStyle w:val="af3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 xml:space="preserve">Методика «Индекс жизненного стиля» была описана в 1979 году на основе </w:t>
      </w:r>
      <w:proofErr w:type="spellStart"/>
      <w:r w:rsidRPr="00DD2C2B">
        <w:rPr>
          <w:rFonts w:ascii="Times New Roman" w:hAnsi="Times New Roman"/>
          <w:color w:val="000000"/>
          <w:sz w:val="28"/>
          <w:szCs w:val="28"/>
        </w:rPr>
        <w:t>психоэволюционной</w:t>
      </w:r>
      <w:proofErr w:type="spellEnd"/>
      <w:r w:rsidRPr="00DD2C2B">
        <w:rPr>
          <w:rFonts w:ascii="Times New Roman" w:hAnsi="Times New Roman"/>
          <w:color w:val="000000"/>
          <w:sz w:val="28"/>
          <w:szCs w:val="28"/>
        </w:rPr>
        <w:t xml:space="preserve"> теории R. </w:t>
      </w:r>
      <w:proofErr w:type="spellStart"/>
      <w:r w:rsidRPr="00DD2C2B">
        <w:rPr>
          <w:rFonts w:ascii="Times New Roman" w:hAnsi="Times New Roman"/>
          <w:color w:val="000000"/>
          <w:sz w:val="28"/>
          <w:szCs w:val="28"/>
        </w:rPr>
        <w:t>Plutchik</w:t>
      </w:r>
      <w:proofErr w:type="spellEnd"/>
      <w:r w:rsidRPr="00DD2C2B">
        <w:rPr>
          <w:rFonts w:ascii="Times New Roman" w:hAnsi="Times New Roman"/>
          <w:color w:val="000000"/>
          <w:sz w:val="28"/>
          <w:szCs w:val="28"/>
        </w:rPr>
        <w:t xml:space="preserve"> и стру</w:t>
      </w:r>
      <w:r w:rsidRPr="00DD2C2B">
        <w:rPr>
          <w:rFonts w:ascii="Times New Roman" w:hAnsi="Times New Roman"/>
          <w:color w:val="000000"/>
          <w:sz w:val="28"/>
          <w:szCs w:val="28"/>
        </w:rPr>
        <w:t>к</w:t>
      </w:r>
      <w:r w:rsidRPr="00DD2C2B">
        <w:rPr>
          <w:rFonts w:ascii="Times New Roman" w:hAnsi="Times New Roman"/>
          <w:color w:val="000000"/>
          <w:sz w:val="28"/>
          <w:szCs w:val="28"/>
        </w:rPr>
        <w:t xml:space="preserve">турной теории личности H. </w:t>
      </w:r>
      <w:proofErr w:type="spellStart"/>
      <w:r w:rsidRPr="00DD2C2B">
        <w:rPr>
          <w:rFonts w:ascii="Times New Roman" w:hAnsi="Times New Roman"/>
          <w:color w:val="000000"/>
          <w:sz w:val="28"/>
          <w:szCs w:val="28"/>
        </w:rPr>
        <w:t>Kellerman</w:t>
      </w:r>
      <w:proofErr w:type="spellEnd"/>
      <w:r w:rsidRPr="00DD2C2B">
        <w:rPr>
          <w:rFonts w:ascii="Times New Roman" w:hAnsi="Times New Roman"/>
          <w:color w:val="000000"/>
          <w:sz w:val="28"/>
          <w:szCs w:val="28"/>
        </w:rPr>
        <w:t xml:space="preserve">. В нашей стране методика адаптирована в лаборатории клинической психологии и отделении наркологии Психоневрологического института им. В. М. Бехтерева, под руководством д. м. н. профессора Л. И. </w:t>
      </w:r>
      <w:proofErr w:type="spellStart"/>
      <w:r w:rsidRPr="00DD2C2B">
        <w:rPr>
          <w:rFonts w:ascii="Times New Roman" w:hAnsi="Times New Roman"/>
          <w:color w:val="000000"/>
          <w:sz w:val="28"/>
          <w:szCs w:val="28"/>
        </w:rPr>
        <w:t>Вассерм</w:t>
      </w:r>
      <w:r w:rsidRPr="00DD2C2B">
        <w:rPr>
          <w:rFonts w:ascii="Times New Roman" w:hAnsi="Times New Roman"/>
          <w:color w:val="000000"/>
          <w:sz w:val="28"/>
          <w:szCs w:val="28"/>
        </w:rPr>
        <w:t>а</w:t>
      </w:r>
      <w:r w:rsidRPr="00DD2C2B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 w:rsidRPr="00DD2C2B">
        <w:rPr>
          <w:rFonts w:ascii="Times New Roman" w:hAnsi="Times New Roman"/>
          <w:color w:val="000000"/>
          <w:sz w:val="28"/>
          <w:szCs w:val="28"/>
        </w:rPr>
        <w:t>.</w:t>
      </w:r>
    </w:p>
    <w:p w:rsidR="00DD2C2B" w:rsidRPr="00DD2C2B" w:rsidRDefault="00DD2C2B" w:rsidP="00DD2C2B">
      <w:pPr>
        <w:pStyle w:val="af3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i/>
          <w:color w:val="000000"/>
          <w:sz w:val="28"/>
          <w:szCs w:val="28"/>
        </w:rPr>
        <w:t>Инструкция:</w:t>
      </w:r>
      <w:r w:rsidRPr="00DD2C2B">
        <w:rPr>
          <w:rFonts w:ascii="Times New Roman" w:hAnsi="Times New Roman"/>
          <w:color w:val="000000"/>
          <w:sz w:val="28"/>
          <w:szCs w:val="28"/>
        </w:rPr>
        <w:t xml:space="preserve"> «Прочтите следующие утверждения. Эти утверждения описывают чувства, которые человек ОБЫЧНО испытывает, или действия, </w:t>
      </w:r>
      <w:r w:rsidRPr="00DD2C2B">
        <w:rPr>
          <w:rFonts w:ascii="Times New Roman" w:hAnsi="Times New Roman"/>
          <w:color w:val="000000"/>
          <w:sz w:val="28"/>
          <w:szCs w:val="28"/>
        </w:rPr>
        <w:lastRenderedPageBreak/>
        <w:t>которые он ОБЫЧНО совершает. Если утверждение Вам не соответствует, поставьте знак «</w:t>
      </w:r>
      <w:proofErr w:type="spellStart"/>
      <w:r w:rsidRPr="00DD2C2B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DD2C2B">
        <w:rPr>
          <w:rFonts w:ascii="Times New Roman" w:hAnsi="Times New Roman"/>
          <w:color w:val="000000"/>
          <w:sz w:val="28"/>
          <w:szCs w:val="28"/>
        </w:rPr>
        <w:t>» в разделе, обозначенном «Нет». Если утверждение Вам соотве</w:t>
      </w:r>
      <w:r w:rsidRPr="00DD2C2B">
        <w:rPr>
          <w:rFonts w:ascii="Times New Roman" w:hAnsi="Times New Roman"/>
          <w:color w:val="000000"/>
          <w:sz w:val="28"/>
          <w:szCs w:val="28"/>
        </w:rPr>
        <w:t>т</w:t>
      </w:r>
      <w:r w:rsidRPr="00DD2C2B">
        <w:rPr>
          <w:rFonts w:ascii="Times New Roman" w:hAnsi="Times New Roman"/>
          <w:color w:val="000000"/>
          <w:sz w:val="28"/>
          <w:szCs w:val="28"/>
        </w:rPr>
        <w:t>ствует, поставьте знак «</w:t>
      </w:r>
      <w:proofErr w:type="spellStart"/>
      <w:r w:rsidRPr="00DD2C2B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DD2C2B">
        <w:rPr>
          <w:rFonts w:ascii="Times New Roman" w:hAnsi="Times New Roman"/>
          <w:color w:val="000000"/>
          <w:sz w:val="28"/>
          <w:szCs w:val="28"/>
        </w:rPr>
        <w:t>» в разделе «Да», в месте, обозначенном круглыми скобками. Помните, здесь нет ни плохих, ни хороших отв</w:t>
      </w:r>
      <w:r w:rsidRPr="00DD2C2B">
        <w:rPr>
          <w:rFonts w:ascii="Times New Roman" w:hAnsi="Times New Roman"/>
          <w:color w:val="000000"/>
          <w:sz w:val="28"/>
          <w:szCs w:val="28"/>
        </w:rPr>
        <w:t>е</w:t>
      </w:r>
      <w:r w:rsidRPr="00DD2C2B">
        <w:rPr>
          <w:rFonts w:ascii="Times New Roman" w:hAnsi="Times New Roman"/>
          <w:color w:val="000000"/>
          <w:sz w:val="28"/>
          <w:szCs w:val="28"/>
        </w:rPr>
        <w:t>тов».</w:t>
      </w:r>
    </w:p>
    <w:p w:rsidR="00DD2C2B" w:rsidRPr="00DD2C2B" w:rsidRDefault="00DD2C2B" w:rsidP="00DD2C2B">
      <w:pPr>
        <w:pStyle w:val="2"/>
        <w:spacing w:before="120" w:after="0"/>
        <w:jc w:val="center"/>
        <w:rPr>
          <w:rFonts w:ascii="Times New Roman" w:hAnsi="Times New Roman"/>
          <w:color w:val="000000"/>
          <w:u w:val="single"/>
        </w:rPr>
      </w:pPr>
      <w:r w:rsidRPr="00DD2C2B">
        <w:rPr>
          <w:rFonts w:ascii="Times New Roman" w:hAnsi="Times New Roman"/>
          <w:color w:val="000000"/>
          <w:u w:val="single"/>
        </w:rPr>
        <w:t xml:space="preserve">Текст </w:t>
      </w:r>
      <w:proofErr w:type="spellStart"/>
      <w:r w:rsidRPr="00DD2C2B">
        <w:rPr>
          <w:rFonts w:ascii="Times New Roman" w:hAnsi="Times New Roman"/>
          <w:color w:val="000000"/>
          <w:u w:val="single"/>
        </w:rPr>
        <w:t>опросника</w:t>
      </w:r>
      <w:proofErr w:type="spellEnd"/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очень легкий человек и со мной легко ужиться.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хочу чего-нибудь, я никак не могу дождаться, когда это получу.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Всегда существовал человек, на которого я хотел бы походить.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Люди не считают меня эмоциональным человеком.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выхожу из себя, когда смотрю фильмы непристойного содержания.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редко помню свои сны.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Меня бесят люди, которые всеми вокруг командуют.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Иногда у меня появляется сильное желание пробить стену кул</w:t>
      </w:r>
      <w:r w:rsidRPr="00DD2C2B">
        <w:rPr>
          <w:rFonts w:ascii="Times New Roman" w:hAnsi="Times New Roman"/>
          <w:color w:val="000000"/>
          <w:sz w:val="28"/>
          <w:szCs w:val="28"/>
        </w:rPr>
        <w:t>а</w:t>
      </w:r>
      <w:r w:rsidRPr="00DD2C2B">
        <w:rPr>
          <w:rFonts w:ascii="Times New Roman" w:hAnsi="Times New Roman"/>
          <w:color w:val="000000"/>
          <w:sz w:val="28"/>
          <w:szCs w:val="28"/>
        </w:rPr>
        <w:t>ком.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Меня раздражает тот факт, что люди слишком много задаются.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В мечтах я всегда в центре внимания.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человек, который никогда не плачет.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Необходимость пользоваться общественным туалетом, заставляет м</w:t>
      </w:r>
      <w:r w:rsidRPr="00DD2C2B">
        <w:rPr>
          <w:rFonts w:ascii="Times New Roman" w:hAnsi="Times New Roman"/>
          <w:color w:val="000000"/>
          <w:sz w:val="28"/>
          <w:szCs w:val="28"/>
        </w:rPr>
        <w:t>е</w:t>
      </w:r>
      <w:r w:rsidRPr="00DD2C2B">
        <w:rPr>
          <w:rFonts w:ascii="Times New Roman" w:hAnsi="Times New Roman"/>
          <w:color w:val="000000"/>
          <w:sz w:val="28"/>
          <w:szCs w:val="28"/>
        </w:rPr>
        <w:t>ня совершать над собой усилие.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всегда готов выслушать обе стороны во время спора.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Меня легко вывести из себя.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кто-нибудь толкает меня в толпе, я чувствую, что готов толкнуть его в ответ.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Многое во мне людей восхищает.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полагаю, что лучше хорошенько обдумать что-нибудь до конца, чем приходить в ярость.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много болею.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У меня плохая память на лица.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меня отвергают, у меня появляются мысли о самоубийстве.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слышу сальности, я очень смущаюсь.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всегда вижу светлую сторону вещей.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ненавижу злобных людей.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Мне трудно избавиться от чего-либо, что принадлежит мне.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с трудом запоминаю имена.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У меня склонность к излишней импульсивности.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Люди, которые добиваются своего криком и воплями, вызывают у меня отвращение.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свободен от предрассудков.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Мне крайне необходимо, чтобы люди говорили мне о моей сексуальной привлекательности.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собираюсь в поездку, я планирую каждую деталь заранее.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Иногда мне хочется, чтобы атомная бомба разрушила весь мир.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Порнография отвратительна.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чем-нибудь расстроен, я много ем.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Люди мне никогда не надоедают.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lastRenderedPageBreak/>
        <w:t>Многое из своего детства я не могу вспомнить.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собираюсь в отпуск, я обычно беру с собой работу.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В своих фантазиях я совершаю великие поступки.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В большинстве своем люди раздражают меня, так как они сли</w:t>
      </w:r>
      <w:r w:rsidRPr="00DD2C2B">
        <w:rPr>
          <w:rFonts w:ascii="Times New Roman" w:hAnsi="Times New Roman"/>
          <w:color w:val="000000"/>
          <w:sz w:val="28"/>
          <w:szCs w:val="28"/>
        </w:rPr>
        <w:t>ш</w:t>
      </w:r>
      <w:r w:rsidRPr="00DD2C2B">
        <w:rPr>
          <w:rFonts w:ascii="Times New Roman" w:hAnsi="Times New Roman"/>
          <w:color w:val="000000"/>
          <w:sz w:val="28"/>
          <w:szCs w:val="28"/>
        </w:rPr>
        <w:t>ком эгоистичны.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Прикосновение к чему-нибудь осклизлому, скользкому вызывает у меня отвращение.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Если кто-нибудь надоедает мне, я не говорю это ему, а стремлюсь выразить свое недовольс</w:t>
      </w:r>
      <w:r w:rsidRPr="00DD2C2B">
        <w:rPr>
          <w:rFonts w:ascii="Times New Roman" w:hAnsi="Times New Roman"/>
          <w:color w:val="000000"/>
          <w:sz w:val="28"/>
          <w:szCs w:val="28"/>
        </w:rPr>
        <w:t>т</w:t>
      </w:r>
      <w:r w:rsidRPr="00DD2C2B">
        <w:rPr>
          <w:rFonts w:ascii="Times New Roman" w:hAnsi="Times New Roman"/>
          <w:color w:val="000000"/>
          <w:sz w:val="28"/>
          <w:szCs w:val="28"/>
        </w:rPr>
        <w:t>во кому-нибудь другому.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полагаю, что люди обведут вас вокруг пальца, если вы не будете о</w:t>
      </w:r>
      <w:r w:rsidRPr="00DD2C2B">
        <w:rPr>
          <w:rFonts w:ascii="Times New Roman" w:hAnsi="Times New Roman"/>
          <w:color w:val="000000"/>
          <w:sz w:val="28"/>
          <w:szCs w:val="28"/>
        </w:rPr>
        <w:t>с</w:t>
      </w:r>
      <w:r w:rsidRPr="00DD2C2B">
        <w:rPr>
          <w:rFonts w:ascii="Times New Roman" w:hAnsi="Times New Roman"/>
          <w:color w:val="000000"/>
          <w:sz w:val="28"/>
          <w:szCs w:val="28"/>
        </w:rPr>
        <w:t>торожны.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Мне требуется много времени, чтобы разглядеть плохие качества в других людях.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никогда не волнуюсь, когда читаю или слышу о какой-либо трагедии.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В споре я обычно более логичен, чем другой человек.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Мне совершенно необходимо слышать комплименты.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Беспорядочность отвратительна.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веду машину, у меня иногда появляется сильное желание толкнуть другую машину.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Иногда, когда у меня что-нибудь не получается, я злюсь.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вижу кого-нибудь в крови, это меня почти не беспокоит.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У меня портится настроение, и я раздражаюсь, когда на меня не обращают внимание.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Люди говорят мне, что я всему верю.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ношу одежду, которая скрывает мои недостатки.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Мне очень трудно пользоваться неприличными словами.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Мне кажется, я много спорю с людьми.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Меня отталкивает от людей то, что они неискренни.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Люди говорят мне, что я слишком беспристрастен во всем.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знаю, что мои моральные стандарты выше, чем у большинства других людей.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не могу справиться с чем-либо, я готов заплакать.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Мне кажется, что я не могу выражать свои эмоции.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кто-нибудь толкает меня, я прихожу в ярость.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То, что мне не нравится, я выбрасываю из головы.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очень редко испытываю чувства привязанности.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терпеть не могу людей, которые всегда стараются быть в центре внимания.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многое коллекционирую.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работаю более упорно, чем большинство людей, для того, чтобы добиться результатов в о</w:t>
      </w:r>
      <w:r w:rsidRPr="00DD2C2B">
        <w:rPr>
          <w:rFonts w:ascii="Times New Roman" w:hAnsi="Times New Roman"/>
          <w:color w:val="000000"/>
          <w:sz w:val="28"/>
          <w:szCs w:val="28"/>
        </w:rPr>
        <w:t>б</w:t>
      </w:r>
      <w:r w:rsidRPr="00DD2C2B">
        <w:rPr>
          <w:rFonts w:ascii="Times New Roman" w:hAnsi="Times New Roman"/>
          <w:color w:val="000000"/>
          <w:sz w:val="28"/>
          <w:szCs w:val="28"/>
        </w:rPr>
        <w:t>ласти, которая меня интересует.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Звуки детского плача не беспокоят меня.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бываю так сердит, что мне хочется крушить все вокруг.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всегда оптимистичен.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много лгу.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lastRenderedPageBreak/>
        <w:t>Я больше привязан к самому процессу работы, чем к отношениям, которые складываются в</w:t>
      </w:r>
      <w:r w:rsidRPr="00DD2C2B">
        <w:rPr>
          <w:rFonts w:ascii="Times New Roman" w:hAnsi="Times New Roman"/>
          <w:color w:val="000000"/>
          <w:sz w:val="28"/>
          <w:szCs w:val="28"/>
        </w:rPr>
        <w:t>о</w:t>
      </w:r>
      <w:r w:rsidRPr="00DD2C2B">
        <w:rPr>
          <w:rFonts w:ascii="Times New Roman" w:hAnsi="Times New Roman"/>
          <w:color w:val="000000"/>
          <w:sz w:val="28"/>
          <w:szCs w:val="28"/>
        </w:rPr>
        <w:t>круг нее.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В основном люди несносны.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бы ни за что не пошел на фильм, в котором слишком много се</w:t>
      </w:r>
      <w:r w:rsidRPr="00DD2C2B">
        <w:rPr>
          <w:rFonts w:ascii="Times New Roman" w:hAnsi="Times New Roman"/>
          <w:color w:val="000000"/>
          <w:sz w:val="28"/>
          <w:szCs w:val="28"/>
        </w:rPr>
        <w:t>к</w:t>
      </w:r>
      <w:r w:rsidRPr="00DD2C2B">
        <w:rPr>
          <w:rFonts w:ascii="Times New Roman" w:hAnsi="Times New Roman"/>
          <w:color w:val="000000"/>
          <w:sz w:val="28"/>
          <w:szCs w:val="28"/>
        </w:rPr>
        <w:t>суальных сцен.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Меня раздражает то, что людям нельзя доверять.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буду делать все, чтобы произвести хорошее впечатление.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не понимаю некоторых своих поступков.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через силу смотрю кинокартины, в которых много насилия.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думаю, что ситуация в мире намного лучше, чем большинство людей думают.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у меня неудача, я не могу сдержать плохого настроения.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То, как люди одеваются сейчас на пляже – неприлично.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не позволяю своим эмоциям захватывать меня.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 xml:space="preserve">Я всегда планирую </w:t>
      </w:r>
      <w:proofErr w:type="gramStart"/>
      <w:r w:rsidRPr="00DD2C2B">
        <w:rPr>
          <w:rFonts w:ascii="Times New Roman" w:hAnsi="Times New Roman"/>
          <w:color w:val="000000"/>
          <w:sz w:val="28"/>
          <w:szCs w:val="28"/>
        </w:rPr>
        <w:t>наихудшее</w:t>
      </w:r>
      <w:proofErr w:type="gramEnd"/>
      <w:r w:rsidRPr="00DD2C2B">
        <w:rPr>
          <w:rFonts w:ascii="Times New Roman" w:hAnsi="Times New Roman"/>
          <w:color w:val="000000"/>
          <w:sz w:val="28"/>
          <w:szCs w:val="28"/>
        </w:rPr>
        <w:t>, с тем, чтобы не быть застигнутым врасплох.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живу так хорошо, что многие люди хотели бы оказаться в моем положении.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 xml:space="preserve">Как-то я был так сердит, что сильно саданул </w:t>
      </w:r>
      <w:proofErr w:type="gramStart"/>
      <w:r w:rsidRPr="00DD2C2B">
        <w:rPr>
          <w:rFonts w:ascii="Times New Roman" w:hAnsi="Times New Roman"/>
          <w:color w:val="000000"/>
          <w:sz w:val="28"/>
          <w:szCs w:val="28"/>
        </w:rPr>
        <w:t>по чему-то</w:t>
      </w:r>
      <w:proofErr w:type="gramEnd"/>
      <w:r w:rsidRPr="00DD2C2B">
        <w:rPr>
          <w:rFonts w:ascii="Times New Roman" w:hAnsi="Times New Roman"/>
          <w:color w:val="000000"/>
          <w:sz w:val="28"/>
          <w:szCs w:val="28"/>
        </w:rPr>
        <w:t xml:space="preserve"> и случайно поранил себя.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испытываю отвращение, когда сталкиваюсь с людьми низкого морального уровня.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почти ничего не помню о своих первых годах в школе.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расстроен, я невольно поступаю как ребенок.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предпочитаю больше говорить о своих мыслях, чем о своих чувствах.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Мне кажется, что я не могу закончить ничего из того, что начал.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слышу о жестокостях, это не трогает меня.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В моей семье почти никогда не противоречат друг другу.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много кричу на людей.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Ненавижу людей, которые топчут других, чтобы продвинуться вперед.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я расстроен, я часто напиваюсь.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счастлив, что у меня меньше проблем, чем у большинства л</w:t>
      </w:r>
      <w:r w:rsidRPr="00DD2C2B">
        <w:rPr>
          <w:rFonts w:ascii="Times New Roman" w:hAnsi="Times New Roman"/>
          <w:color w:val="000000"/>
          <w:sz w:val="28"/>
          <w:szCs w:val="28"/>
        </w:rPr>
        <w:t>ю</w:t>
      </w:r>
      <w:r w:rsidRPr="00DD2C2B">
        <w:rPr>
          <w:rFonts w:ascii="Times New Roman" w:hAnsi="Times New Roman"/>
          <w:color w:val="000000"/>
          <w:sz w:val="28"/>
          <w:szCs w:val="28"/>
        </w:rPr>
        <w:t>дей.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Когда что-нибудь расстраивает меня, я сплю более чем обычно.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нахожу отвратительным, что большинство людей лгут, для того, чтобы добиться успеха.</w:t>
      </w:r>
    </w:p>
    <w:p w:rsidR="00DD2C2B" w:rsidRPr="00DD2C2B" w:rsidRDefault="00DD2C2B" w:rsidP="00795780">
      <w:pPr>
        <w:pStyle w:val="af3"/>
        <w:numPr>
          <w:ilvl w:val="0"/>
          <w:numId w:val="6"/>
        </w:numPr>
        <w:tabs>
          <w:tab w:val="clear" w:pos="644"/>
          <w:tab w:val="left" w:pos="360"/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D2C2B">
        <w:rPr>
          <w:rFonts w:ascii="Times New Roman" w:hAnsi="Times New Roman"/>
          <w:color w:val="000000"/>
          <w:sz w:val="28"/>
          <w:szCs w:val="28"/>
        </w:rPr>
        <w:t>Я говорю много неприличных слов.</w:t>
      </w:r>
    </w:p>
    <w:p w:rsidR="00DD2C2B" w:rsidRPr="00DD2C2B" w:rsidRDefault="00DD2C2B" w:rsidP="00DD2C2B">
      <w:pPr>
        <w:pStyle w:val="3"/>
        <w:spacing w:before="12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2152216"/>
      <w:r w:rsidRPr="00DD2C2B">
        <w:rPr>
          <w:rFonts w:ascii="Times New Roman" w:hAnsi="Times New Roman" w:cs="Times New Roman"/>
          <w:b w:val="0"/>
          <w:sz w:val="28"/>
          <w:szCs w:val="28"/>
        </w:rPr>
        <w:t xml:space="preserve">Время заполнения </w:t>
      </w:r>
      <w:proofErr w:type="spellStart"/>
      <w:r w:rsidRPr="00DD2C2B">
        <w:rPr>
          <w:rFonts w:ascii="Times New Roman" w:hAnsi="Times New Roman" w:cs="Times New Roman"/>
          <w:b w:val="0"/>
          <w:sz w:val="28"/>
          <w:szCs w:val="28"/>
        </w:rPr>
        <w:t>опросника</w:t>
      </w:r>
      <w:proofErr w:type="spellEnd"/>
      <w:r w:rsidRPr="00DD2C2B">
        <w:rPr>
          <w:rFonts w:ascii="Times New Roman" w:hAnsi="Times New Roman" w:cs="Times New Roman"/>
          <w:b w:val="0"/>
          <w:sz w:val="28"/>
          <w:szCs w:val="28"/>
        </w:rPr>
        <w:t xml:space="preserve"> составляет от 15 до 20 минут. По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счет результатов осуществляется по бланку ответов, который является одновременно и ключом. При этом подсчитываются только положител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ь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ные ответы по каждой шкале, представляющие собой «сырые» очки, к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 xml:space="preserve">торые в дальнейшем могут быть сравнены со </w:t>
      </w:r>
      <w:proofErr w:type="spellStart"/>
      <w:r w:rsidRPr="00DD2C2B">
        <w:rPr>
          <w:rFonts w:ascii="Times New Roman" w:hAnsi="Times New Roman" w:cs="Times New Roman"/>
          <w:b w:val="0"/>
          <w:sz w:val="28"/>
          <w:szCs w:val="28"/>
        </w:rPr>
        <w:t>средненормативными</w:t>
      </w:r>
      <w:proofErr w:type="spellEnd"/>
      <w:r w:rsidRPr="00DD2C2B">
        <w:rPr>
          <w:rFonts w:ascii="Times New Roman" w:hAnsi="Times New Roman" w:cs="Times New Roman"/>
          <w:b w:val="0"/>
          <w:sz w:val="28"/>
          <w:szCs w:val="28"/>
        </w:rPr>
        <w:t xml:space="preserve"> показателями по выборке стандартизации. В качестве дополнительного может использоваться также вторичный показ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тель, который представляет собой сумму «сырых» баллов по всем шкалам. Суммарная оценка шкальных оц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 xml:space="preserve">нок может 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lastRenderedPageBreak/>
        <w:t>отражать уровень ее выраженности, который был назван Ст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C2B">
        <w:rPr>
          <w:rFonts w:ascii="Times New Roman" w:hAnsi="Times New Roman" w:cs="Times New Roman"/>
          <w:b w:val="0"/>
          <w:sz w:val="28"/>
          <w:szCs w:val="28"/>
        </w:rPr>
        <w:t>пень Напряженности Защиты (СНЗ).</w:t>
      </w:r>
    </w:p>
    <w:p w:rsidR="00DD2C2B" w:rsidRPr="00DD2C2B" w:rsidRDefault="00DD2C2B" w:rsidP="00DD2C2B">
      <w:pPr>
        <w:pStyle w:val="3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Профильный лист к ИЖС </w:t>
      </w:r>
    </w:p>
    <w:tbl>
      <w:tblPr>
        <w:tblW w:w="7930" w:type="dxa"/>
        <w:jc w:val="center"/>
        <w:tblInd w:w="-2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1"/>
      </w:tblPr>
      <w:tblGrid>
        <w:gridCol w:w="5114"/>
        <w:gridCol w:w="2816"/>
      </w:tblGrid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beforeLines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ЭГО защиты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beforeLines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Сырая оценка</w:t>
            </w: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1. Отрицание (А)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2. Подавление (В)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3. Регрессия (С)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4. Компенсация (D)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5. Проекция (Е)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6. Замещение (F)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7. Интеллектуализация (G)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8. Реактивное образов</w:t>
            </w: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D2C2B">
              <w:rPr>
                <w:rFonts w:ascii="Times New Roman" w:hAnsi="Times New Roman"/>
                <w:color w:val="000000"/>
                <w:sz w:val="28"/>
                <w:szCs w:val="28"/>
              </w:rPr>
              <w:t>ние (Н)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5114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C2B">
              <w:rPr>
                <w:rFonts w:ascii="Times New Roman" w:hAnsi="Times New Roman"/>
                <w:sz w:val="28"/>
                <w:szCs w:val="28"/>
              </w:rPr>
              <w:t>Ст</w:t>
            </w:r>
            <w:r w:rsidRPr="00DD2C2B">
              <w:rPr>
                <w:rFonts w:ascii="Times New Roman" w:hAnsi="Times New Roman"/>
                <w:sz w:val="28"/>
                <w:szCs w:val="28"/>
              </w:rPr>
              <w:t>е</w:t>
            </w:r>
            <w:r w:rsidRPr="00DD2C2B">
              <w:rPr>
                <w:rFonts w:ascii="Times New Roman" w:hAnsi="Times New Roman"/>
                <w:sz w:val="28"/>
                <w:szCs w:val="28"/>
              </w:rPr>
              <w:t>пень Напряженности Защиты (СНЗ)</w:t>
            </w:r>
          </w:p>
        </w:tc>
        <w:tc>
          <w:tcPr>
            <w:tcW w:w="2816" w:type="dxa"/>
            <w:vAlign w:val="center"/>
          </w:tcPr>
          <w:p w:rsidR="00DD2C2B" w:rsidRPr="00DD2C2B" w:rsidRDefault="00DD2C2B" w:rsidP="00DD2C2B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D2C2B" w:rsidRPr="00DD2C2B" w:rsidRDefault="00DD2C2B" w:rsidP="00DD2C2B">
      <w:pPr>
        <w:pStyle w:val="2"/>
        <w:spacing w:before="120" w:after="0"/>
        <w:jc w:val="center"/>
        <w:rPr>
          <w:rFonts w:ascii="Times New Roman" w:hAnsi="Times New Roman"/>
          <w:b w:val="0"/>
          <w:color w:val="000000"/>
        </w:rPr>
      </w:pPr>
      <w:r w:rsidRPr="00DD2C2B">
        <w:rPr>
          <w:rFonts w:ascii="Times New Roman" w:hAnsi="Times New Roman"/>
          <w:b w:val="0"/>
          <w:color w:val="000000"/>
        </w:rPr>
        <w:t>Регистрационный бланк к методике ИЖС</w:t>
      </w:r>
      <w:bookmarkEnd w:id="1"/>
    </w:p>
    <w:tbl>
      <w:tblPr>
        <w:tblW w:w="10260" w:type="dxa"/>
        <w:jc w:val="center"/>
        <w:tblInd w:w="-70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3"/>
        <w:gridCol w:w="55"/>
        <w:gridCol w:w="458"/>
        <w:gridCol w:w="82"/>
        <w:gridCol w:w="431"/>
        <w:gridCol w:w="513"/>
        <w:gridCol w:w="513"/>
        <w:gridCol w:w="513"/>
        <w:gridCol w:w="513"/>
        <w:gridCol w:w="513"/>
        <w:gridCol w:w="513"/>
        <w:gridCol w:w="513"/>
        <w:gridCol w:w="478"/>
        <w:gridCol w:w="35"/>
        <w:gridCol w:w="505"/>
        <w:gridCol w:w="8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68" w:type="dxa"/>
            <w:gridSpan w:val="2"/>
            <w:tcBorders>
              <w:bottom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022" w:type="dxa"/>
            <w:gridSpan w:val="8"/>
            <w:tcBorders>
              <w:bottom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Да</w:t>
            </w:r>
            <w:proofErr w:type="spellEnd"/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112" w:type="dxa"/>
            <w:gridSpan w:val="9"/>
            <w:tcBorders>
              <w:bottom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Да</w:t>
            </w:r>
            <w:proofErr w:type="spellEnd"/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B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D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G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H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B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D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G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H</w:t>
            </w: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50.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51.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52.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>53</w:t>
            </w:r>
            <w:r w:rsidRPr="00DD2C2B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()</w:t>
            </w: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54.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55.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56.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57.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()</w:t>
            </w: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58.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59.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60.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61.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62.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63.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64.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65.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66.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67.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68.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69.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70.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71.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72.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()</w:t>
            </w: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73.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74.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75.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76.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77.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78.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79.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()</w:t>
            </w: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80.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81.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82.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83.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84.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85.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86.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87.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88.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89.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90.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91.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92.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93.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94.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95.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96.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97.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D2C2B" w:rsidRPr="00DD2C2B" w:rsidTr="009D068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795780">
            <w:pPr>
              <w:numPr>
                <w:ilvl w:val="0"/>
                <w:numId w:val="5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2C2B">
              <w:rPr>
                <w:rFonts w:ascii="Times New Roman" w:hAnsi="Times New Roman" w:cs="Times New Roman"/>
                <w:color w:val="000000"/>
                <w:lang w:val="en-US"/>
              </w:rPr>
              <w:t>()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2C2B"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C2B" w:rsidRPr="00DD2C2B" w:rsidRDefault="00DD2C2B" w:rsidP="00DD2C2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D2C2B" w:rsidRPr="00DD2C2B" w:rsidRDefault="00DD2C2B" w:rsidP="00DD2C2B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C2B" w:rsidRPr="00DD2C2B" w:rsidRDefault="00DD2C2B" w:rsidP="00DD2C2B">
      <w:pPr>
        <w:tabs>
          <w:tab w:val="num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b/>
          <w:sz w:val="28"/>
          <w:szCs w:val="28"/>
        </w:rPr>
        <w:t xml:space="preserve">    10.Примерная тематика НИРС по теме.</w:t>
      </w:r>
    </w:p>
    <w:p w:rsidR="00DD2C2B" w:rsidRPr="00DD2C2B" w:rsidRDefault="00DD2C2B" w:rsidP="00DD2C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1. Обзор различных концепций психологической защиты.</w:t>
      </w:r>
    </w:p>
    <w:p w:rsidR="00DD2C2B" w:rsidRPr="00DD2C2B" w:rsidRDefault="00DD2C2B" w:rsidP="00DD2C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2. Развитие механизмов психологической защиты в онтогенезе.</w:t>
      </w:r>
    </w:p>
    <w:p w:rsidR="00DD2C2B" w:rsidRPr="00DD2C2B" w:rsidRDefault="00DD2C2B" w:rsidP="00DD2C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у лиц с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DD2C2B" w:rsidRPr="00DD2C2B" w:rsidRDefault="00DD2C2B" w:rsidP="00DD2C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>4. Синдром эмоционального выгорания.</w:t>
      </w:r>
    </w:p>
    <w:p w:rsidR="00DD2C2B" w:rsidRPr="00DD2C2B" w:rsidRDefault="00DD2C2B" w:rsidP="00DD2C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C2B">
        <w:rPr>
          <w:rFonts w:ascii="Times New Roman" w:hAnsi="Times New Roman" w:cs="Times New Roman"/>
          <w:sz w:val="28"/>
          <w:szCs w:val="28"/>
        </w:rPr>
        <w:t xml:space="preserve">5. Исследование особенностей </w:t>
      </w:r>
      <w:proofErr w:type="spellStart"/>
      <w:r w:rsidRPr="00DD2C2B">
        <w:rPr>
          <w:rFonts w:ascii="Times New Roman" w:hAnsi="Times New Roman" w:cs="Times New Roman"/>
          <w:sz w:val="28"/>
          <w:szCs w:val="28"/>
        </w:rPr>
        <w:t>копинг-стратегий</w:t>
      </w:r>
      <w:proofErr w:type="spellEnd"/>
      <w:r w:rsidRPr="00DD2C2B">
        <w:rPr>
          <w:rFonts w:ascii="Times New Roman" w:hAnsi="Times New Roman" w:cs="Times New Roman"/>
          <w:sz w:val="28"/>
          <w:szCs w:val="28"/>
        </w:rPr>
        <w:t xml:space="preserve"> и механизмов психологической защиты у разных категорий больных.</w:t>
      </w:r>
    </w:p>
    <w:p w:rsidR="00DD2C2B" w:rsidRPr="00DD2C2B" w:rsidRDefault="00DD2C2B" w:rsidP="00DD2C2B">
      <w:pPr>
        <w:pStyle w:val="a7"/>
        <w:tabs>
          <w:tab w:val="left" w:pos="360"/>
          <w:tab w:val="num" w:pos="720"/>
        </w:tabs>
        <w:ind w:left="0"/>
        <w:jc w:val="both"/>
        <w:rPr>
          <w:b/>
          <w:bCs/>
          <w:sz w:val="28"/>
          <w:szCs w:val="28"/>
        </w:rPr>
      </w:pPr>
      <w:r w:rsidRPr="00DD2C2B">
        <w:rPr>
          <w:b/>
          <w:bCs/>
          <w:sz w:val="28"/>
          <w:szCs w:val="28"/>
        </w:rPr>
        <w:tab/>
      </w:r>
    </w:p>
    <w:p w:rsidR="00795780" w:rsidRPr="00DD2C2B" w:rsidRDefault="00795780" w:rsidP="00DD2C2B">
      <w:pPr>
        <w:spacing w:after="0"/>
        <w:rPr>
          <w:rFonts w:ascii="Times New Roman" w:hAnsi="Times New Roman" w:cs="Times New Roman"/>
        </w:rPr>
      </w:pPr>
    </w:p>
    <w:sectPr w:rsidR="00795780" w:rsidRPr="00DD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27D"/>
    <w:multiLevelType w:val="hybridMultilevel"/>
    <w:tmpl w:val="F3C215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19175E"/>
    <w:multiLevelType w:val="hybridMultilevel"/>
    <w:tmpl w:val="BC96481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7410F8B"/>
    <w:multiLevelType w:val="hybridMultilevel"/>
    <w:tmpl w:val="E0244B0A"/>
    <w:lvl w:ilvl="0" w:tplc="1C6A99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4D4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6F6791"/>
    <w:multiLevelType w:val="singleLevel"/>
    <w:tmpl w:val="CC125B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62D213B"/>
    <w:multiLevelType w:val="hybridMultilevel"/>
    <w:tmpl w:val="910271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4259D"/>
    <w:multiLevelType w:val="hybridMultilevel"/>
    <w:tmpl w:val="026A1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2C2B"/>
    <w:rsid w:val="00795780"/>
    <w:rsid w:val="00DD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2C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rsid w:val="00DD2C2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2C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2C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2C2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2C2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D2C2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D2C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DD2C2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C2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DD2C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2C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D2C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2C2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D2C2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D2C2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D2C2B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DD2C2B"/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DD2C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rsid w:val="00DD2C2B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rsid w:val="00DD2C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rsid w:val="00DD2C2B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tyle5">
    <w:name w:val="Style5"/>
    <w:basedOn w:val="a"/>
    <w:rsid w:val="00DD2C2B"/>
    <w:pPr>
      <w:widowControl w:val="0"/>
      <w:autoSpaceDE w:val="0"/>
      <w:autoSpaceDN w:val="0"/>
      <w:adjustRightInd w:val="0"/>
      <w:spacing w:after="0" w:line="216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DD2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D2C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D2C2B"/>
    <w:rPr>
      <w:rFonts w:ascii="Times New Roman" w:eastAsia="Times New Roman" w:hAnsi="Times New Roman" w:cs="Times New Roman"/>
      <w:sz w:val="16"/>
      <w:szCs w:val="16"/>
      <w:lang/>
    </w:rPr>
  </w:style>
  <w:style w:type="paragraph" w:styleId="a8">
    <w:name w:val="Body Text"/>
    <w:basedOn w:val="a"/>
    <w:link w:val="a9"/>
    <w:uiPriority w:val="99"/>
    <w:unhideWhenUsed/>
    <w:rsid w:val="00DD2C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uiPriority w:val="99"/>
    <w:rsid w:val="00DD2C2B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Indent 2"/>
    <w:basedOn w:val="a"/>
    <w:link w:val="22"/>
    <w:uiPriority w:val="99"/>
    <w:rsid w:val="00DD2C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D2C2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81">
    <w:name w:val="заголовок 8"/>
    <w:basedOn w:val="a"/>
    <w:next w:val="a"/>
    <w:rsid w:val="00DD2C2B"/>
    <w:pPr>
      <w:keepNext/>
      <w:widowControl w:val="0"/>
      <w:tabs>
        <w:tab w:val="left" w:pos="1428"/>
      </w:tabs>
      <w:autoSpaceDE w:val="0"/>
      <w:autoSpaceDN w:val="0"/>
      <w:adjustRightInd w:val="0"/>
      <w:spacing w:after="0" w:line="240" w:lineRule="auto"/>
      <w:ind w:left="708" w:hanging="708"/>
    </w:pPr>
    <w:rPr>
      <w:rFonts w:ascii="Courier New" w:eastAsia="Times New Roman" w:hAnsi="Courier New" w:cs="Courier New"/>
      <w:i/>
      <w:iCs/>
      <w:color w:val="000000"/>
      <w:sz w:val="20"/>
      <w:szCs w:val="24"/>
    </w:rPr>
  </w:style>
  <w:style w:type="paragraph" w:customStyle="1" w:styleId="Normal">
    <w:name w:val="Normal"/>
    <w:rsid w:val="00DD2C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Îáû÷íûé"/>
    <w:rsid w:val="00DD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DD2C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c">
    <w:name w:val="Название Знак"/>
    <w:basedOn w:val="a0"/>
    <w:link w:val="ab"/>
    <w:rsid w:val="00DD2C2B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FontStyle86">
    <w:name w:val="Font Style86"/>
    <w:rsid w:val="00DD2C2B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rsid w:val="00DD2C2B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05">
    <w:name w:val="Font Style105"/>
    <w:rsid w:val="00DD2C2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9">
    <w:name w:val="Font Style119"/>
    <w:rsid w:val="00DD2C2B"/>
    <w:rPr>
      <w:rFonts w:ascii="Arial Unicode MS" w:eastAsia="Arial Unicode MS" w:cs="Arial Unicode MS"/>
      <w:b/>
      <w:bCs/>
      <w:sz w:val="16"/>
      <w:szCs w:val="16"/>
    </w:rPr>
  </w:style>
  <w:style w:type="paragraph" w:styleId="ad">
    <w:name w:val="Normal (Web)"/>
    <w:basedOn w:val="a"/>
    <w:rsid w:val="00D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link w:val="af"/>
    <w:locked/>
    <w:rsid w:val="00DD2C2B"/>
    <w:rPr>
      <w:rFonts w:ascii="Times New Roman" w:eastAsia="Times New Roman" w:hAnsi="Times New Roman"/>
    </w:rPr>
  </w:style>
  <w:style w:type="paragraph" w:styleId="af">
    <w:name w:val="header"/>
    <w:basedOn w:val="a"/>
    <w:link w:val="ae"/>
    <w:rsid w:val="00DD2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Верхний колонтитул Знак1"/>
    <w:basedOn w:val="a0"/>
    <w:link w:val="af"/>
    <w:uiPriority w:val="99"/>
    <w:semiHidden/>
    <w:rsid w:val="00DD2C2B"/>
  </w:style>
  <w:style w:type="character" w:customStyle="1" w:styleId="apple-converted-space">
    <w:name w:val="apple-converted-space"/>
    <w:basedOn w:val="a0"/>
    <w:rsid w:val="00DD2C2B"/>
  </w:style>
  <w:style w:type="character" w:styleId="af0">
    <w:name w:val="Intense Emphasis"/>
    <w:basedOn w:val="a0"/>
    <w:qFormat/>
    <w:rsid w:val="00DD2C2B"/>
    <w:rPr>
      <w:b/>
      <w:bCs/>
      <w:i/>
      <w:iCs/>
      <w:color w:val="4F81BD"/>
    </w:rPr>
  </w:style>
  <w:style w:type="paragraph" w:customStyle="1" w:styleId="Default">
    <w:name w:val="Default"/>
    <w:rsid w:val="00DD2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nhideWhenUsed/>
    <w:rsid w:val="00DD2C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D2C2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 Text"/>
    <w:basedOn w:val="a"/>
    <w:rsid w:val="00DD2C2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5">
    <w:name w:val="Îñíîâíîé òåêñò 2"/>
    <w:basedOn w:val="a"/>
    <w:rsid w:val="00DD2C2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a"/>
    <w:rsid w:val="00DD2C2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">
    <w:name w:val="Body Text 2"/>
    <w:basedOn w:val="a"/>
    <w:rsid w:val="00DD2C2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ET" w:eastAsia="Times New Roman" w:hAnsi="TimesET" w:cs="Times New Roman"/>
      <w:b/>
      <w:color w:val="000000"/>
      <w:sz w:val="24"/>
      <w:szCs w:val="20"/>
    </w:rPr>
  </w:style>
  <w:style w:type="paragraph" w:customStyle="1" w:styleId="FR2">
    <w:name w:val="FR2"/>
    <w:rsid w:val="00DD2C2B"/>
    <w:pPr>
      <w:spacing w:before="80" w:after="0" w:line="319" w:lineRule="auto"/>
      <w:ind w:right="1200"/>
      <w:jc w:val="center"/>
    </w:pPr>
    <w:rPr>
      <w:rFonts w:ascii="Arial" w:eastAsia="Times New Roman" w:hAnsi="Arial" w:cs="Times New Roman"/>
      <w:sz w:val="12"/>
      <w:szCs w:val="20"/>
    </w:rPr>
  </w:style>
  <w:style w:type="paragraph" w:customStyle="1" w:styleId="FR1">
    <w:name w:val="FR1"/>
    <w:rsid w:val="00DD2C2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DD2C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D2C2B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DD2C2B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/>
      <w:iCs/>
      <w:color w:val="000000"/>
      <w:sz w:val="20"/>
      <w:szCs w:val="24"/>
    </w:rPr>
  </w:style>
  <w:style w:type="paragraph" w:styleId="af1">
    <w:name w:val="Block Text"/>
    <w:basedOn w:val="a"/>
    <w:rsid w:val="00DD2C2B"/>
    <w:pPr>
      <w:shd w:val="clear" w:color="auto" w:fill="FFFFFF"/>
      <w:spacing w:before="427" w:after="0" w:line="250" w:lineRule="exact"/>
      <w:ind w:left="854" w:right="403" w:firstLine="691"/>
      <w:jc w:val="center"/>
    </w:pPr>
    <w:rPr>
      <w:rFonts w:ascii="Times New Roman" w:eastAsia="Times New Roman" w:hAnsi="Times New Roman" w:cs="Times New Roman"/>
      <w:b/>
      <w:bCs/>
      <w:color w:val="000000"/>
      <w:spacing w:val="2"/>
    </w:rPr>
  </w:style>
  <w:style w:type="paragraph" w:customStyle="1" w:styleId="26">
    <w:name w:val="заголовок 2"/>
    <w:basedOn w:val="a"/>
    <w:next w:val="a"/>
    <w:rsid w:val="00DD2C2B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">
    <w:name w:val="Body Text Indent"/>
    <w:basedOn w:val="a"/>
    <w:rsid w:val="00DD2C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ListParagraph">
    <w:name w:val="List Paragraph"/>
    <w:basedOn w:val="a"/>
    <w:rsid w:val="00DD2C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">
    <w:name w:val="заголовок 9"/>
    <w:basedOn w:val="a"/>
    <w:next w:val="a"/>
    <w:rsid w:val="00DD2C2B"/>
    <w:pPr>
      <w:keepNext/>
      <w:widowControl w:val="0"/>
      <w:autoSpaceDE w:val="0"/>
      <w:autoSpaceDN w:val="0"/>
      <w:adjustRightInd w:val="0"/>
      <w:spacing w:after="0" w:line="240" w:lineRule="auto"/>
      <w:ind w:left="1416" w:hanging="708"/>
    </w:pPr>
    <w:rPr>
      <w:rFonts w:ascii="Courier New" w:eastAsia="Times New Roman" w:hAnsi="Courier New" w:cs="Courier New"/>
      <w:color w:val="000000"/>
      <w:sz w:val="20"/>
      <w:szCs w:val="24"/>
    </w:rPr>
  </w:style>
  <w:style w:type="character" w:styleId="af2">
    <w:name w:val="Hyperlink"/>
    <w:rsid w:val="00DD2C2B"/>
    <w:rPr>
      <w:color w:val="0000FF"/>
      <w:u w:val="single"/>
    </w:rPr>
  </w:style>
  <w:style w:type="paragraph" w:customStyle="1" w:styleId="af3">
    <w:name w:val="Рабочий"/>
    <w:rsid w:val="00DD2C2B"/>
    <w:pPr>
      <w:widowControl w:val="0"/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table" w:styleId="af4">
    <w:name w:val="Table Grid"/>
    <w:basedOn w:val="a1"/>
    <w:rsid w:val="00DD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DD2C2B"/>
    <w:rPr>
      <w:b/>
      <w:bCs/>
    </w:rPr>
  </w:style>
  <w:style w:type="paragraph" w:styleId="12">
    <w:name w:val="toc 1"/>
    <w:basedOn w:val="a"/>
    <w:next w:val="a"/>
    <w:autoRedefine/>
    <w:semiHidden/>
    <w:rsid w:val="00DD2C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caption"/>
    <w:basedOn w:val="a"/>
    <w:next w:val="a"/>
    <w:qFormat/>
    <w:rsid w:val="00DD2C2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Plain Text"/>
    <w:basedOn w:val="a"/>
    <w:link w:val="af8"/>
    <w:rsid w:val="00DD2C2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DD2C2B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Вопрос"/>
    <w:basedOn w:val="a"/>
    <w:rsid w:val="00DD2C2B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afa">
    <w:name w:val="Ответ"/>
    <w:basedOn w:val="a"/>
    <w:rsid w:val="00DD2C2B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DD2C2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D2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3014</Words>
  <Characters>17182</Characters>
  <Application>Microsoft Office Word</Application>
  <DocSecurity>0</DocSecurity>
  <Lines>143</Lines>
  <Paragraphs>40</Paragraphs>
  <ScaleCrop>false</ScaleCrop>
  <Company/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</dc:creator>
  <cp:keywords/>
  <dc:description/>
  <cp:lastModifiedBy>Чернова </cp:lastModifiedBy>
  <cp:revision>2</cp:revision>
  <dcterms:created xsi:type="dcterms:W3CDTF">2016-05-23T08:56:00Z</dcterms:created>
  <dcterms:modified xsi:type="dcterms:W3CDTF">2016-05-23T08:59:00Z</dcterms:modified>
</cp:coreProperties>
</file>