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C8" w:rsidRPr="004E63C8" w:rsidRDefault="004E63C8" w:rsidP="004E6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№5</w:t>
      </w:r>
    </w:p>
    <w:p w:rsidR="004E63C8" w:rsidRPr="004E63C8" w:rsidRDefault="004E63C8" w:rsidP="004E6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Медицинские приборы, аппараты, инструменты. Анализ ассортимента. Хранение. Реализация. </w:t>
      </w:r>
      <w:r w:rsidRPr="004E63C8">
        <w:rPr>
          <w:rFonts w:ascii="Times New Roman" w:eastAsia="Times New Roman" w:hAnsi="Times New Roman" w:cs="Times New Roman"/>
          <w:b/>
          <w:sz w:val="28"/>
          <w:szCs w:val="28"/>
        </w:rPr>
        <w:t>Документы, подтверждающие качество.</w:t>
      </w:r>
    </w:p>
    <w:p w:rsidR="004E63C8" w:rsidRPr="00F550C6" w:rsidRDefault="004E63C8" w:rsidP="004E63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3C8" w:rsidRDefault="004E63C8" w:rsidP="004E63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Приборы – это специальные устройства, с помощью которых можно получить необходимую информацию о состоянии организма, поставить диагноз.</w:t>
      </w:r>
    </w:p>
    <w:p w:rsidR="004E63C8" w:rsidRDefault="004E63C8" w:rsidP="004E63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Аппараты – это устройства, генерирующие энергию какого-либо вида с целью воздействия на организм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тепло, светоизлучение, электричество). К аппаратам относятся и изделия, заменяющие отдельные функциональные системы организма в течение определенного времени. Кроме того, к данной группе относятся устройства, приводящие в действие различные инструменты для механического воздействия на органы и ткани (устройства для реанимации).</w:t>
      </w:r>
    </w:p>
    <w:p w:rsidR="004E63C8" w:rsidRDefault="004E63C8" w:rsidP="004E63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Одним их методов является тонометрия, тонометрия – это метод измерения и регистрации АД. Измерение АД осуществляется с помощью приборов сфигмоманометров или тонометров. </w:t>
      </w:r>
    </w:p>
    <w:p w:rsidR="004E63C8" w:rsidRDefault="004E63C8" w:rsidP="004E63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степени автоматизации их условно разделяют на 4 группы</w:t>
      </w:r>
    </w:p>
    <w:p w:rsidR="004E63C8" w:rsidRPr="004E63C8" w:rsidRDefault="004E63C8" w:rsidP="004E63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4E63C8">
        <w:rPr>
          <w:rFonts w:ascii="Times New Roman" w:hAnsi="Times New Roman"/>
          <w:sz w:val="28"/>
          <w:szCs w:val="28"/>
        </w:rPr>
        <w:t>Автоматизированные</w:t>
      </w:r>
      <w:proofErr w:type="gramEnd"/>
      <w:r w:rsidRPr="004E63C8">
        <w:rPr>
          <w:rFonts w:ascii="Times New Roman" w:hAnsi="Times New Roman"/>
          <w:sz w:val="28"/>
          <w:szCs w:val="28"/>
        </w:rPr>
        <w:t>, с ручным или автоматическим нагнетателем. Состоят из следующих основных узлов: манжеты, преобразователя давление-сигнал, ручного или автоматического нагнетателя, клапана быстрой или медленной декомпенсации, индикатора.</w:t>
      </w:r>
    </w:p>
    <w:p w:rsidR="004E63C8" w:rsidRDefault="004E63C8" w:rsidP="004E63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Мониторы позволяют автоматически производить периодические измерения АД с заданным интервалом времени. </w:t>
      </w:r>
    </w:p>
    <w:p w:rsidR="004E63C8" w:rsidRDefault="004E63C8" w:rsidP="004E63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Неавтоматизированные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, которые в свою очередь делятся на ртутные и мембранные. Состоят из манжеты, ручного нагнетателя воздуха в манжету, манометра, стетоскопа. </w:t>
      </w:r>
    </w:p>
    <w:p w:rsidR="004E63C8" w:rsidRDefault="004E63C8" w:rsidP="004E63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Автоматические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в отличие от автоматизированных имеют автоматическую манжету. Как правило, приборы такого класса устанавливаются на улице, в учреждениях.</w:t>
      </w:r>
    </w:p>
    <w:p w:rsidR="004E63C8" w:rsidRPr="00193062" w:rsidRDefault="00193062" w:rsidP="00193062">
      <w:pPr>
        <w:spacing w:line="360" w:lineRule="auto"/>
        <w:ind w:left="106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7038" cy="1912620"/>
            <wp:effectExtent l="0" t="0" r="0" b="0"/>
            <wp:docPr id="3" name="Рисунок 3" descr="https://dzrmuzshkola2.ru/800/600/https/giperton.com/wp-content/uploads/2016/11/tonome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zrmuzshkola2.ru/800/600/https/giperton.com/wp-content/uploads/2016/11/tonomet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038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8" w:rsidRPr="00193062" w:rsidRDefault="004E63C8" w:rsidP="00193062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FB5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Термометр – это прибор для контроля внутритканевой температуры тела.</w:t>
      </w:r>
      <w:r w:rsidR="00193062">
        <w:rPr>
          <w:rFonts w:ascii="Times New Roman" w:eastAsia="Calibri" w:hAnsi="Times New Roman"/>
          <w:sz w:val="28"/>
          <w:szCs w:val="28"/>
        </w:rPr>
        <w:t xml:space="preserve"> </w:t>
      </w:r>
      <w:r w:rsidRPr="00FB5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аптеке представлены различные виды термометров:</w:t>
      </w:r>
    </w:p>
    <w:p w:rsidR="004E63C8" w:rsidRDefault="004E63C8" w:rsidP="004E63C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Инфракрасный термометр </w:t>
      </w:r>
    </w:p>
    <w:p w:rsidR="00027C5E" w:rsidRPr="00FB52C6" w:rsidRDefault="00027C5E" w:rsidP="00027C5E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4560" cy="2087880"/>
            <wp:effectExtent l="0" t="0" r="0" b="7620"/>
            <wp:docPr id="5" name="Рисунок 5" descr="https://encrypted-tbn0.gstatic.com/images?q=tbn%3AANd9GcRyqbxfNK4bLyqHTHzS8edXywdFBw4-BLJvR1Builxw0f0nxG63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%3AANd9GcRyqbxfNK4bLyqHTHzS8edXywdFBw4-BLJvR1Builxw0f0nxG63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8" w:rsidRDefault="004E63C8" w:rsidP="004E63C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Электронный термометр </w:t>
      </w:r>
    </w:p>
    <w:p w:rsidR="00027C5E" w:rsidRPr="00FB52C6" w:rsidRDefault="00027C5E" w:rsidP="00027C5E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7197" cy="2369820"/>
            <wp:effectExtent l="0" t="0" r="9525" b="0"/>
            <wp:docPr id="4" name="Рисунок 4" descr="https://and.medtechpro.ru/netcat_files/200/330/elektronnyy_termometr_and_dt_50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d.medtechpro.ru/netcat_files/200/330/elektronnyy_termometr_and_dt_501_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97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8" w:rsidRDefault="004E63C8" w:rsidP="004E63C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Ртутный термометр;</w:t>
      </w:r>
    </w:p>
    <w:p w:rsidR="00027C5E" w:rsidRDefault="00027C5E" w:rsidP="00027C5E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72D4D7" wp14:editId="745C3D81">
            <wp:extent cx="3644900" cy="2186940"/>
            <wp:effectExtent l="0" t="0" r="0" b="3810"/>
            <wp:docPr id="6" name="Рисунок 6" descr="https://medtechnika-plus.ru/upload/iblock/e52/gradusnik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technika-plus.ru/upload/iblock/e52/gradusnik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713" cy="21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8" w:rsidRPr="00027C5E" w:rsidRDefault="004E63C8" w:rsidP="00027C5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027C5E">
        <w:rPr>
          <w:rFonts w:ascii="Times New Roman" w:hAnsi="Times New Roman"/>
          <w:sz w:val="28"/>
          <w:szCs w:val="28"/>
          <w:shd w:val="clear" w:color="auto" w:fill="FFFFFF"/>
        </w:rPr>
        <w:t>Глюко́метр</w:t>
      </w:r>
      <w:proofErr w:type="spellEnd"/>
      <w:r w:rsidRPr="00027C5E">
        <w:rPr>
          <w:rFonts w:ascii="Times New Roman" w:hAnsi="Times New Roman"/>
          <w:sz w:val="28"/>
          <w:szCs w:val="28"/>
          <w:shd w:val="clear" w:color="auto" w:fill="FFFFFF"/>
        </w:rPr>
        <w:t xml:space="preserve"> — прибор для измерения уровня глюкозы в органических жидкостях. </w:t>
      </w:r>
      <w:proofErr w:type="spellStart"/>
      <w:r w:rsidRPr="00027C5E">
        <w:rPr>
          <w:rFonts w:ascii="Times New Roman" w:hAnsi="Times New Roman"/>
          <w:sz w:val="28"/>
          <w:szCs w:val="28"/>
          <w:shd w:val="clear" w:color="auto" w:fill="FFFFFF"/>
        </w:rPr>
        <w:t>Глюкометры</w:t>
      </w:r>
      <w:proofErr w:type="spellEnd"/>
      <w:r w:rsidRPr="00027C5E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используются для диагностики состояния углеводного обмена у лиц, страдающих сахарным диабетом. </w:t>
      </w:r>
    </w:p>
    <w:p w:rsidR="004E63C8" w:rsidRPr="005064BA" w:rsidRDefault="004E63C8" w:rsidP="004E63C8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4BA">
        <w:rPr>
          <w:rFonts w:ascii="Times New Roman" w:hAnsi="Times New Roman"/>
          <w:sz w:val="28"/>
          <w:szCs w:val="28"/>
          <w:shd w:val="clear" w:color="auto" w:fill="FFFFFF"/>
        </w:rPr>
        <w:t>Классификация:</w:t>
      </w:r>
    </w:p>
    <w:p w:rsidR="004E63C8" w:rsidRPr="005064BA" w:rsidRDefault="004E63C8" w:rsidP="004E63C8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4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Фотохимические </w:t>
      </w:r>
      <w:proofErr w:type="spellStart"/>
      <w:r w:rsidRPr="005064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глюкометр</w:t>
      </w:r>
      <w:proofErr w:type="gramStart"/>
      <w:r w:rsidRPr="005064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</w:t>
      </w:r>
      <w:proofErr w:type="spellEnd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являются первыми и наиболее древними на сегодняшний день, можно сказать, что они устарели. Механизм их действия заключается в том, что они измеряют уровень сахара в крови по изменению окраски на специальной </w:t>
      </w:r>
      <w:proofErr w:type="gramStart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тест-зоне</w:t>
      </w:r>
      <w:proofErr w:type="gramEnd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куда человек наносит каплю своей капиллярной крови.</w:t>
      </w:r>
    </w:p>
    <w:p w:rsidR="004E63C8" w:rsidRPr="005064BA" w:rsidRDefault="004E63C8" w:rsidP="004E63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Электрохимические </w:t>
      </w:r>
      <w:proofErr w:type="spell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глюкометр</w:t>
      </w:r>
      <w:proofErr w:type="gram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ы</w:t>
      </w:r>
      <w:proofErr w:type="spellEnd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5064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 w:rsidRPr="005064BA">
        <w:rPr>
          <w:rFonts w:ascii="Times New Roman" w:hAnsi="Times New Roman"/>
          <w:sz w:val="28"/>
          <w:szCs w:val="28"/>
          <w:shd w:val="clear" w:color="auto" w:fill="FFFFFF"/>
        </w:rPr>
        <w:t>используют более новый </w:t>
      </w:r>
      <w:r w:rsidRPr="005064BA">
        <w:rPr>
          <w:rFonts w:ascii="Times New Roman" w:hAnsi="Times New Roman"/>
          <w:bCs/>
          <w:sz w:val="28"/>
          <w:szCs w:val="28"/>
          <w:shd w:val="clear" w:color="auto" w:fill="FFFFFF"/>
        </w:rPr>
        <w:t>электрохимический</w:t>
      </w:r>
      <w:r w:rsidRPr="005064BA">
        <w:rPr>
          <w:rFonts w:ascii="Times New Roman" w:hAnsi="Times New Roman"/>
          <w:sz w:val="28"/>
          <w:szCs w:val="28"/>
          <w:shd w:val="clear" w:color="auto" w:fill="FFFFFF"/>
        </w:rPr>
        <w:t xml:space="preserve"> метод, основан на измерении тока, появляющегося при той же реакции глюкозы крови с </w:t>
      </w:r>
      <w:proofErr w:type="spellStart"/>
      <w:r w:rsidRPr="005064BA">
        <w:rPr>
          <w:rFonts w:ascii="Times New Roman" w:hAnsi="Times New Roman"/>
          <w:sz w:val="28"/>
          <w:szCs w:val="28"/>
          <w:shd w:val="clear" w:color="auto" w:fill="FFFFFF"/>
        </w:rPr>
        <w:t>глюкозооксидазой</w:t>
      </w:r>
      <w:proofErr w:type="spellEnd"/>
      <w:r w:rsidRPr="005064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4E63C8" w:rsidRPr="005064BA" w:rsidRDefault="004E63C8" w:rsidP="004E63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Биосенсорны</w:t>
      </w:r>
      <w:proofErr w:type="gram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й</w:t>
      </w:r>
      <w:proofErr w:type="spellEnd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06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работает на основе поверхностного плазменного резонанса. </w:t>
      </w:r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Первый является очень дорогостоящим и по этой причине не получил широкого применения. </w:t>
      </w:r>
    </w:p>
    <w:p w:rsidR="004E63C8" w:rsidRPr="005064BA" w:rsidRDefault="004E63C8" w:rsidP="004E63C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Рамановские</w:t>
      </w:r>
      <w:proofErr w:type="spellEnd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спекрометрические</w:t>
      </w:r>
      <w:proofErr w:type="spellEnd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</w:t>
      </w:r>
      <w:proofErr w:type="spell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глюкометр</w:t>
      </w:r>
      <w:proofErr w:type="gramStart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ы</w:t>
      </w:r>
      <w:proofErr w:type="spellEnd"/>
      <w:r w:rsidRPr="005064BA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самый перспективный метод измерения сахара в крови </w:t>
      </w:r>
      <w:proofErr w:type="spellStart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глюкометром</w:t>
      </w:r>
      <w:proofErr w:type="spellEnd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пока он еще находится на стадии научных исследований. Идея заключается в том, что специальный лазерный луч будет выделять показания концентрации глюкозы из общего спектра кожи. Огромный плюс этого метода в том, </w:t>
      </w:r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что для него не нужны проколы пальца или другие биологические жидкости. Измерение </w:t>
      </w:r>
      <w:proofErr w:type="spellStart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глюкометром</w:t>
      </w:r>
      <w:proofErr w:type="spellEnd"/>
      <w:r w:rsidRPr="005064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сахара будет быстрым и не инвазивным.</w:t>
      </w:r>
    </w:p>
    <w:p w:rsidR="004E63C8" w:rsidRDefault="004E63C8" w:rsidP="004E63C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064BA">
        <w:rPr>
          <w:rFonts w:ascii="Times New Roman" w:hAnsi="Times New Roman" w:cs="Times New Roman"/>
          <w:sz w:val="28"/>
          <w:szCs w:val="28"/>
          <w:shd w:val="clear" w:color="auto" w:fill="FFFFFF"/>
        </w:rPr>
        <w:t>Небула́йзер</w:t>
      </w:r>
      <w:proofErr w:type="spellEnd"/>
      <w:r w:rsidRPr="00506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устройство для проведения ингаляции, использующее сверхмалое дисперсное распыление лекарственного вещества. Применяется при лечении </w:t>
      </w:r>
      <w:proofErr w:type="spellStart"/>
      <w:r w:rsidRPr="005064B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муковисцидоза</w:t>
      </w:r>
      <w:proofErr w:type="spellEnd"/>
      <w:r w:rsidRPr="005064BA">
        <w:rPr>
          <w:rFonts w:ascii="Times New Roman" w:hAnsi="Times New Roman" w:cs="Times New Roman"/>
          <w:sz w:val="28"/>
          <w:szCs w:val="28"/>
          <w:shd w:val="clear" w:color="auto" w:fill="FFFFFF"/>
        </w:rPr>
        <w:t>, бронхиальной астмы и респираторных заболеваний.</w:t>
      </w:r>
    </w:p>
    <w:p w:rsidR="004E63C8" w:rsidRDefault="004E63C8" w:rsidP="004E63C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Виды:</w:t>
      </w:r>
    </w:p>
    <w:p w:rsidR="004E63C8" w:rsidRPr="008C496F" w:rsidRDefault="004E63C8" w:rsidP="004E63C8">
      <w:pPr>
        <w:pStyle w:val="a3"/>
        <w:numPr>
          <w:ilvl w:val="0"/>
          <w:numId w:val="4"/>
        </w:numPr>
        <w:spacing w:line="360" w:lineRule="auto"/>
        <w:ind w:left="357" w:firstLine="680"/>
        <w:rPr>
          <w:rFonts w:ascii="Times New Roman" w:hAnsi="Times New Roman"/>
          <w:sz w:val="28"/>
          <w:szCs w:val="28"/>
        </w:rPr>
      </w:pPr>
      <w:proofErr w:type="gramStart"/>
      <w:r w:rsidRPr="008C496F">
        <w:rPr>
          <w:rFonts w:ascii="Times New Roman" w:hAnsi="Times New Roman"/>
          <w:sz w:val="28"/>
          <w:szCs w:val="28"/>
          <w:shd w:val="clear" w:color="auto" w:fill="FFFFFF"/>
        </w:rPr>
        <w:t xml:space="preserve">Струйный </w:t>
      </w:r>
      <w:proofErr w:type="spellStart"/>
      <w:r w:rsidRPr="008C496F">
        <w:rPr>
          <w:rFonts w:ascii="Times New Roman" w:hAnsi="Times New Roman"/>
          <w:sz w:val="28"/>
          <w:szCs w:val="28"/>
          <w:shd w:val="clear" w:color="auto" w:fill="FFFFFF"/>
        </w:rPr>
        <w:t>небулайзер</w:t>
      </w:r>
      <w:proofErr w:type="spellEnd"/>
      <w:r w:rsidRPr="008C49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496F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представляет собой устройство для преобразования жидкого лекарственного вещества в мелкодисперсный аэрозоль.</w:t>
      </w:r>
      <w:proofErr w:type="gramEnd"/>
    </w:p>
    <w:p w:rsidR="004E63C8" w:rsidRPr="007B45AC" w:rsidRDefault="004E63C8" w:rsidP="004E63C8">
      <w:pPr>
        <w:pStyle w:val="a3"/>
        <w:numPr>
          <w:ilvl w:val="0"/>
          <w:numId w:val="4"/>
        </w:numPr>
        <w:spacing w:line="360" w:lineRule="auto"/>
        <w:ind w:left="357" w:firstLine="680"/>
        <w:rPr>
          <w:rFonts w:ascii="Times New Roman" w:hAnsi="Times New Roman"/>
          <w:sz w:val="28"/>
          <w:szCs w:val="28"/>
        </w:rPr>
      </w:pPr>
      <w:r w:rsidRPr="007B45AC">
        <w:rPr>
          <w:rFonts w:ascii="Times New Roman" w:hAnsi="Times New Roman"/>
          <w:sz w:val="28"/>
          <w:szCs w:val="28"/>
          <w:shd w:val="clear" w:color="auto" w:fill="FFFFFF"/>
        </w:rPr>
        <w:t>Ультразвуковой </w:t>
      </w:r>
      <w:proofErr w:type="spellStart"/>
      <w:r w:rsidRPr="007B45AC">
        <w:rPr>
          <w:rFonts w:ascii="Times New Roman" w:hAnsi="Times New Roman"/>
          <w:sz w:val="28"/>
          <w:szCs w:val="28"/>
          <w:shd w:val="clear" w:color="auto" w:fill="FFFFFF"/>
        </w:rPr>
        <w:t>небулайзер</w:t>
      </w:r>
      <w:proofErr w:type="spellEnd"/>
      <w:r w:rsidRPr="007B45AC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собой устройство для преобразования жидкого лекарственного </w:t>
      </w:r>
      <w:proofErr w:type="gramStart"/>
      <w:r w:rsidRPr="007B45AC">
        <w:rPr>
          <w:rFonts w:ascii="Times New Roman" w:hAnsi="Times New Roman"/>
          <w:sz w:val="28"/>
          <w:szCs w:val="28"/>
          <w:shd w:val="clear" w:color="auto" w:fill="FFFFFF"/>
        </w:rPr>
        <w:t>вещества</w:t>
      </w:r>
      <w:proofErr w:type="gramEnd"/>
      <w:r w:rsidRPr="007B45AC">
        <w:rPr>
          <w:rFonts w:ascii="Times New Roman" w:hAnsi="Times New Roman"/>
          <w:sz w:val="28"/>
          <w:szCs w:val="28"/>
          <w:shd w:val="clear" w:color="auto" w:fill="FFFFFF"/>
        </w:rPr>
        <w:t xml:space="preserve"> в мелкодисперсный аэрозоль используя энергию высокочастотных колебаний </w:t>
      </w:r>
      <w:proofErr w:type="spellStart"/>
      <w:r w:rsidRPr="007B45AC">
        <w:rPr>
          <w:rFonts w:ascii="Times New Roman" w:hAnsi="Times New Roman"/>
          <w:sz w:val="28"/>
          <w:szCs w:val="28"/>
          <w:shd w:val="clear" w:color="auto" w:fill="FFFFFF"/>
        </w:rPr>
        <w:t>пьезокристалла</w:t>
      </w:r>
      <w:proofErr w:type="spellEnd"/>
      <w:r w:rsidRPr="007B45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63C8" w:rsidRDefault="004E63C8" w:rsidP="004E63C8">
      <w:pPr>
        <w:spacing w:line="360" w:lineRule="auto"/>
        <w:ind w:left="357" w:firstLine="709"/>
      </w:pPr>
      <w:r>
        <w:rPr>
          <w:rFonts w:ascii="Times New Roman" w:hAnsi="Times New Roman"/>
          <w:sz w:val="28"/>
          <w:szCs w:val="28"/>
        </w:rPr>
        <w:t>3</w:t>
      </w:r>
      <w:r w:rsidRPr="004E63C8">
        <w:rPr>
          <w:rFonts w:ascii="Times New Roman" w:hAnsi="Times New Roman" w:cs="Times New Roman"/>
          <w:sz w:val="28"/>
          <w:szCs w:val="28"/>
        </w:rPr>
        <w:t xml:space="preserve">. </w:t>
      </w:r>
      <w:r w:rsidRPr="004E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парентерального метода введения лекарственных средств используются шприцы типа «Рекорд» и «</w:t>
      </w:r>
      <w:proofErr w:type="spellStart"/>
      <w:r w:rsidRPr="004E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Люэр</w:t>
      </w:r>
      <w:proofErr w:type="spellEnd"/>
      <w:r w:rsidRPr="004E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(многоразового и одноразового использования). Шприц состоит из полого цилиндра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шкалой, </w:t>
      </w:r>
      <w:proofErr w:type="spellStart"/>
      <w:r w:rsidRPr="004E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подыгольного</w:t>
      </w:r>
      <w:proofErr w:type="spellEnd"/>
      <w:r w:rsidRPr="004E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конуса, поршня со стержнем и рукояткой.</w:t>
      </w:r>
      <w:r w:rsidRPr="004E63C8">
        <w:t xml:space="preserve"> </w:t>
      </w:r>
      <w:r>
        <w:rPr>
          <w:noProof/>
          <w:lang w:eastAsia="ru-RU"/>
        </w:rPr>
        <w:drawing>
          <wp:inline distT="0" distB="0" distL="0" distR="0" wp14:anchorId="3A8619D6" wp14:editId="4599E708">
            <wp:extent cx="3329940" cy="2392680"/>
            <wp:effectExtent l="0" t="0" r="3810" b="7620"/>
            <wp:docPr id="1" name="Рисунок 1" descr="https://sun4-10.userapi.com/OR3sXULvZbGp426Ld3YQUNxOYGDPruWm_VGwpA/u1hjr0tUs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0.userapi.com/OR3sXULvZbGp426Ld3YQUNxOYGDPruWm_VGwpA/u1hjr0tUss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60" cy="23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C8" w:rsidRPr="004E63C8" w:rsidRDefault="004E63C8" w:rsidP="004E63C8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Рис.2а - шприц «Рекорд». Имеет стеклянный цилиндр, </w:t>
      </w:r>
      <w:proofErr w:type="gram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</w:t>
      </w:r>
      <w:proofErr w:type="gramEnd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конец которого закрыт металлическим наконечником с </w:t>
      </w:r>
      <w:proofErr w:type="spell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подыгольным</w:t>
      </w:r>
      <w:proofErr w:type="spellEnd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конусом. На другом конце цилиндра – такой же металлический ободок из </w:t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нержавеющей стали. Поршень имеет вид короткого металлического цилиндра, в который ввинчен металлический стержень с плоской рукояткой.</w:t>
      </w:r>
    </w:p>
    <w:p w:rsidR="004E63C8" w:rsidRDefault="004E63C8" w:rsidP="004E63C8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2б - шприц «</w:t>
      </w:r>
      <w:proofErr w:type="spell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Люэр</w:t>
      </w:r>
      <w:proofErr w:type="spellEnd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Все части этого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прица изготовлены из стекла.</w:t>
      </w:r>
    </w:p>
    <w:p w:rsidR="004E63C8" w:rsidRPr="004E63C8" w:rsidRDefault="004E63C8" w:rsidP="004E63C8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Рис.2г - туберкулиновый шприц и инсулиновый шприц (комбинированные</w:t>
      </w:r>
      <w:proofErr w:type="gram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ыпускаются емкостью 1,0 мл.</w:t>
      </w:r>
    </w:p>
    <w:p w:rsidR="004E63C8" w:rsidRPr="004E63C8" w:rsidRDefault="004E63C8" w:rsidP="004E63C8">
      <w:pPr>
        <w:shd w:val="clear" w:color="auto" w:fill="FFFFFF"/>
        <w:spacing w:after="0" w:line="36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Рис.2д – шприц комбинированный. Для этого типа шприцев характерно наличие наконечника с конусом, изготовленных из металла, другие части шпр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изготовляются из стекла.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Рис.2е - шприц Жане (шприц для промывания полостей). Применяется в основном в урологи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гинекологии.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Выпускаются шприцы вместимостью/объемом 0,5 мл, 1,0 мл, 2,0 мл, 5,0 мл, 10,0 мл, 20,0 мл.</w:t>
      </w:r>
    </w:p>
    <w:p w:rsidR="004E63C8" w:rsidRPr="004E63C8" w:rsidRDefault="004E63C8" w:rsidP="00193062">
      <w:pPr>
        <w:shd w:val="clear" w:color="auto" w:fill="FFFFFF"/>
        <w:spacing w:after="0" w:line="360" w:lineRule="auto"/>
        <w:ind w:right="79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трансфузионная</w:t>
      </w:r>
      <w:proofErr w:type="spellEnd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переливания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нескольких частей: </w:t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гибкой трубки, на которой находится зажим, позволяющий вливать компонент с разной скоростью;</w:t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двух игл: на длинной трубке – для прокола вены, на короткой – для прокола емкости с жидкостью или пробки стеклянного флакона,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находится компонент; </w:t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воздуховода –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воздухообмена; </w:t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 – выступает в роли фильтра.</w:t>
      </w:r>
      <w:proofErr w:type="gramEnd"/>
    </w:p>
    <w:p w:rsidR="004E63C8" w:rsidRDefault="004E63C8" w:rsidP="001930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для вливания растворов, то ПК – при гемотрансфузии. Предназначены они для разового использования. Основным их отличием является различный разм</w:t>
      </w:r>
      <w:r w:rsidR="0019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ячеек у фильтра капельницы.</w:t>
      </w:r>
      <w:r w:rsidR="0019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подобранное устройство обеспе</w:t>
      </w:r>
      <w:r w:rsidR="0019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 требуемую терапию </w:t>
      </w:r>
      <w:proofErr w:type="gramStart"/>
      <w:r w:rsidR="0019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лечащему</w:t>
      </w:r>
      <w:proofErr w:type="gramEnd"/>
      <w:r w:rsidR="0019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Фильтрация ПЦ (ячейки больше чем у ПР</w:t>
      </w:r>
      <w:proofErr w:type="gramStart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4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пособна обеспечить свободную транспирацию крови, защищая пациента от проникновения сгустков.</w:t>
      </w:r>
    </w:p>
    <w:p w:rsidR="00193062" w:rsidRPr="00BF11B0" w:rsidRDefault="00193062" w:rsidP="00193062">
      <w:pPr>
        <w:spacing w:line="360" w:lineRule="auto"/>
        <w:ind w:left="3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02F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15.08.1997 N 1037 «О мерах по обеспечению наличия на ввозимых на территорию РФ непродовольственных товарах информации на русском языке» </w:t>
      </w:r>
    </w:p>
    <w:p w:rsidR="00193062" w:rsidRDefault="00193062" w:rsidP="001930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02F4">
        <w:rPr>
          <w:rFonts w:ascii="Times New Roman" w:hAnsi="Times New Roman" w:cs="Times New Roman"/>
          <w:sz w:val="28"/>
          <w:szCs w:val="28"/>
        </w:rPr>
        <w:lastRenderedPageBreak/>
        <w:t>Решение Комиссии Таможенного союза от 28.05.2010 № 299 «О применении санитарных мер в таможенном союзе» Раздел 18. Требования к изделиям медицинского назначения и медицинской технике</w:t>
      </w:r>
    </w:p>
    <w:p w:rsidR="00193062" w:rsidRPr="00D8427D" w:rsidRDefault="00193062" w:rsidP="00193062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Потребительская упаковка: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содержимого, включая номинальную вместимость шприцев и тип наконечника;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"СТЕРИЛЬНО" или соответствующий символ;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 "ДЛЯ ОДНОКРАТНОГО ПРИМЕНЕНИЯ" или эквивалентные (кроме надписи "выбрасывать после применения"), или </w:t>
      </w:r>
      <w:proofErr w:type="gramStart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соответствующий</w:t>
      </w:r>
      <w:proofErr w:type="gramEnd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сим-вол;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необходимо, предупреждение о несовместимости с растворителем, например "Не использовать с </w:t>
      </w:r>
      <w:proofErr w:type="spellStart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паральдегидом</w:t>
      </w:r>
      <w:proofErr w:type="spellEnd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(см. замечание о совместимости во введении);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 партии, с указанием слова "ПАРТИЯ" или соответствующий символ;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предупреждение о необходимости проверки целостности потребительской упаковки перед употреблением или соответствующий символ;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торговую марку, торговое наименование или логотип изготовителя или поставщика;</w:t>
      </w:r>
    </w:p>
    <w:p w:rsidR="00193062" w:rsidRPr="00D8427D" w:rsidRDefault="00193062" w:rsidP="00193062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 "годен </w:t>
      </w:r>
      <w:proofErr w:type="gramStart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..." (</w:t>
      </w:r>
      <w:proofErr w:type="gramStart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</w:t>
      </w:r>
      <w:proofErr w:type="gramEnd"/>
      <w:r w:rsidRPr="00D8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две последние цифры года) или соответствующий символ.</w:t>
      </w:r>
    </w:p>
    <w:p w:rsidR="00193062" w:rsidRPr="006402F4" w:rsidRDefault="00193062" w:rsidP="00193062">
      <w:pPr>
        <w:pStyle w:val="a3"/>
        <w:spacing w:line="360" w:lineRule="auto"/>
        <w:ind w:left="2509"/>
        <w:rPr>
          <w:rFonts w:ascii="Times New Roman" w:hAnsi="Times New Roman"/>
          <w:sz w:val="28"/>
          <w:szCs w:val="28"/>
        </w:rPr>
      </w:pPr>
    </w:p>
    <w:p w:rsidR="00193062" w:rsidRPr="006402F4" w:rsidRDefault="00193062" w:rsidP="00193062">
      <w:pPr>
        <w:pStyle w:val="a3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02F4">
        <w:rPr>
          <w:rFonts w:ascii="Times New Roman" w:hAnsi="Times New Roman"/>
          <w:b/>
          <w:i/>
          <w:sz w:val="28"/>
          <w:szCs w:val="28"/>
        </w:rPr>
        <w:t>Правила хранения шприцов в аптеке:</w:t>
      </w:r>
    </w:p>
    <w:p w:rsidR="00193062" w:rsidRPr="00256D99" w:rsidRDefault="00193062" w:rsidP="0019306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proofErr w:type="gramStart"/>
      <w:r w:rsidRPr="00256D99">
        <w:rPr>
          <w:sz w:val="28"/>
          <w:szCs w:val="28"/>
        </w:rPr>
        <w:t xml:space="preserve">В аптеке и клинике для хранения шприцов предназначены </w:t>
      </w:r>
      <w:r w:rsidRPr="00256D99">
        <w:rPr>
          <w:sz w:val="28"/>
          <w:szCs w:val="28"/>
          <w:shd w:val="clear" w:color="auto" w:fill="FFFFFF"/>
        </w:rPr>
        <w:t>хранение шприцев происходит в контейнерах из полимерных материалов.</w:t>
      </w:r>
      <w:proofErr w:type="gramEnd"/>
      <w:r w:rsidRPr="00256D99">
        <w:rPr>
          <w:sz w:val="28"/>
          <w:szCs w:val="28"/>
          <w:shd w:val="clear" w:color="auto" w:fill="FFFFFF"/>
        </w:rPr>
        <w:t xml:space="preserve"> Такой контейнер можно мыть и обрабатывать обеззараживающими средствами</w:t>
      </w:r>
      <w:r w:rsidRPr="00256D99">
        <w:rPr>
          <w:b/>
          <w:sz w:val="28"/>
          <w:szCs w:val="28"/>
          <w:shd w:val="clear" w:color="auto" w:fill="FFFFFF"/>
        </w:rPr>
        <w:t>.</w:t>
      </w:r>
      <w:r w:rsidRPr="00256D99">
        <w:rPr>
          <w:b/>
          <w:color w:val="444444"/>
          <w:sz w:val="28"/>
          <w:szCs w:val="28"/>
        </w:rPr>
        <w:t xml:space="preserve"> </w:t>
      </w:r>
      <w:r w:rsidRPr="00256D99">
        <w:rPr>
          <w:sz w:val="28"/>
          <w:szCs w:val="28"/>
        </w:rPr>
        <w:t xml:space="preserve">Уровень влажности в местах хранения товаров медицинского назначения должен быть умеренным. Это не приведет к образованию плесени или </w:t>
      </w:r>
      <w:r w:rsidRPr="00256D99">
        <w:rPr>
          <w:sz w:val="28"/>
          <w:szCs w:val="28"/>
        </w:rPr>
        <w:lastRenderedPageBreak/>
        <w:t>пересыханию материала. Воздействие солнечных лучей или нагревание каким – либо другим способом приводит к деформации изделий, что делает невозможным их дальнейшее использование.</w:t>
      </w:r>
    </w:p>
    <w:p w:rsidR="00193062" w:rsidRPr="00256D99" w:rsidRDefault="00193062" w:rsidP="0019306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256D99">
        <w:rPr>
          <w:sz w:val="28"/>
          <w:szCs w:val="28"/>
        </w:rPr>
        <w:t>Дата изготовления продукции всегда указана на ее упаковке. Останется прибавить к ней 3 или 5 лет (указывает производитель). Гарантийный срок хранения шприцев рассчитан на их безопасное применение. В течение этого времени они останутся стерильными и нетоксичными.</w:t>
      </w:r>
    </w:p>
    <w:p w:rsidR="00193062" w:rsidRPr="006D5025" w:rsidRDefault="00193062" w:rsidP="00193062">
      <w:pPr>
        <w:pStyle w:val="a6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56D99">
        <w:rPr>
          <w:b/>
          <w:i/>
          <w:sz w:val="28"/>
          <w:szCs w:val="28"/>
        </w:rPr>
        <w:t>Правила реализации из аптеки:</w:t>
      </w:r>
    </w:p>
    <w:p w:rsidR="00193062" w:rsidRPr="00256D99" w:rsidRDefault="00193062" w:rsidP="00193062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256D99">
        <w:rPr>
          <w:rFonts w:ascii="Times New Roman" w:hAnsi="Times New Roman"/>
          <w:bCs/>
          <w:kern w:val="36"/>
          <w:sz w:val="28"/>
          <w:szCs w:val="28"/>
          <w:lang w:eastAsia="ru-RU"/>
        </w:rPr>
        <w:t>Постановление Правительства РФ от 19.01.1998 N 55 (ред. от 05.12.2019)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proofErr w:type="gramEnd"/>
      <w:r w:rsidRPr="00256D99">
        <w:rPr>
          <w:rFonts w:ascii="Times New Roman" w:hAnsi="Times New Roman"/>
          <w:bCs/>
          <w:kern w:val="36"/>
          <w:sz w:val="28"/>
          <w:szCs w:val="28"/>
          <w:lang w:eastAsia="ru-RU"/>
        </w:rPr>
        <w:t>" реализация осуществляется:</w:t>
      </w:r>
    </w:p>
    <w:p w:rsidR="00193062" w:rsidRPr="00256D99" w:rsidRDefault="00193062" w:rsidP="00193062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256D99">
        <w:rPr>
          <w:rFonts w:ascii="Times New Roman" w:hAnsi="Times New Roman"/>
          <w:bCs/>
          <w:kern w:val="36"/>
          <w:sz w:val="28"/>
          <w:szCs w:val="28"/>
          <w:lang w:eastAsia="ru-RU"/>
        </w:rPr>
        <w:t>При продаже медицинских изделий в аптеках и иных магазинах  изделия до подачи в торговый зал должны пройти предпродажную подготовку, которая включает распаковку, рассортировку и осмотр товара, проверку качества ( по внешним признакам) и наличия необходимой информации о товаре и его изготовител</w:t>
      </w:r>
      <w:proofErr w:type="gramStart"/>
      <w:r w:rsidRPr="00256D99">
        <w:rPr>
          <w:rFonts w:ascii="Times New Roman" w:hAnsi="Times New Roman"/>
          <w:bCs/>
          <w:kern w:val="36"/>
          <w:sz w:val="28"/>
          <w:szCs w:val="28"/>
          <w:lang w:eastAsia="ru-RU"/>
        </w:rPr>
        <w:t>е(</w:t>
      </w:r>
      <w:proofErr w:type="gramEnd"/>
      <w:r w:rsidRPr="00256D9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поставщике).</w:t>
      </w:r>
    </w:p>
    <w:p w:rsidR="00193062" w:rsidRPr="006D5025" w:rsidRDefault="00193062" w:rsidP="00193062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256D99">
        <w:rPr>
          <w:rFonts w:ascii="Times New Roman" w:hAnsi="Times New Roman"/>
          <w:bCs/>
          <w:kern w:val="36"/>
          <w:sz w:val="28"/>
          <w:szCs w:val="28"/>
          <w:lang w:eastAsia="ru-RU"/>
        </w:rPr>
        <w:t>При продаже товаров, осуществляемой посредством разносной торговли, представитель продавца обязан иметь прейскурант, заверенный подписью лица, ответственного за его оформление, и печатью продавца, с указанием наименования и цены товаров, а также предоставляемых с согласия покупателя услуг.</w:t>
      </w:r>
    </w:p>
    <w:p w:rsidR="00193062" w:rsidRPr="00023F42" w:rsidRDefault="00193062" w:rsidP="001930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062" w:rsidRPr="004E63C8" w:rsidRDefault="00193062" w:rsidP="001930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C8" w:rsidRPr="004E63C8" w:rsidRDefault="004E63C8" w:rsidP="004E63C8">
      <w:pPr>
        <w:shd w:val="clear" w:color="auto" w:fill="FFFFFF"/>
        <w:spacing w:after="0" w:line="36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C8" w:rsidRPr="004E63C8" w:rsidRDefault="004E63C8" w:rsidP="004E63C8">
      <w:pPr>
        <w:spacing w:line="360" w:lineRule="auto"/>
        <w:ind w:left="3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3C8" w:rsidRPr="007B45AC" w:rsidRDefault="004E63C8" w:rsidP="004E63C8">
      <w:pPr>
        <w:spacing w:line="360" w:lineRule="auto"/>
        <w:ind w:left="357" w:firstLine="709"/>
        <w:rPr>
          <w:rFonts w:ascii="Times New Roman" w:hAnsi="Times New Roman"/>
          <w:sz w:val="28"/>
          <w:szCs w:val="28"/>
        </w:rPr>
      </w:pPr>
    </w:p>
    <w:p w:rsidR="0091663E" w:rsidRDefault="0091663E"/>
    <w:sectPr w:rsidR="0091663E" w:rsidSect="004E63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A8F"/>
    <w:multiLevelType w:val="hybridMultilevel"/>
    <w:tmpl w:val="861E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1266"/>
    <w:multiLevelType w:val="hybridMultilevel"/>
    <w:tmpl w:val="20B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23F83"/>
    <w:multiLevelType w:val="hybridMultilevel"/>
    <w:tmpl w:val="7F4E5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55552D"/>
    <w:multiLevelType w:val="hybridMultilevel"/>
    <w:tmpl w:val="86BEB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D5018B"/>
    <w:multiLevelType w:val="hybridMultilevel"/>
    <w:tmpl w:val="FBEC23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B1F3E"/>
    <w:multiLevelType w:val="multilevel"/>
    <w:tmpl w:val="923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D5870"/>
    <w:multiLevelType w:val="hybridMultilevel"/>
    <w:tmpl w:val="3FE6B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C845F8"/>
    <w:multiLevelType w:val="hybridMultilevel"/>
    <w:tmpl w:val="6B34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045D3"/>
    <w:multiLevelType w:val="multilevel"/>
    <w:tmpl w:val="923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04"/>
    <w:rsid w:val="00027C5E"/>
    <w:rsid w:val="00193062"/>
    <w:rsid w:val="003F2E04"/>
    <w:rsid w:val="004E63C8"/>
    <w:rsid w:val="009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3C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9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3C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9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21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3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34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5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8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52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2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A14ECA-9584-45BE-A5CD-1F0E6016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User0]</dc:creator>
  <cp:keywords/>
  <dc:description/>
  <cp:lastModifiedBy>User0]</cp:lastModifiedBy>
  <cp:revision>3</cp:revision>
  <dcterms:created xsi:type="dcterms:W3CDTF">2020-05-27T10:25:00Z</dcterms:created>
  <dcterms:modified xsi:type="dcterms:W3CDTF">2020-05-27T10:55:00Z</dcterms:modified>
</cp:coreProperties>
</file>