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6E" w:rsidRPr="000A5708" w:rsidRDefault="00C1266E" w:rsidP="00C1266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занятия</w:t>
      </w:r>
      <w:r w:rsidRPr="000A5708">
        <w:rPr>
          <w:color w:val="000000" w:themeColor="text1"/>
          <w:sz w:val="24"/>
          <w:szCs w:val="24"/>
        </w:rPr>
        <w:t xml:space="preserve"> </w:t>
      </w:r>
      <w:r w:rsidRPr="000A5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«Организация хранения товаров аптечного ассортимента»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Значение темы:</w:t>
      </w:r>
    </w:p>
    <w:p w:rsidR="00C1266E" w:rsidRPr="000A5708" w:rsidRDefault="00C1266E" w:rsidP="00C1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 </w:t>
      </w:r>
    </w:p>
    <w:p w:rsidR="00C1266E" w:rsidRPr="000A5708" w:rsidRDefault="00C1266E" w:rsidP="00C1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знать</w:t>
      </w:r>
      <w:r w:rsidRPr="000A5708">
        <w:rPr>
          <w:rFonts w:ascii="Times New Roman" w:hAnsi="Times New Roman" w:cs="Times New Roman"/>
          <w:sz w:val="24"/>
          <w:szCs w:val="24"/>
        </w:rPr>
        <w:t>: виды и назначение изделий медицинского назначения, условия хранения медицинских изделий различных групп, обозначения в маркировке медицинских изделий</w:t>
      </w:r>
    </w:p>
    <w:p w:rsidR="00C1266E" w:rsidRPr="000A5708" w:rsidRDefault="00C1266E" w:rsidP="00C1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0A5708">
        <w:rPr>
          <w:rFonts w:ascii="Times New Roman" w:hAnsi="Times New Roman" w:cs="Times New Roman"/>
          <w:sz w:val="24"/>
          <w:szCs w:val="24"/>
        </w:rPr>
        <w:t>идентифицировать места хранения медицинских изделий в соответствии с маркировкой</w:t>
      </w:r>
      <w:r w:rsidRPr="000A5708">
        <w:rPr>
          <w:rFonts w:ascii="Tahoma" w:hAnsi="Tahoma" w:cs="Tahoma"/>
          <w:color w:val="363636"/>
          <w:sz w:val="24"/>
          <w:szCs w:val="24"/>
          <w:shd w:val="clear" w:color="auto" w:fill="FBFBE8"/>
        </w:rPr>
        <w:t xml:space="preserve">, </w:t>
      </w:r>
      <w:r w:rsidRPr="000A5708">
        <w:rPr>
          <w:rFonts w:ascii="Times New Roman" w:hAnsi="Times New Roman" w:cs="Times New Roman"/>
          <w:sz w:val="24"/>
          <w:szCs w:val="24"/>
        </w:rPr>
        <w:t>определять сроки годности и эксплуатации,  оценивать последствия несоблюдения условий хранения, прогнозировать риски потери качества, эффективности и безопасности при несоблюдении режимов хранения.</w:t>
      </w:r>
    </w:p>
    <w:p w:rsidR="00C1266E" w:rsidRPr="000A5708" w:rsidRDefault="00C1266E" w:rsidP="00C1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 xml:space="preserve">овладеть ОК и ПК: </w:t>
      </w:r>
      <w:r w:rsidRPr="000A5708">
        <w:rPr>
          <w:rFonts w:ascii="Times New Roman" w:hAnsi="Times New Roman" w:cs="Times New Roman"/>
          <w:sz w:val="24"/>
          <w:szCs w:val="24"/>
        </w:rPr>
        <w:t>ОК-1, ОК-10, ПК-1.9 </w:t>
      </w:r>
    </w:p>
    <w:p w:rsidR="00C1266E" w:rsidRPr="000A5708" w:rsidRDefault="00C1266E" w:rsidP="00C126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6E" w:rsidRPr="000A5708" w:rsidRDefault="00C1266E" w:rsidP="00C126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План изучения темы</w:t>
      </w:r>
    </w:p>
    <w:p w:rsidR="00C1266E" w:rsidRPr="000A5708" w:rsidRDefault="00C1266E" w:rsidP="00C126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6E" w:rsidRPr="000A5708" w:rsidRDefault="00C1266E" w:rsidP="00C1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:rsidR="00C1266E" w:rsidRPr="000A5708" w:rsidRDefault="00C1266E" w:rsidP="00C12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Медицинские изделия: </w:t>
      </w:r>
      <w:r w:rsidRPr="000A5708">
        <w:rPr>
          <w:rFonts w:ascii="Times New Roman" w:hAnsi="Times New Roman" w:cs="Times New Roman"/>
          <w:color w:val="000000"/>
          <w:sz w:val="24"/>
          <w:szCs w:val="24"/>
        </w:rPr>
        <w:t xml:space="preserve">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средствами. </w:t>
      </w:r>
    </w:p>
    <w:p w:rsidR="00C1266E" w:rsidRPr="000A5708" w:rsidRDefault="00C1266E" w:rsidP="00C1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Регистрационное удостоверение: </w:t>
      </w:r>
      <w:r w:rsidRPr="000A5708">
        <w:rPr>
          <w:rFonts w:ascii="Times New Roman" w:hAnsi="Times New Roman" w:cs="Times New Roman"/>
          <w:sz w:val="24"/>
          <w:szCs w:val="24"/>
        </w:rPr>
        <w:t>Документ, который подтверждает факт регистрации медицинского изделия и правомерность его обращения на территории Российской Федерации и государств-членов ЕАЭС.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обращении медицинских изделий можно столкнуться с фальсифицированными, недоброкачественными, незарегистрированными и контрафактными </w:t>
      </w:r>
      <w:proofErr w:type="spellStart"/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медизделиями</w:t>
      </w:r>
      <w:proofErr w:type="spellEnd"/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1266E" w:rsidRPr="000A5708" w:rsidRDefault="00C1266E" w:rsidP="00C126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808080" w:themeColor="background1" w:themeShade="80"/>
        </w:rPr>
      </w:pPr>
      <w:r w:rsidRPr="000A5708">
        <w:rPr>
          <w:rFonts w:ascii="Arial" w:hAnsi="Arial" w:cs="Arial"/>
          <w:color w:val="333333"/>
        </w:rPr>
        <w:t> </w:t>
      </w:r>
      <w:r w:rsidRPr="000A5708">
        <w:rPr>
          <w:color w:val="333333"/>
        </w:rPr>
        <w:t xml:space="preserve">Фальсифицированные </w:t>
      </w:r>
      <w:proofErr w:type="spellStart"/>
      <w:r w:rsidRPr="000A5708">
        <w:rPr>
          <w:color w:val="333333"/>
        </w:rPr>
        <w:t>медизделия</w:t>
      </w:r>
      <w:proofErr w:type="spellEnd"/>
      <w:r w:rsidRPr="000A5708">
        <w:rPr>
          <w:color w:val="333333"/>
        </w:rPr>
        <w:t xml:space="preserve"> – это изделия, сопровождаемые ложной информацией об их характеристиках и (или) производителях (изготовителях) </w:t>
      </w:r>
      <w:r w:rsidRPr="000A5708">
        <w:rPr>
          <w:color w:val="808080" w:themeColor="background1" w:themeShade="80"/>
        </w:rPr>
        <w:t>(</w:t>
      </w:r>
      <w:r w:rsidRPr="000A5708">
        <w:rPr>
          <w:color w:val="808080" w:themeColor="background1" w:themeShade="80"/>
          <w:bdr w:val="none" w:sz="0" w:space="0" w:color="auto" w:frame="1"/>
        </w:rPr>
        <w:t>ч. 12 ст. 38 Закона № 323-ФЗ</w:t>
      </w:r>
      <w:r w:rsidRPr="000A5708">
        <w:rPr>
          <w:color w:val="808080" w:themeColor="background1" w:themeShade="80"/>
        </w:rPr>
        <w:t>).</w:t>
      </w:r>
    </w:p>
    <w:p w:rsidR="00C1266E" w:rsidRPr="000A5708" w:rsidRDefault="00C1266E" w:rsidP="00C126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A5708">
        <w:rPr>
          <w:color w:val="333333"/>
          <w:shd w:val="clear" w:color="auto" w:fill="FFFFFF"/>
        </w:rPr>
        <w:t>Недоброкачественные - изделия, не соответствующие требованиям нормативной, технической и (или) эксплуатационной документации производителя (изготовителя) либо в случае ее отсутствия требованиям иной нормативной документации.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Контрафактные – изделия, находящиеся в обороте с нарушением гражданского законодательства 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(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</w:rPr>
        <w:t>ч. 13-14 ст. 38 Закона № 323-ФЗ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).</w:t>
      </w:r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Незарегистрированные </w:t>
      </w:r>
      <w:proofErr w:type="spellStart"/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медизделия</w:t>
      </w:r>
      <w:proofErr w:type="spellEnd"/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те изделия, которые отсутствуют в реестре </w:t>
      </w:r>
      <w:r w:rsidRPr="000A57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зарегистрированных</w:t>
      </w:r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изделий, на которые не выданы </w:t>
      </w:r>
      <w:r w:rsidRPr="000A570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регистрационные удостоверения</w:t>
      </w:r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(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</w:rPr>
        <w:t>ч. 4 ст. 38 Закона № 323-ФЗ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, 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</w:rPr>
        <w:t>п. 6 Правил государственной регистрации медицинских изделий</w:t>
      </w:r>
      <w:r w:rsidRPr="000A570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)</w:t>
      </w:r>
      <w:r w:rsidRPr="000A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1266E" w:rsidRPr="000A5708" w:rsidRDefault="00C1266E" w:rsidP="00C1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6E" w:rsidRPr="000A5708" w:rsidRDefault="00C1266E" w:rsidP="00C1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C1266E" w:rsidRPr="000A5708" w:rsidRDefault="00C1266E" w:rsidP="00C1266E">
      <w:pPr>
        <w:pStyle w:val="1"/>
        <w:spacing w:before="108" w:beforeAutospacing="0" w:after="108" w:afterAutospacing="0"/>
        <w:ind w:firstLine="709"/>
        <w:jc w:val="both"/>
        <w:rPr>
          <w:b w:val="0"/>
          <w:sz w:val="24"/>
          <w:szCs w:val="24"/>
        </w:rPr>
      </w:pPr>
      <w:bookmarkStart w:id="0" w:name="_Toc466716916"/>
      <w:bookmarkStart w:id="1" w:name="_Toc467095320"/>
      <w:r w:rsidRPr="000A5708">
        <w:rPr>
          <w:sz w:val="24"/>
          <w:szCs w:val="24"/>
        </w:rPr>
        <w:t>1. Заполните таблицу</w:t>
      </w:r>
      <w:r w:rsidRPr="000A5708">
        <w:rPr>
          <w:b w:val="0"/>
          <w:sz w:val="24"/>
          <w:szCs w:val="24"/>
        </w:rPr>
        <w:t xml:space="preserve"> «Условия хранения медицинских изделий». Ознакомьтесь с </w:t>
      </w:r>
      <w:bookmarkEnd w:id="0"/>
      <w:bookmarkEnd w:id="1"/>
      <w:r w:rsidRPr="000A5708">
        <w:rPr>
          <w:b w:val="0"/>
          <w:sz w:val="24"/>
          <w:szCs w:val="24"/>
        </w:rPr>
        <w:t>нормативными документами и инструкциями по хранению различных медицинских изделий. Определите общие и особенные условия хранения изделий.</w:t>
      </w:r>
    </w:p>
    <w:p w:rsidR="00C1266E" w:rsidRDefault="00C1266E" w:rsidP="00C1266E">
      <w:pPr>
        <w:pStyle w:val="1"/>
        <w:spacing w:before="108" w:beforeAutospacing="0" w:after="108" w:afterAutospacing="0"/>
        <w:jc w:val="center"/>
        <w:rPr>
          <w:sz w:val="24"/>
          <w:szCs w:val="24"/>
        </w:rPr>
      </w:pPr>
      <w:bookmarkStart w:id="2" w:name="_Toc466716917"/>
      <w:bookmarkStart w:id="3" w:name="_Toc467095321"/>
    </w:p>
    <w:p w:rsidR="00C1266E" w:rsidRDefault="00C1266E" w:rsidP="00C1266E">
      <w:pPr>
        <w:pStyle w:val="1"/>
        <w:spacing w:before="108" w:beforeAutospacing="0" w:after="108" w:afterAutospacing="0"/>
        <w:jc w:val="center"/>
        <w:rPr>
          <w:sz w:val="24"/>
          <w:szCs w:val="24"/>
        </w:rPr>
      </w:pPr>
    </w:p>
    <w:p w:rsidR="00C1266E" w:rsidRDefault="00C1266E" w:rsidP="00C1266E">
      <w:pPr>
        <w:pStyle w:val="1"/>
        <w:spacing w:before="108" w:beforeAutospacing="0" w:after="108" w:afterAutospacing="0"/>
        <w:jc w:val="center"/>
        <w:rPr>
          <w:sz w:val="24"/>
          <w:szCs w:val="24"/>
        </w:rPr>
      </w:pPr>
    </w:p>
    <w:p w:rsidR="00C1266E" w:rsidRPr="000A5708" w:rsidRDefault="00C1266E" w:rsidP="00C1266E">
      <w:pPr>
        <w:pStyle w:val="1"/>
        <w:spacing w:before="108" w:beforeAutospacing="0" w:after="108" w:afterAutospacing="0"/>
        <w:jc w:val="center"/>
        <w:rPr>
          <w:b w:val="0"/>
          <w:sz w:val="24"/>
          <w:szCs w:val="24"/>
        </w:rPr>
      </w:pPr>
      <w:r w:rsidRPr="000A5708">
        <w:rPr>
          <w:sz w:val="24"/>
          <w:szCs w:val="24"/>
        </w:rPr>
        <w:lastRenderedPageBreak/>
        <w:t xml:space="preserve">Условия хранения медицинских изделий </w:t>
      </w:r>
      <w:bookmarkEnd w:id="2"/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4"/>
        <w:gridCol w:w="1532"/>
        <w:gridCol w:w="1863"/>
        <w:gridCol w:w="1864"/>
        <w:gridCol w:w="1576"/>
        <w:gridCol w:w="1562"/>
      </w:tblGrid>
      <w:tr w:rsidR="00C1266E" w:rsidRPr="000A5708" w:rsidTr="007F5428">
        <w:tc>
          <w:tcPr>
            <w:tcW w:w="131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Вид</w:t>
            </w:r>
          </w:p>
        </w:tc>
        <w:tc>
          <w:tcPr>
            <w:tcW w:w="1603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Требуется ли защита от света</w:t>
            </w: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Температурный режим</w:t>
            </w: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Расположение относительно нагревательных приборов</w:t>
            </w:r>
          </w:p>
        </w:tc>
        <w:tc>
          <w:tcPr>
            <w:tcW w:w="163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Влажность</w:t>
            </w:r>
          </w:p>
        </w:tc>
        <w:tc>
          <w:tcPr>
            <w:tcW w:w="1134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Особенности хранения</w:t>
            </w:r>
          </w:p>
        </w:tc>
      </w:tr>
      <w:tr w:rsidR="00C1266E" w:rsidRPr="000A5708" w:rsidTr="007F5428">
        <w:tc>
          <w:tcPr>
            <w:tcW w:w="131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131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131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131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2. Решите ситуационные задачи.</w:t>
      </w:r>
    </w:p>
    <w:p w:rsidR="00C1266E" w:rsidRPr="000A5708" w:rsidRDefault="00C1266E" w:rsidP="00C1266E">
      <w:pPr>
        <w:pBdr>
          <w:bottom w:val="single" w:sz="6" w:space="23" w:color="CCCCCC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A57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Ознакомьтесь с ГОСТ Р ИСО 15223-1-2020. Национальный стандарт Российской Федерации.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 и решите ситуационные задачи. 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1. Вторичная упаковка контейнера полимерного для сбора биологических жидкостей имеет маркировку в виде изображений. О чем говорят данные изображения: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9"/>
        <w:gridCol w:w="2425"/>
        <w:gridCol w:w="1936"/>
        <w:gridCol w:w="2720"/>
      </w:tblGrid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87737" cy="595223"/>
                  <wp:effectExtent l="19050" t="0" r="2813" b="0"/>
                  <wp:docPr id="21" name="Рисунок 20" descr="Используемые симво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Используемые симво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06" cy="59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93425" cy="593425"/>
                  <wp:effectExtent l="19050" t="0" r="0" b="0"/>
                  <wp:docPr id="22" name="Рисунок 35" descr="https://3d-latex.com/pics/latex-copyright-symbol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3d-latex.com/pics/latex-copyright-symbol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34" cy="59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58920" cy="607714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3331" t="17127" r="34856" b="58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46" cy="60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93425" cy="610905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196" t="21888" r="51386" b="54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97" cy="61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2. Вторичная упаковка медицинских масок имеет маркировку в виде изображений и указание срока годности 5 лет. О чем говорят данные изображения: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579"/>
        <w:gridCol w:w="1557"/>
        <w:gridCol w:w="2067"/>
      </w:tblGrid>
      <w:tr w:rsidR="00C1266E" w:rsidRPr="000A5708" w:rsidTr="007F5428">
        <w:tc>
          <w:tcPr>
            <w:tcW w:w="3227" w:type="dxa"/>
          </w:tcPr>
          <w:p w:rsidR="00C1266E" w:rsidRPr="000A5708" w:rsidRDefault="004B208A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5.45pt;margin-top:33.8pt;width:61.8pt;height:19.05pt;z-index:251660288">
                  <v:textbox>
                    <w:txbxContent>
                      <w:p w:rsidR="00C1266E" w:rsidRPr="00455A6B" w:rsidRDefault="00C1266E" w:rsidP="00C1266E">
                        <w:r>
                          <w:rPr>
                            <w:lang w:val="en-US"/>
                          </w:rPr>
                          <w:t>Dec</w:t>
                        </w:r>
                        <w:r>
                          <w:t>.2020</w:t>
                        </w:r>
                      </w:p>
                    </w:txbxContent>
                  </v:textbox>
                </v:shape>
              </w:pict>
            </w:r>
            <w:r w:rsidR="00C1266E"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1009290" cy="1009291"/>
                  <wp:effectExtent l="19050" t="0" r="360" b="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692" t="55533" r="65098" b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0" cy="100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752972" cy="818707"/>
                  <wp:effectExtent l="19050" t="0" r="9028" b="0"/>
                  <wp:docPr id="2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3331" t="17127" r="34856" b="58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95" cy="819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3227" w:type="dxa"/>
          </w:tcPr>
          <w:p w:rsidR="00C1266E" w:rsidRPr="000A5708" w:rsidRDefault="004B208A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27" type="#_x0000_t202" style="position:absolute;left:0;text-align:left;margin-left:85.45pt;margin-top:29.95pt;width:65.2pt;height:19pt;z-index:251661312;mso-position-horizontal-relative:text;mso-position-vertical-relative:text">
                  <v:textbox>
                    <w:txbxContent>
                      <w:p w:rsidR="00C1266E" w:rsidRPr="00455A6B" w:rsidRDefault="00C1266E" w:rsidP="00C1266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CS21001</w:t>
                        </w:r>
                      </w:p>
                    </w:txbxContent>
                  </v:textbox>
                </v:shape>
              </w:pict>
            </w:r>
            <w:r w:rsidR="00C1266E"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1130060" cy="992038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9927" t="55110" r="35267" b="20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60" cy="99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807548" cy="839972"/>
                  <wp:effectExtent l="19050" t="0" r="0" b="0"/>
                  <wp:docPr id="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314" t="18356" r="48964" b="5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25" cy="84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322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846304"/>
                  <wp:effectExtent l="19050" t="0" r="0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451" t="18532" r="75759" b="57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83" cy="84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Укажите срок окончания годности</w:t>
            </w:r>
          </w:p>
        </w:tc>
        <w:tc>
          <w:tcPr>
            <w:tcW w:w="2067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266E" w:rsidRPr="000A5708" w:rsidRDefault="00C1266E" w:rsidP="00C1266E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:rsidR="00C1266E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lastRenderedPageBreak/>
        <w:t>3. Упаковка бинта марлевого медицинского 5м х 10 см имеет маркировку в виде изображений. О чем говорят данные изображения: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9"/>
        <w:gridCol w:w="2425"/>
        <w:gridCol w:w="1936"/>
        <w:gridCol w:w="2720"/>
      </w:tblGrid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757127" cy="493364"/>
                  <wp:effectExtent l="19050" t="0" r="4873" b="0"/>
                  <wp:docPr id="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395" t="21823" r="80216" b="59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27" cy="493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807548" cy="839972"/>
                  <wp:effectExtent l="19050" t="0" r="0" b="0"/>
                  <wp:docPr id="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314" t="18356" r="48964" b="5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25" cy="84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58920" cy="607714"/>
                  <wp:effectExtent l="19050" t="0" r="0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3331" t="17127" r="34856" b="58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46" cy="60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93425" cy="610905"/>
                  <wp:effectExtent l="19050" t="0" r="0" b="0"/>
                  <wp:docPr id="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196" t="21888" r="51386" b="54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97" cy="61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4. Упаковка шприца инъекционного объемом 10мл имеет маркировку в виде изображений. О чем говорят данные изображения: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320"/>
        <w:gridCol w:w="2325"/>
        <w:gridCol w:w="2601"/>
      </w:tblGrid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982450" cy="723014"/>
                  <wp:effectExtent l="19050" t="0" r="8150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663" t="21823" r="51257" b="58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81" cy="72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846304"/>
                  <wp:effectExtent l="19050" t="0" r="0" b="0"/>
                  <wp:docPr id="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451" t="18532" r="75759" b="57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83" cy="84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558920" cy="607714"/>
                  <wp:effectExtent l="19050" t="0" r="0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3331" t="17127" r="34856" b="58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46" cy="60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1320652" cy="636852"/>
                  <wp:effectExtent l="19050" t="0" r="0" b="0"/>
                  <wp:docPr id="37" name="Рисунок 44" descr="C:\Users\Elena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Elena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68" cy="63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C1266E" w:rsidRPr="000A5708" w:rsidTr="007F5428">
        <w:tc>
          <w:tcPr>
            <w:tcW w:w="2349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1009290" cy="1009291"/>
                  <wp:effectExtent l="19050" t="0" r="360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692" t="55533" r="65098" b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0" cy="100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66E" w:rsidRPr="000A5708" w:rsidRDefault="00C1266E" w:rsidP="007F5428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A5708">
              <w:rPr>
                <w:sz w:val="24"/>
                <w:szCs w:val="24"/>
              </w:rPr>
              <w:t>04.11.2021</w:t>
            </w:r>
          </w:p>
        </w:tc>
        <w:tc>
          <w:tcPr>
            <w:tcW w:w="2425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noProof/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drawing>
                <wp:inline distT="0" distB="0" distL="0" distR="0">
                  <wp:extent cx="1007493" cy="993127"/>
                  <wp:effectExtent l="19050" t="0" r="2157" b="0"/>
                  <wp:docPr id="3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6053" t="55110" r="50742" b="20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93" cy="993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noProof/>
                <w:sz w:val="24"/>
                <w:szCs w:val="24"/>
              </w:rPr>
            </w:pPr>
            <w:r w:rsidRPr="000A5708">
              <w:rPr>
                <w:noProof/>
                <w:sz w:val="24"/>
                <w:szCs w:val="24"/>
              </w:rPr>
              <w:t>03.11.2028</w:t>
            </w:r>
          </w:p>
        </w:tc>
        <w:tc>
          <w:tcPr>
            <w:tcW w:w="2720" w:type="dxa"/>
          </w:tcPr>
          <w:p w:rsidR="00C1266E" w:rsidRPr="000A5708" w:rsidRDefault="00C1266E" w:rsidP="007F542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3.</w:t>
      </w:r>
      <w:r w:rsidRPr="000A5708">
        <w:rPr>
          <w:rFonts w:ascii="Times New Roman" w:hAnsi="Times New Roman" w:cs="Times New Roman"/>
          <w:sz w:val="24"/>
          <w:szCs w:val="24"/>
        </w:rPr>
        <w:t xml:space="preserve"> </w:t>
      </w:r>
      <w:r w:rsidRPr="000A5708">
        <w:rPr>
          <w:rFonts w:ascii="Times New Roman" w:hAnsi="Times New Roman" w:cs="Times New Roman"/>
          <w:b/>
          <w:sz w:val="24"/>
          <w:szCs w:val="24"/>
        </w:rPr>
        <w:t>Определите категории товаров</w:t>
      </w:r>
      <w:r w:rsidRPr="000A5708">
        <w:rPr>
          <w:rFonts w:ascii="Times New Roman" w:hAnsi="Times New Roman" w:cs="Times New Roman"/>
          <w:sz w:val="24"/>
          <w:szCs w:val="24"/>
        </w:rPr>
        <w:t xml:space="preserve"> несоответствующего качества и зоны для их размещения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истек срок годности МИ;</w:t>
      </w:r>
    </w:p>
    <w:p w:rsidR="00C1266E" w:rsidRPr="000A5708" w:rsidRDefault="00C1266E" w:rsidP="00C1266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нарушена первичная упаковка у стерильного изделия;</w:t>
      </w:r>
    </w:p>
    <w:p w:rsidR="00C1266E" w:rsidRPr="000A5708" w:rsidRDefault="00C1266E" w:rsidP="00C1266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наименование МИ не соответствует заявленному в регистрационном свидетельстве; </w:t>
      </w:r>
    </w:p>
    <w:p w:rsidR="00C1266E" w:rsidRPr="000A5708" w:rsidRDefault="00C1266E" w:rsidP="00C1266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обнаружены в информационных базах данные об изъятии из обращения в связи с подделкой</w:t>
      </w:r>
    </w:p>
    <w:p w:rsidR="00C1266E" w:rsidRPr="000A5708" w:rsidRDefault="00C1266E" w:rsidP="00C1266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невозможно идентифицировать МИ по представленной маркировке: нет номера регистрационного удостоверения на упаковке и в сопроводительных документах</w:t>
      </w:r>
    </w:p>
    <w:p w:rsidR="00C1266E" w:rsidRPr="000A5708" w:rsidRDefault="00C1266E" w:rsidP="00C1266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отсутствуют эксплуатационные документы, товарные накладные на МИ 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4.</w:t>
      </w:r>
      <w:r w:rsidRPr="000A5708">
        <w:rPr>
          <w:rFonts w:ascii="Times New Roman" w:hAnsi="Times New Roman" w:cs="Times New Roman"/>
          <w:sz w:val="24"/>
          <w:szCs w:val="24"/>
        </w:rPr>
        <w:t xml:space="preserve"> </w:t>
      </w:r>
      <w:r w:rsidRPr="000A5708">
        <w:rPr>
          <w:rFonts w:ascii="Times New Roman" w:hAnsi="Times New Roman" w:cs="Times New Roman"/>
          <w:b/>
          <w:sz w:val="24"/>
          <w:szCs w:val="24"/>
        </w:rPr>
        <w:t>Проанализируйте риски и последствия</w:t>
      </w:r>
      <w:r w:rsidRPr="000A5708">
        <w:rPr>
          <w:rFonts w:ascii="Times New Roman" w:hAnsi="Times New Roman" w:cs="Times New Roman"/>
          <w:sz w:val="24"/>
          <w:szCs w:val="24"/>
        </w:rPr>
        <w:t xml:space="preserve"> нарушений условий хранения медицинских изделий.</w:t>
      </w:r>
    </w:p>
    <w:p w:rsidR="00C1266E" w:rsidRPr="000A5708" w:rsidRDefault="00C1266E" w:rsidP="00C1266E">
      <w:pPr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69"/>
        <w:gridCol w:w="1979"/>
        <w:gridCol w:w="2593"/>
        <w:gridCol w:w="2522"/>
      </w:tblGrid>
      <w:tr w:rsidR="004B208A" w:rsidRPr="000A5708" w:rsidTr="004B208A">
        <w:trPr>
          <w:trHeight w:val="1111"/>
        </w:trPr>
        <w:tc>
          <w:tcPr>
            <w:tcW w:w="2369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708">
              <w:rPr>
                <w:color w:val="000000" w:themeColor="text1"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1979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Последствия нарушения</w:t>
            </w:r>
            <w:bookmarkStart w:id="4" w:name="_GoBack"/>
            <w:bookmarkEnd w:id="4"/>
          </w:p>
        </w:tc>
        <w:tc>
          <w:tcPr>
            <w:tcW w:w="2593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708">
              <w:rPr>
                <w:color w:val="000000" w:themeColor="text1"/>
                <w:sz w:val="24"/>
                <w:szCs w:val="24"/>
              </w:rPr>
              <w:t>Риски потери качества, эффективности и безопасности МИ</w:t>
            </w:r>
          </w:p>
        </w:tc>
        <w:tc>
          <w:tcPr>
            <w:tcW w:w="2522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708">
              <w:rPr>
                <w:color w:val="000000" w:themeColor="text1"/>
                <w:sz w:val="24"/>
                <w:szCs w:val="24"/>
              </w:rPr>
              <w:t>Мероприятия по исправлению</w:t>
            </w:r>
          </w:p>
        </w:tc>
      </w:tr>
      <w:tr w:rsidR="004B208A" w:rsidRPr="000A5708" w:rsidTr="004B208A">
        <w:trPr>
          <w:trHeight w:val="288"/>
        </w:trPr>
        <w:tc>
          <w:tcPr>
            <w:tcW w:w="2369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4B208A" w:rsidRPr="000A5708" w:rsidRDefault="004B208A" w:rsidP="007F54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1266E" w:rsidRPr="000A5708" w:rsidRDefault="00C1266E" w:rsidP="00C1266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нет информации на русском языке либо данных о месте нахождения организации, уполномоченной изготовителем на принятие претензий от покупателей</w:t>
      </w:r>
    </w:p>
    <w:p w:rsidR="00C1266E" w:rsidRPr="000A5708" w:rsidRDefault="00C1266E" w:rsidP="00C1266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нет свидетельства о поверке на контрольно-измерительном оборудовании либо документов, подтверждающих осуществление технического обслуживания </w:t>
      </w:r>
      <w:proofErr w:type="spellStart"/>
      <w:r w:rsidRPr="000A5708">
        <w:rPr>
          <w:rFonts w:ascii="Times New Roman" w:hAnsi="Times New Roman" w:cs="Times New Roman"/>
          <w:sz w:val="24"/>
          <w:szCs w:val="24"/>
        </w:rPr>
        <w:t>медизделия</w:t>
      </w:r>
      <w:proofErr w:type="spellEnd"/>
    </w:p>
    <w:p w:rsidR="00C1266E" w:rsidRPr="000A5708" w:rsidRDefault="00C1266E" w:rsidP="00C1266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в помещениях хранения МИ не размещены </w:t>
      </w:r>
      <w:proofErr w:type="spellStart"/>
      <w:r w:rsidRPr="000A5708">
        <w:rPr>
          <w:rFonts w:ascii="Times New Roman" w:hAnsi="Times New Roman" w:cs="Times New Roman"/>
          <w:sz w:val="24"/>
          <w:szCs w:val="24"/>
        </w:rPr>
        <w:t>гирометры</w:t>
      </w:r>
      <w:proofErr w:type="spellEnd"/>
    </w:p>
    <w:p w:rsidR="00C1266E" w:rsidRPr="000A5708" w:rsidRDefault="00C1266E" w:rsidP="00C1266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в обращении находятся МИ с истекшим сроком годности</w:t>
      </w:r>
    </w:p>
    <w:p w:rsidR="00C1266E" w:rsidRPr="000A5708" w:rsidRDefault="00C1266E" w:rsidP="00C1266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708">
        <w:rPr>
          <w:rFonts w:ascii="Times New Roman" w:hAnsi="Times New Roman" w:cs="Times New Roman"/>
          <w:sz w:val="24"/>
          <w:szCs w:val="24"/>
        </w:rPr>
        <w:t>медорганизация</w:t>
      </w:r>
      <w:proofErr w:type="spellEnd"/>
      <w:r w:rsidRPr="000A5708">
        <w:rPr>
          <w:rFonts w:ascii="Times New Roman" w:hAnsi="Times New Roman" w:cs="Times New Roman"/>
          <w:sz w:val="24"/>
          <w:szCs w:val="24"/>
        </w:rPr>
        <w:t xml:space="preserve"> не сообщила в территориальный орган Росздравнадзора о выявлении в обращении МИ, не соответствующих установленных требованиям</w:t>
      </w:r>
    </w:p>
    <w:p w:rsidR="00C1266E" w:rsidRPr="000A5708" w:rsidRDefault="00C1266E" w:rsidP="00C1266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резиновые изделия размещаются на стеллажах и подвергаются действию прямых солнечных лучей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6E" w:rsidRPr="000A5708" w:rsidRDefault="00C1266E" w:rsidP="00C1266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08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Проведите ревизию домашней аптечки. Проверьте сроки годности лекарственных препаратов и МИ. Проверьте, соблюдены ли условия хранения термолабильных ЛП.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Предложите ваши дальнейшие действия с ЛП у которых истек срок годности, если имеется неисправный медицинский прибор (например, </w:t>
      </w:r>
      <w:proofErr w:type="spellStart"/>
      <w:r w:rsidRPr="000A5708">
        <w:rPr>
          <w:rFonts w:ascii="Times New Roman" w:hAnsi="Times New Roman" w:cs="Times New Roman"/>
          <w:sz w:val="24"/>
          <w:szCs w:val="24"/>
        </w:rPr>
        <w:t>глюкометр</w:t>
      </w:r>
      <w:proofErr w:type="spellEnd"/>
      <w:r w:rsidRPr="000A5708">
        <w:rPr>
          <w:rFonts w:ascii="Times New Roman" w:hAnsi="Times New Roman" w:cs="Times New Roman"/>
          <w:sz w:val="24"/>
          <w:szCs w:val="24"/>
        </w:rPr>
        <w:t>, тонометр), если имеется неисправный ртутный термометр.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 xml:space="preserve">Изучите возможности мобильного приложения «Честный знак» и представьте их в виде </w:t>
      </w:r>
      <w:proofErr w:type="spellStart"/>
      <w:r w:rsidRPr="000A5708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0A5708">
        <w:rPr>
          <w:rFonts w:ascii="Times New Roman" w:hAnsi="Times New Roman" w:cs="Times New Roman"/>
          <w:sz w:val="24"/>
          <w:szCs w:val="24"/>
        </w:rPr>
        <w:t xml:space="preserve"> экрана.</w:t>
      </w:r>
    </w:p>
    <w:p w:rsidR="00C1266E" w:rsidRPr="000A5708" w:rsidRDefault="00C1266E" w:rsidP="00C1266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08">
        <w:rPr>
          <w:rFonts w:ascii="Times New Roman" w:hAnsi="Times New Roman" w:cs="Times New Roman"/>
          <w:sz w:val="24"/>
          <w:szCs w:val="24"/>
        </w:rPr>
        <w:t>Оформите отчет в виде презентации.</w:t>
      </w:r>
    </w:p>
    <w:p w:rsidR="00D34DF3" w:rsidRDefault="00D34DF3"/>
    <w:sectPr w:rsidR="00D34DF3" w:rsidSect="00D3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872DB"/>
    <w:multiLevelType w:val="hybridMultilevel"/>
    <w:tmpl w:val="1D48D9AC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80F21"/>
    <w:multiLevelType w:val="hybridMultilevel"/>
    <w:tmpl w:val="12ACAD84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66E"/>
    <w:rsid w:val="000F08E0"/>
    <w:rsid w:val="002D1B85"/>
    <w:rsid w:val="004B208A"/>
    <w:rsid w:val="00C1266E"/>
    <w:rsid w:val="00D3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AE98A6E-15E7-4546-9668-A6E5DC49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6E"/>
  </w:style>
  <w:style w:type="paragraph" w:styleId="1">
    <w:name w:val="heading 1"/>
    <w:basedOn w:val="a"/>
    <w:link w:val="10"/>
    <w:uiPriority w:val="9"/>
    <w:qFormat/>
    <w:rsid w:val="00C1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66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C1266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1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1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notebook</cp:lastModifiedBy>
  <cp:revision>3</cp:revision>
  <dcterms:created xsi:type="dcterms:W3CDTF">2022-11-22T11:48:00Z</dcterms:created>
  <dcterms:modified xsi:type="dcterms:W3CDTF">2022-11-23T02:05:00Z</dcterms:modified>
</cp:coreProperties>
</file>