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31.06.01 Клиническая медицина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193184" w:rsidP="00CF29BD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14.0</w:t>
            </w:r>
            <w:r w:rsidR="00CF29BD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CF29BD"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F29BD">
              <w:rPr>
                <w:color w:val="000000"/>
                <w:sz w:val="24"/>
                <w:szCs w:val="24"/>
                <w:lang w:eastAsia="ru-RU" w:bidi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 xml:space="preserve">способность к критическому анализу и оценке современных научных достижений, </w:t>
      </w:r>
      <w:r w:rsidR="000516F1" w:rsidRPr="00FA3B48">
        <w:lastRenderedPageBreak/>
        <w:t>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CF29BD" w:rsidRPr="00CF29BD" w:rsidRDefault="00CF29BD" w:rsidP="00CF29BD">
      <w:pPr>
        <w:pStyle w:val="22"/>
        <w:shd w:val="clear" w:color="auto" w:fill="auto"/>
        <w:spacing w:line="240" w:lineRule="auto"/>
        <w:ind w:firstLine="709"/>
        <w:jc w:val="center"/>
        <w:rPr>
          <w:b/>
          <w:highlight w:val="yellow"/>
        </w:rPr>
      </w:pPr>
      <w:r w:rsidRPr="00CF29BD">
        <w:rPr>
          <w:b/>
          <w:color w:val="000000"/>
          <w:sz w:val="24"/>
          <w:szCs w:val="24"/>
          <w:lang w:eastAsia="ru-RU" w:bidi="ru-RU"/>
        </w:rPr>
        <w:t>Восстановительная медицина, спортивная медицина, лечебная физкультура, курортология и физиотерапия</w:t>
      </w:r>
    </w:p>
    <w:p w:rsidR="00F07491" w:rsidRDefault="0000293C" w:rsidP="000E12FF">
      <w:pPr>
        <w:pStyle w:val="22"/>
        <w:shd w:val="clear" w:color="auto" w:fill="auto"/>
        <w:spacing w:line="240" w:lineRule="auto"/>
        <w:ind w:firstLine="709"/>
      </w:pPr>
      <w:r w:rsidRPr="00CF29BD">
        <w:t>Цель изучения дисциплины</w:t>
      </w:r>
      <w:r w:rsidR="00E25943" w:rsidRPr="00CF29BD">
        <w:t xml:space="preserve"> </w:t>
      </w:r>
      <w:r w:rsidRPr="00CF29BD">
        <w:t>– состоит</w:t>
      </w:r>
      <w:r w:rsidR="00CC1BA1" w:rsidRPr="00CF29BD">
        <w:t xml:space="preserve"> в </w:t>
      </w:r>
      <w:r w:rsidR="00CF29BD">
        <w:t>формирование у аспирантов углубленных профессиональных и научных знаний в соответствии с требованиями к компетенции аспиранта по профилю «Восстановительная медицина, спортивная медицина, лечебная физкультура, курортология и физиотерапия»</w:t>
      </w:r>
      <w:r w:rsidR="0018047D" w:rsidRPr="00CF29BD">
        <w:t>.</w:t>
      </w:r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7010C2" w:rsidRPr="00F01728" w:rsidRDefault="007010C2" w:rsidP="00701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010C2" w:rsidRPr="00F01728" w:rsidRDefault="007010C2" w:rsidP="007010C2">
      <w:pPr>
        <w:pStyle w:val="22"/>
        <w:shd w:val="clear" w:color="auto" w:fill="auto"/>
        <w:spacing w:line="240" w:lineRule="auto"/>
        <w:ind w:firstLine="709"/>
      </w:pPr>
      <w:r w:rsidRPr="00F01728">
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81695E" w:rsidRPr="00F01728" w:rsidRDefault="0081695E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развития;</w:t>
      </w:r>
    </w:p>
    <w:p w:rsidR="00F01728" w:rsidRPr="00F01728" w:rsidRDefault="00F01728" w:rsidP="00F017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ОПК-1 способность и готовность к организации проведения прикладных научных исследований в области биологии и медицины;</w:t>
      </w:r>
    </w:p>
    <w:p w:rsidR="00E77021" w:rsidRPr="00F01728" w:rsidRDefault="00E77021" w:rsidP="00E77021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01728">
        <w:rPr>
          <w:b w:val="0"/>
        </w:rPr>
        <w:t>ОПК-2 способность и готовность к проведению прикладных научных исследовани</w:t>
      </w:r>
      <w:r w:rsidR="00F01728" w:rsidRPr="00F01728">
        <w:rPr>
          <w:b w:val="0"/>
        </w:rPr>
        <w:t>й в области биологии и медицины;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>ОПК-3 способность и готовность к организации проведения прикладных научных исследований в области биологии и медицины;</w:t>
      </w:r>
    </w:p>
    <w:p w:rsidR="007010C2" w:rsidRPr="00F01728" w:rsidRDefault="007010C2" w:rsidP="00E77021">
      <w:pPr>
        <w:pStyle w:val="22"/>
        <w:shd w:val="clear" w:color="auto" w:fill="auto"/>
        <w:spacing w:line="240" w:lineRule="auto"/>
        <w:ind w:firstLine="709"/>
      </w:pPr>
      <w:r w:rsidRPr="00F01728">
        <w:lastRenderedPageBreak/>
        <w:t>ОПК-4 готовность</w:t>
      </w:r>
      <w:r w:rsidR="00E77021" w:rsidRPr="00F01728">
        <w:t xml:space="preserve"> </w:t>
      </w:r>
      <w:r w:rsidRPr="00F01728">
        <w:t>к внедрению разработанных методов и методик, направленных на охрану здоровья граждан;</w:t>
      </w:r>
    </w:p>
    <w:p w:rsidR="007010C2" w:rsidRPr="00F01728" w:rsidRDefault="007010C2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ОПК-5 способность и готовность к использованию лабораторной и инструментальной ба</w:t>
      </w:r>
      <w:r w:rsidR="00F01728" w:rsidRPr="00F01728">
        <w:rPr>
          <w:rFonts w:ascii="Times New Roman" w:hAnsi="Times New Roman" w:cs="Times New Roman"/>
          <w:sz w:val="22"/>
          <w:szCs w:val="22"/>
        </w:rPr>
        <w:t>зы для получения научных данных;</w:t>
      </w:r>
    </w:p>
    <w:p w:rsidR="00F01728" w:rsidRPr="00F01728" w:rsidRDefault="00F01728" w:rsidP="000C2C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2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образования;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- 1 </w:t>
      </w:r>
      <w:r w:rsidRPr="00CF29BD">
        <w:rPr>
          <w:rFonts w:ascii="Times New Roman" w:eastAsia="Times New Roman" w:hAnsi="Times New Roman" w:cs="Times New Roman"/>
          <w:lang w:eastAsia="ru-RU"/>
        </w:rPr>
        <w:t>способность обследовать здорового и больного человека (оценить физическое развитие, статический и динамический стереотип, функциональное состояние, собрать и оценить анамнез двигательных навыков) с целью назначения средств лечебной физкультуры, физиотерапии, рефлексотерапии, мануальной терапии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CF29BD">
        <w:rPr>
          <w:rFonts w:ascii="Times New Roman" w:eastAsia="Times New Roman" w:hAnsi="Times New Roman" w:cs="Times New Roman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CF29BD">
        <w:rPr>
          <w:rFonts w:ascii="Times New Roman" w:eastAsia="Times New Roman" w:hAnsi="Times New Roman" w:cs="Times New Roman"/>
          <w:lang w:eastAsia="ru-RU"/>
        </w:rPr>
        <w:t>пособность провести комплексную оценку физического состояния, составить медицинское заключение и распределить на медицинские группы для занятий физкультурой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- 3 </w:t>
      </w:r>
      <w:r w:rsidRPr="00CF29BD">
        <w:rPr>
          <w:rFonts w:ascii="Times New Roman" w:eastAsia="Times New Roman" w:hAnsi="Times New Roman" w:cs="Times New Roman"/>
          <w:lang w:eastAsia="ru-RU"/>
        </w:rPr>
        <w:t xml:space="preserve"> способность оценить переносимость реабилитационных мероприятий или занятий физическими упражнениями и спортом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- 4 </w:t>
      </w:r>
      <w:r w:rsidRPr="00CF29BD">
        <w:rPr>
          <w:rFonts w:ascii="Times New Roman" w:eastAsia="Times New Roman" w:hAnsi="Times New Roman" w:cs="Times New Roman"/>
          <w:lang w:eastAsia="ru-RU"/>
        </w:rPr>
        <w:t>способность интерпретировать адекватность физических нагрузок при проведении врачебно-педагогических наблюдений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- 5 </w:t>
      </w:r>
      <w:r w:rsidRPr="00CF29BD">
        <w:rPr>
          <w:rFonts w:ascii="Times New Roman" w:eastAsia="Times New Roman" w:hAnsi="Times New Roman" w:cs="Times New Roman"/>
          <w:lang w:eastAsia="ru-RU"/>
        </w:rPr>
        <w:t>способность оказывать экстренную и плановую медицинскую помощь спортсменам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- 6</w:t>
      </w:r>
      <w:r w:rsidRPr="00CF29BD">
        <w:rPr>
          <w:rFonts w:ascii="Times New Roman" w:eastAsia="Times New Roman" w:hAnsi="Times New Roman" w:cs="Times New Roman"/>
          <w:lang w:eastAsia="ru-RU"/>
        </w:rPr>
        <w:t xml:space="preserve"> способность разработать план восстановительных мероприятий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- 7 </w:t>
      </w:r>
      <w:r w:rsidRPr="00CF29BD">
        <w:rPr>
          <w:rFonts w:ascii="Times New Roman" w:eastAsia="Times New Roman" w:hAnsi="Times New Roman" w:cs="Times New Roman"/>
          <w:lang w:eastAsia="ru-RU"/>
        </w:rPr>
        <w:t>способность решать экспертные вопросы при различных заболеваниях и повреждениях спортсменов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- 8  </w:t>
      </w:r>
      <w:r w:rsidRPr="00CF29BD">
        <w:rPr>
          <w:rFonts w:ascii="Times New Roman" w:eastAsia="Times New Roman" w:hAnsi="Times New Roman" w:cs="Times New Roman"/>
          <w:lang w:eastAsia="ru-RU"/>
        </w:rPr>
        <w:t>способность правильно назначить и оценить</w:t>
      </w:r>
      <w:r>
        <w:rPr>
          <w:rFonts w:ascii="Times New Roman" w:eastAsia="Times New Roman" w:hAnsi="Times New Roman" w:cs="Times New Roman"/>
          <w:lang w:eastAsia="ru-RU"/>
        </w:rPr>
        <w:t xml:space="preserve"> переносимость процедур 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F29B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F29BD">
        <w:rPr>
          <w:rFonts w:ascii="Times New Roman" w:eastAsia="Times New Roman" w:hAnsi="Times New Roman" w:cs="Times New Roman"/>
          <w:lang w:eastAsia="ru-RU"/>
        </w:rPr>
        <w:t>ветоводолечения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 9 </w:t>
      </w:r>
      <w:r w:rsidRPr="00CF29BD">
        <w:rPr>
          <w:rFonts w:ascii="Times New Roman" w:eastAsia="Times New Roman" w:hAnsi="Times New Roman" w:cs="Times New Roman"/>
          <w:lang w:eastAsia="ru-RU"/>
        </w:rPr>
        <w:t>способность дать рекомендации по применению средств лечебной физкультуры и спорта при наиболее распространенных заболеваниях, травмах и инвалидности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F29BD" w:rsidRPr="00CF29BD" w:rsidRDefault="00CF29BD" w:rsidP="00CF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9BD">
        <w:rPr>
          <w:rFonts w:ascii="Times New Roman" w:eastAsia="Times New Roman" w:hAnsi="Times New Roman" w:cs="Times New Roman"/>
          <w:lang w:eastAsia="ru-RU"/>
        </w:rPr>
        <w:t>ПК</w:t>
      </w:r>
      <w:r>
        <w:rPr>
          <w:rFonts w:ascii="Times New Roman" w:eastAsia="Times New Roman" w:hAnsi="Times New Roman" w:cs="Times New Roman"/>
          <w:lang w:eastAsia="ru-RU"/>
        </w:rPr>
        <w:t xml:space="preserve"> -  10 </w:t>
      </w:r>
      <w:r w:rsidRPr="00CF29BD">
        <w:rPr>
          <w:rFonts w:ascii="Times New Roman" w:eastAsia="Times New Roman" w:hAnsi="Times New Roman" w:cs="Times New Roman"/>
          <w:lang w:eastAsia="ru-RU"/>
        </w:rPr>
        <w:t>способность назначить курортное лечение в зависимости от заболевания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lastRenderedPageBreak/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lastRenderedPageBreak/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lastRenderedPageBreak/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lastRenderedPageBreak/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готовностью к использованию лабораторной и инструментальной 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B3022"/>
    <w:rsid w:val="004B5F88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CF29BD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16</cp:revision>
  <cp:lastPrinted>2018-10-18T02:52:00Z</cp:lastPrinted>
  <dcterms:created xsi:type="dcterms:W3CDTF">2018-10-17T04:51:00Z</dcterms:created>
  <dcterms:modified xsi:type="dcterms:W3CDTF">2018-11-02T07:31:00Z</dcterms:modified>
</cp:coreProperties>
</file>