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E3" w:rsidRDefault="001175E3" w:rsidP="001175E3">
      <w:pPr>
        <w:jc w:val="center"/>
        <w:rPr>
          <w:b/>
          <w:sz w:val="28"/>
          <w:szCs w:val="28"/>
        </w:rPr>
      </w:pPr>
      <w:r w:rsidRPr="000D1639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олл</w:t>
      </w:r>
      <w:r w:rsidRPr="000D163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квиум</w:t>
      </w:r>
      <w:r w:rsidRPr="000D1639">
        <w:rPr>
          <w:b/>
          <w:sz w:val="28"/>
          <w:szCs w:val="28"/>
        </w:rPr>
        <w:t xml:space="preserve"> по физической </w:t>
      </w:r>
      <w:r>
        <w:rPr>
          <w:b/>
          <w:sz w:val="28"/>
          <w:szCs w:val="28"/>
        </w:rPr>
        <w:t xml:space="preserve">и коллоидной </w:t>
      </w:r>
      <w:r w:rsidRPr="000D1639">
        <w:rPr>
          <w:b/>
          <w:sz w:val="28"/>
          <w:szCs w:val="28"/>
        </w:rPr>
        <w:t>химии</w:t>
      </w:r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ФАРМ</w:t>
      </w:r>
      <w:proofErr w:type="gramEnd"/>
      <w:r>
        <w:rPr>
          <w:b/>
          <w:sz w:val="28"/>
          <w:szCs w:val="28"/>
        </w:rPr>
        <w:t>, 2 курс)</w:t>
      </w:r>
    </w:p>
    <w:p w:rsidR="001175E3" w:rsidRDefault="001175E3" w:rsidP="001175E3">
      <w:pPr>
        <w:autoSpaceDE w:val="0"/>
        <w:ind w:left="360"/>
        <w:jc w:val="center"/>
        <w:rPr>
          <w:b/>
          <w:sz w:val="28"/>
          <w:szCs w:val="28"/>
        </w:rPr>
      </w:pPr>
      <w:r w:rsidRPr="008164EE">
        <w:rPr>
          <w:b/>
          <w:sz w:val="28"/>
          <w:szCs w:val="28"/>
        </w:rPr>
        <w:t>Дисперсные системы. Коллоидные растворы</w:t>
      </w:r>
    </w:p>
    <w:p w:rsidR="001175E3" w:rsidRPr="008164EE" w:rsidRDefault="001175E3" w:rsidP="001175E3">
      <w:pPr>
        <w:autoSpaceDE w:val="0"/>
        <w:ind w:left="36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062519" w:rsidRPr="006D400F" w:rsidRDefault="00062519" w:rsidP="00062519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Для коагуляции 100 мл золя гидроокиси железа потребовалось добавить следующие количества каждого из электролитов: 10,5 мл 1 э раствора </w:t>
      </w:r>
      <w:proofErr w:type="spellStart"/>
      <w:r w:rsidRPr="006D400F">
        <w:rPr>
          <w:rFonts w:ascii="Times New Roman" w:eastAsia="Times New Roman CYR" w:hAnsi="Times New Roman" w:cs="Times New Roman"/>
          <w:sz w:val="28"/>
          <w:szCs w:val="28"/>
          <w:lang w:val="en-US"/>
        </w:rPr>
        <w:t>KCl</w:t>
      </w:r>
      <w:proofErr w:type="spellEnd"/>
      <w:r w:rsidRPr="006D400F">
        <w:rPr>
          <w:rFonts w:ascii="Times New Roman" w:eastAsia="Times New Roman CYR" w:hAnsi="Times New Roman" w:cs="Times New Roman"/>
          <w:sz w:val="28"/>
          <w:szCs w:val="28"/>
        </w:rPr>
        <w:t>, 62,5 мл 0,01 э раствора Na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2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SO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4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и 37 мл 0,001 э раствора Na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3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6D400F">
        <w:rPr>
          <w:rFonts w:ascii="Times New Roman" w:eastAsia="Times New Roman CYR" w:hAnsi="Times New Roman" w:cs="Times New Roman"/>
          <w:sz w:val="28"/>
          <w:szCs w:val="28"/>
          <w:lang w:val="en-US"/>
        </w:rPr>
        <w:t>O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4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. Определить знак заряда золя и пороги коагуляции. </w:t>
      </w:r>
    </w:p>
    <w:p w:rsidR="00062519" w:rsidRPr="006D400F" w:rsidRDefault="00062519" w:rsidP="00062519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Что называют порогом коагуляции? Коагулирующая способность. Как связаны между собой эти величины? </w:t>
      </w:r>
    </w:p>
    <w:p w:rsidR="00062519" w:rsidRPr="006D400F" w:rsidRDefault="00062519" w:rsidP="00062519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>При градиенте потенциала 110</w:t>
      </w:r>
      <w:proofErr w:type="gramStart"/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В</w:t>
      </w:r>
      <w:proofErr w:type="gramEnd"/>
      <w:r w:rsidRPr="006D400F">
        <w:rPr>
          <w:rFonts w:ascii="Times New Roman" w:eastAsia="Times New Roman CYR" w:hAnsi="Times New Roman" w:cs="Times New Roman"/>
          <w:sz w:val="28"/>
          <w:szCs w:val="28"/>
        </w:rPr>
        <w:t>/м пузырек воздуха перемещается при электрофорезе к катоду со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скоростью 4,1</w:t>
      </w:r>
      <w:r>
        <w:rPr>
          <w:rFonts w:ascii="Times New Roman" w:eastAsia="Times New Roman CYR" w:hAnsi="Times New Roman" w:cs="Times New Roman"/>
          <w:sz w:val="28"/>
          <w:szCs w:val="28"/>
        </w:rPr>
        <w:t>∙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10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>-6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м/с. Вычислить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ζ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- потенциал на границе воздух – вода, если вязкость воды η=1,2 10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>-3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Н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∙с/м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>2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, диэлектрическая постоянная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воды</w:t>
      </w:r>
      <w:r w:rsidR="00FE2CF2">
        <w:rPr>
          <w:rFonts w:ascii="Times New Roman" w:eastAsia="Times New Roman CYR" w:hAnsi="Times New Roman" w:cs="Times New Roman"/>
          <w:sz w:val="28"/>
          <w:szCs w:val="28"/>
        </w:rPr>
        <w:t xml:space="preserve"> 81. ε</w:t>
      </w:r>
      <w:r w:rsidR="00FE2CF2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0</w:t>
      </w:r>
      <w:r w:rsidR="00FE2CF2">
        <w:rPr>
          <w:rFonts w:ascii="Times New Roman" w:eastAsia="Times New Roman CYR" w:hAnsi="Times New Roman" w:cs="Times New Roman"/>
          <w:sz w:val="28"/>
          <w:szCs w:val="28"/>
        </w:rPr>
        <w:t xml:space="preserve"> = 8,85∙10</w:t>
      </w:r>
      <w:r w:rsidR="00FE2CF2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>-12</w:t>
      </w:r>
      <w:r w:rsidR="00FE2CF2">
        <w:rPr>
          <w:rFonts w:ascii="Times New Roman" w:eastAsia="Times New Roman CYR" w:hAnsi="Times New Roman" w:cs="Times New Roman"/>
          <w:sz w:val="28"/>
          <w:szCs w:val="28"/>
        </w:rPr>
        <w:t xml:space="preserve"> Ф/м.</w:t>
      </w:r>
    </w:p>
    <w:p w:rsidR="00062519" w:rsidRPr="006D400F" w:rsidRDefault="00062519" w:rsidP="00062519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Написать формулу мицеллы золя, полученного смешиванием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5 мл 0,1 э </w:t>
      </w:r>
      <w:proofErr w:type="spellStart"/>
      <w:r w:rsidRPr="006D400F">
        <w:rPr>
          <w:rFonts w:ascii="Times New Roman" w:eastAsia="Times New Roman CYR" w:hAnsi="Times New Roman" w:cs="Times New Roman"/>
          <w:sz w:val="28"/>
          <w:szCs w:val="28"/>
          <w:lang w:val="en-US"/>
        </w:rPr>
        <w:t>BaCl</w:t>
      </w:r>
      <w:proofErr w:type="spellEnd"/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2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и 10 мл 0,01 э раствора CuSO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4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</w:p>
    <w:p w:rsidR="00062519" w:rsidRPr="006D400F" w:rsidRDefault="00062519" w:rsidP="00062519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Привести основные типы эмульгаторов и примеры их действия. Указать от чего зависит тип образующейся эмульсии. </w:t>
      </w:r>
    </w:p>
    <w:p w:rsidR="00813894" w:rsidRDefault="00813894"/>
    <w:sectPr w:rsidR="00813894" w:rsidSect="0044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3759F"/>
    <w:multiLevelType w:val="hybridMultilevel"/>
    <w:tmpl w:val="70C23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62519"/>
    <w:rsid w:val="00062519"/>
    <w:rsid w:val="001175E3"/>
    <w:rsid w:val="00147424"/>
    <w:rsid w:val="004467D7"/>
    <w:rsid w:val="00813894"/>
    <w:rsid w:val="00FE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62519"/>
    <w:pPr>
      <w:widowControl w:val="0"/>
      <w:suppressAutoHyphens/>
      <w:spacing w:after="0" w:line="240" w:lineRule="auto"/>
      <w:ind w:left="708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Виктория</dc:creator>
  <cp:keywords/>
  <dc:description/>
  <cp:lastModifiedBy>Виктория Виктория</cp:lastModifiedBy>
  <cp:revision>4</cp:revision>
  <dcterms:created xsi:type="dcterms:W3CDTF">2020-10-01T19:13:00Z</dcterms:created>
  <dcterms:modified xsi:type="dcterms:W3CDTF">2020-11-02T14:23:00Z</dcterms:modified>
</cp:coreProperties>
</file>