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5E4A" w14:textId="45A8893B" w:rsidR="005C4001" w:rsidRPr="00066AD3" w:rsidRDefault="005C4001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Задача 1.</w:t>
      </w:r>
    </w:p>
    <w:p w14:paraId="00AFCB72" w14:textId="023DF002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bookmarkStart w:id="0" w:name="_Hlk158681969"/>
      <w:r w:rsidRPr="00066AD3">
        <w:rPr>
          <w:color w:val="212529"/>
        </w:rPr>
        <w:t>1) рак правой молочной железы</w:t>
      </w:r>
    </w:p>
    <w:p w14:paraId="68969876" w14:textId="77777777" w:rsidR="005C4001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 xml:space="preserve">2)сбор анамнеза и осмотр; </w:t>
      </w:r>
    </w:p>
    <w:p w14:paraId="731C929A" w14:textId="1D2D2950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 xml:space="preserve">осмотр включает </w:t>
      </w:r>
      <w:proofErr w:type="spellStart"/>
      <w:r w:rsidRPr="00066AD3">
        <w:rPr>
          <w:color w:val="212529"/>
        </w:rPr>
        <w:t>бимануальную</w:t>
      </w:r>
      <w:proofErr w:type="spellEnd"/>
      <w:r w:rsidRPr="00066AD3">
        <w:rPr>
          <w:color w:val="212529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2A311502" w14:textId="5ABB41AA" w:rsidR="00EB6AAF" w:rsidRPr="00066AD3" w:rsidRDefault="005C4001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-</w:t>
      </w:r>
      <w:r w:rsidR="00EB6AAF" w:rsidRPr="00066AD3">
        <w:rPr>
          <w:color w:val="212529"/>
        </w:rPr>
        <w:t>общий анализ крови с подсчетом лейкоцитарной формулы и количества тромбоцитов;</w:t>
      </w:r>
      <w:r w:rsidR="00EB6AAF" w:rsidRPr="00066AD3">
        <w:rPr>
          <w:color w:val="212529"/>
        </w:rPr>
        <w:br/>
      </w:r>
      <w:r w:rsidRPr="00066AD3">
        <w:rPr>
          <w:color w:val="212529"/>
        </w:rPr>
        <w:t>-</w:t>
      </w:r>
      <w:r w:rsidR="00EB6AAF" w:rsidRPr="00066AD3">
        <w:rPr>
          <w:color w:val="212529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  <w:r w:rsidR="00EB6AAF" w:rsidRPr="00066AD3">
        <w:rPr>
          <w:color w:val="212529"/>
        </w:rPr>
        <w:br/>
      </w:r>
      <w:r w:rsidRPr="00066AD3">
        <w:rPr>
          <w:color w:val="212529"/>
        </w:rPr>
        <w:t>-</w:t>
      </w:r>
      <w:r w:rsidR="00EB6AAF" w:rsidRPr="00066AD3">
        <w:rPr>
          <w:color w:val="212529"/>
        </w:rPr>
        <w:t>билатеральную маммографию + УЗИ молочных желез и регионарных зон; МРТ молочных желез – по показаниям;</w:t>
      </w:r>
      <w:r w:rsidR="00EB6AAF" w:rsidRPr="00066AD3">
        <w:rPr>
          <w:color w:val="212529"/>
        </w:rPr>
        <w:br/>
      </w:r>
      <w:r w:rsidRPr="00066AD3">
        <w:rPr>
          <w:color w:val="212529"/>
        </w:rPr>
        <w:t>-</w:t>
      </w:r>
      <w:r w:rsidR="00EB6AAF" w:rsidRPr="00066AD3">
        <w:rPr>
          <w:color w:val="212529"/>
        </w:rPr>
        <w:t>R-графию органов грудной клетки; КТ / МРТ органов грудной клетки – по показаниям;</w:t>
      </w:r>
      <w:r w:rsidR="00EB6AAF" w:rsidRPr="00066AD3">
        <w:rPr>
          <w:color w:val="212529"/>
        </w:rPr>
        <w:br/>
      </w:r>
      <w:r w:rsidRPr="00066AD3">
        <w:rPr>
          <w:color w:val="212529"/>
        </w:rPr>
        <w:t>-</w:t>
      </w:r>
      <w:r w:rsidR="00EB6AAF" w:rsidRPr="00066AD3">
        <w:rPr>
          <w:color w:val="212529"/>
        </w:rPr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37FFC4DE" w14:textId="314E09B4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3) панцирная форма рака правой молочной железы</w:t>
      </w:r>
    </w:p>
    <w:p w14:paraId="6A305C00" w14:textId="5A6F42A4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 xml:space="preserve">4) </w:t>
      </w:r>
      <w:proofErr w:type="spellStart"/>
      <w:r w:rsidRPr="00066AD3">
        <w:rPr>
          <w:color w:val="212529"/>
        </w:rPr>
        <w:t>Rp</w:t>
      </w:r>
      <w:proofErr w:type="spellEnd"/>
      <w:r w:rsidRPr="00066AD3">
        <w:rPr>
          <w:color w:val="212529"/>
        </w:rPr>
        <w:t>.</w:t>
      </w:r>
      <w:r w:rsidR="005C4001" w:rsidRPr="00066AD3">
        <w:rPr>
          <w:color w:val="212529"/>
        </w:rPr>
        <w:t>:</w:t>
      </w:r>
      <w:r w:rsidRPr="00066AD3">
        <w:rPr>
          <w:color w:val="212529"/>
        </w:rPr>
        <w:t xml:space="preserve"> </w:t>
      </w:r>
      <w:proofErr w:type="spellStart"/>
      <w:r w:rsidRPr="00066AD3">
        <w:rPr>
          <w:color w:val="212529"/>
        </w:rPr>
        <w:t>Tabl</w:t>
      </w:r>
      <w:proofErr w:type="spellEnd"/>
      <w:r w:rsidRPr="00066AD3">
        <w:rPr>
          <w:color w:val="212529"/>
        </w:rPr>
        <w:t xml:space="preserve">. </w:t>
      </w:r>
      <w:proofErr w:type="spellStart"/>
      <w:r w:rsidRPr="00066AD3">
        <w:rPr>
          <w:color w:val="212529"/>
        </w:rPr>
        <w:t>Ketoprofeni</w:t>
      </w:r>
      <w:proofErr w:type="spellEnd"/>
      <w:r w:rsidRPr="00066AD3">
        <w:rPr>
          <w:color w:val="212529"/>
        </w:rPr>
        <w:t xml:space="preserve"> 100mg №10</w:t>
      </w:r>
    </w:p>
    <w:p w14:paraId="5C4666A8" w14:textId="6EA8BD33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    </w:t>
      </w:r>
      <w:proofErr w:type="spellStart"/>
      <w:r w:rsidRPr="00066AD3">
        <w:rPr>
          <w:color w:val="212529"/>
        </w:rPr>
        <w:t>D.s</w:t>
      </w:r>
      <w:proofErr w:type="spellEnd"/>
      <w:r w:rsidRPr="00066AD3">
        <w:rPr>
          <w:color w:val="212529"/>
        </w:rPr>
        <w:t>.</w:t>
      </w:r>
      <w:r w:rsidR="005C4001" w:rsidRPr="00066AD3">
        <w:rPr>
          <w:color w:val="212529"/>
        </w:rPr>
        <w:t>:</w:t>
      </w:r>
      <w:r w:rsidRPr="00066AD3">
        <w:rPr>
          <w:color w:val="212529"/>
        </w:rPr>
        <w:t xml:space="preserve"> внутрь по 1 табл</w:t>
      </w:r>
      <w:r w:rsidR="005C4001" w:rsidRPr="00066AD3">
        <w:rPr>
          <w:color w:val="212529"/>
        </w:rPr>
        <w:t>.</w:t>
      </w:r>
      <w:r w:rsidRPr="00066AD3">
        <w:rPr>
          <w:color w:val="212529"/>
        </w:rPr>
        <w:t xml:space="preserve"> 2 р/д после еды</w:t>
      </w:r>
    </w:p>
    <w:p w14:paraId="13DD2223" w14:textId="6DACC8D6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 xml:space="preserve">5) </w:t>
      </w:r>
      <w:r w:rsidR="005C4001" w:rsidRPr="00066AD3">
        <w:rPr>
          <w:color w:val="212529"/>
        </w:rPr>
        <w:t>Н</w:t>
      </w:r>
      <w:r w:rsidRPr="00066AD3">
        <w:rPr>
          <w:color w:val="212529"/>
        </w:rPr>
        <w:t xml:space="preserve">азначил физиолечение, не собрав анамнез и жалобы на </w:t>
      </w:r>
      <w:proofErr w:type="spellStart"/>
      <w:r w:rsidRPr="00066AD3">
        <w:rPr>
          <w:color w:val="212529"/>
        </w:rPr>
        <w:t>онкопатологию</w:t>
      </w:r>
      <w:proofErr w:type="spellEnd"/>
      <w:r w:rsidR="005C4001" w:rsidRPr="00066AD3">
        <w:rPr>
          <w:color w:val="212529"/>
        </w:rPr>
        <w:t>, н</w:t>
      </w:r>
      <w:r w:rsidRPr="00066AD3">
        <w:rPr>
          <w:color w:val="212529"/>
        </w:rPr>
        <w:t>е произвел осмотр, не уточнил характер, локализацию и направление иррадиации боли</w:t>
      </w:r>
    </w:p>
    <w:bookmarkEnd w:id="0"/>
    <w:p w14:paraId="0E3F37E9" w14:textId="1A807577" w:rsidR="005C4001" w:rsidRPr="00066AD3" w:rsidRDefault="005C4001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Задача 2.</w:t>
      </w:r>
    </w:p>
    <w:p w14:paraId="257349CB" w14:textId="2BD8A566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bookmarkStart w:id="1" w:name="_Hlk158681983"/>
      <w:r w:rsidRPr="00066AD3">
        <w:rPr>
          <w:color w:val="212529"/>
        </w:rPr>
        <w:t>1) мастопатия</w:t>
      </w:r>
    </w:p>
    <w:p w14:paraId="52E2C99C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2) Гинекомастия</w:t>
      </w:r>
    </w:p>
    <w:p w14:paraId="615D4FD8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3) усиление синтеза ФСГ, которое приводит к пролиферации железистой ткани</w:t>
      </w:r>
    </w:p>
    <w:p w14:paraId="53CCFA11" w14:textId="6EDCE8B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 xml:space="preserve">4) </w:t>
      </w:r>
      <w:proofErr w:type="spellStart"/>
      <w:r w:rsidRPr="00066AD3">
        <w:rPr>
          <w:color w:val="212529"/>
        </w:rPr>
        <w:t>Rp</w:t>
      </w:r>
      <w:proofErr w:type="spellEnd"/>
      <w:r w:rsidRPr="00066AD3">
        <w:rPr>
          <w:color w:val="212529"/>
        </w:rPr>
        <w:t>.</w:t>
      </w:r>
      <w:r w:rsidR="005C4001" w:rsidRPr="00066AD3">
        <w:rPr>
          <w:color w:val="212529"/>
        </w:rPr>
        <w:t>:</w:t>
      </w:r>
      <w:r w:rsidRPr="00066AD3">
        <w:rPr>
          <w:color w:val="212529"/>
        </w:rPr>
        <w:t xml:space="preserve"> </w:t>
      </w:r>
      <w:proofErr w:type="spellStart"/>
      <w:r w:rsidRPr="00066AD3">
        <w:rPr>
          <w:color w:val="212529"/>
        </w:rPr>
        <w:t>Tabl</w:t>
      </w:r>
      <w:proofErr w:type="spellEnd"/>
      <w:r w:rsidRPr="00066AD3">
        <w:rPr>
          <w:color w:val="212529"/>
        </w:rPr>
        <w:t xml:space="preserve">. </w:t>
      </w:r>
      <w:proofErr w:type="spellStart"/>
      <w:r w:rsidRPr="00066AD3">
        <w:rPr>
          <w:color w:val="212529"/>
        </w:rPr>
        <w:t>Adenometianini</w:t>
      </w:r>
      <w:proofErr w:type="spellEnd"/>
      <w:r w:rsidRPr="00066AD3">
        <w:rPr>
          <w:color w:val="212529"/>
        </w:rPr>
        <w:t xml:space="preserve"> 400mg</w:t>
      </w:r>
    </w:p>
    <w:p w14:paraId="79A24DE4" w14:textId="4D2711A6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   </w:t>
      </w:r>
      <w:proofErr w:type="spellStart"/>
      <w:r w:rsidRPr="00066AD3">
        <w:rPr>
          <w:color w:val="212529"/>
        </w:rPr>
        <w:t>D.s</w:t>
      </w:r>
      <w:proofErr w:type="spellEnd"/>
      <w:r w:rsidRPr="00066AD3">
        <w:rPr>
          <w:color w:val="212529"/>
        </w:rPr>
        <w:t>.</w:t>
      </w:r>
      <w:r w:rsidR="005C4001" w:rsidRPr="00066AD3">
        <w:rPr>
          <w:color w:val="212529"/>
        </w:rPr>
        <w:t>:</w:t>
      </w:r>
      <w:r w:rsidRPr="00066AD3">
        <w:rPr>
          <w:color w:val="212529"/>
        </w:rPr>
        <w:t xml:space="preserve"> внутрь по 1 </w:t>
      </w:r>
      <w:proofErr w:type="spellStart"/>
      <w:r w:rsidRPr="00066AD3">
        <w:rPr>
          <w:color w:val="212529"/>
        </w:rPr>
        <w:t>табл</w:t>
      </w:r>
      <w:proofErr w:type="spellEnd"/>
      <w:r w:rsidRPr="00066AD3">
        <w:rPr>
          <w:color w:val="212529"/>
        </w:rPr>
        <w:t xml:space="preserve"> 1 раз после обеда</w:t>
      </w:r>
    </w:p>
    <w:p w14:paraId="62931D5C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5) группа диспансерного наблюдения будет известна после уточнения диагноза</w:t>
      </w:r>
    </w:p>
    <w:bookmarkEnd w:id="1"/>
    <w:p w14:paraId="40DA443D" w14:textId="77777777" w:rsidR="00E822FE" w:rsidRPr="00066AD3" w:rsidRDefault="00E822FE">
      <w:pPr>
        <w:rPr>
          <w:rFonts w:ascii="Times New Roman" w:hAnsi="Times New Roman" w:cs="Times New Roman"/>
          <w:sz w:val="24"/>
          <w:szCs w:val="24"/>
        </w:rPr>
      </w:pPr>
    </w:p>
    <w:p w14:paraId="6C44FB8B" w14:textId="77777777" w:rsidR="005C4001" w:rsidRPr="00066AD3" w:rsidRDefault="005C4001" w:rsidP="00EB6AAF">
      <w:pPr>
        <w:pStyle w:val="a3"/>
        <w:spacing w:before="0" w:beforeAutospacing="0"/>
        <w:rPr>
          <w:color w:val="212529"/>
        </w:rPr>
      </w:pPr>
    </w:p>
    <w:p w14:paraId="2CC14579" w14:textId="5ED16B45" w:rsidR="005C4001" w:rsidRPr="00066AD3" w:rsidRDefault="005C4001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Задача 3.</w:t>
      </w:r>
    </w:p>
    <w:p w14:paraId="1078AEA1" w14:textId="2D72EB7F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bookmarkStart w:id="2" w:name="_Hlk158681994"/>
      <w:r w:rsidRPr="00066AD3">
        <w:rPr>
          <w:color w:val="212529"/>
        </w:rPr>
        <w:t>1) узловой формой рака молочной железы, очаговым фиброзом, липомой молочной железы, фиброаденомой</w:t>
      </w:r>
    </w:p>
    <w:p w14:paraId="00D0217F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lastRenderedPageBreak/>
        <w:t xml:space="preserve">2) сбор анамнеза и осмотр; осмотр включает </w:t>
      </w:r>
      <w:proofErr w:type="spellStart"/>
      <w:r w:rsidRPr="00066AD3">
        <w:rPr>
          <w:color w:val="212529"/>
        </w:rPr>
        <w:t>бимануальную</w:t>
      </w:r>
      <w:proofErr w:type="spellEnd"/>
      <w:r w:rsidRPr="00066AD3">
        <w:rPr>
          <w:color w:val="212529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4BA1B1CB" w14:textId="47A98F8E" w:rsidR="00EB6AAF" w:rsidRPr="00066AD3" w:rsidRDefault="005C4001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-</w:t>
      </w:r>
      <w:r w:rsidR="00EB6AAF" w:rsidRPr="00066AD3">
        <w:rPr>
          <w:color w:val="212529"/>
        </w:rPr>
        <w:t>общий анализ крови с подсчетом лейкоцитарной формулы и количества тромбоцитов;</w:t>
      </w:r>
      <w:r w:rsidR="00EB6AAF" w:rsidRPr="00066AD3">
        <w:rPr>
          <w:color w:val="212529"/>
        </w:rPr>
        <w:br/>
      </w:r>
      <w:r w:rsidRPr="00066AD3">
        <w:rPr>
          <w:color w:val="212529"/>
        </w:rPr>
        <w:t>-</w:t>
      </w:r>
      <w:r w:rsidR="00EB6AAF" w:rsidRPr="00066AD3">
        <w:rPr>
          <w:color w:val="212529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  <w:r w:rsidR="00EB6AAF" w:rsidRPr="00066AD3">
        <w:rPr>
          <w:color w:val="212529"/>
        </w:rPr>
        <w:br/>
      </w:r>
      <w:r w:rsidRPr="00066AD3">
        <w:rPr>
          <w:color w:val="212529"/>
        </w:rPr>
        <w:t>-</w:t>
      </w:r>
      <w:r w:rsidR="00EB6AAF" w:rsidRPr="00066AD3">
        <w:rPr>
          <w:color w:val="212529"/>
        </w:rPr>
        <w:t>билатеральную маммографию + УЗИ молочных желез и регионарных зон; МРТ молочных желез – по показаниям;</w:t>
      </w:r>
      <w:r w:rsidR="00EB6AAF" w:rsidRPr="00066AD3">
        <w:rPr>
          <w:color w:val="212529"/>
        </w:rPr>
        <w:br/>
      </w:r>
      <w:r w:rsidRPr="00066AD3">
        <w:rPr>
          <w:color w:val="212529"/>
        </w:rPr>
        <w:t>-</w:t>
      </w:r>
      <w:r w:rsidR="00EB6AAF" w:rsidRPr="00066AD3">
        <w:rPr>
          <w:color w:val="212529"/>
        </w:rPr>
        <w:t>R-графию органов грудной клетки; КТ / МРТ органов грудной клетки – по показаниям;</w:t>
      </w:r>
      <w:r w:rsidR="00EB6AAF" w:rsidRPr="00066AD3">
        <w:rPr>
          <w:color w:val="212529"/>
        </w:rPr>
        <w:br/>
      </w:r>
      <w:r w:rsidRPr="00066AD3">
        <w:rPr>
          <w:color w:val="212529"/>
        </w:rPr>
        <w:t>-</w:t>
      </w:r>
      <w:r w:rsidR="00EB6AAF" w:rsidRPr="00066AD3">
        <w:rPr>
          <w:color w:val="212529"/>
        </w:rPr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152E9C7B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3) фиброаденома</w:t>
      </w:r>
    </w:p>
    <w:p w14:paraId="3835D08F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4) маммолог, гинеколог</w:t>
      </w:r>
    </w:p>
    <w:p w14:paraId="038EC86F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5) секторальная резекция</w:t>
      </w:r>
    </w:p>
    <w:bookmarkEnd w:id="2"/>
    <w:p w14:paraId="17ABEC92" w14:textId="2606EB7C" w:rsidR="00EB6AAF" w:rsidRPr="00066AD3" w:rsidRDefault="00EB6AAF">
      <w:pPr>
        <w:rPr>
          <w:rFonts w:ascii="Times New Roman" w:hAnsi="Times New Roman" w:cs="Times New Roman"/>
          <w:sz w:val="24"/>
          <w:szCs w:val="24"/>
        </w:rPr>
      </w:pPr>
    </w:p>
    <w:p w14:paraId="399F50E4" w14:textId="5CDA4CA8" w:rsidR="00EB6AAF" w:rsidRPr="00066AD3" w:rsidRDefault="005C4001">
      <w:pPr>
        <w:rPr>
          <w:rFonts w:ascii="Times New Roman" w:hAnsi="Times New Roman" w:cs="Times New Roman"/>
          <w:sz w:val="24"/>
          <w:szCs w:val="24"/>
        </w:rPr>
      </w:pPr>
      <w:r w:rsidRPr="00066AD3">
        <w:rPr>
          <w:rFonts w:ascii="Times New Roman" w:hAnsi="Times New Roman" w:cs="Times New Roman"/>
          <w:sz w:val="24"/>
          <w:szCs w:val="24"/>
        </w:rPr>
        <w:t>Задача 4.</w:t>
      </w:r>
    </w:p>
    <w:p w14:paraId="711A61C8" w14:textId="77777777" w:rsidR="005C4001" w:rsidRPr="00066AD3" w:rsidRDefault="00EB6AAF" w:rsidP="00EB6AAF">
      <w:pPr>
        <w:pStyle w:val="a3"/>
        <w:spacing w:before="0" w:beforeAutospacing="0"/>
        <w:rPr>
          <w:color w:val="212529"/>
        </w:rPr>
      </w:pPr>
      <w:bookmarkStart w:id="3" w:name="_Hlk158682004"/>
      <w:r w:rsidRPr="00066AD3">
        <w:rPr>
          <w:color w:val="212529"/>
        </w:rPr>
        <w:t>1) рак предстательной железы</w:t>
      </w:r>
    </w:p>
    <w:p w14:paraId="2FEF08FB" w14:textId="0EB5D789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br/>
        <w:t xml:space="preserve">2)используется для гистологической оценки </w:t>
      </w:r>
      <w:proofErr w:type="gramStart"/>
      <w:r w:rsidRPr="00066AD3">
        <w:rPr>
          <w:color w:val="212529"/>
        </w:rPr>
        <w:t>дифференцировки  клеток</w:t>
      </w:r>
      <w:proofErr w:type="gramEnd"/>
      <w:r w:rsidRPr="00066AD3">
        <w:rPr>
          <w:color w:val="212529"/>
        </w:rPr>
        <w:t xml:space="preserve"> рака предстательной железы</w:t>
      </w:r>
    </w:p>
    <w:p w14:paraId="003849F9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3) возраст, гормональный фон, национальность, терапия сопутствующих заболеваний</w:t>
      </w:r>
    </w:p>
    <w:p w14:paraId="0A7A7F32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 xml:space="preserve">4) </w:t>
      </w:r>
      <w:proofErr w:type="spellStart"/>
      <w:r w:rsidRPr="00066AD3">
        <w:rPr>
          <w:color w:val="212529"/>
        </w:rPr>
        <w:t>пэт-кт</w:t>
      </w:r>
      <w:proofErr w:type="spellEnd"/>
      <w:r w:rsidRPr="00066AD3">
        <w:rPr>
          <w:color w:val="212529"/>
        </w:rPr>
        <w:t>, МРТ, </w:t>
      </w:r>
      <w:proofErr w:type="spellStart"/>
      <w:r w:rsidRPr="00066AD3">
        <w:rPr>
          <w:color w:val="212529"/>
        </w:rPr>
        <w:t>остеоденситометрия</w:t>
      </w:r>
      <w:proofErr w:type="spellEnd"/>
    </w:p>
    <w:p w14:paraId="186E5B50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5) лучевая терапия, с дальнейшим перевод на индивидуальную длительную химиотерапию</w:t>
      </w:r>
    </w:p>
    <w:bookmarkEnd w:id="3"/>
    <w:p w14:paraId="5CB1CC1E" w14:textId="77777777" w:rsidR="00EB6AAF" w:rsidRPr="00066AD3" w:rsidRDefault="00EB6AAF">
      <w:pPr>
        <w:rPr>
          <w:rFonts w:ascii="Times New Roman" w:hAnsi="Times New Roman" w:cs="Times New Roman"/>
          <w:sz w:val="24"/>
          <w:szCs w:val="24"/>
        </w:rPr>
      </w:pPr>
    </w:p>
    <w:p w14:paraId="2BF0711B" w14:textId="77777777" w:rsidR="00EB6AAF" w:rsidRPr="00066AD3" w:rsidRDefault="00EB6AAF">
      <w:pPr>
        <w:rPr>
          <w:rFonts w:ascii="Times New Roman" w:hAnsi="Times New Roman" w:cs="Times New Roman"/>
          <w:sz w:val="24"/>
          <w:szCs w:val="24"/>
        </w:rPr>
      </w:pPr>
    </w:p>
    <w:p w14:paraId="10CE81B6" w14:textId="77777777" w:rsidR="005C4001" w:rsidRPr="00066AD3" w:rsidRDefault="005C4001">
      <w:pPr>
        <w:rPr>
          <w:rFonts w:ascii="Times New Roman" w:hAnsi="Times New Roman" w:cs="Times New Roman"/>
          <w:sz w:val="24"/>
          <w:szCs w:val="24"/>
        </w:rPr>
      </w:pPr>
    </w:p>
    <w:p w14:paraId="513851C6" w14:textId="5276CED6" w:rsidR="005C4001" w:rsidRPr="00066AD3" w:rsidRDefault="005C4001">
      <w:pPr>
        <w:rPr>
          <w:rFonts w:ascii="Times New Roman" w:hAnsi="Times New Roman" w:cs="Times New Roman"/>
          <w:sz w:val="24"/>
          <w:szCs w:val="24"/>
        </w:rPr>
      </w:pPr>
      <w:r w:rsidRPr="00066AD3">
        <w:rPr>
          <w:rFonts w:ascii="Times New Roman" w:hAnsi="Times New Roman" w:cs="Times New Roman"/>
          <w:sz w:val="24"/>
          <w:szCs w:val="24"/>
        </w:rPr>
        <w:t>Задача 5.</w:t>
      </w:r>
    </w:p>
    <w:p w14:paraId="422FDEA4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bookmarkStart w:id="4" w:name="_Hlk158682016"/>
      <w:r w:rsidRPr="00066AD3">
        <w:rPr>
          <w:color w:val="212529"/>
        </w:rPr>
        <w:t>1) токсико-анемическая форма</w:t>
      </w:r>
    </w:p>
    <w:p w14:paraId="417D1E82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2)</w:t>
      </w:r>
      <w:proofErr w:type="spellStart"/>
      <w:r w:rsidRPr="00066AD3">
        <w:rPr>
          <w:color w:val="212529"/>
        </w:rPr>
        <w:t>Аденоматозные</w:t>
      </w:r>
      <w:proofErr w:type="spellEnd"/>
      <w:r w:rsidRPr="00066AD3">
        <w:rPr>
          <w:color w:val="212529"/>
        </w:rPr>
        <w:t xml:space="preserve"> полипы, </w:t>
      </w:r>
      <w:proofErr w:type="spellStart"/>
      <w:r w:rsidRPr="00066AD3">
        <w:rPr>
          <w:color w:val="212529"/>
        </w:rPr>
        <w:t>ворсиначатые</w:t>
      </w:r>
      <w:proofErr w:type="spellEnd"/>
      <w:r w:rsidRPr="00066AD3">
        <w:rPr>
          <w:color w:val="212529"/>
        </w:rPr>
        <w:t xml:space="preserve"> опухоли, семейные полипозы</w:t>
      </w:r>
    </w:p>
    <w:p w14:paraId="78082E66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3)Иммунохимический тест определения скрытой крови IFOBT (FIT)</w:t>
      </w:r>
    </w:p>
    <w:p w14:paraId="6CE902B4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 xml:space="preserve">4)правосторонняя </w:t>
      </w:r>
      <w:proofErr w:type="spellStart"/>
      <w:r w:rsidRPr="00066AD3">
        <w:rPr>
          <w:color w:val="212529"/>
        </w:rPr>
        <w:t>гемиколэктомия</w:t>
      </w:r>
      <w:proofErr w:type="spellEnd"/>
    </w:p>
    <w:p w14:paraId="421992C6" w14:textId="77777777" w:rsidR="00EB6AAF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lastRenderedPageBreak/>
        <w:t>5)</w:t>
      </w:r>
      <w:proofErr w:type="spellStart"/>
      <w:r w:rsidRPr="00066AD3">
        <w:rPr>
          <w:color w:val="212529"/>
        </w:rPr>
        <w:t>Болюсное</w:t>
      </w:r>
      <w:proofErr w:type="spellEnd"/>
      <w:r w:rsidRPr="00066AD3">
        <w:rPr>
          <w:color w:val="212529"/>
        </w:rPr>
        <w:t xml:space="preserve"> введение 5-FU + </w:t>
      </w:r>
      <w:proofErr w:type="spellStart"/>
      <w:r w:rsidRPr="00066AD3">
        <w:rPr>
          <w:color w:val="212529"/>
        </w:rPr>
        <w:t>лейковорин</w:t>
      </w:r>
      <w:proofErr w:type="spellEnd"/>
      <w:r w:rsidRPr="00066AD3">
        <w:rPr>
          <w:color w:val="212529"/>
        </w:rPr>
        <w:t xml:space="preserve"> еженедельно в течение 6 недель, 2 недели перерыв =&gt; 3 цикла каждые 8 недель</w:t>
      </w:r>
    </w:p>
    <w:bookmarkEnd w:id="4"/>
    <w:p w14:paraId="47EF7ECB" w14:textId="77777777" w:rsidR="00066AD3" w:rsidRPr="00066AD3" w:rsidRDefault="00066AD3" w:rsidP="00EB6AAF">
      <w:pPr>
        <w:pStyle w:val="a3"/>
        <w:spacing w:before="0" w:beforeAutospacing="0"/>
        <w:rPr>
          <w:color w:val="212529"/>
        </w:rPr>
      </w:pPr>
    </w:p>
    <w:p w14:paraId="4BE54C1D" w14:textId="14119137" w:rsidR="005C4001" w:rsidRPr="00066AD3" w:rsidRDefault="005C4001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Задача 6.</w:t>
      </w:r>
    </w:p>
    <w:p w14:paraId="6A20989C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bookmarkStart w:id="5" w:name="_Hlk158682025"/>
      <w:r w:rsidRPr="00066AD3">
        <w:rPr>
          <w:color w:val="212529"/>
        </w:rPr>
        <w:t>1)</w:t>
      </w:r>
      <w:proofErr w:type="spellStart"/>
      <w:r w:rsidRPr="00066AD3">
        <w:rPr>
          <w:color w:val="212529"/>
        </w:rPr>
        <w:t>новоклеточный</w:t>
      </w:r>
      <w:proofErr w:type="spellEnd"/>
      <w:r w:rsidRPr="00066AD3">
        <w:rPr>
          <w:color w:val="212529"/>
        </w:rPr>
        <w:t xml:space="preserve"> невус</w:t>
      </w:r>
    </w:p>
    <w:p w14:paraId="7F8B7AF9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2)биопсия с дальнейшим гистологическим исследованием. цитологическое исследование</w:t>
      </w:r>
    </w:p>
    <w:p w14:paraId="24F9AEA6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3)иссечение, обработка послеоперационной раны</w:t>
      </w:r>
    </w:p>
    <w:p w14:paraId="19ADEA74" w14:textId="00FC9612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4)</w:t>
      </w:r>
      <w:proofErr w:type="spellStart"/>
      <w:r w:rsidRPr="00066AD3">
        <w:rPr>
          <w:color w:val="212529"/>
        </w:rPr>
        <w:t>Rp</w:t>
      </w:r>
      <w:proofErr w:type="spellEnd"/>
      <w:r w:rsidRPr="00066AD3">
        <w:rPr>
          <w:color w:val="212529"/>
        </w:rPr>
        <w:t>.</w:t>
      </w:r>
      <w:r w:rsidR="005C4001" w:rsidRPr="00066AD3">
        <w:rPr>
          <w:color w:val="212529"/>
        </w:rPr>
        <w:t>:</w:t>
      </w:r>
      <w:r w:rsidRPr="00066AD3">
        <w:rPr>
          <w:color w:val="212529"/>
        </w:rPr>
        <w:t xml:space="preserve"> Sol </w:t>
      </w:r>
      <w:proofErr w:type="spellStart"/>
      <w:r w:rsidRPr="00066AD3">
        <w:rPr>
          <w:color w:val="212529"/>
        </w:rPr>
        <w:t>Spiritus</w:t>
      </w:r>
      <w:proofErr w:type="spellEnd"/>
      <w:r w:rsidRPr="00066AD3">
        <w:rPr>
          <w:color w:val="212529"/>
        </w:rPr>
        <w:t xml:space="preserve"> </w:t>
      </w:r>
      <w:proofErr w:type="spellStart"/>
      <w:r w:rsidRPr="00066AD3">
        <w:rPr>
          <w:color w:val="212529"/>
        </w:rPr>
        <w:t>Aethilici</w:t>
      </w:r>
      <w:proofErr w:type="spellEnd"/>
      <w:r w:rsidRPr="00066AD3">
        <w:rPr>
          <w:color w:val="212529"/>
        </w:rPr>
        <w:t xml:space="preserve"> 70%</w:t>
      </w:r>
    </w:p>
    <w:p w14:paraId="400816F1" w14:textId="079606D0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   </w:t>
      </w:r>
      <w:r w:rsidR="005C4001" w:rsidRPr="00066AD3">
        <w:rPr>
          <w:color w:val="212529"/>
        </w:rPr>
        <w:t xml:space="preserve"> </w:t>
      </w:r>
      <w:r w:rsidRPr="00066AD3">
        <w:rPr>
          <w:color w:val="212529"/>
        </w:rPr>
        <w:t>S. на</w:t>
      </w:r>
      <w:proofErr w:type="spellStart"/>
      <w:r w:rsidRPr="00066AD3">
        <w:rPr>
          <w:color w:val="212529"/>
        </w:rPr>
        <w:t>ружнее</w:t>
      </w:r>
      <w:proofErr w:type="spellEnd"/>
      <w:r w:rsidRPr="00066AD3">
        <w:rPr>
          <w:color w:val="212529"/>
        </w:rPr>
        <w:t xml:space="preserve"> применение для обработки раны</w:t>
      </w:r>
    </w:p>
    <w:p w14:paraId="1164FB3D" w14:textId="77777777" w:rsidR="00EB6AAF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5) снизить травматизацию невусов, гиперинсоляцию</w:t>
      </w:r>
    </w:p>
    <w:bookmarkEnd w:id="5"/>
    <w:p w14:paraId="33E142E3" w14:textId="77777777" w:rsidR="00066AD3" w:rsidRPr="00066AD3" w:rsidRDefault="00066AD3" w:rsidP="00EB6AAF">
      <w:pPr>
        <w:pStyle w:val="a3"/>
        <w:spacing w:before="0" w:beforeAutospacing="0"/>
        <w:rPr>
          <w:color w:val="212529"/>
        </w:rPr>
      </w:pPr>
    </w:p>
    <w:p w14:paraId="30BB0E80" w14:textId="2D28E243" w:rsidR="005C4001" w:rsidRPr="00066AD3" w:rsidRDefault="005C4001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Задача 7.</w:t>
      </w:r>
    </w:p>
    <w:p w14:paraId="6A0704E9" w14:textId="147CDF03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bookmarkStart w:id="6" w:name="_Hlk158682034"/>
      <w:r w:rsidRPr="00066AD3">
        <w:rPr>
          <w:color w:val="212529"/>
        </w:rPr>
        <w:t>1)</w:t>
      </w:r>
      <w:r w:rsidR="005C4001" w:rsidRPr="00066AD3">
        <w:rPr>
          <w:color w:val="212529"/>
        </w:rPr>
        <w:t xml:space="preserve"> </w:t>
      </w:r>
      <w:r w:rsidRPr="00066AD3">
        <w:rPr>
          <w:color w:val="212529"/>
        </w:rPr>
        <w:t>Опухолевая фаза грибовидного микоза</w:t>
      </w:r>
    </w:p>
    <w:p w14:paraId="2A544FDD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 xml:space="preserve">2) </w:t>
      </w:r>
      <w:proofErr w:type="spellStart"/>
      <w:r w:rsidRPr="00066AD3">
        <w:rPr>
          <w:color w:val="212529"/>
        </w:rPr>
        <w:t>лимфопролеферативное</w:t>
      </w:r>
      <w:proofErr w:type="spellEnd"/>
      <w:r w:rsidRPr="00066AD3">
        <w:rPr>
          <w:color w:val="212529"/>
        </w:rPr>
        <w:t xml:space="preserve"> заболевание</w:t>
      </w:r>
    </w:p>
    <w:p w14:paraId="7F88965E" w14:textId="741441B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3)</w:t>
      </w:r>
      <w:r w:rsidR="00066AD3" w:rsidRPr="00066AD3">
        <w:rPr>
          <w:color w:val="212529"/>
        </w:rPr>
        <w:t xml:space="preserve"> </w:t>
      </w:r>
      <w:r w:rsidRPr="00066AD3">
        <w:rPr>
          <w:color w:val="212529"/>
        </w:rPr>
        <w:t xml:space="preserve">гистологическое исследование, цитология, определение степень дифференцировки клеточного состава, </w:t>
      </w:r>
      <w:proofErr w:type="spellStart"/>
      <w:r w:rsidRPr="00066AD3">
        <w:rPr>
          <w:color w:val="212529"/>
        </w:rPr>
        <w:t>гистоархитектоника</w:t>
      </w:r>
      <w:proofErr w:type="spellEnd"/>
    </w:p>
    <w:p w14:paraId="35FD801F" w14:textId="118CB6C4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4) </w:t>
      </w:r>
      <w:proofErr w:type="spellStart"/>
      <w:r w:rsidRPr="00066AD3">
        <w:rPr>
          <w:color w:val="212529"/>
        </w:rPr>
        <w:t>Rp</w:t>
      </w:r>
      <w:proofErr w:type="spellEnd"/>
      <w:r w:rsidRPr="00066AD3">
        <w:rPr>
          <w:color w:val="212529"/>
        </w:rPr>
        <w:t xml:space="preserve">.: </w:t>
      </w:r>
      <w:proofErr w:type="spellStart"/>
      <w:r w:rsidRPr="00066AD3">
        <w:rPr>
          <w:color w:val="212529"/>
        </w:rPr>
        <w:t>Chlorhexidine</w:t>
      </w:r>
      <w:proofErr w:type="spellEnd"/>
      <w:r w:rsidRPr="00066AD3">
        <w:rPr>
          <w:color w:val="212529"/>
        </w:rPr>
        <w:t xml:space="preserve"> </w:t>
      </w:r>
      <w:proofErr w:type="spellStart"/>
      <w:r w:rsidRPr="00066AD3">
        <w:rPr>
          <w:color w:val="212529"/>
        </w:rPr>
        <w:t>bigluconati</w:t>
      </w:r>
      <w:proofErr w:type="spellEnd"/>
      <w:r w:rsidRPr="00066AD3">
        <w:rPr>
          <w:color w:val="212529"/>
        </w:rPr>
        <w:t xml:space="preserve"> 0,05%-400,0 </w:t>
      </w:r>
      <w:proofErr w:type="spellStart"/>
      <w:r w:rsidRPr="00066AD3">
        <w:rPr>
          <w:color w:val="212529"/>
        </w:rPr>
        <w:t>ml</w:t>
      </w:r>
      <w:proofErr w:type="spellEnd"/>
      <w:r w:rsidRPr="00066AD3">
        <w:rPr>
          <w:color w:val="212529"/>
        </w:rPr>
        <w:t>.</w:t>
      </w:r>
      <w:r w:rsidRPr="00066AD3">
        <w:rPr>
          <w:color w:val="212529"/>
        </w:rPr>
        <w:br/>
      </w:r>
      <w:r w:rsidR="00066AD3" w:rsidRPr="00066AD3">
        <w:rPr>
          <w:color w:val="212529"/>
        </w:rPr>
        <w:t xml:space="preserve">    </w:t>
      </w:r>
      <w:r w:rsidRPr="00066AD3">
        <w:rPr>
          <w:color w:val="212529"/>
        </w:rPr>
        <w:t>D.S.</w:t>
      </w:r>
      <w:proofErr w:type="gramStart"/>
      <w:r w:rsidR="00066AD3" w:rsidRPr="00066AD3">
        <w:rPr>
          <w:color w:val="212529"/>
        </w:rPr>
        <w:t>:</w:t>
      </w:r>
      <w:r w:rsidRPr="00066AD3">
        <w:rPr>
          <w:color w:val="212529"/>
        </w:rPr>
        <w:t xml:space="preserve"> Промывать</w:t>
      </w:r>
      <w:proofErr w:type="gramEnd"/>
      <w:r w:rsidRPr="00066AD3">
        <w:rPr>
          <w:color w:val="212529"/>
        </w:rPr>
        <w:t xml:space="preserve"> рану.</w:t>
      </w:r>
    </w:p>
    <w:p w14:paraId="5928F55C" w14:textId="77777777" w:rsidR="00EB6AAF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5) удаление опухоли, удаление и ревизия регионарных лимфоузлов</w:t>
      </w:r>
    </w:p>
    <w:p w14:paraId="3850B282" w14:textId="77777777" w:rsidR="00066AD3" w:rsidRPr="00066AD3" w:rsidRDefault="00066AD3" w:rsidP="00EB6AAF">
      <w:pPr>
        <w:pStyle w:val="a3"/>
        <w:spacing w:before="0" w:beforeAutospacing="0"/>
        <w:rPr>
          <w:color w:val="212529"/>
        </w:rPr>
      </w:pPr>
    </w:p>
    <w:bookmarkEnd w:id="6"/>
    <w:p w14:paraId="1628393F" w14:textId="4158E78F" w:rsidR="00066AD3" w:rsidRPr="00066AD3" w:rsidRDefault="00066AD3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Задача 8.</w:t>
      </w:r>
    </w:p>
    <w:p w14:paraId="1359AAEF" w14:textId="77777777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bookmarkStart w:id="7" w:name="_Hlk158682045"/>
      <w:r w:rsidRPr="00066AD3">
        <w:rPr>
          <w:color w:val="212529"/>
        </w:rPr>
        <w:t>1)T2b</w:t>
      </w:r>
    </w:p>
    <w:p w14:paraId="58FCAFFC" w14:textId="77777777" w:rsidR="00066AD3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t>2)</w:t>
      </w:r>
      <w:proofErr w:type="spellStart"/>
      <w:r w:rsidRPr="00066AD3">
        <w:rPr>
          <w:color w:val="212529"/>
        </w:rPr>
        <w:t>кт</w:t>
      </w:r>
      <w:proofErr w:type="spellEnd"/>
      <w:r w:rsidRPr="00066AD3">
        <w:rPr>
          <w:color w:val="212529"/>
        </w:rPr>
        <w:t xml:space="preserve"> обследование, </w:t>
      </w:r>
      <w:proofErr w:type="spellStart"/>
      <w:r w:rsidRPr="00066AD3">
        <w:rPr>
          <w:color w:val="212529"/>
        </w:rPr>
        <w:t>интраоперационный</w:t>
      </w:r>
      <w:proofErr w:type="spellEnd"/>
    </w:p>
    <w:p w14:paraId="7B4B644F" w14:textId="77777777" w:rsidR="00066AD3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br/>
        <w:t>3) фоновый процесс</w:t>
      </w:r>
    </w:p>
    <w:p w14:paraId="3335D1BD" w14:textId="77777777" w:rsidR="00066AD3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br/>
        <w:t>4) популяционный анализ мазков шейки матки</w:t>
      </w:r>
    </w:p>
    <w:p w14:paraId="71FF4480" w14:textId="32BC123B" w:rsidR="00EB6AAF" w:rsidRPr="00066AD3" w:rsidRDefault="00EB6AAF" w:rsidP="00EB6AAF">
      <w:pPr>
        <w:pStyle w:val="a3"/>
        <w:spacing w:before="0" w:beforeAutospacing="0"/>
        <w:rPr>
          <w:color w:val="212529"/>
        </w:rPr>
      </w:pPr>
      <w:r w:rsidRPr="00066AD3">
        <w:rPr>
          <w:color w:val="212529"/>
        </w:rPr>
        <w:br/>
        <w:t>5)</w:t>
      </w:r>
      <w:r w:rsidR="00066AD3" w:rsidRPr="00066AD3">
        <w:rPr>
          <w:color w:val="212529"/>
        </w:rPr>
        <w:t xml:space="preserve"> </w:t>
      </w:r>
      <w:r w:rsidRPr="00066AD3">
        <w:rPr>
          <w:color w:val="212529"/>
        </w:rPr>
        <w:t xml:space="preserve">операция </w:t>
      </w:r>
      <w:proofErr w:type="spellStart"/>
      <w:r w:rsidRPr="00066AD3">
        <w:rPr>
          <w:color w:val="212529"/>
        </w:rPr>
        <w:t>Вартгейма</w:t>
      </w:r>
      <w:proofErr w:type="spellEnd"/>
      <w:r w:rsidRPr="00066AD3">
        <w:rPr>
          <w:color w:val="212529"/>
        </w:rPr>
        <w:t>, постлучевая терапия, химиотерапия</w:t>
      </w:r>
    </w:p>
    <w:bookmarkEnd w:id="7"/>
    <w:p w14:paraId="68F3CCBF" w14:textId="77777777" w:rsidR="00EB6AAF" w:rsidRPr="00066AD3" w:rsidRDefault="00EB6AAF">
      <w:pPr>
        <w:rPr>
          <w:rFonts w:ascii="Times New Roman" w:hAnsi="Times New Roman" w:cs="Times New Roman"/>
          <w:sz w:val="24"/>
          <w:szCs w:val="24"/>
        </w:rPr>
      </w:pPr>
    </w:p>
    <w:sectPr w:rsidR="00EB6AAF" w:rsidRPr="0006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AF"/>
    <w:rsid w:val="00066AD3"/>
    <w:rsid w:val="005C4001"/>
    <w:rsid w:val="00E822FE"/>
    <w:rsid w:val="00E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51A3"/>
  <w15:chartTrackingRefBased/>
  <w15:docId w15:val="{DC6646E7-3E2B-4D20-B639-1BD72ABD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Сергей Майоренко</cp:lastModifiedBy>
  <cp:revision>3</cp:revision>
  <dcterms:created xsi:type="dcterms:W3CDTF">2022-01-15T07:33:00Z</dcterms:created>
  <dcterms:modified xsi:type="dcterms:W3CDTF">2024-02-12T19:03:00Z</dcterms:modified>
</cp:coreProperties>
</file>