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98F6" w14:textId="77777777" w:rsidR="00283AD5" w:rsidRPr="00283AD5" w:rsidRDefault="00283AD5" w:rsidP="00283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Тема </w:t>
      </w:r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283A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Заболевания гортани (острый и хронический ларингиты, ларингомикоз, острый ларинготрахеит у детей, дифтерия, парезы и параличи гортани, абсцесс надгортанника. хондропериохондрит гортани).</w:t>
      </w:r>
    </w:p>
    <w:p w14:paraId="1461EF0F" w14:textId="77777777" w:rsidR="00283AD5" w:rsidRPr="00283AD5" w:rsidRDefault="00283AD5" w:rsidP="00283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3A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Заболевания пищевода (химические ожоги, стеноз)</w:t>
      </w:r>
    </w:p>
    <w:p w14:paraId="05D3319D" w14:textId="0C1CD630" w:rsidR="00283AD5" w:rsidRPr="00C56080" w:rsidRDefault="00283AD5" w:rsidP="00283AD5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83A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Интубация и трахеостомия</w:t>
      </w:r>
      <w:r w:rsidRPr="00D43650">
        <w:rPr>
          <w:b/>
          <w:bCs/>
          <w:i/>
          <w:iCs/>
          <w:color w:val="000000"/>
          <w:sz w:val="24"/>
          <w:szCs w:val="24"/>
        </w:rPr>
        <w:t>.</w:t>
      </w:r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</w:p>
    <w:p w14:paraId="3E741194" w14:textId="77777777" w:rsidR="00283AD5" w:rsidRDefault="00283AD5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418DD94" w14:textId="74FD8F6C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  Этиопатогенез, клиника и лечение острого ларингита.</w:t>
      </w:r>
    </w:p>
    <w:p w14:paraId="58F9485D" w14:textId="77777777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  Острый подскладковый ларингит, клиника и лечение.</w:t>
      </w:r>
    </w:p>
    <w:p w14:paraId="6E59EA34" w14:textId="77777777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  Острый стенозирующий ларинготрахеит, этиопатогенез, клиника и лечение.</w:t>
      </w:r>
    </w:p>
    <w:p w14:paraId="22FB7066" w14:textId="251B1CF8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 Клиника, диагностика и лечение инородных тел пищевода.</w:t>
      </w:r>
    </w:p>
    <w:p w14:paraId="2313CF86" w14:textId="70DCEB59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 Что такое врожденный стридор?</w:t>
      </w:r>
    </w:p>
    <w:p w14:paraId="7CA828F2" w14:textId="693BF100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 Продленная эндотрахеальная интубация, ее опасности.</w:t>
      </w:r>
    </w:p>
    <w:p w14:paraId="5A37C320" w14:textId="07E2AE15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Трахеотомия, показания, техника, ошибки и осложнения. Уход за трахеотомической трубкой.</w:t>
      </w:r>
    </w:p>
    <w:p w14:paraId="28457C2B" w14:textId="2714B502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Этиопатогенез, клиника и лечение хронического ларингита.</w:t>
      </w:r>
    </w:p>
    <w:p w14:paraId="05A9611E" w14:textId="64FDA807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Ларингоспазм у детей.</w:t>
      </w:r>
    </w:p>
    <w:p w14:paraId="4DFF6F60" w14:textId="6C599F46" w:rsidR="00525B59" w:rsidRPr="00C56080" w:rsidRDefault="00525B59" w:rsidP="0052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Химические ожоги и рубцовые стенозы пищевода, клиника, диагностика, методы  лечения.</w:t>
      </w:r>
    </w:p>
    <w:p w14:paraId="4DD46700" w14:textId="77777777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</w:t>
      </w:r>
    </w:p>
    <w:p w14:paraId="688045F6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жалуется на кашель, охриплость, повышение температуры, который появились после того, как выпил накануне холодного пива.</w:t>
      </w:r>
    </w:p>
    <w:p w14:paraId="1C08DBD7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Температура 37,5 С. Голос хриплый. При непрямой ларингоскопии слизистая оболочка гортани гиперемирована. Голосовые складки розовые, несколько инфильтрированы, голосовая щель достаточно широка для дыхания.</w:t>
      </w:r>
    </w:p>
    <w:p w14:paraId="1AE6890C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Как лечить больного?</w:t>
      </w:r>
    </w:p>
    <w:p w14:paraId="19243ED8" w14:textId="77777777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</w:t>
      </w:r>
    </w:p>
    <w:p w14:paraId="1E8BA1C3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3-летнего ребенка во время сна неожиданно начался лающий кашель, дыхание стало шумным. В акт дыхания включилась вспомогательная мускулатура, губы посинели, ребенку явно не хватает воздуха, он мечется в постели, покрывается холодным потом. Голос звучный.</w:t>
      </w:r>
    </w:p>
    <w:p w14:paraId="6DC97FA4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Какую помощь следует оказать больному?</w:t>
      </w:r>
    </w:p>
    <w:p w14:paraId="6632B38E" w14:textId="77777777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3</w:t>
      </w:r>
    </w:p>
    <w:p w14:paraId="421F4DE4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Больная 20 лет, жалуется на острые боли в горле, особенно усиливающиеся при глотании, охриплость. Температура 3Э.З-С. Кожные покровы гиперемированы, пульс 120 уд. в I мин. АД 120/70 мм рт.ст. При осмотре определяется увеличение и болезненность при пальпации подчелюстных и шейных лимфатических узлов. Диффузная гиперемия и инфильтрация слизистой оболочки гортани. Надгортанник увеличен в размере, ригиден. Голосовые складки инфильтрированы. Голосовая щель сужена до 6 мм.</w:t>
      </w:r>
    </w:p>
    <w:p w14:paraId="45FBEE9B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Лечебная тактика?</w:t>
      </w:r>
    </w:p>
    <w:p w14:paraId="6CFD94C9" w14:textId="77777777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Задача 4</w:t>
      </w:r>
    </w:p>
    <w:p w14:paraId="5741D31C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50 лет жалуется на охриплость. В течение 30 лет курит по 2 пачки сигарет в день. Охриплость возникает периодически на протяжении последних 7 лет. Слизистая оболочка гортани умеренно гиперемирована. Симметричная гипертрофия вестибулярных и голосовых складок с обеих сторон; в межчерпаловидном пространстве - поперечный валик с неровным краем, выступающий в просвет гортани.</w:t>
      </w:r>
    </w:p>
    <w:p w14:paraId="134CCF30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Диагноз? Лечение?</w:t>
      </w:r>
    </w:p>
    <w:p w14:paraId="5410279A" w14:textId="6806E8C6" w:rsidR="0091382D" w:rsidRDefault="0091382D" w:rsidP="001D2EFF">
      <w:pPr>
        <w:pStyle w:val="Heading3"/>
        <w:spacing w:line="240" w:lineRule="atLeast"/>
        <w:ind w:left="216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1D2EFF">
        <w:rPr>
          <w:color w:val="000000"/>
          <w:sz w:val="27"/>
          <w:szCs w:val="27"/>
        </w:rPr>
        <w:t>5</w:t>
      </w:r>
    </w:p>
    <w:p w14:paraId="0ACC2D9E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Больной 24 лет, доставлен в ЛОР-клинику по поводу ножевого ранения шеи 6-дневной давности. При осмотре имеется инфильтрация и гиперемия кожи передней поверхности шеи и резаная рана размером 2х0,5 см в области щитовидного хряща справа. Пальпация хряща болезненна. Хруст хрящей гортани при пальпации отсутствует. Имеется гиперемия и инфильтрация надгортанника и области черпаловидных хрящей. Голосовая складка серого цвета, голосовая щель сужена до 1,0 см. Дыхание затруднено, 14 в I мин.</w:t>
      </w:r>
    </w:p>
    <w:p w14:paraId="55FEC4BD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Лечение?</w:t>
      </w:r>
    </w:p>
    <w:p w14:paraId="29CE654C" w14:textId="2A33D78A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1D2EFF">
        <w:rPr>
          <w:color w:val="000000"/>
          <w:sz w:val="27"/>
          <w:szCs w:val="27"/>
        </w:rPr>
        <w:t>6</w:t>
      </w:r>
    </w:p>
    <w:p w14:paraId="6E10D7E4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больного охриплость. При ларингоскопии определяется нарушение подвижности левой голосовой складки. Голосовая щель сужена, но достаточна для дыхания.</w:t>
      </w:r>
    </w:p>
    <w:p w14:paraId="17374A61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Возможная причина такого состояния?</w:t>
      </w:r>
    </w:p>
    <w:p w14:paraId="3F2D2B27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План обследования больного?</w:t>
      </w:r>
    </w:p>
    <w:p w14:paraId="42DD4EAF" w14:textId="3ED0DF0C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1D2EFF">
        <w:rPr>
          <w:color w:val="000000"/>
          <w:sz w:val="27"/>
          <w:szCs w:val="27"/>
        </w:rPr>
        <w:t>7</w:t>
      </w:r>
    </w:p>
    <w:p w14:paraId="3F206F68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больной 50 лет жалобы на затруднение дыхания при малейшей физической нагрузке, одышку, охриплость. Подобное состояние наблюдается в течение года после перенесенной операции на щитовидной железе в связи с узловатым токсическим зобом. Тогда же больной предлагалась трахеостомия, от которой она отказалась.</w:t>
      </w:r>
    </w:p>
    <w:p w14:paraId="5A5ECED5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Имеется поперечный рубец на шее. Сужение просвета гортани за счет выраженного ограничения подвижности обеих голосовых складок. Слизистая оболочка их не изменена. Голосовая щель 5 мм.</w:t>
      </w:r>
    </w:p>
    <w:p w14:paraId="0231AA5C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Врачебная тактика?</w:t>
      </w:r>
    </w:p>
    <w:p w14:paraId="34BE8445" w14:textId="03A15BB8" w:rsidR="0091382D" w:rsidRDefault="0091382D" w:rsidP="001D2EFF">
      <w:pPr>
        <w:pStyle w:val="Heading3"/>
        <w:spacing w:line="240" w:lineRule="atLeast"/>
        <w:ind w:left="216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1D2EFF">
        <w:rPr>
          <w:color w:val="000000"/>
          <w:sz w:val="27"/>
          <w:szCs w:val="27"/>
        </w:rPr>
        <w:t>8</w:t>
      </w:r>
    </w:p>
    <w:p w14:paraId="0BE5279B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больного 25 лет жалобы на затруднение дыхания, резкую боль в горле при глотании. Болен второй день. Кожные покровы бледные, акроцианоз пальцев рук и ног. Слизистая оболочка губ с цианотичным оттенком. Втянутость надключичных и яремной ямок. Температура 39,2 С, пульс - 120 в I мин. Артериальное давление 120/70 мм рт.ст. Число .дыхательных движений 34 в мин.</w:t>
      </w:r>
    </w:p>
    <w:p w14:paraId="712D254B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lastRenderedPageBreak/>
        <w:t>При непрямой ларингоскопии отек и инфильтрация язычной поверхности и по краю надгортанника, черпалонадгортанных складок, черпаловидных хрящей. Осмотр нижних отделов гортани затруднен. Голосовая щель 4 мм.</w:t>
      </w:r>
    </w:p>
    <w:p w14:paraId="6BFCB317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Степень стеноза гортани?</w:t>
      </w:r>
    </w:p>
    <w:p w14:paraId="586F7B81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Врачебная тактика?</w:t>
      </w:r>
    </w:p>
    <w:p w14:paraId="47E1F155" w14:textId="546AE087" w:rsidR="0091382D" w:rsidRDefault="0091382D" w:rsidP="0091382D">
      <w:pPr>
        <w:pStyle w:val="Heading3"/>
        <w:numPr>
          <w:ilvl w:val="2"/>
          <w:numId w:val="1"/>
        </w:numPr>
        <w:spacing w:line="240" w:lineRule="atLeast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 w:rsidR="001D2EFF">
        <w:rPr>
          <w:color w:val="000000"/>
          <w:sz w:val="27"/>
          <w:szCs w:val="27"/>
        </w:rPr>
        <w:t>9</w:t>
      </w:r>
    </w:p>
    <w:p w14:paraId="41F4322E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У больного 25 лет жалобы на затруднение дыхания, осиплость боли в горле при глотании. Болен 2-й день. Кожа лица бледно-синюшного цвета, потливость, цианоз губ, больной занимает вынужденное полусидячее положение, возбужден. Пульс 120 в I мин., одышка (38 дыхательных движений в I мин.). При осмотре гортани - выраженная гиперемия и инфильтрация язычной поверхности надгортанника, черпаловидных хрящей, вестибулярных складок. Слизистая гортани гиперемирована. ширина голосовой щели 1.,5-2 мм"</w:t>
      </w:r>
    </w:p>
    <w:p w14:paraId="5035E28E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Ваш диагноз? Степень стеноза?</w:t>
      </w:r>
    </w:p>
    <w:p w14:paraId="3E41453E" w14:textId="77777777" w:rsidR="0091382D" w:rsidRDefault="0091382D" w:rsidP="0091382D">
      <w:pPr>
        <w:pStyle w:val="BodyText"/>
        <w:spacing w:line="240" w:lineRule="atLeast"/>
        <w:rPr>
          <w:color w:val="000000"/>
        </w:rPr>
      </w:pPr>
      <w:r>
        <w:rPr>
          <w:color w:val="000000"/>
        </w:rPr>
        <w:t>Врачебная тактика?</w:t>
      </w:r>
    </w:p>
    <w:p w14:paraId="051D62E2" w14:textId="77777777" w:rsidR="00663639" w:rsidRDefault="00663639"/>
    <w:sectPr w:rsidR="0066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860E9"/>
    <w:multiLevelType w:val="multilevel"/>
    <w:tmpl w:val="20EA34D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741B0ABA"/>
    <w:multiLevelType w:val="multilevel"/>
    <w:tmpl w:val="448E6826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39"/>
    <w:rsid w:val="001D2EFF"/>
    <w:rsid w:val="00283AD5"/>
    <w:rsid w:val="00525B59"/>
    <w:rsid w:val="00663639"/>
    <w:rsid w:val="009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ABE"/>
  <w15:chartTrackingRefBased/>
  <w15:docId w15:val="{BC65E7A6-AF08-4A47-972E-09C582F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91382D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Heading3">
    <w:name w:val="Heading 3"/>
    <w:basedOn w:val="a3"/>
    <w:next w:val="BodyText"/>
    <w:rsid w:val="0091382D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13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13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4</cp:revision>
  <dcterms:created xsi:type="dcterms:W3CDTF">2020-09-08T05:16:00Z</dcterms:created>
  <dcterms:modified xsi:type="dcterms:W3CDTF">2020-09-08T05:56:00Z</dcterms:modified>
</cp:coreProperties>
</file>