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CA" w:rsidRPr="00083053" w:rsidRDefault="00C434CA" w:rsidP="00D20A62">
      <w:pPr>
        <w:rPr>
          <w:rFonts w:ascii="Times New Roman" w:hAnsi="Times New Roman" w:cs="Times New Roman"/>
          <w:sz w:val="28"/>
          <w:szCs w:val="28"/>
        </w:rPr>
      </w:pPr>
    </w:p>
    <w:p w:rsidR="00C434CA" w:rsidRPr="00083053" w:rsidRDefault="00C434CA" w:rsidP="00C434CA">
      <w:pPr>
        <w:rPr>
          <w:rFonts w:ascii="Times New Roman" w:hAnsi="Times New Roman" w:cs="Times New Roman"/>
          <w:sz w:val="28"/>
          <w:szCs w:val="28"/>
        </w:rPr>
      </w:pPr>
    </w:p>
    <w:p w:rsidR="00C434CA" w:rsidRPr="00083053" w:rsidRDefault="00C434CA" w:rsidP="00C434C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053">
        <w:rPr>
          <w:rFonts w:ascii="Times New Roman" w:hAnsi="Times New Roman" w:cs="Times New Roman"/>
          <w:b/>
          <w:sz w:val="28"/>
          <w:szCs w:val="28"/>
          <w:u w:val="single"/>
        </w:rPr>
        <w:t>Содержание:</w:t>
      </w:r>
    </w:p>
    <w:p w:rsidR="00C434CA" w:rsidRPr="00083053" w:rsidRDefault="00C434CA" w:rsidP="00C434CA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1.Определение гестационного сахарного диабета, этиология и патогенез заболевания. Стр 2.</w:t>
      </w:r>
    </w:p>
    <w:p w:rsidR="00C434CA" w:rsidRPr="00083053" w:rsidRDefault="00C434CA" w:rsidP="00C434CA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 xml:space="preserve">2.Диагностика , дифференциальная диагностика и клиники  гестационного сахарного диабета. Стр 2 </w:t>
      </w:r>
      <w:r w:rsidR="0044646B" w:rsidRPr="00083053">
        <w:rPr>
          <w:rFonts w:ascii="Times New Roman" w:hAnsi="Times New Roman" w:cs="Times New Roman"/>
          <w:sz w:val="28"/>
          <w:szCs w:val="28"/>
        </w:rPr>
        <w:t>–</w:t>
      </w:r>
      <w:r w:rsidRPr="00083053">
        <w:rPr>
          <w:rFonts w:ascii="Times New Roman" w:hAnsi="Times New Roman" w:cs="Times New Roman"/>
          <w:sz w:val="28"/>
          <w:szCs w:val="28"/>
        </w:rPr>
        <w:t xml:space="preserve"> 7</w:t>
      </w:r>
      <w:r w:rsidR="0044646B" w:rsidRPr="00083053">
        <w:rPr>
          <w:rFonts w:ascii="Times New Roman" w:hAnsi="Times New Roman" w:cs="Times New Roman"/>
          <w:sz w:val="28"/>
          <w:szCs w:val="28"/>
        </w:rPr>
        <w:t>.</w:t>
      </w:r>
    </w:p>
    <w:p w:rsidR="00C434CA" w:rsidRPr="00083053" w:rsidRDefault="00C434CA" w:rsidP="00C434CA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 xml:space="preserve">3.Ведение беременности  у пациенток с ГСД. Стр 7 </w:t>
      </w:r>
      <w:r w:rsidR="0044646B" w:rsidRPr="00083053">
        <w:rPr>
          <w:rFonts w:ascii="Times New Roman" w:hAnsi="Times New Roman" w:cs="Times New Roman"/>
          <w:sz w:val="28"/>
          <w:szCs w:val="28"/>
        </w:rPr>
        <w:t>–</w:t>
      </w:r>
      <w:r w:rsidRPr="00083053">
        <w:rPr>
          <w:rFonts w:ascii="Times New Roman" w:hAnsi="Times New Roman" w:cs="Times New Roman"/>
          <w:sz w:val="28"/>
          <w:szCs w:val="28"/>
        </w:rPr>
        <w:t xml:space="preserve"> 9</w:t>
      </w:r>
      <w:r w:rsidR="0044646B" w:rsidRPr="00083053">
        <w:rPr>
          <w:rFonts w:ascii="Times New Roman" w:hAnsi="Times New Roman" w:cs="Times New Roman"/>
          <w:sz w:val="28"/>
          <w:szCs w:val="28"/>
        </w:rPr>
        <w:t>.</w:t>
      </w:r>
    </w:p>
    <w:p w:rsidR="00C434CA" w:rsidRPr="00083053" w:rsidRDefault="00C434CA" w:rsidP="00C434CA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4.Ведение родов у пациенток с ГСД.</w:t>
      </w:r>
      <w:r w:rsidR="0044646B" w:rsidRPr="00083053">
        <w:rPr>
          <w:rFonts w:ascii="Times New Roman" w:hAnsi="Times New Roman" w:cs="Times New Roman"/>
          <w:sz w:val="28"/>
          <w:szCs w:val="28"/>
        </w:rPr>
        <w:t xml:space="preserve"> Стр 9.</w:t>
      </w:r>
    </w:p>
    <w:p w:rsidR="00C434CA" w:rsidRPr="00083053" w:rsidRDefault="00C434CA" w:rsidP="00C434CA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5.Тактика после родов у пациентки с ГСД.</w:t>
      </w:r>
      <w:r w:rsidR="0044646B" w:rsidRPr="00083053">
        <w:rPr>
          <w:rFonts w:ascii="Times New Roman" w:hAnsi="Times New Roman" w:cs="Times New Roman"/>
          <w:sz w:val="28"/>
          <w:szCs w:val="28"/>
        </w:rPr>
        <w:t xml:space="preserve"> Стр 9 – 10.</w:t>
      </w:r>
    </w:p>
    <w:p w:rsidR="0044646B" w:rsidRPr="00083053" w:rsidRDefault="0044646B" w:rsidP="00C434CA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6. Список литературы. Стр 11.</w:t>
      </w:r>
    </w:p>
    <w:p w:rsidR="00C434CA" w:rsidRPr="00083053" w:rsidRDefault="00C434CA" w:rsidP="00C434CA">
      <w:pPr>
        <w:rPr>
          <w:rFonts w:ascii="Times New Roman" w:hAnsi="Times New Roman" w:cs="Times New Roman"/>
          <w:sz w:val="28"/>
          <w:szCs w:val="28"/>
        </w:rPr>
      </w:pPr>
    </w:p>
    <w:p w:rsidR="00C434CA" w:rsidRPr="00083053" w:rsidRDefault="00C434CA" w:rsidP="00D20A62">
      <w:pPr>
        <w:rPr>
          <w:rFonts w:ascii="Times New Roman" w:hAnsi="Times New Roman" w:cs="Times New Roman"/>
          <w:sz w:val="28"/>
          <w:szCs w:val="28"/>
        </w:rPr>
      </w:pPr>
    </w:p>
    <w:p w:rsidR="00C434CA" w:rsidRPr="00083053" w:rsidRDefault="00C434CA" w:rsidP="00D20A62">
      <w:pPr>
        <w:rPr>
          <w:rFonts w:ascii="Times New Roman" w:hAnsi="Times New Roman" w:cs="Times New Roman"/>
          <w:sz w:val="28"/>
          <w:szCs w:val="28"/>
        </w:rPr>
      </w:pPr>
    </w:p>
    <w:p w:rsidR="00C434CA" w:rsidRPr="00083053" w:rsidRDefault="00C434CA" w:rsidP="00D20A62">
      <w:pPr>
        <w:rPr>
          <w:rFonts w:ascii="Times New Roman" w:hAnsi="Times New Roman" w:cs="Times New Roman"/>
          <w:sz w:val="28"/>
          <w:szCs w:val="28"/>
        </w:rPr>
      </w:pPr>
    </w:p>
    <w:p w:rsidR="00C434CA" w:rsidRPr="00083053" w:rsidRDefault="00C434CA" w:rsidP="00D20A62">
      <w:pPr>
        <w:rPr>
          <w:rFonts w:ascii="Times New Roman" w:hAnsi="Times New Roman" w:cs="Times New Roman"/>
          <w:sz w:val="28"/>
          <w:szCs w:val="28"/>
        </w:rPr>
      </w:pPr>
    </w:p>
    <w:p w:rsidR="00C434CA" w:rsidRPr="00083053" w:rsidRDefault="00C434CA" w:rsidP="00D20A62">
      <w:pPr>
        <w:rPr>
          <w:rFonts w:ascii="Times New Roman" w:hAnsi="Times New Roman" w:cs="Times New Roman"/>
          <w:sz w:val="28"/>
          <w:szCs w:val="28"/>
        </w:rPr>
      </w:pPr>
    </w:p>
    <w:p w:rsidR="00C434CA" w:rsidRPr="00083053" w:rsidRDefault="00C434CA" w:rsidP="00D20A62">
      <w:pPr>
        <w:rPr>
          <w:rFonts w:ascii="Times New Roman" w:hAnsi="Times New Roman" w:cs="Times New Roman"/>
          <w:sz w:val="28"/>
          <w:szCs w:val="28"/>
        </w:rPr>
      </w:pPr>
    </w:p>
    <w:p w:rsidR="00C434CA" w:rsidRPr="00083053" w:rsidRDefault="00C434CA" w:rsidP="00D20A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34CA" w:rsidRPr="00083053" w:rsidRDefault="00C434CA" w:rsidP="00D20A62">
      <w:pPr>
        <w:rPr>
          <w:rFonts w:ascii="Times New Roman" w:hAnsi="Times New Roman" w:cs="Times New Roman"/>
          <w:sz w:val="28"/>
          <w:szCs w:val="28"/>
        </w:rPr>
      </w:pPr>
    </w:p>
    <w:p w:rsidR="00C434CA" w:rsidRPr="00083053" w:rsidRDefault="00C434CA" w:rsidP="00D20A62">
      <w:pPr>
        <w:rPr>
          <w:rFonts w:ascii="Times New Roman" w:hAnsi="Times New Roman" w:cs="Times New Roman"/>
          <w:sz w:val="28"/>
          <w:szCs w:val="28"/>
        </w:rPr>
      </w:pPr>
    </w:p>
    <w:p w:rsidR="00C434CA" w:rsidRPr="00083053" w:rsidRDefault="00C434CA" w:rsidP="00D20A62">
      <w:pPr>
        <w:rPr>
          <w:rFonts w:ascii="Times New Roman" w:hAnsi="Times New Roman" w:cs="Times New Roman"/>
          <w:sz w:val="28"/>
          <w:szCs w:val="28"/>
        </w:rPr>
      </w:pPr>
    </w:p>
    <w:p w:rsidR="00C434CA" w:rsidRPr="00083053" w:rsidRDefault="00C434CA" w:rsidP="00D20A62">
      <w:pPr>
        <w:rPr>
          <w:rFonts w:ascii="Times New Roman" w:hAnsi="Times New Roman" w:cs="Times New Roman"/>
          <w:sz w:val="28"/>
          <w:szCs w:val="28"/>
        </w:rPr>
      </w:pPr>
    </w:p>
    <w:p w:rsidR="00C434CA" w:rsidRPr="00083053" w:rsidRDefault="00C434CA" w:rsidP="00D20A62">
      <w:pPr>
        <w:rPr>
          <w:rFonts w:ascii="Times New Roman" w:hAnsi="Times New Roman" w:cs="Times New Roman"/>
          <w:sz w:val="28"/>
          <w:szCs w:val="28"/>
        </w:rPr>
      </w:pPr>
    </w:p>
    <w:p w:rsidR="00C434CA" w:rsidRPr="00083053" w:rsidRDefault="00C434CA" w:rsidP="00D20A62">
      <w:pPr>
        <w:rPr>
          <w:rFonts w:ascii="Times New Roman" w:hAnsi="Times New Roman" w:cs="Times New Roman"/>
          <w:sz w:val="28"/>
          <w:szCs w:val="28"/>
        </w:rPr>
      </w:pPr>
    </w:p>
    <w:p w:rsidR="00C434CA" w:rsidRPr="00083053" w:rsidRDefault="00C434CA" w:rsidP="00D20A62">
      <w:pPr>
        <w:rPr>
          <w:rFonts w:ascii="Times New Roman" w:hAnsi="Times New Roman" w:cs="Times New Roman"/>
          <w:sz w:val="28"/>
          <w:szCs w:val="28"/>
        </w:rPr>
      </w:pPr>
    </w:p>
    <w:p w:rsidR="00C434CA" w:rsidRPr="00083053" w:rsidRDefault="00C434CA" w:rsidP="00D20A62">
      <w:pPr>
        <w:rPr>
          <w:rFonts w:ascii="Times New Roman" w:hAnsi="Times New Roman" w:cs="Times New Roman"/>
          <w:sz w:val="28"/>
          <w:szCs w:val="28"/>
        </w:rPr>
      </w:pPr>
    </w:p>
    <w:p w:rsidR="00C434CA" w:rsidRPr="00083053" w:rsidRDefault="00C434CA" w:rsidP="00D20A62">
      <w:pPr>
        <w:rPr>
          <w:rFonts w:ascii="Times New Roman" w:hAnsi="Times New Roman" w:cs="Times New Roman"/>
          <w:sz w:val="28"/>
          <w:szCs w:val="28"/>
        </w:rPr>
      </w:pPr>
    </w:p>
    <w:p w:rsidR="00C434CA" w:rsidRPr="00083053" w:rsidRDefault="00C434CA" w:rsidP="00C434CA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ab/>
      </w:r>
    </w:p>
    <w:p w:rsidR="00C434CA" w:rsidRPr="00083053" w:rsidRDefault="00C434CA" w:rsidP="00D20A62">
      <w:pPr>
        <w:rPr>
          <w:rFonts w:ascii="Times New Roman" w:hAnsi="Times New Roman" w:cs="Times New Roman"/>
          <w:sz w:val="28"/>
          <w:szCs w:val="28"/>
        </w:rPr>
      </w:pPr>
    </w:p>
    <w:p w:rsidR="00C434CA" w:rsidRPr="00083053" w:rsidRDefault="00C434CA" w:rsidP="00D20A62">
      <w:pPr>
        <w:rPr>
          <w:rFonts w:ascii="Times New Roman" w:hAnsi="Times New Roman" w:cs="Times New Roman"/>
          <w:sz w:val="28"/>
          <w:szCs w:val="28"/>
        </w:rPr>
      </w:pPr>
    </w:p>
    <w:p w:rsidR="00C434CA" w:rsidRPr="00083053" w:rsidRDefault="00C434CA" w:rsidP="00D20A62">
      <w:pPr>
        <w:rPr>
          <w:rFonts w:ascii="Times New Roman" w:hAnsi="Times New Roman" w:cs="Times New Roman"/>
          <w:sz w:val="28"/>
          <w:szCs w:val="28"/>
        </w:rPr>
      </w:pPr>
    </w:p>
    <w:p w:rsidR="00D20A62" w:rsidRPr="00083053" w:rsidRDefault="00D20A62" w:rsidP="00D20A6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ГЕСТАЦИОННЫЙ САХАРНЫЙ ДИАБЕТ</w:t>
      </w:r>
    </w:p>
    <w:p w:rsidR="001A6F4C" w:rsidRPr="00083053" w:rsidRDefault="001A6F4C" w:rsidP="001A6F4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b/>
          <w:sz w:val="28"/>
          <w:szCs w:val="28"/>
        </w:rPr>
        <w:t>Определение ГСД.</w:t>
      </w:r>
    </w:p>
    <w:p w:rsidR="00D20A62" w:rsidRPr="00083053" w:rsidRDefault="00D20A62" w:rsidP="001A6F4C">
      <w:pPr>
        <w:ind w:left="360"/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b/>
          <w:sz w:val="28"/>
          <w:szCs w:val="28"/>
        </w:rPr>
        <w:t>Гестационный сахарный диабет (ГСД</w:t>
      </w:r>
      <w:r w:rsidRPr="00083053">
        <w:rPr>
          <w:rFonts w:ascii="Times New Roman" w:hAnsi="Times New Roman" w:cs="Times New Roman"/>
          <w:sz w:val="28"/>
          <w:szCs w:val="28"/>
        </w:rPr>
        <w:t>) – это заболевание, характеризующееся</w:t>
      </w:r>
    </w:p>
    <w:p w:rsidR="00D20A62" w:rsidRPr="00083053" w:rsidRDefault="00D20A62" w:rsidP="00D20A6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гипергликемией, впервые выявленной во время беременности, но не соответ-</w:t>
      </w:r>
    </w:p>
    <w:p w:rsidR="00D20A62" w:rsidRPr="00083053" w:rsidRDefault="00D20A62" w:rsidP="00D20A6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ствующей критериям</w:t>
      </w:r>
      <w:r w:rsidR="00E45BCA" w:rsidRPr="00083053">
        <w:rPr>
          <w:rFonts w:ascii="Times New Roman" w:hAnsi="Times New Roman" w:cs="Times New Roman"/>
          <w:sz w:val="28"/>
          <w:szCs w:val="28"/>
        </w:rPr>
        <w:t xml:space="preserve">  диагностики манифестного  сахарного диабета</w:t>
      </w:r>
      <w:r w:rsidR="00AD0E62" w:rsidRPr="00083053">
        <w:rPr>
          <w:rFonts w:ascii="Times New Roman" w:hAnsi="Times New Roman" w:cs="Times New Roman"/>
          <w:sz w:val="28"/>
          <w:szCs w:val="28"/>
        </w:rPr>
        <w:t>.</w:t>
      </w:r>
    </w:p>
    <w:p w:rsidR="00DC022E" w:rsidRPr="00083053" w:rsidRDefault="00DC022E" w:rsidP="00D20A6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b/>
          <w:sz w:val="28"/>
          <w:szCs w:val="28"/>
          <w:u w:val="single"/>
        </w:rPr>
        <w:t>Этиология и патогенез</w:t>
      </w:r>
      <w:r w:rsidRPr="00083053">
        <w:rPr>
          <w:rFonts w:ascii="Times New Roman" w:hAnsi="Times New Roman" w:cs="Times New Roman"/>
          <w:sz w:val="28"/>
          <w:szCs w:val="28"/>
        </w:rPr>
        <w:t>: вероятно, аналогичны таковым при СД 2 типа.Наследственная предрасположенность в сочетании с физиологической инсулинорезистентностью и факторами риска:</w:t>
      </w:r>
    </w:p>
    <w:p w:rsidR="00DC022E" w:rsidRPr="00083053" w:rsidRDefault="00DC022E" w:rsidP="00D20A6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-возраст старше 30 лет.</w:t>
      </w:r>
    </w:p>
    <w:p w:rsidR="00DC022E" w:rsidRPr="00083053" w:rsidRDefault="00DC022E" w:rsidP="00D20A6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 xml:space="preserve">-ибыточная </w:t>
      </w:r>
      <w:r w:rsidR="00CC73C2" w:rsidRPr="00083053">
        <w:rPr>
          <w:rFonts w:ascii="Times New Roman" w:hAnsi="Times New Roman" w:cs="Times New Roman"/>
          <w:sz w:val="28"/>
          <w:szCs w:val="28"/>
        </w:rPr>
        <w:t xml:space="preserve"> </w:t>
      </w:r>
      <w:r w:rsidRPr="00083053">
        <w:rPr>
          <w:rFonts w:ascii="Times New Roman" w:hAnsi="Times New Roman" w:cs="Times New Roman"/>
          <w:sz w:val="28"/>
          <w:szCs w:val="28"/>
        </w:rPr>
        <w:t>масса тела</w:t>
      </w:r>
    </w:p>
    <w:p w:rsidR="00DC022E" w:rsidRPr="00083053" w:rsidRDefault="00DC022E" w:rsidP="00D20A6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- СД 2 типа у ближайших родственников.</w:t>
      </w:r>
    </w:p>
    <w:p w:rsidR="00DC022E" w:rsidRPr="00083053" w:rsidRDefault="00DC022E" w:rsidP="00D20A6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-глюкозурия</w:t>
      </w:r>
    </w:p>
    <w:p w:rsidR="00DC022E" w:rsidRPr="00083053" w:rsidRDefault="00DC022E" w:rsidP="00D20A6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-гидроамнион и крупный плод</w:t>
      </w:r>
    </w:p>
    <w:p w:rsidR="00DC022E" w:rsidRPr="00083053" w:rsidRDefault="00DC022E" w:rsidP="00D20A6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- предшествующее рождение ребёнка с массой тела более 4000г или мёртворождение</w:t>
      </w:r>
    </w:p>
    <w:p w:rsidR="00DC022E" w:rsidRPr="00083053" w:rsidRDefault="00DC022E" w:rsidP="00D20A6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- принадлежность к расе или национальности с повышенным риском развития СД 2 типа.</w:t>
      </w:r>
    </w:p>
    <w:p w:rsidR="001A6F4C" w:rsidRPr="00083053" w:rsidRDefault="00F33506" w:rsidP="00D20A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053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1A6F4C" w:rsidRPr="00083053">
        <w:rPr>
          <w:rFonts w:ascii="Times New Roman" w:hAnsi="Times New Roman" w:cs="Times New Roman"/>
          <w:b/>
          <w:sz w:val="28"/>
          <w:szCs w:val="28"/>
          <w:u w:val="single"/>
        </w:rPr>
        <w:t>Диагностика ГСД.</w:t>
      </w:r>
    </w:p>
    <w:p w:rsidR="002204DA" w:rsidRPr="00083053" w:rsidRDefault="00D20A62" w:rsidP="00D20A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053">
        <w:rPr>
          <w:rFonts w:ascii="Times New Roman" w:hAnsi="Times New Roman" w:cs="Times New Roman"/>
          <w:b/>
          <w:sz w:val="28"/>
          <w:szCs w:val="28"/>
          <w:u w:val="single"/>
        </w:rPr>
        <w:t>Пороговые значения глюкозы венозной плазмы для диагностики ГСД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204DA" w:rsidRPr="00083053" w:rsidTr="00917504">
        <w:tc>
          <w:tcPr>
            <w:tcW w:w="9571" w:type="dxa"/>
            <w:gridSpan w:val="2"/>
          </w:tcPr>
          <w:p w:rsidR="002204DA" w:rsidRPr="00083053" w:rsidRDefault="002204DA" w:rsidP="00D20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ГСД, при первичном обращении</w:t>
            </w:r>
          </w:p>
        </w:tc>
      </w:tr>
      <w:tr w:rsidR="002204DA" w:rsidRPr="00083053" w:rsidTr="002204DA">
        <w:tc>
          <w:tcPr>
            <w:tcW w:w="4785" w:type="dxa"/>
          </w:tcPr>
          <w:p w:rsidR="002204DA" w:rsidRPr="00083053" w:rsidRDefault="002204DA" w:rsidP="00D20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0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Глюкоза венозной плазмы</w:t>
            </w:r>
          </w:p>
        </w:tc>
        <w:tc>
          <w:tcPr>
            <w:tcW w:w="4786" w:type="dxa"/>
          </w:tcPr>
          <w:p w:rsidR="002204DA" w:rsidRPr="00083053" w:rsidRDefault="002204DA" w:rsidP="00D20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053">
              <w:rPr>
                <w:rFonts w:ascii="Times New Roman" w:hAnsi="Times New Roman" w:cs="Times New Roman"/>
                <w:b/>
                <w:sz w:val="28"/>
                <w:szCs w:val="28"/>
              </w:rPr>
              <w:t>ммоль/л</w:t>
            </w:r>
          </w:p>
        </w:tc>
      </w:tr>
      <w:tr w:rsidR="002204DA" w:rsidRPr="00083053" w:rsidTr="002204DA">
        <w:tc>
          <w:tcPr>
            <w:tcW w:w="4785" w:type="dxa"/>
          </w:tcPr>
          <w:p w:rsidR="002204DA" w:rsidRPr="00083053" w:rsidRDefault="002204DA" w:rsidP="00D20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053">
              <w:rPr>
                <w:rFonts w:ascii="Times New Roman" w:hAnsi="Times New Roman" w:cs="Times New Roman"/>
                <w:b/>
                <w:sz w:val="28"/>
                <w:szCs w:val="28"/>
              </w:rPr>
              <w:t>Натощак</w:t>
            </w:r>
          </w:p>
        </w:tc>
        <w:tc>
          <w:tcPr>
            <w:tcW w:w="4786" w:type="dxa"/>
          </w:tcPr>
          <w:p w:rsidR="002204DA" w:rsidRPr="00083053" w:rsidRDefault="002204DA" w:rsidP="002204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0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&gt;</w:t>
            </w:r>
            <w:r w:rsidRPr="00083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5,1 ,но </w:t>
            </w:r>
            <w:r w:rsidRPr="000830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&lt;</w:t>
            </w:r>
            <w:r w:rsidRPr="00083053">
              <w:rPr>
                <w:rFonts w:ascii="Times New Roman" w:hAnsi="Times New Roman" w:cs="Times New Roman"/>
                <w:b/>
                <w:sz w:val="28"/>
                <w:szCs w:val="28"/>
              </w:rPr>
              <w:t>7,0</w:t>
            </w:r>
          </w:p>
        </w:tc>
      </w:tr>
      <w:tr w:rsidR="002204DA" w:rsidRPr="00083053" w:rsidTr="00166614">
        <w:tc>
          <w:tcPr>
            <w:tcW w:w="9571" w:type="dxa"/>
            <w:gridSpan w:val="2"/>
          </w:tcPr>
          <w:p w:rsidR="002204DA" w:rsidRPr="00083053" w:rsidRDefault="00745D32" w:rsidP="002204DA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05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ГСД, пероральный глюкозотол</w:t>
            </w:r>
            <w:r w:rsidR="002204DA" w:rsidRPr="00083053">
              <w:rPr>
                <w:rFonts w:ascii="Times New Roman" w:hAnsi="Times New Roman" w:cs="Times New Roman"/>
                <w:b/>
                <w:sz w:val="28"/>
                <w:szCs w:val="28"/>
              </w:rPr>
              <w:t>ерантный тест с 75 г. глюкозы</w:t>
            </w:r>
          </w:p>
        </w:tc>
      </w:tr>
      <w:tr w:rsidR="002204DA" w:rsidRPr="00083053" w:rsidTr="002204DA">
        <w:tc>
          <w:tcPr>
            <w:tcW w:w="4785" w:type="dxa"/>
          </w:tcPr>
          <w:p w:rsidR="002204DA" w:rsidRPr="00083053" w:rsidRDefault="00745D32" w:rsidP="00D20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053">
              <w:rPr>
                <w:rFonts w:ascii="Times New Roman" w:hAnsi="Times New Roman" w:cs="Times New Roman"/>
                <w:b/>
                <w:sz w:val="28"/>
                <w:szCs w:val="28"/>
              </w:rPr>
              <w:t>Глюкоза венозной плазмы</w:t>
            </w:r>
          </w:p>
        </w:tc>
        <w:tc>
          <w:tcPr>
            <w:tcW w:w="4786" w:type="dxa"/>
          </w:tcPr>
          <w:p w:rsidR="002204DA" w:rsidRPr="00083053" w:rsidRDefault="00745D32" w:rsidP="00D20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053">
              <w:rPr>
                <w:rFonts w:ascii="Times New Roman" w:hAnsi="Times New Roman" w:cs="Times New Roman"/>
                <w:b/>
                <w:sz w:val="28"/>
                <w:szCs w:val="28"/>
              </w:rPr>
              <w:t>ммоль/л</w:t>
            </w:r>
          </w:p>
        </w:tc>
      </w:tr>
      <w:tr w:rsidR="002204DA" w:rsidRPr="00083053" w:rsidTr="002204DA">
        <w:tc>
          <w:tcPr>
            <w:tcW w:w="4785" w:type="dxa"/>
          </w:tcPr>
          <w:p w:rsidR="002204DA" w:rsidRPr="00083053" w:rsidRDefault="00745D32" w:rsidP="00D20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053">
              <w:rPr>
                <w:rFonts w:ascii="Times New Roman" w:hAnsi="Times New Roman" w:cs="Times New Roman"/>
                <w:b/>
                <w:sz w:val="28"/>
                <w:szCs w:val="28"/>
              </w:rPr>
              <w:t>Через 1 час</w:t>
            </w:r>
          </w:p>
        </w:tc>
        <w:tc>
          <w:tcPr>
            <w:tcW w:w="4786" w:type="dxa"/>
          </w:tcPr>
          <w:p w:rsidR="002204DA" w:rsidRPr="00083053" w:rsidRDefault="00745D32" w:rsidP="00D20A6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830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&gt;100</w:t>
            </w:r>
          </w:p>
        </w:tc>
      </w:tr>
      <w:tr w:rsidR="002204DA" w:rsidRPr="00083053" w:rsidTr="002204DA">
        <w:tc>
          <w:tcPr>
            <w:tcW w:w="4785" w:type="dxa"/>
          </w:tcPr>
          <w:p w:rsidR="002204DA" w:rsidRPr="00083053" w:rsidRDefault="00745D32" w:rsidP="00D20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053">
              <w:rPr>
                <w:rFonts w:ascii="Times New Roman" w:hAnsi="Times New Roman" w:cs="Times New Roman"/>
                <w:b/>
                <w:sz w:val="28"/>
                <w:szCs w:val="28"/>
              </w:rPr>
              <w:t>Через 2 часа</w:t>
            </w:r>
          </w:p>
        </w:tc>
        <w:tc>
          <w:tcPr>
            <w:tcW w:w="4786" w:type="dxa"/>
          </w:tcPr>
          <w:p w:rsidR="002204DA" w:rsidRPr="00083053" w:rsidRDefault="00745D32" w:rsidP="00D20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053">
              <w:rPr>
                <w:rFonts w:ascii="Times New Roman" w:hAnsi="Times New Roman" w:cs="Times New Roman"/>
                <w:b/>
                <w:sz w:val="28"/>
                <w:szCs w:val="28"/>
              </w:rPr>
              <w:t>&gt;8,5, но</w:t>
            </w:r>
            <w:r w:rsidRPr="000830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&lt;11</w:t>
            </w:r>
            <w:r w:rsidRPr="0008305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830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</w:tbl>
    <w:p w:rsidR="00D20A62" w:rsidRPr="00083053" w:rsidRDefault="00D20A62" w:rsidP="00D20A62">
      <w:pPr>
        <w:rPr>
          <w:rFonts w:ascii="Times New Roman" w:hAnsi="Times New Roman" w:cs="Times New Roman"/>
          <w:b/>
          <w:sz w:val="28"/>
          <w:szCs w:val="28"/>
        </w:rPr>
      </w:pPr>
    </w:p>
    <w:p w:rsidR="00D20A62" w:rsidRPr="00083053" w:rsidRDefault="00D20A62" w:rsidP="00D20A6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Исследуется только уровень глюкозы в венозной плазме. Использование</w:t>
      </w:r>
    </w:p>
    <w:p w:rsidR="00D20A62" w:rsidRPr="00083053" w:rsidRDefault="00D20A62" w:rsidP="00D20A6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проб цельной капиллярной крови не рекомендуется.</w:t>
      </w:r>
    </w:p>
    <w:p w:rsidR="00D20A62" w:rsidRPr="00083053" w:rsidRDefault="00D20A62" w:rsidP="00D20A6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 xml:space="preserve"> По результатам ПГТТ для установления диагноза ГСД достаточно хотя бы од-</w:t>
      </w:r>
    </w:p>
    <w:p w:rsidR="00D20A62" w:rsidRPr="00083053" w:rsidRDefault="00D20A62" w:rsidP="00D20A6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ного значения уровня глюкозы венозной плазмы из трех, которое было бы</w:t>
      </w:r>
    </w:p>
    <w:p w:rsidR="00D20A62" w:rsidRPr="00083053" w:rsidRDefault="00D20A62" w:rsidP="00D20A6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равным или выше порогового. При получении аномальных значений в исход-</w:t>
      </w:r>
    </w:p>
    <w:p w:rsidR="00D20A62" w:rsidRPr="00083053" w:rsidRDefault="00D20A62" w:rsidP="00D20A6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ном измерении нагрузка глюкозой не проводится; при получении аномаль-</w:t>
      </w:r>
    </w:p>
    <w:p w:rsidR="00DC022E" w:rsidRPr="00083053" w:rsidRDefault="00D20A62" w:rsidP="00D20A6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ных значений во второй точке, третьего измерения не требуется</w:t>
      </w:r>
      <w:r w:rsidR="00745D32" w:rsidRPr="00083053">
        <w:rPr>
          <w:rFonts w:ascii="Times New Roman" w:hAnsi="Times New Roman" w:cs="Times New Roman"/>
          <w:sz w:val="28"/>
          <w:szCs w:val="28"/>
        </w:rPr>
        <w:t>.</w:t>
      </w:r>
    </w:p>
    <w:p w:rsidR="00D20A62" w:rsidRPr="00083053" w:rsidRDefault="00DC022E" w:rsidP="00D20A6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 xml:space="preserve"> Дифференцируют ГСД от истинного сахарного диабета и глюкозурии беременных.</w:t>
      </w:r>
    </w:p>
    <w:p w:rsidR="00D20A62" w:rsidRPr="00083053" w:rsidRDefault="00D20A62" w:rsidP="00D20A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053">
        <w:rPr>
          <w:rFonts w:ascii="Times New Roman" w:hAnsi="Times New Roman" w:cs="Times New Roman"/>
          <w:b/>
          <w:sz w:val="28"/>
          <w:szCs w:val="28"/>
          <w:u w:val="single"/>
        </w:rPr>
        <w:t>Пороговые значения глюкозы венозной плазмы и HbA1c для диагностики</w:t>
      </w:r>
    </w:p>
    <w:p w:rsidR="00D20A62" w:rsidRPr="00083053" w:rsidRDefault="00D20A62" w:rsidP="00D20A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053">
        <w:rPr>
          <w:rFonts w:ascii="Times New Roman" w:hAnsi="Times New Roman" w:cs="Times New Roman"/>
          <w:b/>
          <w:sz w:val="28"/>
          <w:szCs w:val="28"/>
          <w:u w:val="single"/>
        </w:rPr>
        <w:t>манифестного(впервые выявленного) СД во время беременности</w:t>
      </w:r>
      <w:r w:rsidR="00E93214" w:rsidRPr="0008305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5D32" w:rsidRPr="00083053" w:rsidTr="00E45B35">
        <w:tc>
          <w:tcPr>
            <w:tcW w:w="9571" w:type="dxa"/>
            <w:gridSpan w:val="2"/>
          </w:tcPr>
          <w:p w:rsidR="00745D32" w:rsidRPr="00083053" w:rsidRDefault="00745D32" w:rsidP="00D2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053">
              <w:rPr>
                <w:rFonts w:ascii="Times New Roman" w:hAnsi="Times New Roman" w:cs="Times New Roman"/>
                <w:sz w:val="28"/>
                <w:szCs w:val="28"/>
              </w:rPr>
              <w:t xml:space="preserve">  Манифестный ( впервые выявленный) СД у беременных</w:t>
            </w:r>
          </w:p>
        </w:tc>
      </w:tr>
      <w:tr w:rsidR="00745D32" w:rsidRPr="00083053" w:rsidTr="00745D32">
        <w:tc>
          <w:tcPr>
            <w:tcW w:w="4785" w:type="dxa"/>
          </w:tcPr>
          <w:p w:rsidR="00745D32" w:rsidRPr="00083053" w:rsidRDefault="00745D32" w:rsidP="00D2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053">
              <w:rPr>
                <w:rFonts w:ascii="Times New Roman" w:hAnsi="Times New Roman" w:cs="Times New Roman"/>
                <w:sz w:val="28"/>
                <w:szCs w:val="28"/>
              </w:rPr>
              <w:t>Глюкоза венозной плазмы натощак</w:t>
            </w:r>
          </w:p>
        </w:tc>
        <w:tc>
          <w:tcPr>
            <w:tcW w:w="4786" w:type="dxa"/>
          </w:tcPr>
          <w:p w:rsidR="00745D32" w:rsidRPr="00083053" w:rsidRDefault="00745D32" w:rsidP="00D2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0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Pr="00083053">
              <w:rPr>
                <w:rFonts w:ascii="Times New Roman" w:hAnsi="Times New Roman" w:cs="Times New Roman"/>
                <w:sz w:val="28"/>
                <w:szCs w:val="28"/>
              </w:rPr>
              <w:t>7 ммоль/л</w:t>
            </w:r>
          </w:p>
        </w:tc>
      </w:tr>
      <w:tr w:rsidR="00745D32" w:rsidRPr="00083053" w:rsidTr="00745D32">
        <w:tc>
          <w:tcPr>
            <w:tcW w:w="4785" w:type="dxa"/>
          </w:tcPr>
          <w:p w:rsidR="00745D32" w:rsidRPr="00083053" w:rsidRDefault="00745D32" w:rsidP="00D2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053">
              <w:rPr>
                <w:rFonts w:ascii="Times New Roman" w:hAnsi="Times New Roman" w:cs="Times New Roman"/>
                <w:sz w:val="28"/>
                <w:szCs w:val="28"/>
              </w:rPr>
              <w:t>Глюкоза венозной плазмы через 2 часа в ходе ПГТТ с 75 г.глюкозы</w:t>
            </w:r>
          </w:p>
        </w:tc>
        <w:tc>
          <w:tcPr>
            <w:tcW w:w="4786" w:type="dxa"/>
          </w:tcPr>
          <w:p w:rsidR="00745D32" w:rsidRPr="00083053" w:rsidRDefault="00745D32" w:rsidP="00D2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0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830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Pr="00083053">
              <w:rPr>
                <w:rFonts w:ascii="Times New Roman" w:hAnsi="Times New Roman" w:cs="Times New Roman"/>
                <w:sz w:val="28"/>
                <w:szCs w:val="28"/>
              </w:rPr>
              <w:t xml:space="preserve">  11,1 ммоль/л</w:t>
            </w:r>
          </w:p>
        </w:tc>
      </w:tr>
      <w:tr w:rsidR="00745D32" w:rsidRPr="00083053" w:rsidTr="00745D32">
        <w:tc>
          <w:tcPr>
            <w:tcW w:w="4785" w:type="dxa"/>
          </w:tcPr>
          <w:p w:rsidR="00745D32" w:rsidRPr="00083053" w:rsidRDefault="00E93214" w:rsidP="00D2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0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45D32" w:rsidRPr="000830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083053">
              <w:rPr>
                <w:rFonts w:ascii="Times New Roman" w:hAnsi="Times New Roman" w:cs="Times New Roman"/>
                <w:sz w:val="28"/>
                <w:szCs w:val="28"/>
              </w:rPr>
              <w:t>А1с</w:t>
            </w:r>
          </w:p>
        </w:tc>
        <w:tc>
          <w:tcPr>
            <w:tcW w:w="4786" w:type="dxa"/>
          </w:tcPr>
          <w:p w:rsidR="00745D32" w:rsidRPr="00083053" w:rsidRDefault="00E93214" w:rsidP="00D2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05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830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Pr="00083053">
              <w:rPr>
                <w:rFonts w:ascii="Times New Roman" w:hAnsi="Times New Roman" w:cs="Times New Roman"/>
                <w:sz w:val="28"/>
                <w:szCs w:val="28"/>
              </w:rPr>
              <w:t xml:space="preserve"> 6,5%</w:t>
            </w:r>
          </w:p>
        </w:tc>
      </w:tr>
      <w:tr w:rsidR="00745D32" w:rsidRPr="00083053" w:rsidTr="00745D32">
        <w:tc>
          <w:tcPr>
            <w:tcW w:w="4785" w:type="dxa"/>
          </w:tcPr>
          <w:p w:rsidR="00745D32" w:rsidRPr="00083053" w:rsidRDefault="00E93214" w:rsidP="00D2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053">
              <w:rPr>
                <w:rFonts w:ascii="Times New Roman" w:hAnsi="Times New Roman" w:cs="Times New Roman"/>
                <w:sz w:val="28"/>
                <w:szCs w:val="28"/>
              </w:rPr>
              <w:t>Глюкоза венозной плазмы вне зависимости от времени суток и приёма пищи при наличии симптомов гипергликемии</w:t>
            </w:r>
          </w:p>
        </w:tc>
        <w:tc>
          <w:tcPr>
            <w:tcW w:w="4786" w:type="dxa"/>
          </w:tcPr>
          <w:p w:rsidR="00745D32" w:rsidRPr="00083053" w:rsidRDefault="00E93214" w:rsidP="00D2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0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Pr="00083053">
              <w:rPr>
                <w:rFonts w:ascii="Times New Roman" w:hAnsi="Times New Roman" w:cs="Times New Roman"/>
                <w:sz w:val="28"/>
                <w:szCs w:val="28"/>
              </w:rPr>
              <w:t>11,1 ммоль/л</w:t>
            </w:r>
          </w:p>
        </w:tc>
      </w:tr>
    </w:tbl>
    <w:p w:rsidR="00745D32" w:rsidRPr="00083053" w:rsidRDefault="00745D32" w:rsidP="00D20A62">
      <w:pPr>
        <w:rPr>
          <w:rFonts w:ascii="Times New Roman" w:hAnsi="Times New Roman" w:cs="Times New Roman"/>
          <w:sz w:val="28"/>
          <w:szCs w:val="28"/>
        </w:rPr>
      </w:pPr>
    </w:p>
    <w:p w:rsidR="00D20A62" w:rsidRPr="00083053" w:rsidRDefault="00D20A62" w:rsidP="00D20A6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Если аномальные значения были получены впервые и нет симптомов гиперг-</w:t>
      </w:r>
    </w:p>
    <w:p w:rsidR="00D20A62" w:rsidRPr="00083053" w:rsidRDefault="00D20A62" w:rsidP="00D20A6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ликемии, то предвари</w:t>
      </w:r>
      <w:r w:rsidR="00E45BCA" w:rsidRPr="00083053">
        <w:rPr>
          <w:rFonts w:ascii="Times New Roman" w:hAnsi="Times New Roman" w:cs="Times New Roman"/>
          <w:sz w:val="28"/>
          <w:szCs w:val="28"/>
        </w:rPr>
        <w:t xml:space="preserve">тельный диагноз манифестного сахарного диабета </w:t>
      </w:r>
      <w:r w:rsidRPr="00083053">
        <w:rPr>
          <w:rFonts w:ascii="Times New Roman" w:hAnsi="Times New Roman" w:cs="Times New Roman"/>
          <w:sz w:val="28"/>
          <w:szCs w:val="28"/>
        </w:rPr>
        <w:t>во время беремен-</w:t>
      </w:r>
    </w:p>
    <w:p w:rsidR="00D20A62" w:rsidRPr="00083053" w:rsidRDefault="00D20A62" w:rsidP="00D20A6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lastRenderedPageBreak/>
        <w:t>ности должен быть подтвержден уровнем глюкозы венозной плазмы натощак</w:t>
      </w:r>
    </w:p>
    <w:p w:rsidR="00D20A62" w:rsidRPr="00083053" w:rsidRDefault="00D20A62" w:rsidP="00D20A6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или HbA1c с использованием стандартизированных тестов. При наличии сим-</w:t>
      </w:r>
    </w:p>
    <w:p w:rsidR="00D20A62" w:rsidRPr="00083053" w:rsidRDefault="00D20A62" w:rsidP="00D20A6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птомов гиперглике</w:t>
      </w:r>
      <w:r w:rsidR="00E45BCA" w:rsidRPr="00083053">
        <w:rPr>
          <w:rFonts w:ascii="Times New Roman" w:hAnsi="Times New Roman" w:cs="Times New Roman"/>
          <w:sz w:val="28"/>
          <w:szCs w:val="28"/>
        </w:rPr>
        <w:t>мии для установления диагноза сахарного диабета</w:t>
      </w:r>
      <w:r w:rsidRPr="00083053">
        <w:rPr>
          <w:rFonts w:ascii="Times New Roman" w:hAnsi="Times New Roman" w:cs="Times New Roman"/>
          <w:sz w:val="28"/>
          <w:szCs w:val="28"/>
        </w:rPr>
        <w:t xml:space="preserve"> достаточно одного опре-</w:t>
      </w:r>
    </w:p>
    <w:p w:rsidR="00D20A62" w:rsidRPr="00083053" w:rsidRDefault="00D20A62" w:rsidP="00D20A6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деления в диабетическом диапазоне (гликемии или HbA1c). В случае выявле-</w:t>
      </w:r>
    </w:p>
    <w:p w:rsidR="00D20A62" w:rsidRPr="00083053" w:rsidRDefault="00E45BCA" w:rsidP="00D20A6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ния манифестного сахарного диабета</w:t>
      </w:r>
      <w:r w:rsidR="00D20A62" w:rsidRPr="00083053">
        <w:rPr>
          <w:rFonts w:ascii="Times New Roman" w:hAnsi="Times New Roman" w:cs="Times New Roman"/>
          <w:sz w:val="28"/>
          <w:szCs w:val="28"/>
        </w:rPr>
        <w:t xml:space="preserve"> он должен быть в ближайшие сроки квалифицирован в</w:t>
      </w:r>
    </w:p>
    <w:p w:rsidR="00D20A62" w:rsidRPr="00083053" w:rsidRDefault="00D20A62" w:rsidP="00D20A6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какую-либо диагностическую категорию согласно действующей</w:t>
      </w:r>
      <w:r w:rsidR="00E45BCA" w:rsidRPr="00083053">
        <w:rPr>
          <w:rFonts w:ascii="Times New Roman" w:hAnsi="Times New Roman" w:cs="Times New Roman"/>
          <w:sz w:val="28"/>
          <w:szCs w:val="28"/>
        </w:rPr>
        <w:t xml:space="preserve"> </w:t>
      </w:r>
      <w:r w:rsidRPr="00083053">
        <w:rPr>
          <w:rFonts w:ascii="Times New Roman" w:hAnsi="Times New Roman" w:cs="Times New Roman"/>
          <w:sz w:val="28"/>
          <w:szCs w:val="28"/>
        </w:rPr>
        <w:t xml:space="preserve"> классифика-</w:t>
      </w:r>
    </w:p>
    <w:p w:rsidR="00D20A62" w:rsidRPr="00083053" w:rsidRDefault="00E45BCA" w:rsidP="00D20A6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 xml:space="preserve">ции ВОЗ( </w:t>
      </w:r>
      <w:r w:rsidR="00D20A62" w:rsidRPr="00083053">
        <w:rPr>
          <w:rFonts w:ascii="Times New Roman" w:hAnsi="Times New Roman" w:cs="Times New Roman"/>
          <w:sz w:val="28"/>
          <w:szCs w:val="28"/>
        </w:rPr>
        <w:t xml:space="preserve">СД 1 типа, СД 2 типа и т. </w:t>
      </w:r>
      <w:r w:rsidRPr="00083053">
        <w:rPr>
          <w:rFonts w:ascii="Times New Roman" w:hAnsi="Times New Roman" w:cs="Times New Roman"/>
          <w:sz w:val="28"/>
          <w:szCs w:val="28"/>
        </w:rPr>
        <w:t>д)</w:t>
      </w:r>
      <w:r w:rsidR="00D20A62" w:rsidRPr="00083053">
        <w:rPr>
          <w:rFonts w:ascii="Times New Roman" w:hAnsi="Times New Roman" w:cs="Times New Roman"/>
          <w:sz w:val="28"/>
          <w:szCs w:val="28"/>
        </w:rPr>
        <w:t>.</w:t>
      </w:r>
    </w:p>
    <w:p w:rsidR="00D20A62" w:rsidRPr="00083053" w:rsidRDefault="00D20A62" w:rsidP="00D20A6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Исследование должно быть выполнено с использованием метода определе-</w:t>
      </w:r>
    </w:p>
    <w:p w:rsidR="00D20A62" w:rsidRPr="00083053" w:rsidRDefault="00D20A62" w:rsidP="00D20A6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ния HbA1c, сертифицированного в соответствии с National Glycohemoglobin</w:t>
      </w:r>
    </w:p>
    <w:p w:rsidR="00D20A62" w:rsidRPr="00083053" w:rsidRDefault="00D20A62" w:rsidP="00D20A6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83053">
        <w:rPr>
          <w:rFonts w:ascii="Times New Roman" w:hAnsi="Times New Roman" w:cs="Times New Roman"/>
          <w:sz w:val="28"/>
          <w:szCs w:val="28"/>
          <w:lang w:val="en-US"/>
        </w:rPr>
        <w:t xml:space="preserve">Standartization Program (NGSP) </w:t>
      </w:r>
      <w:r w:rsidRPr="00083053">
        <w:rPr>
          <w:rFonts w:ascii="Times New Roman" w:hAnsi="Times New Roman" w:cs="Times New Roman"/>
          <w:sz w:val="28"/>
          <w:szCs w:val="28"/>
        </w:rPr>
        <w:t>или</w:t>
      </w:r>
      <w:r w:rsidRPr="00083053">
        <w:rPr>
          <w:rFonts w:ascii="Times New Roman" w:hAnsi="Times New Roman" w:cs="Times New Roman"/>
          <w:sz w:val="28"/>
          <w:szCs w:val="28"/>
          <w:lang w:val="en-US"/>
        </w:rPr>
        <w:t xml:space="preserve"> International Federation of Clinical Chemists</w:t>
      </w:r>
    </w:p>
    <w:p w:rsidR="00D20A62" w:rsidRPr="00083053" w:rsidRDefault="00D20A62" w:rsidP="00D20A6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(IFCC) и стандартизованного в соответствии с референсными значениями,</w:t>
      </w:r>
    </w:p>
    <w:p w:rsidR="00D20A62" w:rsidRPr="00083053" w:rsidRDefault="00D20A62" w:rsidP="00D20A6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83053">
        <w:rPr>
          <w:rFonts w:ascii="Times New Roman" w:hAnsi="Times New Roman" w:cs="Times New Roman"/>
          <w:sz w:val="28"/>
          <w:szCs w:val="28"/>
        </w:rPr>
        <w:t>принятыми</w:t>
      </w:r>
      <w:r w:rsidRPr="000830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3053">
        <w:rPr>
          <w:rFonts w:ascii="Times New Roman" w:hAnsi="Times New Roman" w:cs="Times New Roman"/>
          <w:sz w:val="28"/>
          <w:szCs w:val="28"/>
        </w:rPr>
        <w:t>в</w:t>
      </w:r>
      <w:r w:rsidRPr="00083053">
        <w:rPr>
          <w:rFonts w:ascii="Times New Roman" w:hAnsi="Times New Roman" w:cs="Times New Roman"/>
          <w:sz w:val="28"/>
          <w:szCs w:val="28"/>
          <w:lang w:val="en-US"/>
        </w:rPr>
        <w:t xml:space="preserve"> DCCT (Diabetes Control and Complications Study).</w:t>
      </w:r>
    </w:p>
    <w:p w:rsidR="00D20A62" w:rsidRPr="00083053" w:rsidRDefault="00D20A62" w:rsidP="00D20A6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Если глюкоза венозной плазмы натощак &lt; 5,1 ммоль и через 1 ч в ходе перо-</w:t>
      </w:r>
    </w:p>
    <w:p w:rsidR="00D20A62" w:rsidRPr="00083053" w:rsidRDefault="00D20A62" w:rsidP="00D20A6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рального глюкозотолерантного теста &lt; 10,0 ммоль, а через 2 ч ≥ 7,8 ммоль и &lt; 8,5</w:t>
      </w:r>
    </w:p>
    <w:p w:rsidR="00D20A62" w:rsidRPr="00083053" w:rsidRDefault="00D20A62" w:rsidP="00D20A6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ммоль, что соответствует нарушенной толерантности к глюкозе у небеременных,</w:t>
      </w:r>
    </w:p>
    <w:p w:rsidR="00D20A62" w:rsidRPr="00083053" w:rsidRDefault="00D20A62" w:rsidP="00D20A6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то для беременных это будет вариантом нормы.</w:t>
      </w:r>
    </w:p>
    <w:p w:rsidR="00E93214" w:rsidRPr="00083053" w:rsidRDefault="00D20A62" w:rsidP="00E932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053">
        <w:rPr>
          <w:rFonts w:ascii="Times New Roman" w:hAnsi="Times New Roman" w:cs="Times New Roman"/>
          <w:b/>
          <w:sz w:val="28"/>
          <w:szCs w:val="28"/>
          <w:u w:val="single"/>
        </w:rPr>
        <w:t>Алгоритм диагностики нарушений углеводного обмена во время беременности</w:t>
      </w:r>
      <w:r w:rsidR="00E93214" w:rsidRPr="0008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3214" w:rsidRPr="0008305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Диагностика нарушений углеводного обмена при беременности проводится в 2 фазы </w:t>
      </w:r>
    </w:p>
    <w:p w:rsidR="00E93214" w:rsidRPr="00083053" w:rsidRDefault="00E93214" w:rsidP="00E932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053">
        <w:rPr>
          <w:rFonts w:ascii="Times New Roman" w:hAnsi="Times New Roman" w:cs="Times New Roman"/>
          <w:b/>
          <w:sz w:val="28"/>
          <w:szCs w:val="28"/>
          <w:u w:val="single"/>
        </w:rPr>
        <w:t>1 ФАЗА – проводится при первом обращении беременной к врачу.</w:t>
      </w:r>
    </w:p>
    <w:p w:rsidR="00E93214" w:rsidRPr="00083053" w:rsidRDefault="00E93214" w:rsidP="00E93214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При первом обращении беременной к врачу любой специальности на сроке до 24 недель в обязательном порядке проводится одно из следующих исследований: </w:t>
      </w:r>
    </w:p>
    <w:p w:rsidR="00E93214" w:rsidRPr="00083053" w:rsidRDefault="00E93214" w:rsidP="00E93214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lastRenderedPageBreak/>
        <w:t>глюкоза венозной плазмы натощак (определение глюкозы венозной плазмы проводится после предварительного голодания в течение не менее 8 часов и не более 14 часов);</w:t>
      </w:r>
    </w:p>
    <w:p w:rsidR="00E93214" w:rsidRPr="00083053" w:rsidRDefault="00E93214" w:rsidP="00E93214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HbA1c с использованием метода определения, сертифицированного в соответствии с National Glycohemoglobin Standartization Program (NGSP) и стандартизованного в соответствии с референсными значениями, принятыми в DCCT (Diabetes Control and Complications Study);</w:t>
      </w:r>
    </w:p>
    <w:p w:rsidR="00E93214" w:rsidRPr="00083053" w:rsidRDefault="00E93214" w:rsidP="00E93214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глюкоза венозной плазмы в любое время дня вне зависимости от приема пищи.</w:t>
      </w:r>
    </w:p>
    <w:p w:rsidR="00E93214" w:rsidRPr="00083053" w:rsidRDefault="00E93214" w:rsidP="00E93214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В том случае, если результат исследования соответствует категории манифестного (впервые выявленного) СД (табл. 2), уточняется его тип в соответствии с Алгоритмами специализированной медицинской помощи больным сахарным диабетом [14], и больная</w:t>
      </w:r>
      <w:r w:rsidRPr="000830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83053">
        <w:rPr>
          <w:rFonts w:ascii="Times New Roman" w:hAnsi="Times New Roman" w:cs="Times New Roman"/>
          <w:sz w:val="28"/>
          <w:szCs w:val="28"/>
        </w:rPr>
        <w:t>немедленно передается для дальнейшего ведения эндокринологу. </w:t>
      </w:r>
    </w:p>
    <w:p w:rsidR="00E93214" w:rsidRPr="00083053" w:rsidRDefault="00E93214" w:rsidP="00E93214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Если уровень HbA1c&lt;6,5% или случайно определенный уровень глюкозы плазмы &lt;11,1, то проводится определение глюкозы венозной плазмы натощак: при уровне глюкозы венозной плазмы натощак ≥5,1 ммоль/л, но &lt;7,0 ммоль/л устанавливается диагноз ГСД (табл. 1).</w:t>
      </w:r>
    </w:p>
    <w:p w:rsidR="00E93214" w:rsidRPr="00083053" w:rsidRDefault="00E93214" w:rsidP="00E93214">
      <w:pPr>
        <w:rPr>
          <w:rFonts w:ascii="Times New Roman" w:hAnsi="Times New Roman" w:cs="Times New Roman"/>
          <w:b/>
          <w:sz w:val="28"/>
          <w:szCs w:val="28"/>
        </w:rPr>
      </w:pPr>
      <w:r w:rsidRPr="00083053">
        <w:rPr>
          <w:rFonts w:ascii="Times New Roman" w:hAnsi="Times New Roman" w:cs="Times New Roman"/>
          <w:b/>
          <w:sz w:val="28"/>
          <w:szCs w:val="28"/>
        </w:rPr>
        <w:t>2 ФАЗА – проводится на 24–28-й неделе беременности. </w:t>
      </w:r>
    </w:p>
    <w:p w:rsidR="00E93214" w:rsidRPr="00083053" w:rsidRDefault="00E93214" w:rsidP="00E93214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Всем женщинам, у которых не было выявлено нарушение углеводного обмена на ранних сроках беременности, между 24-й и 28-й неделями проводится ПГТТ с 75 г глюкозы. Оптимальным временем для проведения ПГТТ, по мнению экспертов, считается срок 24–26 недель. В исключительных случаях ПГТТ с 75 г глюкозы может быть проведен вплоть до 32 недели беременности (высокий риск ГСД, размеры плода по данным УЗ-таблиц внутриутробного роста ≥75 перцентиля, УЗ</w:t>
      </w:r>
      <w:r w:rsidRPr="00083053">
        <w:rPr>
          <w:rFonts w:ascii="Times New Roman" w:hAnsi="Times New Roman" w:cs="Times New Roman"/>
          <w:sz w:val="28"/>
          <w:szCs w:val="28"/>
        </w:rPr>
        <w:noBreakHyphen/>
        <w:t>признаки диабетической фетопатии).</w:t>
      </w:r>
    </w:p>
    <w:p w:rsidR="00E93214" w:rsidRPr="00083053" w:rsidRDefault="00E93214" w:rsidP="00E93214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Правила проведения ПГТТ</w:t>
      </w:r>
    </w:p>
    <w:p w:rsidR="00E93214" w:rsidRPr="00083053" w:rsidRDefault="00E93214" w:rsidP="00E93214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ПГТТ с 75 г глюкозы является безопасным нагрузочным диагностическим тестом для выявления нарушения углеводного обмена во время беременности.</w:t>
      </w:r>
    </w:p>
    <w:p w:rsidR="00E93214" w:rsidRPr="00083053" w:rsidRDefault="00E93214" w:rsidP="00E93214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Интерпретация результатов ПГТТ может проводиться врачом любой специальности: акушером, гинекологом, терапевтом, врачом общей практики, эндокринологом.</w:t>
      </w:r>
    </w:p>
    <w:p w:rsidR="00E93214" w:rsidRPr="00083053" w:rsidRDefault="00E93214" w:rsidP="00E93214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lastRenderedPageBreak/>
        <w:t>Тест выполняется на фоне обычного питания (не менее 150 г углеводов в день), как минимум, в течение 3 дней, предшествующих исследованию. Тест проводится утром натощак после 8–14-часового ночного голодания. Последний прием пищи должен обязательно содержать 30–50 г углеводов. Пить воду не запрещается. В процессе проведения теста пациентка должна сидеть. Курение до завершения теста запрещается. Лекарственные средства, влияющие на уровень глюкозы крови (поливитамины и препараты железа, содержащие углеводы, глюкокортикоиды, β-адреноблокаторы, β-адреномиметики), по возможности, следует принимать после окончания теста. </w:t>
      </w:r>
    </w:p>
    <w:p w:rsidR="00E93214" w:rsidRPr="00083053" w:rsidRDefault="00E93214" w:rsidP="00E93214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b/>
          <w:sz w:val="28"/>
          <w:szCs w:val="28"/>
        </w:rPr>
        <w:t>ПГТТ не проводится</w:t>
      </w:r>
      <w:r w:rsidRPr="00083053">
        <w:rPr>
          <w:rFonts w:ascii="Times New Roman" w:hAnsi="Times New Roman" w:cs="Times New Roman"/>
          <w:sz w:val="28"/>
          <w:szCs w:val="28"/>
        </w:rPr>
        <w:t>: </w:t>
      </w:r>
    </w:p>
    <w:p w:rsidR="00E93214" w:rsidRPr="00083053" w:rsidRDefault="00E93214" w:rsidP="00E93214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при раннем токсикозе беременных (рвота, тошнота);</w:t>
      </w:r>
    </w:p>
    <w:p w:rsidR="00E93214" w:rsidRPr="00083053" w:rsidRDefault="00E93214" w:rsidP="00E93214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при необходимости соблюдения строгого постельного режима (тест не проводится до момента расширения двигательного режима);</w:t>
      </w:r>
    </w:p>
    <w:p w:rsidR="00E93214" w:rsidRPr="00083053" w:rsidRDefault="00E93214" w:rsidP="00E93214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на фоне острого воспалительного или инфекционного заболевания; </w:t>
      </w:r>
    </w:p>
    <w:p w:rsidR="00E93214" w:rsidRPr="00083053" w:rsidRDefault="00E93214" w:rsidP="00E93214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при обострении хронического панкреатита или наличии демпинг-синдрома (синдром резецированного желудка).</w:t>
      </w:r>
    </w:p>
    <w:p w:rsidR="00E93214" w:rsidRPr="00083053" w:rsidRDefault="00E93214" w:rsidP="00E93214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Определение глюкозы венозной плазмы выполняется только в лаборатории на биохимических анализаторах либо на анализаторах глюкозы. Использование портативных средств самоконтроля (глюкометров) для проведения теста запрещено. </w:t>
      </w:r>
    </w:p>
    <w:p w:rsidR="00E93214" w:rsidRPr="00083053" w:rsidRDefault="00E93214" w:rsidP="00E93214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Забор крови производится в холодную пробирку (лучше вакуумную), содержащую консерванты: фторид натрия (6 мг на 1 мл цельной крови) как ингибитор энолазы для предотвращения спонтанного гликолиза, а также EDTA или цитрат натрия как антикоагулянты. Пробирка помещается в воду со льдом. Затем немедленно (не позднее ближайших 30 минут) кровь центрифугируется для разделения плазмы и форменных элементов. Плазма переносится в другую пластиковую пробирку. В этой биологической жидкости и производится определение уровня глюкозы.</w:t>
      </w:r>
    </w:p>
    <w:p w:rsidR="00E93214" w:rsidRPr="00083053" w:rsidRDefault="00E93214" w:rsidP="00E93214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Этапы выполнения теста</w:t>
      </w:r>
    </w:p>
    <w:p w:rsidR="00E93214" w:rsidRPr="00083053" w:rsidRDefault="00E93214" w:rsidP="00E93214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 xml:space="preserve">1-й этап. После забора первой пробы плазмы венозной крови натощак уровень глюкозы измеряется немедленно, т.к. при получении результатов, указывающих на манифестный (впервые выявленный) СД или ГСД, дальнейшая нагрузка глюкозой не проводится и тест прекращается. При </w:t>
      </w:r>
      <w:r w:rsidRPr="00083053">
        <w:rPr>
          <w:rFonts w:ascii="Times New Roman" w:hAnsi="Times New Roman" w:cs="Times New Roman"/>
          <w:sz w:val="28"/>
          <w:szCs w:val="28"/>
        </w:rPr>
        <w:lastRenderedPageBreak/>
        <w:t>невозможности экспресс-определения уровня глюкозы тест продолжается и доводится до конца.</w:t>
      </w:r>
    </w:p>
    <w:p w:rsidR="00E93214" w:rsidRPr="00083053" w:rsidRDefault="00E93214" w:rsidP="00E93214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2-й этап. При продолжении теста пациентка должна в течение 5 минут выпить раствор глюкозы, состоящий из 75 г сухой (ангидрита или безводной) глюкозы, растворенной в 250–300 мл теплой (37–40°С) питьевой негазированной (или дистиллированной) воды. Если используется моногидрат глюкозы, для проведения теста необходимо 82,5 г вещества. Начало приема раствора глюкозы считается началом теста. </w:t>
      </w:r>
    </w:p>
    <w:p w:rsidR="00E93214" w:rsidRPr="00083053" w:rsidRDefault="00E93214" w:rsidP="00E932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053">
        <w:rPr>
          <w:rFonts w:ascii="Times New Roman" w:hAnsi="Times New Roman" w:cs="Times New Roman"/>
          <w:sz w:val="28"/>
          <w:szCs w:val="28"/>
        </w:rPr>
        <w:t>3-й этап. Следующие пробы крови для определения уровня глюкозы венозной плазмы берутся через 1 и 2 часа после нагрузки глюкозой. При получении результатов, указывающих на ГСД после 2-го забора крови, тест прекращается</w:t>
      </w:r>
      <w:r w:rsidRPr="00083053">
        <w:rPr>
          <w:rFonts w:ascii="Times New Roman" w:hAnsi="Times New Roman" w:cs="Times New Roman"/>
          <w:b/>
          <w:sz w:val="28"/>
          <w:szCs w:val="28"/>
          <w:u w:val="single"/>
        </w:rPr>
        <w:t>. </w:t>
      </w:r>
    </w:p>
    <w:p w:rsidR="00E93522" w:rsidRPr="00083053" w:rsidRDefault="00E93522" w:rsidP="00E932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053">
        <w:rPr>
          <w:rFonts w:ascii="Times New Roman" w:hAnsi="Times New Roman" w:cs="Times New Roman"/>
          <w:b/>
          <w:sz w:val="28"/>
          <w:szCs w:val="28"/>
        </w:rPr>
        <w:t xml:space="preserve">Клинические проявления: </w:t>
      </w:r>
      <w:r w:rsidRPr="00083053">
        <w:rPr>
          <w:rFonts w:ascii="Times New Roman" w:hAnsi="Times New Roman" w:cs="Times New Roman"/>
          <w:sz w:val="28"/>
          <w:szCs w:val="28"/>
        </w:rPr>
        <w:t>при ГСД , как правило, отсутствуют</w:t>
      </w:r>
      <w:r w:rsidRPr="0008305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02465" w:rsidRPr="00083053" w:rsidRDefault="001A6F4C" w:rsidP="005024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3053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502465" w:rsidRPr="00083053">
        <w:rPr>
          <w:rFonts w:ascii="Times New Roman" w:hAnsi="Times New Roman" w:cs="Times New Roman"/>
          <w:b/>
          <w:bCs/>
          <w:sz w:val="28"/>
          <w:szCs w:val="28"/>
        </w:rPr>
        <w:t>Ведение беременности у больных СД</w:t>
      </w:r>
    </w:p>
    <w:p w:rsidR="00502465" w:rsidRPr="00083053" w:rsidRDefault="00502465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1.Соблюдение адекватной диеты: питание с  достаточным количеством угле-</w:t>
      </w:r>
    </w:p>
    <w:p w:rsidR="00E72756" w:rsidRPr="00083053" w:rsidRDefault="00502465" w:rsidP="00E72756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 xml:space="preserve">водов  для предупреждения </w:t>
      </w:r>
      <w:r w:rsidRPr="00083053">
        <w:rPr>
          <w:rFonts w:ascii="Cambria Math" w:hAnsi="Cambria Math" w:cs="Cambria Math"/>
          <w:sz w:val="28"/>
          <w:szCs w:val="28"/>
        </w:rPr>
        <w:t>≪</w:t>
      </w:r>
      <w:r w:rsidRPr="00083053">
        <w:rPr>
          <w:rFonts w:ascii="Times New Roman" w:hAnsi="Times New Roman" w:cs="Times New Roman"/>
          <w:sz w:val="28"/>
          <w:szCs w:val="28"/>
        </w:rPr>
        <w:t>голодного</w:t>
      </w:r>
      <w:r w:rsidRPr="00083053">
        <w:rPr>
          <w:rFonts w:ascii="Cambria Math" w:hAnsi="Cambria Math" w:cs="Cambria Math"/>
          <w:sz w:val="28"/>
          <w:szCs w:val="28"/>
        </w:rPr>
        <w:t>≫</w:t>
      </w:r>
      <w:r w:rsidRPr="00083053">
        <w:rPr>
          <w:rFonts w:ascii="Times New Roman" w:hAnsi="Times New Roman" w:cs="Times New Roman"/>
          <w:sz w:val="28"/>
          <w:szCs w:val="28"/>
        </w:rPr>
        <w:t xml:space="preserve"> кетоза.</w:t>
      </w:r>
      <w:r w:rsidR="00E72756" w:rsidRPr="0008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756" w:rsidRPr="00083053">
        <w:rPr>
          <w:rFonts w:ascii="Times New Roman" w:hAnsi="Times New Roman" w:cs="Times New Roman"/>
          <w:sz w:val="28"/>
          <w:szCs w:val="28"/>
        </w:rPr>
        <w:t>Диетотерапия с полным исключением легкоусвояемых углеводов и ограничением жиров; равномерное распределение суточного объема пищи на 4–6 приемов;</w:t>
      </w:r>
    </w:p>
    <w:p w:rsidR="00E72756" w:rsidRPr="00083053" w:rsidRDefault="00E72756" w:rsidP="00E72756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дозированные аэробные физические нагрузки в виде ходьбы не менее 150 минут в неделю, плавание в бассейне;</w:t>
      </w:r>
    </w:p>
    <w:p w:rsidR="00E72756" w:rsidRPr="00083053" w:rsidRDefault="00E72756" w:rsidP="00E72756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самоконтроль выполняется пациенткой, результаты предоставляются врачу (табл. 3). Самоконтроль включает определение:</w:t>
      </w:r>
    </w:p>
    <w:p w:rsidR="00E72756" w:rsidRPr="00083053" w:rsidRDefault="00E72756" w:rsidP="00E72756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ликемии с помощью портативных приборов (глюкометров) натощак, перед и через 1 час после основных приемов пищи;</w:t>
      </w:r>
    </w:p>
    <w:p w:rsidR="00E72756" w:rsidRPr="00083053" w:rsidRDefault="00E72756" w:rsidP="00E72756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кетонурии или кетонемии утром натощак;</w:t>
      </w:r>
    </w:p>
    <w:p w:rsidR="00E72756" w:rsidRPr="00083053" w:rsidRDefault="00E72756" w:rsidP="00E72756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артериального давления;</w:t>
      </w:r>
    </w:p>
    <w:p w:rsidR="00E72756" w:rsidRPr="00083053" w:rsidRDefault="00E72756" w:rsidP="00E72756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шевелений плода;</w:t>
      </w:r>
    </w:p>
    <w:p w:rsidR="00E72756" w:rsidRPr="00083053" w:rsidRDefault="00E72756" w:rsidP="00E72756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массы тела;</w:t>
      </w:r>
    </w:p>
    <w:p w:rsidR="00E72756" w:rsidRPr="00083053" w:rsidRDefault="00E72756" w:rsidP="00E72756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ведение дневника самоконтроля и пищевого дневника.</w:t>
      </w:r>
    </w:p>
    <w:p w:rsidR="00E72756" w:rsidRPr="00083053" w:rsidRDefault="00E72756" w:rsidP="00E72756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При появлении кетонурии или кетонемии введение дополнительного приема углеводов (≈15 г) перед сном или в ночное время.</w:t>
      </w:r>
    </w:p>
    <w:p w:rsidR="00E72756" w:rsidRPr="00083053" w:rsidRDefault="00E72756" w:rsidP="00E72756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lastRenderedPageBreak/>
        <w:t>Показания к инсулинотерапии</w:t>
      </w:r>
    </w:p>
    <w:p w:rsidR="00502465" w:rsidRPr="00083053" w:rsidRDefault="00502465" w:rsidP="00502465">
      <w:pPr>
        <w:rPr>
          <w:rFonts w:ascii="Times New Roman" w:hAnsi="Times New Roman" w:cs="Times New Roman"/>
          <w:sz w:val="28"/>
          <w:szCs w:val="28"/>
        </w:rPr>
      </w:pPr>
    </w:p>
    <w:p w:rsidR="00502465" w:rsidRPr="00083053" w:rsidRDefault="00502465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2.Любые пероральные сахароснижающие средства противопоказаны, исполь-</w:t>
      </w:r>
    </w:p>
    <w:p w:rsidR="00502465" w:rsidRPr="00083053" w:rsidRDefault="00502465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зуют препараты  инсулина человека короткой и средней  продолжитель-</w:t>
      </w:r>
    </w:p>
    <w:p w:rsidR="00502465" w:rsidRPr="00083053" w:rsidRDefault="00502465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ности действия,  аналогов инсулина ультракороткого действия и длительного</w:t>
      </w:r>
    </w:p>
    <w:p w:rsidR="00502465" w:rsidRPr="00083053" w:rsidRDefault="00502465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действия</w:t>
      </w:r>
      <w:r w:rsidR="00E72756" w:rsidRPr="00083053">
        <w:rPr>
          <w:rFonts w:ascii="Times New Roman" w:hAnsi="Times New Roman" w:cs="Times New Roman"/>
          <w:sz w:val="28"/>
          <w:szCs w:val="28"/>
        </w:rPr>
        <w:t>.</w:t>
      </w:r>
    </w:p>
    <w:p w:rsidR="00502465" w:rsidRPr="00083053" w:rsidRDefault="00E72756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!</w:t>
      </w:r>
      <w:r w:rsidR="00502465" w:rsidRPr="00083053">
        <w:rPr>
          <w:rFonts w:ascii="Times New Roman" w:hAnsi="Times New Roman" w:cs="Times New Roman"/>
          <w:sz w:val="28"/>
          <w:szCs w:val="28"/>
        </w:rPr>
        <w:t xml:space="preserve">Запрещается во </w:t>
      </w:r>
      <w:r w:rsidRPr="00083053">
        <w:rPr>
          <w:rFonts w:ascii="Times New Roman" w:hAnsi="Times New Roman" w:cs="Times New Roman"/>
          <w:sz w:val="28"/>
          <w:szCs w:val="28"/>
        </w:rPr>
        <w:t xml:space="preserve"> </w:t>
      </w:r>
      <w:r w:rsidR="00502465" w:rsidRPr="00083053">
        <w:rPr>
          <w:rFonts w:ascii="Times New Roman" w:hAnsi="Times New Roman" w:cs="Times New Roman"/>
          <w:sz w:val="28"/>
          <w:szCs w:val="28"/>
        </w:rPr>
        <w:t xml:space="preserve">время беременности использование биоподобных </w:t>
      </w:r>
      <w:r w:rsidRPr="00083053">
        <w:rPr>
          <w:rFonts w:ascii="Times New Roman" w:hAnsi="Times New Roman" w:cs="Times New Roman"/>
          <w:sz w:val="28"/>
          <w:szCs w:val="28"/>
        </w:rPr>
        <w:t xml:space="preserve"> </w:t>
      </w:r>
      <w:r w:rsidR="00502465" w:rsidRPr="00083053">
        <w:rPr>
          <w:rFonts w:ascii="Times New Roman" w:hAnsi="Times New Roman" w:cs="Times New Roman"/>
          <w:sz w:val="28"/>
          <w:szCs w:val="28"/>
        </w:rPr>
        <w:t>инсулино-</w:t>
      </w:r>
    </w:p>
    <w:p w:rsidR="00502465" w:rsidRPr="00083053" w:rsidRDefault="00E72756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в</w:t>
      </w:r>
      <w:r w:rsidR="00502465" w:rsidRPr="00083053">
        <w:rPr>
          <w:rFonts w:ascii="Times New Roman" w:hAnsi="Times New Roman" w:cs="Times New Roman"/>
          <w:sz w:val="28"/>
          <w:szCs w:val="28"/>
        </w:rPr>
        <w:t>ых</w:t>
      </w:r>
      <w:r w:rsidRPr="00083053">
        <w:rPr>
          <w:rFonts w:ascii="Times New Roman" w:hAnsi="Times New Roman" w:cs="Times New Roman"/>
          <w:sz w:val="28"/>
          <w:szCs w:val="28"/>
        </w:rPr>
        <w:t xml:space="preserve"> </w:t>
      </w:r>
      <w:r w:rsidR="00502465" w:rsidRPr="00083053">
        <w:rPr>
          <w:rFonts w:ascii="Times New Roman" w:hAnsi="Times New Roman" w:cs="Times New Roman"/>
          <w:sz w:val="28"/>
          <w:szCs w:val="28"/>
        </w:rPr>
        <w:t xml:space="preserve"> препаратов, не прошедших полной</w:t>
      </w:r>
      <w:r w:rsidRPr="00083053">
        <w:rPr>
          <w:rFonts w:ascii="Times New Roman" w:hAnsi="Times New Roman" w:cs="Times New Roman"/>
          <w:sz w:val="28"/>
          <w:szCs w:val="28"/>
        </w:rPr>
        <w:t xml:space="preserve"> </w:t>
      </w:r>
      <w:r w:rsidR="00502465" w:rsidRPr="00083053">
        <w:rPr>
          <w:rFonts w:ascii="Times New Roman" w:hAnsi="Times New Roman" w:cs="Times New Roman"/>
          <w:sz w:val="28"/>
          <w:szCs w:val="28"/>
        </w:rPr>
        <w:t xml:space="preserve"> процедуры регистрации лекарствен-</w:t>
      </w:r>
    </w:p>
    <w:p w:rsidR="00502465" w:rsidRPr="00083053" w:rsidRDefault="00502465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 xml:space="preserve">ных средств и дорегистрационных </w:t>
      </w:r>
      <w:r w:rsidR="00E72756" w:rsidRPr="00083053">
        <w:rPr>
          <w:rFonts w:ascii="Times New Roman" w:hAnsi="Times New Roman" w:cs="Times New Roman"/>
          <w:sz w:val="28"/>
          <w:szCs w:val="28"/>
        </w:rPr>
        <w:t xml:space="preserve"> </w:t>
      </w:r>
      <w:r w:rsidRPr="00083053">
        <w:rPr>
          <w:rFonts w:ascii="Times New Roman" w:hAnsi="Times New Roman" w:cs="Times New Roman"/>
          <w:sz w:val="28"/>
          <w:szCs w:val="28"/>
        </w:rPr>
        <w:t>клинических испытаний у беременных.</w:t>
      </w:r>
    </w:p>
    <w:p w:rsidR="00502465" w:rsidRPr="00083053" w:rsidRDefault="00502465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 xml:space="preserve">Все </w:t>
      </w:r>
      <w:r w:rsidR="00E72756" w:rsidRPr="00083053">
        <w:rPr>
          <w:rFonts w:ascii="Times New Roman" w:hAnsi="Times New Roman" w:cs="Times New Roman"/>
          <w:sz w:val="28"/>
          <w:szCs w:val="28"/>
        </w:rPr>
        <w:t xml:space="preserve"> </w:t>
      </w:r>
      <w:r w:rsidRPr="00083053">
        <w:rPr>
          <w:rFonts w:ascii="Times New Roman" w:hAnsi="Times New Roman" w:cs="Times New Roman"/>
          <w:sz w:val="28"/>
          <w:szCs w:val="28"/>
        </w:rPr>
        <w:t>инсулиновые препараты должны быть назначены беременным с обяза-</w:t>
      </w:r>
    </w:p>
    <w:p w:rsidR="00502465" w:rsidRPr="00083053" w:rsidRDefault="00502465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 xml:space="preserve">тельным указанием </w:t>
      </w:r>
      <w:r w:rsidR="00E72756" w:rsidRPr="00083053">
        <w:rPr>
          <w:rFonts w:ascii="Times New Roman" w:hAnsi="Times New Roman" w:cs="Times New Roman"/>
          <w:sz w:val="28"/>
          <w:szCs w:val="28"/>
        </w:rPr>
        <w:t xml:space="preserve"> </w:t>
      </w:r>
      <w:r w:rsidRPr="00083053">
        <w:rPr>
          <w:rFonts w:ascii="Times New Roman" w:hAnsi="Times New Roman" w:cs="Times New Roman"/>
          <w:sz w:val="28"/>
          <w:szCs w:val="28"/>
        </w:rPr>
        <w:t>торгового наименования.</w:t>
      </w:r>
    </w:p>
    <w:p w:rsidR="00502465" w:rsidRPr="00083053" w:rsidRDefault="00E72756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3.</w:t>
      </w:r>
      <w:r w:rsidR="00502465" w:rsidRPr="00083053">
        <w:rPr>
          <w:rFonts w:ascii="Times New Roman" w:hAnsi="Times New Roman" w:cs="Times New Roman"/>
          <w:sz w:val="28"/>
          <w:szCs w:val="28"/>
        </w:rPr>
        <w:t>Суточная потребность в инсулине во</w:t>
      </w:r>
      <w:r w:rsidRPr="00083053">
        <w:rPr>
          <w:rFonts w:ascii="Times New Roman" w:hAnsi="Times New Roman" w:cs="Times New Roman"/>
          <w:sz w:val="28"/>
          <w:szCs w:val="28"/>
        </w:rPr>
        <w:t xml:space="preserve"> </w:t>
      </w:r>
      <w:r w:rsidR="00502465" w:rsidRPr="00083053">
        <w:rPr>
          <w:rFonts w:ascii="Times New Roman" w:hAnsi="Times New Roman" w:cs="Times New Roman"/>
          <w:sz w:val="28"/>
          <w:szCs w:val="28"/>
        </w:rPr>
        <w:t xml:space="preserve"> второй половине беременности может</w:t>
      </w:r>
    </w:p>
    <w:p w:rsidR="00502465" w:rsidRPr="00083053" w:rsidRDefault="00502465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 xml:space="preserve">резко </w:t>
      </w:r>
      <w:r w:rsidR="00E72756" w:rsidRPr="00083053">
        <w:rPr>
          <w:rFonts w:ascii="Times New Roman" w:hAnsi="Times New Roman" w:cs="Times New Roman"/>
          <w:sz w:val="28"/>
          <w:szCs w:val="28"/>
        </w:rPr>
        <w:t xml:space="preserve"> </w:t>
      </w:r>
      <w:r w:rsidRPr="00083053">
        <w:rPr>
          <w:rFonts w:ascii="Times New Roman" w:hAnsi="Times New Roman" w:cs="Times New Roman"/>
          <w:sz w:val="28"/>
          <w:szCs w:val="28"/>
        </w:rPr>
        <w:t xml:space="preserve">увеличиваться, вплоть до 2–3 раз, в </w:t>
      </w:r>
      <w:r w:rsidR="00E72756" w:rsidRPr="00083053">
        <w:rPr>
          <w:rFonts w:ascii="Times New Roman" w:hAnsi="Times New Roman" w:cs="Times New Roman"/>
          <w:sz w:val="28"/>
          <w:szCs w:val="28"/>
        </w:rPr>
        <w:t xml:space="preserve"> </w:t>
      </w:r>
      <w:r w:rsidRPr="00083053">
        <w:rPr>
          <w:rFonts w:ascii="Times New Roman" w:hAnsi="Times New Roman" w:cs="Times New Roman"/>
          <w:sz w:val="28"/>
          <w:szCs w:val="28"/>
        </w:rPr>
        <w:t>сравнении с исходной потребно-</w:t>
      </w:r>
    </w:p>
    <w:p w:rsidR="00E72756" w:rsidRPr="00083053" w:rsidRDefault="00502465" w:rsidP="00E72756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стью</w:t>
      </w:r>
      <w:r w:rsidR="00E72756" w:rsidRPr="00083053">
        <w:rPr>
          <w:rFonts w:ascii="Times New Roman" w:hAnsi="Times New Roman" w:cs="Times New Roman"/>
          <w:sz w:val="28"/>
          <w:szCs w:val="28"/>
        </w:rPr>
        <w:t xml:space="preserve"> </w:t>
      </w:r>
      <w:r w:rsidRPr="00083053">
        <w:rPr>
          <w:rFonts w:ascii="Times New Roman" w:hAnsi="Times New Roman" w:cs="Times New Roman"/>
          <w:sz w:val="28"/>
          <w:szCs w:val="28"/>
        </w:rPr>
        <w:t xml:space="preserve"> до беременности.</w:t>
      </w:r>
      <w:r w:rsidR="00E72756" w:rsidRPr="00083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756" w:rsidRPr="00083053" w:rsidRDefault="00E72756" w:rsidP="00E72756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4.Самоконтроль выполняется пациенткой, результаты предоставляются врачу. Самоконтроль включает определение:</w:t>
      </w:r>
    </w:p>
    <w:p w:rsidR="00E72756" w:rsidRPr="00083053" w:rsidRDefault="00E72756" w:rsidP="00E72756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гликемии с помощью портативных приборов (глюкометров) натощак, перед и через 1 час после основных приемов пищи; при необходимости – в 3 и 6 ч.</w:t>
      </w:r>
    </w:p>
    <w:p w:rsidR="00E72756" w:rsidRPr="00083053" w:rsidRDefault="00E72756" w:rsidP="00E72756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кетонурии или кетонемии утром натощак;</w:t>
      </w:r>
    </w:p>
    <w:p w:rsidR="00E72756" w:rsidRPr="00083053" w:rsidRDefault="00E72756" w:rsidP="00E72756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артериального давления;</w:t>
      </w:r>
    </w:p>
    <w:p w:rsidR="00E72756" w:rsidRPr="00083053" w:rsidRDefault="00E72756" w:rsidP="00E72756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шевелений плода;</w:t>
      </w:r>
    </w:p>
    <w:p w:rsidR="00E72756" w:rsidRPr="00083053" w:rsidRDefault="00E72756" w:rsidP="00E72756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массы тела;</w:t>
      </w:r>
    </w:p>
    <w:p w:rsidR="00E72756" w:rsidRPr="00083053" w:rsidRDefault="00E72756" w:rsidP="00E72756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ведение дневника самоконтроля и пищевого дневника.</w:t>
      </w:r>
    </w:p>
    <w:p w:rsidR="00E72756" w:rsidRPr="00083053" w:rsidRDefault="00E72756" w:rsidP="00E72756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При появлении кетонурии или кетонемии введение дополнительного приема углеводов (≈15 г) перед сном или в ночное время.</w:t>
      </w:r>
    </w:p>
    <w:p w:rsidR="00502465" w:rsidRPr="00083053" w:rsidRDefault="00502465" w:rsidP="00502465">
      <w:pPr>
        <w:rPr>
          <w:rFonts w:ascii="Times New Roman" w:hAnsi="Times New Roman" w:cs="Times New Roman"/>
          <w:sz w:val="28"/>
          <w:szCs w:val="28"/>
        </w:rPr>
      </w:pPr>
    </w:p>
    <w:p w:rsidR="00502465" w:rsidRPr="00083053" w:rsidRDefault="00502465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.</w:t>
      </w:r>
    </w:p>
    <w:p w:rsidR="00502465" w:rsidRPr="00083053" w:rsidRDefault="00502465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 xml:space="preserve"> </w:t>
      </w:r>
      <w:r w:rsidRPr="00083053">
        <w:rPr>
          <w:rFonts w:ascii="Times New Roman" w:hAnsi="Times New Roman" w:cs="Times New Roman"/>
          <w:b/>
          <w:sz w:val="28"/>
          <w:szCs w:val="28"/>
          <w:u w:val="single"/>
        </w:rPr>
        <w:t>Цели лечения</w:t>
      </w:r>
      <w:r w:rsidR="00E72756" w:rsidRPr="00083053">
        <w:rPr>
          <w:rFonts w:ascii="Times New Roman" w:hAnsi="Times New Roman" w:cs="Times New Roman"/>
          <w:b/>
          <w:sz w:val="28"/>
          <w:szCs w:val="28"/>
          <w:u w:val="single"/>
        </w:rPr>
        <w:t xml:space="preserve">ГСД </w:t>
      </w:r>
      <w:r w:rsidRPr="0008305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гликемии</w:t>
      </w:r>
      <w:r w:rsidRPr="00083053">
        <w:rPr>
          <w:rFonts w:ascii="Times New Roman" w:hAnsi="Times New Roman" w:cs="Times New Roman"/>
          <w:sz w:val="28"/>
          <w:szCs w:val="28"/>
        </w:rPr>
        <w:t>:</w:t>
      </w:r>
    </w:p>
    <w:p w:rsidR="00502465" w:rsidRPr="00083053" w:rsidRDefault="00E72756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-</w:t>
      </w:r>
      <w:r w:rsidR="00502465" w:rsidRPr="00083053">
        <w:rPr>
          <w:rFonts w:ascii="Times New Roman" w:hAnsi="Times New Roman" w:cs="Times New Roman"/>
          <w:sz w:val="28"/>
          <w:szCs w:val="28"/>
        </w:rPr>
        <w:t>глюкоза плазмы натощак</w:t>
      </w:r>
      <w:r w:rsidRPr="00083053">
        <w:rPr>
          <w:rFonts w:ascii="Times New Roman" w:hAnsi="Times New Roman" w:cs="Times New Roman"/>
          <w:sz w:val="28"/>
          <w:szCs w:val="28"/>
        </w:rPr>
        <w:t>,</w:t>
      </w:r>
      <w:r w:rsidR="00502465" w:rsidRPr="00083053">
        <w:rPr>
          <w:rFonts w:ascii="Times New Roman" w:hAnsi="Times New Roman" w:cs="Times New Roman"/>
          <w:sz w:val="28"/>
          <w:szCs w:val="28"/>
        </w:rPr>
        <w:t>перед едой</w:t>
      </w:r>
      <w:r w:rsidRPr="00083053">
        <w:rPr>
          <w:rFonts w:ascii="Times New Roman" w:hAnsi="Times New Roman" w:cs="Times New Roman"/>
          <w:sz w:val="28"/>
          <w:szCs w:val="28"/>
        </w:rPr>
        <w:t>,</w:t>
      </w:r>
      <w:r w:rsidR="00502465" w:rsidRPr="00083053">
        <w:rPr>
          <w:rFonts w:ascii="Times New Roman" w:hAnsi="Times New Roman" w:cs="Times New Roman"/>
          <w:sz w:val="28"/>
          <w:szCs w:val="28"/>
        </w:rPr>
        <w:t>перед сном</w:t>
      </w:r>
      <w:r w:rsidRPr="00083053">
        <w:rPr>
          <w:rFonts w:ascii="Times New Roman" w:hAnsi="Times New Roman" w:cs="Times New Roman"/>
          <w:sz w:val="28"/>
          <w:szCs w:val="28"/>
        </w:rPr>
        <w:t>,</w:t>
      </w:r>
      <w:r w:rsidR="00502465" w:rsidRPr="00083053">
        <w:rPr>
          <w:rFonts w:ascii="Times New Roman" w:hAnsi="Times New Roman" w:cs="Times New Roman"/>
          <w:sz w:val="28"/>
          <w:szCs w:val="28"/>
        </w:rPr>
        <w:t>3 ч &lt; 5,1 ммоль/л;</w:t>
      </w:r>
    </w:p>
    <w:p w:rsidR="00502465" w:rsidRPr="00083053" w:rsidRDefault="00E72756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-</w:t>
      </w:r>
      <w:r w:rsidR="00502465" w:rsidRPr="00083053">
        <w:rPr>
          <w:rFonts w:ascii="Times New Roman" w:hAnsi="Times New Roman" w:cs="Times New Roman"/>
          <w:sz w:val="28"/>
          <w:szCs w:val="28"/>
        </w:rPr>
        <w:t>глюкоза плазмы через 1 час после еды &lt; 7,0 ммоль/л;</w:t>
      </w:r>
    </w:p>
    <w:p w:rsidR="00502465" w:rsidRPr="00083053" w:rsidRDefault="00E72756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-</w:t>
      </w:r>
      <w:r w:rsidR="00502465" w:rsidRPr="00083053">
        <w:rPr>
          <w:rFonts w:ascii="Times New Roman" w:hAnsi="Times New Roman" w:cs="Times New Roman"/>
          <w:sz w:val="28"/>
          <w:szCs w:val="28"/>
        </w:rPr>
        <w:t>HbA1c &lt; 6,0 %.</w:t>
      </w:r>
    </w:p>
    <w:p w:rsidR="00502465" w:rsidRPr="00083053" w:rsidRDefault="00BD222B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-</w:t>
      </w:r>
      <w:r w:rsidR="00502465" w:rsidRPr="00083053">
        <w:rPr>
          <w:rFonts w:ascii="Times New Roman" w:hAnsi="Times New Roman" w:cs="Times New Roman"/>
          <w:sz w:val="28"/>
          <w:szCs w:val="28"/>
        </w:rPr>
        <w:t xml:space="preserve"> Контроль кетонурии, особенно при </w:t>
      </w:r>
      <w:r w:rsidRPr="00083053">
        <w:rPr>
          <w:rFonts w:ascii="Times New Roman" w:hAnsi="Times New Roman" w:cs="Times New Roman"/>
          <w:sz w:val="28"/>
          <w:szCs w:val="28"/>
        </w:rPr>
        <w:t xml:space="preserve"> </w:t>
      </w:r>
      <w:r w:rsidR="00502465" w:rsidRPr="00083053">
        <w:rPr>
          <w:rFonts w:ascii="Times New Roman" w:hAnsi="Times New Roman" w:cs="Times New Roman"/>
          <w:sz w:val="28"/>
          <w:szCs w:val="28"/>
        </w:rPr>
        <w:t>раннем гестозе и после 28–30 недель</w:t>
      </w:r>
    </w:p>
    <w:p w:rsidR="00502465" w:rsidRPr="00083053" w:rsidRDefault="00BD222B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Б</w:t>
      </w:r>
      <w:r w:rsidR="00502465" w:rsidRPr="00083053">
        <w:rPr>
          <w:rFonts w:ascii="Times New Roman" w:hAnsi="Times New Roman" w:cs="Times New Roman"/>
          <w:sz w:val="28"/>
          <w:szCs w:val="28"/>
        </w:rPr>
        <w:t>еременности</w:t>
      </w:r>
      <w:r w:rsidRPr="00083053">
        <w:rPr>
          <w:rFonts w:ascii="Times New Roman" w:hAnsi="Times New Roman" w:cs="Times New Roman"/>
          <w:sz w:val="28"/>
          <w:szCs w:val="28"/>
        </w:rPr>
        <w:t xml:space="preserve"> </w:t>
      </w:r>
      <w:r w:rsidR="00502465" w:rsidRPr="00083053">
        <w:rPr>
          <w:rFonts w:ascii="Times New Roman" w:hAnsi="Times New Roman" w:cs="Times New Roman"/>
          <w:sz w:val="28"/>
          <w:szCs w:val="28"/>
        </w:rPr>
        <w:t xml:space="preserve"> (повышение потребности в</w:t>
      </w:r>
      <w:r w:rsidRPr="00083053">
        <w:rPr>
          <w:rFonts w:ascii="Times New Roman" w:hAnsi="Times New Roman" w:cs="Times New Roman"/>
          <w:sz w:val="28"/>
          <w:szCs w:val="28"/>
        </w:rPr>
        <w:t xml:space="preserve"> </w:t>
      </w:r>
      <w:r w:rsidR="00502465" w:rsidRPr="00083053">
        <w:rPr>
          <w:rFonts w:ascii="Times New Roman" w:hAnsi="Times New Roman" w:cs="Times New Roman"/>
          <w:sz w:val="28"/>
          <w:szCs w:val="28"/>
        </w:rPr>
        <w:t xml:space="preserve"> инсулине и риска диабетического</w:t>
      </w:r>
    </w:p>
    <w:p w:rsidR="00BD222B" w:rsidRPr="00083053" w:rsidRDefault="00502465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кетоацидоза).</w:t>
      </w:r>
    </w:p>
    <w:p w:rsidR="00BD222B" w:rsidRPr="00083053" w:rsidRDefault="00BD222B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b/>
          <w:sz w:val="28"/>
          <w:szCs w:val="28"/>
          <w:u w:val="single"/>
        </w:rPr>
        <w:t>Частота исследований во время беременности</w:t>
      </w:r>
    </w:p>
    <w:p w:rsidR="00502465" w:rsidRPr="00083053" w:rsidRDefault="00BD222B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-</w:t>
      </w:r>
      <w:r w:rsidR="00502465" w:rsidRPr="00083053">
        <w:rPr>
          <w:rFonts w:ascii="Times New Roman" w:hAnsi="Times New Roman" w:cs="Times New Roman"/>
          <w:sz w:val="28"/>
          <w:szCs w:val="28"/>
        </w:rPr>
        <w:t xml:space="preserve"> Контроль HbA1c не реже 1 раза в триместр.</w:t>
      </w:r>
    </w:p>
    <w:p w:rsidR="00502465" w:rsidRPr="00083053" w:rsidRDefault="00BD222B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-</w:t>
      </w:r>
      <w:r w:rsidR="00502465" w:rsidRPr="00083053">
        <w:rPr>
          <w:rFonts w:ascii="Times New Roman" w:hAnsi="Times New Roman" w:cs="Times New Roman"/>
          <w:sz w:val="28"/>
          <w:szCs w:val="28"/>
        </w:rPr>
        <w:t xml:space="preserve"> Фолиевая кислота 500 мкг в сутки до 12-й недели включительно; иодид калия</w:t>
      </w:r>
    </w:p>
    <w:p w:rsidR="00502465" w:rsidRPr="00083053" w:rsidRDefault="00502465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250 мкг в сутки в течение всей беременности – при отсутствии противопо-</w:t>
      </w:r>
    </w:p>
    <w:p w:rsidR="00502465" w:rsidRPr="00083053" w:rsidRDefault="00502465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казаний.</w:t>
      </w:r>
    </w:p>
    <w:p w:rsidR="00502465" w:rsidRPr="00083053" w:rsidRDefault="00BD222B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-</w:t>
      </w:r>
      <w:r w:rsidR="00502465" w:rsidRPr="00083053">
        <w:rPr>
          <w:rFonts w:ascii="Times New Roman" w:hAnsi="Times New Roman" w:cs="Times New Roman"/>
          <w:sz w:val="28"/>
          <w:szCs w:val="28"/>
        </w:rPr>
        <w:t xml:space="preserve"> Осмотр офтальмолога (глазное дно с расширением зрачка) – 1 раз в триместр,</w:t>
      </w:r>
    </w:p>
    <w:p w:rsidR="00502465" w:rsidRPr="00083053" w:rsidRDefault="00502465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при развитии пролиферативной ДР или выраженном ухудшении препроли-</w:t>
      </w:r>
    </w:p>
    <w:p w:rsidR="00502465" w:rsidRPr="00083053" w:rsidRDefault="00502465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феративной ДР – безотлагательная лазеркоагуляция.</w:t>
      </w:r>
    </w:p>
    <w:p w:rsidR="00502465" w:rsidRPr="00083053" w:rsidRDefault="00BD222B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-</w:t>
      </w:r>
      <w:r w:rsidR="00502465" w:rsidRPr="00083053">
        <w:rPr>
          <w:rFonts w:ascii="Times New Roman" w:hAnsi="Times New Roman" w:cs="Times New Roman"/>
          <w:sz w:val="28"/>
          <w:szCs w:val="28"/>
        </w:rPr>
        <w:t xml:space="preserve"> Наблюдение</w:t>
      </w:r>
      <w:r w:rsidRPr="00083053">
        <w:rPr>
          <w:rFonts w:ascii="Times New Roman" w:hAnsi="Times New Roman" w:cs="Times New Roman"/>
          <w:sz w:val="28"/>
          <w:szCs w:val="28"/>
        </w:rPr>
        <w:t xml:space="preserve"> </w:t>
      </w:r>
      <w:r w:rsidR="00502465" w:rsidRPr="00083053">
        <w:rPr>
          <w:rFonts w:ascii="Times New Roman" w:hAnsi="Times New Roman" w:cs="Times New Roman"/>
          <w:sz w:val="28"/>
          <w:szCs w:val="28"/>
        </w:rPr>
        <w:t xml:space="preserve"> акушера-гинеколога, эндокринолога или диабетолога</w:t>
      </w:r>
      <w:r w:rsidRPr="00083053">
        <w:rPr>
          <w:rFonts w:ascii="Times New Roman" w:hAnsi="Times New Roman" w:cs="Times New Roman"/>
          <w:sz w:val="28"/>
          <w:szCs w:val="28"/>
        </w:rPr>
        <w:t xml:space="preserve"> </w:t>
      </w:r>
      <w:r w:rsidR="00502465" w:rsidRPr="00083053">
        <w:rPr>
          <w:rFonts w:ascii="Times New Roman" w:hAnsi="Times New Roman" w:cs="Times New Roman"/>
          <w:sz w:val="28"/>
          <w:szCs w:val="28"/>
        </w:rPr>
        <w:t xml:space="preserve"> (измере-</w:t>
      </w:r>
    </w:p>
    <w:p w:rsidR="00502465" w:rsidRPr="00083053" w:rsidRDefault="00BD222B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Н</w:t>
      </w:r>
      <w:r w:rsidR="00502465" w:rsidRPr="00083053">
        <w:rPr>
          <w:rFonts w:ascii="Times New Roman" w:hAnsi="Times New Roman" w:cs="Times New Roman"/>
          <w:sz w:val="28"/>
          <w:szCs w:val="28"/>
        </w:rPr>
        <w:t>ие</w:t>
      </w:r>
      <w:r w:rsidRPr="00083053">
        <w:rPr>
          <w:rFonts w:ascii="Times New Roman" w:hAnsi="Times New Roman" w:cs="Times New Roman"/>
          <w:sz w:val="28"/>
          <w:szCs w:val="28"/>
        </w:rPr>
        <w:t xml:space="preserve"> </w:t>
      </w:r>
      <w:r w:rsidR="00502465" w:rsidRPr="00083053">
        <w:rPr>
          <w:rFonts w:ascii="Times New Roman" w:hAnsi="Times New Roman" w:cs="Times New Roman"/>
          <w:sz w:val="28"/>
          <w:szCs w:val="28"/>
        </w:rPr>
        <w:t xml:space="preserve"> массы тела, АД, общий</w:t>
      </w:r>
      <w:r w:rsidRPr="00083053">
        <w:rPr>
          <w:rFonts w:ascii="Times New Roman" w:hAnsi="Times New Roman" w:cs="Times New Roman"/>
          <w:sz w:val="28"/>
          <w:szCs w:val="28"/>
        </w:rPr>
        <w:t xml:space="preserve"> </w:t>
      </w:r>
      <w:r w:rsidR="00502465" w:rsidRPr="00083053">
        <w:rPr>
          <w:rFonts w:ascii="Times New Roman" w:hAnsi="Times New Roman" w:cs="Times New Roman"/>
          <w:sz w:val="28"/>
          <w:szCs w:val="28"/>
        </w:rPr>
        <w:t xml:space="preserve"> анализ мочи, анализ мочи на</w:t>
      </w:r>
      <w:r w:rsidRPr="00083053">
        <w:rPr>
          <w:rFonts w:ascii="Times New Roman" w:hAnsi="Times New Roman" w:cs="Times New Roman"/>
          <w:sz w:val="28"/>
          <w:szCs w:val="28"/>
        </w:rPr>
        <w:t xml:space="preserve"> </w:t>
      </w:r>
      <w:r w:rsidR="00502465" w:rsidRPr="00083053">
        <w:rPr>
          <w:rFonts w:ascii="Times New Roman" w:hAnsi="Times New Roman" w:cs="Times New Roman"/>
          <w:sz w:val="28"/>
          <w:szCs w:val="28"/>
        </w:rPr>
        <w:t xml:space="preserve"> микроальбумину-</w:t>
      </w:r>
    </w:p>
    <w:p w:rsidR="00502465" w:rsidRPr="00083053" w:rsidRDefault="00502465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рию):</w:t>
      </w:r>
    </w:p>
    <w:p w:rsidR="00502465" w:rsidRPr="00083053" w:rsidRDefault="00BD222B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-</w:t>
      </w:r>
      <w:r w:rsidR="00502465" w:rsidRPr="00083053">
        <w:rPr>
          <w:rFonts w:ascii="Times New Roman" w:hAnsi="Times New Roman" w:cs="Times New Roman"/>
          <w:sz w:val="28"/>
          <w:szCs w:val="28"/>
        </w:rPr>
        <w:t xml:space="preserve"> до 34 недель беременности – каждые 2 недели;</w:t>
      </w:r>
    </w:p>
    <w:p w:rsidR="00502465" w:rsidRPr="00083053" w:rsidRDefault="00502465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после 34 недель – еженедельно.</w:t>
      </w:r>
    </w:p>
    <w:p w:rsidR="00502465" w:rsidRPr="00083053" w:rsidRDefault="00502465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 xml:space="preserve"> Антибиотикотерапия </w:t>
      </w:r>
      <w:r w:rsidR="00BD222B" w:rsidRPr="00083053">
        <w:rPr>
          <w:rFonts w:ascii="Times New Roman" w:hAnsi="Times New Roman" w:cs="Times New Roman"/>
          <w:sz w:val="28"/>
          <w:szCs w:val="28"/>
        </w:rPr>
        <w:t xml:space="preserve"> </w:t>
      </w:r>
      <w:r w:rsidRPr="00083053">
        <w:rPr>
          <w:rFonts w:ascii="Times New Roman" w:hAnsi="Times New Roman" w:cs="Times New Roman"/>
          <w:sz w:val="28"/>
          <w:szCs w:val="28"/>
        </w:rPr>
        <w:t>при выявлении инфекции мочевыводящих путей (пе-</w:t>
      </w:r>
    </w:p>
    <w:p w:rsidR="00502465" w:rsidRPr="00083053" w:rsidRDefault="00502465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lastRenderedPageBreak/>
        <w:t xml:space="preserve">нициллины в I триместре, </w:t>
      </w:r>
      <w:r w:rsidR="00BD222B" w:rsidRPr="00083053">
        <w:rPr>
          <w:rFonts w:ascii="Times New Roman" w:hAnsi="Times New Roman" w:cs="Times New Roman"/>
          <w:sz w:val="28"/>
          <w:szCs w:val="28"/>
        </w:rPr>
        <w:t xml:space="preserve"> </w:t>
      </w:r>
      <w:r w:rsidRPr="00083053">
        <w:rPr>
          <w:rFonts w:ascii="Times New Roman" w:hAnsi="Times New Roman" w:cs="Times New Roman"/>
          <w:sz w:val="28"/>
          <w:szCs w:val="28"/>
        </w:rPr>
        <w:t>пенициллины или цефалоспорины – во II или III</w:t>
      </w:r>
    </w:p>
    <w:p w:rsidR="00502465" w:rsidRPr="00083053" w:rsidRDefault="00502465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триместрах).</w:t>
      </w:r>
    </w:p>
    <w:p w:rsidR="00502465" w:rsidRPr="00083053" w:rsidRDefault="00502465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 xml:space="preserve"> Антенатальная</w:t>
      </w:r>
      <w:r w:rsidR="00BD222B" w:rsidRPr="00083053">
        <w:rPr>
          <w:rFonts w:ascii="Times New Roman" w:hAnsi="Times New Roman" w:cs="Times New Roman"/>
          <w:sz w:val="28"/>
          <w:szCs w:val="28"/>
        </w:rPr>
        <w:t xml:space="preserve"> </w:t>
      </w:r>
      <w:r w:rsidRPr="00083053">
        <w:rPr>
          <w:rFonts w:ascii="Times New Roman" w:hAnsi="Times New Roman" w:cs="Times New Roman"/>
          <w:sz w:val="28"/>
          <w:szCs w:val="28"/>
        </w:rPr>
        <w:t xml:space="preserve"> оценка состояния плода (УЗИ, кардиотокография </w:t>
      </w:r>
      <w:r w:rsidR="00BD222B" w:rsidRPr="00083053">
        <w:rPr>
          <w:rFonts w:ascii="Times New Roman" w:hAnsi="Times New Roman" w:cs="Times New Roman"/>
          <w:sz w:val="28"/>
          <w:szCs w:val="28"/>
        </w:rPr>
        <w:t xml:space="preserve"> </w:t>
      </w:r>
      <w:r w:rsidRPr="00083053">
        <w:rPr>
          <w:rFonts w:ascii="Times New Roman" w:hAnsi="Times New Roman" w:cs="Times New Roman"/>
          <w:sz w:val="28"/>
          <w:szCs w:val="28"/>
        </w:rPr>
        <w:t>по назна-</w:t>
      </w:r>
    </w:p>
    <w:p w:rsidR="00502465" w:rsidRPr="00083053" w:rsidRDefault="00502465" w:rsidP="005024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053">
        <w:rPr>
          <w:rFonts w:ascii="Times New Roman" w:hAnsi="Times New Roman" w:cs="Times New Roman"/>
          <w:sz w:val="28"/>
          <w:szCs w:val="28"/>
        </w:rPr>
        <w:t xml:space="preserve">чению </w:t>
      </w:r>
      <w:r w:rsidR="00BD222B" w:rsidRPr="00083053">
        <w:rPr>
          <w:rFonts w:ascii="Times New Roman" w:hAnsi="Times New Roman" w:cs="Times New Roman"/>
          <w:sz w:val="28"/>
          <w:szCs w:val="28"/>
        </w:rPr>
        <w:t xml:space="preserve"> </w:t>
      </w:r>
      <w:r w:rsidRPr="00083053">
        <w:rPr>
          <w:rFonts w:ascii="Times New Roman" w:hAnsi="Times New Roman" w:cs="Times New Roman"/>
          <w:sz w:val="28"/>
          <w:szCs w:val="28"/>
        </w:rPr>
        <w:t>акушера-гинеколога).</w:t>
      </w:r>
      <w:r w:rsidRPr="000830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02465" w:rsidRPr="00083053" w:rsidRDefault="00502465" w:rsidP="005024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053">
        <w:rPr>
          <w:rFonts w:ascii="Times New Roman" w:hAnsi="Times New Roman" w:cs="Times New Roman"/>
          <w:b/>
          <w:sz w:val="28"/>
          <w:szCs w:val="28"/>
          <w:u w:val="single"/>
        </w:rPr>
        <w:t>Показания к инсулинотерапии</w:t>
      </w:r>
    </w:p>
    <w:p w:rsidR="00502465" w:rsidRPr="00083053" w:rsidRDefault="00BD222B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-</w:t>
      </w:r>
      <w:r w:rsidR="00502465" w:rsidRPr="00083053">
        <w:rPr>
          <w:rFonts w:ascii="Times New Roman" w:hAnsi="Times New Roman" w:cs="Times New Roman"/>
          <w:sz w:val="28"/>
          <w:szCs w:val="28"/>
        </w:rPr>
        <w:t xml:space="preserve"> Невозможность поддержания целевых значений гликемии (два и более</w:t>
      </w:r>
    </w:p>
    <w:p w:rsidR="00502465" w:rsidRPr="00083053" w:rsidRDefault="00502465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нецелевых значения гликемии) в течение 1–2 недель с помощью только</w:t>
      </w:r>
    </w:p>
    <w:p w:rsidR="00502465" w:rsidRPr="00083053" w:rsidRDefault="00502465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диетотерапии.</w:t>
      </w:r>
    </w:p>
    <w:p w:rsidR="00502465" w:rsidRPr="00083053" w:rsidRDefault="00BD222B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-</w:t>
      </w:r>
      <w:r w:rsidR="00502465" w:rsidRPr="00083053">
        <w:rPr>
          <w:rFonts w:ascii="Times New Roman" w:hAnsi="Times New Roman" w:cs="Times New Roman"/>
          <w:sz w:val="28"/>
          <w:szCs w:val="28"/>
        </w:rPr>
        <w:t xml:space="preserve">Наличие признаков диабетической </w:t>
      </w:r>
      <w:r w:rsidRPr="00083053">
        <w:rPr>
          <w:rFonts w:ascii="Times New Roman" w:hAnsi="Times New Roman" w:cs="Times New Roman"/>
          <w:sz w:val="28"/>
          <w:szCs w:val="28"/>
        </w:rPr>
        <w:t xml:space="preserve">  </w:t>
      </w:r>
      <w:r w:rsidR="00502465" w:rsidRPr="00083053">
        <w:rPr>
          <w:rFonts w:ascii="Times New Roman" w:hAnsi="Times New Roman" w:cs="Times New Roman"/>
          <w:sz w:val="28"/>
          <w:szCs w:val="28"/>
        </w:rPr>
        <w:t>фетопатии по данным экспертного УЗИ,</w:t>
      </w:r>
    </w:p>
    <w:p w:rsidR="00BD222B" w:rsidRPr="00083053" w:rsidRDefault="00502465" w:rsidP="00BD222B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которая является косвенным свидетельством хронической гипергликемии</w:t>
      </w:r>
      <w:r w:rsidR="00BD222B" w:rsidRPr="00083053">
        <w:rPr>
          <w:rFonts w:ascii="Times New Roman" w:hAnsi="Times New Roman" w:cs="Times New Roman"/>
          <w:sz w:val="28"/>
          <w:szCs w:val="28"/>
        </w:rPr>
        <w:t>.</w:t>
      </w:r>
      <w:r w:rsidR="00BD222B" w:rsidRPr="0008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222B" w:rsidRPr="00083053">
        <w:rPr>
          <w:rFonts w:ascii="Times New Roman" w:hAnsi="Times New Roman" w:cs="Times New Roman"/>
          <w:sz w:val="28"/>
          <w:szCs w:val="28"/>
        </w:rPr>
        <w:t>Выявление УЗ-признаков диабетической фетопатии требует немедленной коррекции питания и, при наличии возможности, проведения суточного мониторирования глюкозы (CGMS).</w:t>
      </w:r>
    </w:p>
    <w:p w:rsidR="00BD222B" w:rsidRPr="00083053" w:rsidRDefault="00BD222B" w:rsidP="00BD22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053">
        <w:rPr>
          <w:rFonts w:ascii="Times New Roman" w:hAnsi="Times New Roman" w:cs="Times New Roman"/>
          <w:b/>
          <w:sz w:val="28"/>
          <w:szCs w:val="28"/>
          <w:u w:val="single"/>
        </w:rPr>
        <w:t>УЗ-признаки диабетической фетопатии:</w:t>
      </w:r>
    </w:p>
    <w:p w:rsidR="00BD222B" w:rsidRPr="00083053" w:rsidRDefault="00BD222B" w:rsidP="00BD222B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-Крупный плод (размеры диаметра живота ≥75 перцентиля).</w:t>
      </w:r>
    </w:p>
    <w:p w:rsidR="00BD222B" w:rsidRPr="00083053" w:rsidRDefault="00BD222B" w:rsidP="00BD222B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-Гепато-спленомегалия.</w:t>
      </w:r>
    </w:p>
    <w:p w:rsidR="00BD222B" w:rsidRPr="00083053" w:rsidRDefault="00BD222B" w:rsidP="00BD222B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-Кардиомегалия/кардиопатия.</w:t>
      </w:r>
    </w:p>
    <w:p w:rsidR="00BD222B" w:rsidRPr="00083053" w:rsidRDefault="00BD222B" w:rsidP="00BD222B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-Двуконтурность головки плода.</w:t>
      </w:r>
    </w:p>
    <w:p w:rsidR="00BD222B" w:rsidRPr="00083053" w:rsidRDefault="00BD222B" w:rsidP="00BD222B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-Отек и утолщение подкожно-жирового слоя.</w:t>
      </w:r>
    </w:p>
    <w:p w:rsidR="00BD222B" w:rsidRPr="00083053" w:rsidRDefault="00BD222B" w:rsidP="00BD222B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-Утолщение шейной складки.</w:t>
      </w:r>
    </w:p>
    <w:p w:rsidR="00BD222B" w:rsidRPr="00083053" w:rsidRDefault="00BD222B" w:rsidP="00BD222B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-Впервые выявленное или нарастающее многоводие при установленном диагнозе ГСД (в случае исключения других причин многоводия)</w:t>
      </w:r>
    </w:p>
    <w:p w:rsidR="00502465" w:rsidRPr="00083053" w:rsidRDefault="00502465" w:rsidP="00502465">
      <w:pPr>
        <w:rPr>
          <w:rFonts w:ascii="Times New Roman" w:hAnsi="Times New Roman" w:cs="Times New Roman"/>
          <w:sz w:val="28"/>
          <w:szCs w:val="28"/>
        </w:rPr>
      </w:pPr>
    </w:p>
    <w:p w:rsidR="00502465" w:rsidRPr="00083053" w:rsidRDefault="00502465" w:rsidP="00502465">
      <w:pPr>
        <w:rPr>
          <w:rFonts w:ascii="Times New Roman" w:hAnsi="Times New Roman" w:cs="Times New Roman"/>
          <w:sz w:val="28"/>
          <w:szCs w:val="28"/>
        </w:rPr>
      </w:pPr>
    </w:p>
    <w:p w:rsidR="00502465" w:rsidRPr="00083053" w:rsidRDefault="00502465" w:rsidP="005024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3053">
        <w:rPr>
          <w:rFonts w:ascii="Times New Roman" w:hAnsi="Times New Roman" w:cs="Times New Roman"/>
          <w:b/>
          <w:bCs/>
          <w:sz w:val="28"/>
          <w:szCs w:val="28"/>
        </w:rPr>
        <w:t>Во вре</w:t>
      </w:r>
      <w:r w:rsidR="00BD222B" w:rsidRPr="00083053">
        <w:rPr>
          <w:rFonts w:ascii="Times New Roman" w:hAnsi="Times New Roman" w:cs="Times New Roman"/>
          <w:b/>
          <w:bCs/>
          <w:sz w:val="28"/>
          <w:szCs w:val="28"/>
        </w:rPr>
        <w:t>мя беременности противопоказаны любые таблетированные сахароснижающие препараты,</w:t>
      </w:r>
    </w:p>
    <w:p w:rsidR="00BD222B" w:rsidRPr="00083053" w:rsidRDefault="00502465" w:rsidP="00BD222B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lastRenderedPageBreak/>
        <w:t xml:space="preserve"> любые таблетированные сахароснижающие препараты</w:t>
      </w:r>
      <w:r w:rsidR="00BD222B" w:rsidRPr="00083053">
        <w:rPr>
          <w:rFonts w:ascii="Times New Roman" w:hAnsi="Times New Roman" w:cs="Times New Roman"/>
          <w:sz w:val="28"/>
          <w:szCs w:val="28"/>
        </w:rPr>
        <w:t>, ингибиторы АПФ и БР ганглиоблокаторы, антибиотики (аминогликозиды, тетрациклины, макролиды и др.), статины.</w:t>
      </w:r>
    </w:p>
    <w:p w:rsidR="00502465" w:rsidRPr="00083053" w:rsidRDefault="00502465" w:rsidP="005024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3053">
        <w:rPr>
          <w:rFonts w:ascii="Times New Roman" w:hAnsi="Times New Roman" w:cs="Times New Roman"/>
          <w:b/>
          <w:bCs/>
          <w:sz w:val="28"/>
          <w:szCs w:val="28"/>
        </w:rPr>
        <w:t>Антигипертензивная терапия во время беременности</w:t>
      </w:r>
    </w:p>
    <w:p w:rsidR="00502465" w:rsidRPr="00083053" w:rsidRDefault="00502465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• Препарат выбора – метилдопа.</w:t>
      </w:r>
    </w:p>
    <w:p w:rsidR="00502465" w:rsidRPr="00083053" w:rsidRDefault="00502465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• При недостаточной эффективности метилдопы могут назначаться:</w:t>
      </w:r>
    </w:p>
    <w:p w:rsidR="00502465" w:rsidRPr="00083053" w:rsidRDefault="00502465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² блокаторы кальциевых каналов;</w:t>
      </w:r>
    </w:p>
    <w:p w:rsidR="00502465" w:rsidRPr="00083053" w:rsidRDefault="00502465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² β1-селективные адреноблокаторы.</w:t>
      </w:r>
    </w:p>
    <w:p w:rsidR="00502465" w:rsidRPr="00083053" w:rsidRDefault="00502465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• Диуретики – по жизненным показаниям (олигурия, отек легких, сердечная</w:t>
      </w:r>
    </w:p>
    <w:p w:rsidR="00E93522" w:rsidRPr="00083053" w:rsidRDefault="00502465" w:rsidP="00E9352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недостаточность).</w:t>
      </w:r>
    </w:p>
    <w:p w:rsidR="00502465" w:rsidRPr="00083053" w:rsidRDefault="00E93522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3053">
        <w:rPr>
          <w:rFonts w:ascii="Times New Roman" w:hAnsi="Times New Roman" w:cs="Times New Roman"/>
          <w:sz w:val="28"/>
          <w:szCs w:val="28"/>
        </w:rPr>
        <w:t>Госпитализация в стационар при выявлении ГСД или при инициации инсулинотерапии не обязательна и зависит лишь от наличия акушерских осложнений. </w:t>
      </w:r>
    </w:p>
    <w:p w:rsidR="00502465" w:rsidRPr="00083053" w:rsidRDefault="001A6F4C" w:rsidP="005024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3053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E93522" w:rsidRPr="00083053">
        <w:rPr>
          <w:rFonts w:ascii="Times New Roman" w:hAnsi="Times New Roman" w:cs="Times New Roman"/>
          <w:b/>
          <w:bCs/>
          <w:sz w:val="28"/>
          <w:szCs w:val="28"/>
        </w:rPr>
        <w:t>Ведение родов :</w:t>
      </w:r>
    </w:p>
    <w:p w:rsidR="00502465" w:rsidRPr="00083053" w:rsidRDefault="00E93522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-</w:t>
      </w:r>
      <w:r w:rsidR="00502465" w:rsidRPr="00083053">
        <w:rPr>
          <w:rFonts w:ascii="Times New Roman" w:hAnsi="Times New Roman" w:cs="Times New Roman"/>
          <w:sz w:val="28"/>
          <w:szCs w:val="28"/>
        </w:rPr>
        <w:t xml:space="preserve"> Плановая </w:t>
      </w:r>
      <w:r w:rsidRPr="00083053">
        <w:rPr>
          <w:rFonts w:ascii="Times New Roman" w:hAnsi="Times New Roman" w:cs="Times New Roman"/>
          <w:sz w:val="28"/>
          <w:szCs w:val="28"/>
        </w:rPr>
        <w:t xml:space="preserve"> </w:t>
      </w:r>
      <w:r w:rsidR="00502465" w:rsidRPr="00083053">
        <w:rPr>
          <w:rFonts w:ascii="Times New Roman" w:hAnsi="Times New Roman" w:cs="Times New Roman"/>
          <w:sz w:val="28"/>
          <w:szCs w:val="28"/>
        </w:rPr>
        <w:t>госпитализация</w:t>
      </w:r>
    </w:p>
    <w:p w:rsidR="00502465" w:rsidRPr="00083053" w:rsidRDefault="00E93522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-</w:t>
      </w:r>
      <w:r w:rsidR="00502465" w:rsidRPr="00083053">
        <w:rPr>
          <w:rFonts w:ascii="Times New Roman" w:hAnsi="Times New Roman" w:cs="Times New Roman"/>
          <w:sz w:val="28"/>
          <w:szCs w:val="28"/>
        </w:rPr>
        <w:t xml:space="preserve"> Оптимальный </w:t>
      </w:r>
      <w:r w:rsidRPr="00083053">
        <w:rPr>
          <w:rFonts w:ascii="Times New Roman" w:hAnsi="Times New Roman" w:cs="Times New Roman"/>
          <w:sz w:val="28"/>
          <w:szCs w:val="28"/>
        </w:rPr>
        <w:t xml:space="preserve"> </w:t>
      </w:r>
      <w:r w:rsidR="00502465" w:rsidRPr="00083053">
        <w:rPr>
          <w:rFonts w:ascii="Times New Roman" w:hAnsi="Times New Roman" w:cs="Times New Roman"/>
          <w:sz w:val="28"/>
          <w:szCs w:val="28"/>
        </w:rPr>
        <w:t>срок родоразрешения – 38–40 недель</w:t>
      </w:r>
      <w:r w:rsidRPr="00083053">
        <w:rPr>
          <w:rFonts w:ascii="Times New Roman" w:hAnsi="Times New Roman" w:cs="Times New Roman"/>
          <w:sz w:val="28"/>
          <w:szCs w:val="28"/>
        </w:rPr>
        <w:t>.</w:t>
      </w:r>
    </w:p>
    <w:p w:rsidR="00502465" w:rsidRPr="00083053" w:rsidRDefault="00E93522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-</w:t>
      </w:r>
      <w:r w:rsidR="00502465" w:rsidRPr="00083053">
        <w:rPr>
          <w:rFonts w:ascii="Times New Roman" w:hAnsi="Times New Roman" w:cs="Times New Roman"/>
          <w:sz w:val="28"/>
          <w:szCs w:val="28"/>
        </w:rPr>
        <w:t xml:space="preserve"> Оптимальный </w:t>
      </w:r>
      <w:r w:rsidRPr="00083053">
        <w:rPr>
          <w:rFonts w:ascii="Times New Roman" w:hAnsi="Times New Roman" w:cs="Times New Roman"/>
          <w:sz w:val="28"/>
          <w:szCs w:val="28"/>
        </w:rPr>
        <w:t xml:space="preserve"> </w:t>
      </w:r>
      <w:r w:rsidR="00502465" w:rsidRPr="00083053">
        <w:rPr>
          <w:rFonts w:ascii="Times New Roman" w:hAnsi="Times New Roman" w:cs="Times New Roman"/>
          <w:sz w:val="28"/>
          <w:szCs w:val="28"/>
        </w:rPr>
        <w:t xml:space="preserve">метод родоразрешения – роды через естественные </w:t>
      </w:r>
      <w:r w:rsidRPr="00083053">
        <w:rPr>
          <w:rFonts w:ascii="Times New Roman" w:hAnsi="Times New Roman" w:cs="Times New Roman"/>
          <w:sz w:val="28"/>
          <w:szCs w:val="28"/>
        </w:rPr>
        <w:t xml:space="preserve"> </w:t>
      </w:r>
      <w:r w:rsidR="00502465" w:rsidRPr="00083053">
        <w:rPr>
          <w:rFonts w:ascii="Times New Roman" w:hAnsi="Times New Roman" w:cs="Times New Roman"/>
          <w:sz w:val="28"/>
          <w:szCs w:val="28"/>
        </w:rPr>
        <w:t>родовые</w:t>
      </w:r>
    </w:p>
    <w:p w:rsidR="00E93522" w:rsidRPr="00083053" w:rsidRDefault="00502465" w:rsidP="00E9352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 xml:space="preserve">пути с тщательным контролем </w:t>
      </w:r>
      <w:r w:rsidR="00E93522" w:rsidRPr="00083053">
        <w:rPr>
          <w:rFonts w:ascii="Times New Roman" w:hAnsi="Times New Roman" w:cs="Times New Roman"/>
          <w:sz w:val="28"/>
          <w:szCs w:val="28"/>
        </w:rPr>
        <w:t xml:space="preserve"> </w:t>
      </w:r>
      <w:r w:rsidRPr="00083053">
        <w:rPr>
          <w:rFonts w:ascii="Times New Roman" w:hAnsi="Times New Roman" w:cs="Times New Roman"/>
          <w:sz w:val="28"/>
          <w:szCs w:val="28"/>
        </w:rPr>
        <w:t>гликемии во время (ежечасно) и после</w:t>
      </w:r>
      <w:r w:rsidR="00E93522" w:rsidRPr="00083053">
        <w:rPr>
          <w:rFonts w:ascii="Times New Roman" w:hAnsi="Times New Roman" w:cs="Times New Roman"/>
          <w:sz w:val="28"/>
          <w:szCs w:val="28"/>
        </w:rPr>
        <w:t xml:space="preserve"> </w:t>
      </w:r>
      <w:r w:rsidRPr="00083053">
        <w:rPr>
          <w:rFonts w:ascii="Times New Roman" w:hAnsi="Times New Roman" w:cs="Times New Roman"/>
          <w:sz w:val="28"/>
          <w:szCs w:val="28"/>
        </w:rPr>
        <w:t xml:space="preserve"> родов</w:t>
      </w:r>
      <w:r w:rsidR="00E93522" w:rsidRPr="0008305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93522" w:rsidRPr="00083053" w:rsidRDefault="00E93522" w:rsidP="00E9352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ГСД сам по себе не является показанием к досрочному родоразрешению и плановому кесареву сечению</w:t>
      </w:r>
    </w:p>
    <w:p w:rsidR="00502465" w:rsidRPr="00083053" w:rsidRDefault="00502465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 xml:space="preserve"> </w:t>
      </w:r>
      <w:r w:rsidRPr="00083053">
        <w:rPr>
          <w:rFonts w:ascii="Times New Roman" w:hAnsi="Times New Roman" w:cs="Times New Roman"/>
          <w:b/>
          <w:sz w:val="28"/>
          <w:szCs w:val="28"/>
          <w:u w:val="single"/>
        </w:rPr>
        <w:t>Показания к операции кесарева сечения</w:t>
      </w:r>
      <w:r w:rsidRPr="00083053">
        <w:rPr>
          <w:rFonts w:ascii="Times New Roman" w:hAnsi="Times New Roman" w:cs="Times New Roman"/>
          <w:sz w:val="28"/>
          <w:szCs w:val="28"/>
        </w:rPr>
        <w:t>:</w:t>
      </w:r>
    </w:p>
    <w:p w:rsidR="00D20A62" w:rsidRPr="00083053" w:rsidRDefault="00E93522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1.О</w:t>
      </w:r>
      <w:r w:rsidR="00502465" w:rsidRPr="00083053">
        <w:rPr>
          <w:rFonts w:ascii="Times New Roman" w:hAnsi="Times New Roman" w:cs="Times New Roman"/>
          <w:sz w:val="28"/>
          <w:szCs w:val="28"/>
        </w:rPr>
        <w:t>бщепринятые</w:t>
      </w:r>
      <w:r w:rsidRPr="00083053">
        <w:rPr>
          <w:rFonts w:ascii="Times New Roman" w:hAnsi="Times New Roman" w:cs="Times New Roman"/>
          <w:sz w:val="28"/>
          <w:szCs w:val="28"/>
        </w:rPr>
        <w:t xml:space="preserve"> в акушерстве</w:t>
      </w:r>
    </w:p>
    <w:p w:rsidR="00E93522" w:rsidRPr="00083053" w:rsidRDefault="00E93522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2. Наличие выраженных или прогрессирующих осложнений сахарного диабета.</w:t>
      </w:r>
    </w:p>
    <w:p w:rsidR="00E93522" w:rsidRPr="00083053" w:rsidRDefault="00E93522" w:rsidP="00502465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3.Тазовое предлежание плода.</w:t>
      </w:r>
    </w:p>
    <w:p w:rsidR="00D20A62" w:rsidRPr="00083053" w:rsidRDefault="00D20A62" w:rsidP="00D20A62">
      <w:pPr>
        <w:rPr>
          <w:rFonts w:ascii="Times New Roman" w:hAnsi="Times New Roman" w:cs="Times New Roman"/>
          <w:sz w:val="28"/>
          <w:szCs w:val="28"/>
        </w:rPr>
      </w:pPr>
    </w:p>
    <w:p w:rsidR="00D20A62" w:rsidRPr="00083053" w:rsidRDefault="001A6F4C" w:rsidP="00D20A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053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="00D20A62" w:rsidRPr="00083053">
        <w:rPr>
          <w:rFonts w:ascii="Times New Roman" w:hAnsi="Times New Roman" w:cs="Times New Roman"/>
          <w:b/>
          <w:sz w:val="28"/>
          <w:szCs w:val="28"/>
          <w:u w:val="single"/>
        </w:rPr>
        <w:t>Тактика после родов у пациентки с ГСД</w:t>
      </w:r>
    </w:p>
    <w:p w:rsidR="00D20A62" w:rsidRPr="00083053" w:rsidRDefault="00D20A62" w:rsidP="00D20A6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lastRenderedPageBreak/>
        <w:t>После родов у всех пациенток с ГСД отменяется инсулинотерапия. В течение</w:t>
      </w:r>
    </w:p>
    <w:p w:rsidR="00D20A62" w:rsidRPr="00083053" w:rsidRDefault="00D20A62" w:rsidP="00D20A6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первых трех суток после родов необходимо обязательное измерение уровня</w:t>
      </w:r>
    </w:p>
    <w:p w:rsidR="00D20A62" w:rsidRPr="00083053" w:rsidRDefault="00D20A62" w:rsidP="00D20A6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 xml:space="preserve">глюкозы венозной плазмы с целью выявления возможного нарушения </w:t>
      </w:r>
      <w:r w:rsidR="00E93522" w:rsidRPr="00083053">
        <w:rPr>
          <w:rFonts w:ascii="Times New Roman" w:hAnsi="Times New Roman" w:cs="Times New Roman"/>
          <w:sz w:val="28"/>
          <w:szCs w:val="28"/>
        </w:rPr>
        <w:t xml:space="preserve"> </w:t>
      </w:r>
      <w:r w:rsidRPr="00083053">
        <w:rPr>
          <w:rFonts w:ascii="Times New Roman" w:hAnsi="Times New Roman" w:cs="Times New Roman"/>
          <w:sz w:val="28"/>
          <w:szCs w:val="28"/>
        </w:rPr>
        <w:t>углево-</w:t>
      </w:r>
    </w:p>
    <w:p w:rsidR="00D20A62" w:rsidRPr="00083053" w:rsidRDefault="00D20A62" w:rsidP="00D20A6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дного обмена.</w:t>
      </w:r>
    </w:p>
    <w:p w:rsidR="00D20A62" w:rsidRPr="00083053" w:rsidRDefault="00D20A62" w:rsidP="00D20A6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 xml:space="preserve">Пациентки, перенесшие </w:t>
      </w:r>
      <w:r w:rsidR="00E93522" w:rsidRPr="00083053">
        <w:rPr>
          <w:rFonts w:ascii="Times New Roman" w:hAnsi="Times New Roman" w:cs="Times New Roman"/>
          <w:sz w:val="28"/>
          <w:szCs w:val="28"/>
        </w:rPr>
        <w:t xml:space="preserve"> </w:t>
      </w:r>
      <w:r w:rsidRPr="00083053">
        <w:rPr>
          <w:rFonts w:ascii="Times New Roman" w:hAnsi="Times New Roman" w:cs="Times New Roman"/>
          <w:sz w:val="28"/>
          <w:szCs w:val="28"/>
        </w:rPr>
        <w:t>ГСД, являются группой высокого риска по его раз-</w:t>
      </w:r>
    </w:p>
    <w:p w:rsidR="00D20A62" w:rsidRPr="00083053" w:rsidRDefault="00D20A62" w:rsidP="00D20A6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витию в последующие беременности и СД 2 типа в будущем. Следовательно,</w:t>
      </w:r>
    </w:p>
    <w:p w:rsidR="00D20A62" w:rsidRPr="00083053" w:rsidRDefault="00D20A62" w:rsidP="00D20A6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эти женщины должны находиться под постоянным контролем со стороны эн-</w:t>
      </w:r>
    </w:p>
    <w:p w:rsidR="00D20A62" w:rsidRPr="00083053" w:rsidRDefault="00D20A62" w:rsidP="00D20A6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докринолога</w:t>
      </w:r>
      <w:r w:rsidR="00E93522" w:rsidRPr="00083053">
        <w:rPr>
          <w:rFonts w:ascii="Times New Roman" w:hAnsi="Times New Roman" w:cs="Times New Roman"/>
          <w:sz w:val="28"/>
          <w:szCs w:val="28"/>
        </w:rPr>
        <w:t xml:space="preserve"> </w:t>
      </w:r>
      <w:r w:rsidRPr="00083053">
        <w:rPr>
          <w:rFonts w:ascii="Times New Roman" w:hAnsi="Times New Roman" w:cs="Times New Roman"/>
          <w:sz w:val="28"/>
          <w:szCs w:val="28"/>
        </w:rPr>
        <w:t xml:space="preserve"> и акушера-гинеколога.</w:t>
      </w:r>
    </w:p>
    <w:p w:rsidR="00D20A62" w:rsidRPr="00083053" w:rsidRDefault="00E93522" w:rsidP="00D20A6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!</w:t>
      </w:r>
      <w:r w:rsidR="00D20A62" w:rsidRPr="00083053">
        <w:rPr>
          <w:rFonts w:ascii="Times New Roman" w:hAnsi="Times New Roman" w:cs="Times New Roman"/>
          <w:sz w:val="28"/>
          <w:szCs w:val="28"/>
        </w:rPr>
        <w:t xml:space="preserve"> Через 6–12 недель после родов всем женщинам с уровнем глюкозы венозной</w:t>
      </w:r>
    </w:p>
    <w:p w:rsidR="00D20A62" w:rsidRPr="00083053" w:rsidRDefault="00E93522" w:rsidP="00D20A6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п</w:t>
      </w:r>
      <w:r w:rsidR="00D20A62" w:rsidRPr="00083053">
        <w:rPr>
          <w:rFonts w:ascii="Times New Roman" w:hAnsi="Times New Roman" w:cs="Times New Roman"/>
          <w:sz w:val="28"/>
          <w:szCs w:val="28"/>
        </w:rPr>
        <w:t>лазмы</w:t>
      </w:r>
      <w:r w:rsidRPr="00083053">
        <w:rPr>
          <w:rFonts w:ascii="Times New Roman" w:hAnsi="Times New Roman" w:cs="Times New Roman"/>
          <w:sz w:val="28"/>
          <w:szCs w:val="28"/>
        </w:rPr>
        <w:t xml:space="preserve">  </w:t>
      </w:r>
      <w:r w:rsidR="00D20A62" w:rsidRPr="00083053">
        <w:rPr>
          <w:rFonts w:ascii="Times New Roman" w:hAnsi="Times New Roman" w:cs="Times New Roman"/>
          <w:sz w:val="28"/>
          <w:szCs w:val="28"/>
        </w:rPr>
        <w:t xml:space="preserve"> натощак &lt; 7,0 ммоль/л проводится ПГТТ с 75 г глюкозы (исследование</w:t>
      </w:r>
    </w:p>
    <w:p w:rsidR="00D20A62" w:rsidRPr="00083053" w:rsidRDefault="00D20A62" w:rsidP="00D20A6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 xml:space="preserve">глюкозы натощак и через 2 ч после нагрузки) </w:t>
      </w:r>
      <w:r w:rsidR="00E93522" w:rsidRPr="00083053">
        <w:rPr>
          <w:rFonts w:ascii="Times New Roman" w:hAnsi="Times New Roman" w:cs="Times New Roman"/>
          <w:sz w:val="28"/>
          <w:szCs w:val="28"/>
        </w:rPr>
        <w:t xml:space="preserve"> </w:t>
      </w:r>
      <w:r w:rsidRPr="00083053">
        <w:rPr>
          <w:rFonts w:ascii="Times New Roman" w:hAnsi="Times New Roman" w:cs="Times New Roman"/>
          <w:sz w:val="28"/>
          <w:szCs w:val="28"/>
        </w:rPr>
        <w:t>для реклассификации степени</w:t>
      </w:r>
    </w:p>
    <w:p w:rsidR="00D20A62" w:rsidRPr="00083053" w:rsidRDefault="00D20A62" w:rsidP="00D20A6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нарушения углеводного обмена.</w:t>
      </w:r>
    </w:p>
    <w:p w:rsidR="00D20A62" w:rsidRPr="00083053" w:rsidRDefault="00D20A62" w:rsidP="00D20A6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• Диета, направленная на снижение массы при ее избытке.</w:t>
      </w:r>
    </w:p>
    <w:p w:rsidR="00D20A62" w:rsidRPr="00083053" w:rsidRDefault="00D20A62" w:rsidP="00D20A6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• Расширение физической активности</w:t>
      </w:r>
    </w:p>
    <w:p w:rsidR="00D20A62" w:rsidRPr="00083053" w:rsidRDefault="00D20A62" w:rsidP="00D20A6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• Планирование последующих беременностей.</w:t>
      </w:r>
    </w:p>
    <w:p w:rsidR="00D20A62" w:rsidRPr="00083053" w:rsidRDefault="00D20A62" w:rsidP="00D20A6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Необходимо информирование педиатров и подростковых врачей о необхо-</w:t>
      </w:r>
    </w:p>
    <w:p w:rsidR="00D20A62" w:rsidRPr="00083053" w:rsidRDefault="00E93522" w:rsidP="00D20A62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д</w:t>
      </w:r>
      <w:r w:rsidR="00D20A62" w:rsidRPr="00083053">
        <w:rPr>
          <w:rFonts w:ascii="Times New Roman" w:hAnsi="Times New Roman" w:cs="Times New Roman"/>
          <w:sz w:val="28"/>
          <w:szCs w:val="28"/>
        </w:rPr>
        <w:t>имости</w:t>
      </w:r>
      <w:r w:rsidRPr="00083053">
        <w:rPr>
          <w:rFonts w:ascii="Times New Roman" w:hAnsi="Times New Roman" w:cs="Times New Roman"/>
          <w:sz w:val="28"/>
          <w:szCs w:val="28"/>
        </w:rPr>
        <w:t xml:space="preserve"> </w:t>
      </w:r>
      <w:r w:rsidR="00D20A62" w:rsidRPr="00083053">
        <w:rPr>
          <w:rFonts w:ascii="Times New Roman" w:hAnsi="Times New Roman" w:cs="Times New Roman"/>
          <w:sz w:val="28"/>
          <w:szCs w:val="28"/>
        </w:rPr>
        <w:t xml:space="preserve"> контроля за состоянием углеводного обмена и профилактики СД 2 типа</w:t>
      </w:r>
      <w:r w:rsidR="00DC022E" w:rsidRPr="00083053">
        <w:rPr>
          <w:rFonts w:ascii="Times New Roman" w:hAnsi="Times New Roman" w:cs="Times New Roman"/>
          <w:sz w:val="28"/>
          <w:szCs w:val="28"/>
        </w:rPr>
        <w:t>.</w:t>
      </w:r>
    </w:p>
    <w:p w:rsidR="00DC022E" w:rsidRPr="00083053" w:rsidRDefault="00DC022E" w:rsidP="00D20A62">
      <w:pPr>
        <w:rPr>
          <w:rFonts w:ascii="Times New Roman" w:hAnsi="Times New Roman" w:cs="Times New Roman"/>
          <w:sz w:val="28"/>
          <w:szCs w:val="28"/>
        </w:rPr>
      </w:pPr>
    </w:p>
    <w:p w:rsidR="0044646B" w:rsidRPr="00083053" w:rsidRDefault="0044646B" w:rsidP="00D20A62">
      <w:pPr>
        <w:rPr>
          <w:rFonts w:ascii="Times New Roman" w:hAnsi="Times New Roman" w:cs="Times New Roman"/>
          <w:sz w:val="28"/>
          <w:szCs w:val="28"/>
        </w:rPr>
      </w:pPr>
    </w:p>
    <w:p w:rsidR="0044646B" w:rsidRPr="00083053" w:rsidRDefault="0044646B" w:rsidP="00D20A62">
      <w:pPr>
        <w:rPr>
          <w:rFonts w:ascii="Times New Roman" w:hAnsi="Times New Roman" w:cs="Times New Roman"/>
          <w:sz w:val="28"/>
          <w:szCs w:val="28"/>
        </w:rPr>
      </w:pPr>
    </w:p>
    <w:p w:rsidR="0044646B" w:rsidRPr="00083053" w:rsidRDefault="0044646B" w:rsidP="00D20A62">
      <w:pPr>
        <w:rPr>
          <w:rFonts w:ascii="Times New Roman" w:hAnsi="Times New Roman" w:cs="Times New Roman"/>
          <w:sz w:val="28"/>
          <w:szCs w:val="28"/>
        </w:rPr>
      </w:pPr>
    </w:p>
    <w:p w:rsidR="0044646B" w:rsidRPr="00083053" w:rsidRDefault="0044646B" w:rsidP="00D20A62">
      <w:pPr>
        <w:rPr>
          <w:rFonts w:ascii="Times New Roman" w:hAnsi="Times New Roman" w:cs="Times New Roman"/>
          <w:sz w:val="28"/>
          <w:szCs w:val="28"/>
        </w:rPr>
      </w:pPr>
    </w:p>
    <w:p w:rsidR="0044646B" w:rsidRPr="00083053" w:rsidRDefault="0044646B" w:rsidP="00D20A62">
      <w:pPr>
        <w:rPr>
          <w:rFonts w:ascii="Times New Roman" w:hAnsi="Times New Roman" w:cs="Times New Roman"/>
          <w:sz w:val="28"/>
          <w:szCs w:val="28"/>
        </w:rPr>
      </w:pPr>
    </w:p>
    <w:p w:rsidR="00DC022E" w:rsidRPr="00083053" w:rsidRDefault="00F33506" w:rsidP="00D20A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05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Список литературы</w:t>
      </w:r>
      <w:r w:rsidR="00DC022E" w:rsidRPr="0008305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C022E" w:rsidRPr="00083053" w:rsidRDefault="00DC022E" w:rsidP="00973683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1.ж.</w:t>
      </w:r>
      <w:r w:rsidR="002839CC" w:rsidRPr="00083053">
        <w:rPr>
          <w:rFonts w:ascii="Times New Roman" w:hAnsi="Times New Roman" w:cs="Times New Roman"/>
          <w:sz w:val="28"/>
          <w:szCs w:val="28"/>
        </w:rPr>
        <w:t>»</w:t>
      </w:r>
      <w:r w:rsidRPr="00083053">
        <w:rPr>
          <w:rFonts w:ascii="Times New Roman" w:hAnsi="Times New Roman" w:cs="Times New Roman"/>
          <w:sz w:val="28"/>
          <w:szCs w:val="28"/>
        </w:rPr>
        <w:t>Проблемы эндокринологии</w:t>
      </w:r>
      <w:r w:rsidR="002839CC" w:rsidRPr="00083053">
        <w:rPr>
          <w:rFonts w:ascii="Times New Roman" w:hAnsi="Times New Roman" w:cs="Times New Roman"/>
          <w:sz w:val="28"/>
          <w:szCs w:val="28"/>
        </w:rPr>
        <w:t>»</w:t>
      </w:r>
      <w:r w:rsidRPr="00083053">
        <w:rPr>
          <w:rFonts w:ascii="Times New Roman" w:hAnsi="Times New Roman" w:cs="Times New Roman"/>
          <w:sz w:val="28"/>
          <w:szCs w:val="28"/>
        </w:rPr>
        <w:t xml:space="preserve"> №1</w:t>
      </w:r>
      <w:r w:rsidR="002839CC" w:rsidRPr="00083053">
        <w:rPr>
          <w:rFonts w:ascii="Times New Roman" w:hAnsi="Times New Roman" w:cs="Times New Roman"/>
          <w:sz w:val="28"/>
          <w:szCs w:val="28"/>
        </w:rPr>
        <w:t xml:space="preserve"> 2015г,выпуск2 .Клинические рекомендации. Алгоритмы специализированной медицинской помощи больным сахарным диабетом.</w:t>
      </w:r>
    </w:p>
    <w:p w:rsidR="002839CC" w:rsidRPr="00083053" w:rsidRDefault="002839CC" w:rsidP="00973683">
      <w:pPr>
        <w:rPr>
          <w:rFonts w:ascii="Times New Roman" w:hAnsi="Times New Roman" w:cs="Times New Roman"/>
          <w:sz w:val="28"/>
          <w:szCs w:val="28"/>
        </w:rPr>
      </w:pPr>
      <w:r w:rsidRPr="00083053">
        <w:rPr>
          <w:rFonts w:ascii="Times New Roman" w:hAnsi="Times New Roman" w:cs="Times New Roman"/>
          <w:sz w:val="28"/>
          <w:szCs w:val="28"/>
        </w:rPr>
        <w:t>2.Учебникт Эндокринология .И.И Дедов, Г.А Мельниченко, В.В Фадеев.  Издательство Литтерра 2015г.М</w:t>
      </w:r>
    </w:p>
    <w:p w:rsidR="00973683" w:rsidRPr="00083053" w:rsidRDefault="00973683" w:rsidP="0097368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33506" w:rsidRPr="0008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305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 xml:space="preserve"> </w:t>
      </w:r>
      <w:r w:rsidR="00F33506" w:rsidRPr="0008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Сахарный диабет Выпуск № 4 / 2012.Р</w:t>
      </w:r>
      <w:r w:rsidRPr="0008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ОССИЙСКИЙ НАЦИОНАЛЬНЫЙ КОНСЕНСУС «ГЕСТАЦИОННЫЙ САХАРНЫЙ ДИАБЕТ: ДИАГНОСТИКА, ЛЕЧЕНИЕ, ПОСЛЕРОДОВОЕ НАБЛЮДЕНИЕ». Дедов И. И., Сухих Г. </w:t>
      </w:r>
      <w:r w:rsidR="00F33506" w:rsidRPr="0008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Т., Краснопольский В. И. </w:t>
      </w:r>
    </w:p>
    <w:p w:rsidR="00F33506" w:rsidRPr="00083053" w:rsidRDefault="00F33506" w:rsidP="0097368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506" w:rsidRPr="00083053" w:rsidRDefault="00F33506" w:rsidP="0097368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683" w:rsidRPr="00083053" w:rsidRDefault="00973683" w:rsidP="00973683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46B" w:rsidRPr="00083053" w:rsidRDefault="0044646B" w:rsidP="00973683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46B" w:rsidRPr="00083053" w:rsidRDefault="0044646B" w:rsidP="00973683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683" w:rsidRPr="00083053" w:rsidRDefault="00973683" w:rsidP="0097368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73683" w:rsidRPr="00083053" w:rsidSect="00691930">
      <w:footerReference w:type="default" r:id="rId8"/>
      <w:foot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991" w:rsidRDefault="00041991" w:rsidP="001A6F4C">
      <w:pPr>
        <w:spacing w:after="0" w:line="240" w:lineRule="auto"/>
      </w:pPr>
      <w:r>
        <w:separator/>
      </w:r>
    </w:p>
  </w:endnote>
  <w:endnote w:type="continuationSeparator" w:id="0">
    <w:p w:rsidR="00041991" w:rsidRDefault="00041991" w:rsidP="001A6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563764"/>
      <w:docPartObj>
        <w:docPartGallery w:val="Page Numbers (Bottom of Page)"/>
        <w:docPartUnique/>
      </w:docPartObj>
    </w:sdtPr>
    <w:sdtEndPr/>
    <w:sdtContent>
      <w:p w:rsidR="00C434CA" w:rsidRDefault="00C434CA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930">
          <w:rPr>
            <w:noProof/>
          </w:rPr>
          <w:t>2</w:t>
        </w:r>
        <w:r>
          <w:fldChar w:fldCharType="end"/>
        </w:r>
      </w:p>
    </w:sdtContent>
  </w:sdt>
  <w:p w:rsidR="00C434CA" w:rsidRDefault="00C434C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7098312"/>
      <w:docPartObj>
        <w:docPartGallery w:val="Page Numbers (Bottom of Page)"/>
        <w:docPartUnique/>
      </w:docPartObj>
    </w:sdtPr>
    <w:sdtEndPr/>
    <w:sdtContent>
      <w:p w:rsidR="001F589A" w:rsidRDefault="001F589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930">
          <w:rPr>
            <w:noProof/>
          </w:rPr>
          <w:t>1</w:t>
        </w:r>
        <w:r>
          <w:fldChar w:fldCharType="end"/>
        </w:r>
      </w:p>
    </w:sdtContent>
  </w:sdt>
  <w:p w:rsidR="001F589A" w:rsidRDefault="001F58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991" w:rsidRDefault="00041991" w:rsidP="001A6F4C">
      <w:pPr>
        <w:spacing w:after="0" w:line="240" w:lineRule="auto"/>
      </w:pPr>
      <w:r>
        <w:separator/>
      </w:r>
    </w:p>
  </w:footnote>
  <w:footnote w:type="continuationSeparator" w:id="0">
    <w:p w:rsidR="00041991" w:rsidRDefault="00041991" w:rsidP="001A6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11"/>
    <w:multiLevelType w:val="multilevel"/>
    <w:tmpl w:val="04E4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62C6C"/>
    <w:multiLevelType w:val="multilevel"/>
    <w:tmpl w:val="C32275C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34724"/>
    <w:multiLevelType w:val="hybridMultilevel"/>
    <w:tmpl w:val="C3427464"/>
    <w:lvl w:ilvl="0" w:tplc="4B5EA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C65FA"/>
    <w:multiLevelType w:val="hybridMultilevel"/>
    <w:tmpl w:val="8930A172"/>
    <w:lvl w:ilvl="0" w:tplc="5558814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D7C33"/>
    <w:multiLevelType w:val="hybridMultilevel"/>
    <w:tmpl w:val="F6384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62"/>
    <w:rsid w:val="00041991"/>
    <w:rsid w:val="00083053"/>
    <w:rsid w:val="001A6F4C"/>
    <w:rsid w:val="001F589A"/>
    <w:rsid w:val="002204DA"/>
    <w:rsid w:val="002839CC"/>
    <w:rsid w:val="00444365"/>
    <w:rsid w:val="0044646B"/>
    <w:rsid w:val="00502465"/>
    <w:rsid w:val="00691930"/>
    <w:rsid w:val="00745D32"/>
    <w:rsid w:val="007C5DFF"/>
    <w:rsid w:val="0087680A"/>
    <w:rsid w:val="00890382"/>
    <w:rsid w:val="008A33A4"/>
    <w:rsid w:val="00917866"/>
    <w:rsid w:val="00973683"/>
    <w:rsid w:val="00AD0E62"/>
    <w:rsid w:val="00BD222B"/>
    <w:rsid w:val="00C23DAD"/>
    <w:rsid w:val="00C434CA"/>
    <w:rsid w:val="00CC73C2"/>
    <w:rsid w:val="00D20A62"/>
    <w:rsid w:val="00DC022E"/>
    <w:rsid w:val="00E45BCA"/>
    <w:rsid w:val="00E670D4"/>
    <w:rsid w:val="00E72756"/>
    <w:rsid w:val="00E93214"/>
    <w:rsid w:val="00E93522"/>
    <w:rsid w:val="00EC4D89"/>
    <w:rsid w:val="00F3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6AB641-A183-4446-A39A-B0BEFE9D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36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04D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93214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839CC"/>
    <w:rPr>
      <w:color w:val="0000FF" w:themeColor="hyperlink"/>
      <w:u w:val="single"/>
    </w:rPr>
  </w:style>
  <w:style w:type="character" w:customStyle="1" w:styleId="search-hl">
    <w:name w:val="search-hl"/>
    <w:basedOn w:val="a0"/>
    <w:rsid w:val="00973683"/>
  </w:style>
  <w:style w:type="character" w:customStyle="1" w:styleId="11">
    <w:name w:val="Название1"/>
    <w:basedOn w:val="a0"/>
    <w:rsid w:val="00973683"/>
  </w:style>
  <w:style w:type="character" w:customStyle="1" w:styleId="edition">
    <w:name w:val="edition"/>
    <w:basedOn w:val="a0"/>
    <w:rsid w:val="00973683"/>
  </w:style>
  <w:style w:type="character" w:customStyle="1" w:styleId="num">
    <w:name w:val="num"/>
    <w:basedOn w:val="a0"/>
    <w:rsid w:val="00973683"/>
  </w:style>
  <w:style w:type="character" w:customStyle="1" w:styleId="apple-converted-space">
    <w:name w:val="apple-converted-space"/>
    <w:basedOn w:val="a0"/>
    <w:rsid w:val="00973683"/>
  </w:style>
  <w:style w:type="character" w:customStyle="1" w:styleId="10">
    <w:name w:val="Заголовок 1 Знак"/>
    <w:basedOn w:val="a0"/>
    <w:link w:val="1"/>
    <w:uiPriority w:val="9"/>
    <w:rsid w:val="00973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A6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6F4C"/>
  </w:style>
  <w:style w:type="paragraph" w:styleId="a9">
    <w:name w:val="footer"/>
    <w:basedOn w:val="a"/>
    <w:link w:val="aa"/>
    <w:uiPriority w:val="99"/>
    <w:unhideWhenUsed/>
    <w:rsid w:val="001A6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6F4C"/>
  </w:style>
  <w:style w:type="paragraph" w:styleId="ab">
    <w:name w:val="Balloon Text"/>
    <w:basedOn w:val="a"/>
    <w:link w:val="ac"/>
    <w:uiPriority w:val="99"/>
    <w:semiHidden/>
    <w:unhideWhenUsed/>
    <w:rsid w:val="00CC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2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BEC9D-E44A-46ED-BCF9-5948F9DB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Optimal</cp:lastModifiedBy>
  <cp:revision>10</cp:revision>
  <cp:lastPrinted>2016-12-22T14:52:00Z</cp:lastPrinted>
  <dcterms:created xsi:type="dcterms:W3CDTF">2016-09-25T13:04:00Z</dcterms:created>
  <dcterms:modified xsi:type="dcterms:W3CDTF">2018-05-02T03:33:00Z</dcterms:modified>
</cp:coreProperties>
</file>